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8A7" w:rsidRDefault="00880CF8">
      <w:r>
        <w:rPr>
          <w:noProof/>
          <w:sz w:val="24"/>
          <w:szCs w:val="24"/>
          <w:lang w:eastAsia="ru-RU"/>
        </w:rPr>
        <w:drawing>
          <wp:inline distT="0" distB="0" distL="0" distR="0">
            <wp:extent cx="6010275" cy="8496300"/>
            <wp:effectExtent l="19050" t="0" r="9525" b="0"/>
            <wp:docPr id="1" name="Рисунок 1" descr="Me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o"/>
                    <pic:cNvPicPr>
                      <a:picLocks noChangeAspect="1" noChangeArrowheads="1"/>
                    </pic:cNvPicPr>
                  </pic:nvPicPr>
                  <pic:blipFill>
                    <a:blip r:embed="rId7" cstate="print"/>
                    <a:srcRect/>
                    <a:stretch>
                      <a:fillRect/>
                    </a:stretch>
                  </pic:blipFill>
                  <pic:spPr bwMode="auto">
                    <a:xfrm>
                      <a:off x="0" y="0"/>
                      <a:ext cx="6010275" cy="8496300"/>
                    </a:xfrm>
                    <a:prstGeom prst="rect">
                      <a:avLst/>
                    </a:prstGeom>
                    <a:noFill/>
                    <a:ln w="9525">
                      <a:noFill/>
                      <a:miter lim="800000"/>
                      <a:headEnd/>
                      <a:tailEnd/>
                    </a:ln>
                  </pic:spPr>
                </pic:pic>
              </a:graphicData>
            </a:graphic>
          </wp:inline>
        </w:drawing>
      </w:r>
    </w:p>
    <w:p w:rsidR="008F449D" w:rsidRDefault="007118A7">
      <w:pPr>
        <w:widowControl/>
        <w:jc w:val="center"/>
      </w:pPr>
      <w:r>
        <w:br w:type="page"/>
      </w:r>
    </w:p>
    <w:p w:rsidR="008F449D" w:rsidRDefault="008F449D">
      <w:pPr>
        <w:widowControl/>
        <w:jc w:val="center"/>
      </w:pPr>
    </w:p>
    <w:p w:rsidR="008F449D" w:rsidRDefault="008F449D">
      <w:pPr>
        <w:widowControl/>
        <w:jc w:val="center"/>
      </w:pPr>
    </w:p>
    <w:p w:rsidR="007118A7" w:rsidRDefault="007118A7">
      <w:pPr>
        <w:widowControl/>
        <w:jc w:val="center"/>
        <w:rPr>
          <w:b/>
          <w:sz w:val="24"/>
        </w:rPr>
      </w:pPr>
      <w:r>
        <w:rPr>
          <w:b/>
          <w:sz w:val="24"/>
        </w:rPr>
        <w:t>С О Д Е Р Ж А Н И Е</w:t>
      </w:r>
    </w:p>
    <w:p w:rsidR="007118A7" w:rsidRDefault="007118A7">
      <w:pPr>
        <w:widowControl/>
        <w:jc w:val="center"/>
        <w:rPr>
          <w:b/>
          <w:sz w:val="24"/>
          <w:szCs w:val="24"/>
        </w:rPr>
      </w:pPr>
    </w:p>
    <w:p w:rsidR="008F449D" w:rsidRDefault="007118A7">
      <w:pPr>
        <w:pStyle w:val="10"/>
        <w:tabs>
          <w:tab w:val="right" w:leader="dot" w:pos="9457"/>
        </w:tabs>
        <w:rPr>
          <w:noProof/>
          <w:sz w:val="24"/>
          <w:szCs w:val="24"/>
          <w:lang w:eastAsia="ru-RU"/>
        </w:rPr>
      </w:pPr>
      <w:r>
        <w:rPr>
          <w:b/>
          <w:sz w:val="24"/>
          <w:szCs w:val="24"/>
        </w:rPr>
        <w:fldChar w:fldCharType="begin"/>
      </w:r>
      <w:r>
        <w:rPr>
          <w:b/>
          <w:sz w:val="24"/>
          <w:szCs w:val="24"/>
        </w:rPr>
        <w:instrText xml:space="preserve">TOC \o "1-3" \h \z </w:instrText>
      </w:r>
      <w:r>
        <w:rPr>
          <w:b/>
          <w:sz w:val="24"/>
          <w:szCs w:val="24"/>
        </w:rPr>
        <w:fldChar w:fldCharType="separate"/>
      </w:r>
      <w:hyperlink w:anchor="_Toc135644110" w:history="1">
        <w:r w:rsidR="008F449D" w:rsidRPr="005E52BB">
          <w:rPr>
            <w:rStyle w:val="ad"/>
            <w:noProof/>
          </w:rPr>
          <w:t>РАЗДЕЛ 1. ОБЩИЕ ПОЛОЖЕНИЯ</w:t>
        </w:r>
        <w:r w:rsidR="008F449D">
          <w:rPr>
            <w:noProof/>
            <w:webHidden/>
          </w:rPr>
          <w:tab/>
        </w:r>
        <w:r w:rsidR="008F449D">
          <w:rPr>
            <w:noProof/>
            <w:webHidden/>
          </w:rPr>
          <w:fldChar w:fldCharType="begin"/>
        </w:r>
        <w:r w:rsidR="008F449D">
          <w:rPr>
            <w:noProof/>
            <w:webHidden/>
          </w:rPr>
          <w:instrText xml:space="preserve"> PAGEREF _Toc135644110 \h </w:instrText>
        </w:r>
        <w:r w:rsidR="007F6F5C">
          <w:rPr>
            <w:noProof/>
          </w:rPr>
        </w:r>
        <w:r w:rsidR="008F449D">
          <w:rPr>
            <w:noProof/>
            <w:webHidden/>
          </w:rPr>
          <w:fldChar w:fldCharType="separate"/>
        </w:r>
        <w:r w:rsidR="00680E7B">
          <w:rPr>
            <w:noProof/>
            <w:webHidden/>
          </w:rPr>
          <w:t>3</w:t>
        </w:r>
        <w:r w:rsidR="008F449D">
          <w:rPr>
            <w:noProof/>
            <w:webHidden/>
          </w:rPr>
          <w:fldChar w:fldCharType="end"/>
        </w:r>
      </w:hyperlink>
    </w:p>
    <w:p w:rsidR="008F449D" w:rsidRDefault="008F449D">
      <w:pPr>
        <w:pStyle w:val="23"/>
        <w:tabs>
          <w:tab w:val="right" w:leader="dot" w:pos="9457"/>
        </w:tabs>
        <w:rPr>
          <w:noProof/>
          <w:sz w:val="24"/>
          <w:szCs w:val="24"/>
          <w:lang w:eastAsia="ru-RU"/>
        </w:rPr>
      </w:pPr>
      <w:hyperlink w:anchor="_Toc135644111" w:history="1">
        <w:r w:rsidRPr="005E52BB">
          <w:rPr>
            <w:rStyle w:val="ad"/>
            <w:noProof/>
          </w:rPr>
          <w:t>Статья 1. Предмет регулирования настоящих Правил</w:t>
        </w:r>
        <w:r>
          <w:rPr>
            <w:noProof/>
            <w:webHidden/>
          </w:rPr>
          <w:tab/>
        </w:r>
        <w:r>
          <w:rPr>
            <w:noProof/>
            <w:webHidden/>
          </w:rPr>
          <w:fldChar w:fldCharType="begin"/>
        </w:r>
        <w:r>
          <w:rPr>
            <w:noProof/>
            <w:webHidden/>
          </w:rPr>
          <w:instrText xml:space="preserve"> PAGEREF _Toc135644111 \h </w:instrText>
        </w:r>
        <w:r w:rsidR="007F6F5C">
          <w:rPr>
            <w:noProof/>
          </w:rPr>
        </w:r>
        <w:r>
          <w:rPr>
            <w:noProof/>
            <w:webHidden/>
          </w:rPr>
          <w:fldChar w:fldCharType="separate"/>
        </w:r>
        <w:r w:rsidR="00680E7B">
          <w:rPr>
            <w:noProof/>
            <w:webHidden/>
          </w:rPr>
          <w:t>3</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12" w:history="1">
        <w:r w:rsidRPr="005E52BB">
          <w:rPr>
            <w:rStyle w:val="ad"/>
            <w:noProof/>
          </w:rPr>
          <w:t>Статья 2. Порядок действия настоящих Правил</w:t>
        </w:r>
        <w:r>
          <w:rPr>
            <w:noProof/>
            <w:webHidden/>
          </w:rPr>
          <w:tab/>
        </w:r>
        <w:r>
          <w:rPr>
            <w:noProof/>
            <w:webHidden/>
          </w:rPr>
          <w:fldChar w:fldCharType="begin"/>
        </w:r>
        <w:r>
          <w:rPr>
            <w:noProof/>
            <w:webHidden/>
          </w:rPr>
          <w:instrText xml:space="preserve"> PAGEREF _Toc135644112 \h </w:instrText>
        </w:r>
        <w:r w:rsidR="007F6F5C">
          <w:rPr>
            <w:noProof/>
          </w:rPr>
        </w:r>
        <w:r>
          <w:rPr>
            <w:noProof/>
            <w:webHidden/>
          </w:rPr>
          <w:fldChar w:fldCharType="separate"/>
        </w:r>
        <w:r w:rsidR="00680E7B">
          <w:rPr>
            <w:noProof/>
            <w:webHidden/>
          </w:rPr>
          <w:t>3</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13" w:history="1">
        <w:r w:rsidRPr="005E52BB">
          <w:rPr>
            <w:rStyle w:val="ad"/>
            <w:noProof/>
          </w:rPr>
          <w:t>Статья 3. Термины и определения, используемые в настоящих Правилах</w:t>
        </w:r>
        <w:r>
          <w:rPr>
            <w:noProof/>
            <w:webHidden/>
          </w:rPr>
          <w:tab/>
        </w:r>
        <w:r>
          <w:rPr>
            <w:noProof/>
            <w:webHidden/>
          </w:rPr>
          <w:fldChar w:fldCharType="begin"/>
        </w:r>
        <w:r>
          <w:rPr>
            <w:noProof/>
            <w:webHidden/>
          </w:rPr>
          <w:instrText xml:space="preserve"> PAGEREF _Toc135644113 \h </w:instrText>
        </w:r>
        <w:r w:rsidR="007F6F5C">
          <w:rPr>
            <w:noProof/>
          </w:rPr>
        </w:r>
        <w:r>
          <w:rPr>
            <w:noProof/>
            <w:webHidden/>
          </w:rPr>
          <w:fldChar w:fldCharType="separate"/>
        </w:r>
        <w:r w:rsidR="00680E7B">
          <w:rPr>
            <w:noProof/>
            <w:webHidden/>
          </w:rPr>
          <w:t>4</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14" w:history="1">
        <w:r w:rsidRPr="005E52BB">
          <w:rPr>
            <w:rStyle w:val="ad"/>
            <w:noProof/>
          </w:rPr>
          <w:t>Статья 4. Ценные бумаги, с которыми могут заключаться сделки на Бирже. Включение ценных бумаг в Список ценных бумаг, допущенных к торгам</w:t>
        </w:r>
        <w:r>
          <w:rPr>
            <w:noProof/>
            <w:webHidden/>
          </w:rPr>
          <w:tab/>
        </w:r>
        <w:r>
          <w:rPr>
            <w:noProof/>
            <w:webHidden/>
          </w:rPr>
          <w:fldChar w:fldCharType="begin"/>
        </w:r>
        <w:r>
          <w:rPr>
            <w:noProof/>
            <w:webHidden/>
          </w:rPr>
          <w:instrText xml:space="preserve"> PAGEREF _Toc135644114 \h </w:instrText>
        </w:r>
        <w:r w:rsidR="007F6F5C">
          <w:rPr>
            <w:noProof/>
          </w:rPr>
        </w:r>
        <w:r>
          <w:rPr>
            <w:noProof/>
            <w:webHidden/>
          </w:rPr>
          <w:fldChar w:fldCharType="separate"/>
        </w:r>
        <w:r w:rsidR="00680E7B">
          <w:rPr>
            <w:noProof/>
            <w:webHidden/>
          </w:rPr>
          <w:t>5</w:t>
        </w:r>
        <w:r>
          <w:rPr>
            <w:noProof/>
            <w:webHidden/>
          </w:rPr>
          <w:fldChar w:fldCharType="end"/>
        </w:r>
      </w:hyperlink>
    </w:p>
    <w:p w:rsidR="008F449D" w:rsidRDefault="008F449D">
      <w:pPr>
        <w:pStyle w:val="10"/>
        <w:tabs>
          <w:tab w:val="right" w:leader="dot" w:pos="9457"/>
        </w:tabs>
        <w:rPr>
          <w:noProof/>
          <w:sz w:val="24"/>
          <w:szCs w:val="24"/>
          <w:lang w:eastAsia="ru-RU"/>
        </w:rPr>
      </w:pPr>
      <w:hyperlink w:anchor="_Toc135644115" w:history="1">
        <w:r w:rsidRPr="005E52BB">
          <w:rPr>
            <w:rStyle w:val="ad"/>
            <w:noProof/>
          </w:rPr>
          <w:t>РАЗДЕЛ 2. ПОРЯДОК ДОПУСКА К РАЗМЕЩЕНИЮ И ПРЕКРАЩЕНИЯ (ПРИОСТАНОВКИ) РАЗМЕЩЕНИЯ ЦЕННЫХ БУМАГ НА БИРЖЕ</w:t>
        </w:r>
        <w:r>
          <w:rPr>
            <w:noProof/>
            <w:webHidden/>
          </w:rPr>
          <w:tab/>
        </w:r>
        <w:r>
          <w:rPr>
            <w:noProof/>
            <w:webHidden/>
          </w:rPr>
          <w:fldChar w:fldCharType="begin"/>
        </w:r>
        <w:r>
          <w:rPr>
            <w:noProof/>
            <w:webHidden/>
          </w:rPr>
          <w:instrText xml:space="preserve"> PAGEREF _Toc135644115 \h </w:instrText>
        </w:r>
        <w:r w:rsidR="007F6F5C">
          <w:rPr>
            <w:noProof/>
          </w:rPr>
        </w:r>
        <w:r>
          <w:rPr>
            <w:noProof/>
            <w:webHidden/>
          </w:rPr>
          <w:fldChar w:fldCharType="separate"/>
        </w:r>
        <w:r w:rsidR="00680E7B">
          <w:rPr>
            <w:noProof/>
            <w:webHidden/>
          </w:rPr>
          <w:t>7</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16" w:history="1">
        <w:r w:rsidRPr="005E52BB">
          <w:rPr>
            <w:rStyle w:val="ad"/>
            <w:noProof/>
          </w:rPr>
          <w:t>Статья 5. Основания для рассмотрения вопроса о допуске ценной бумаги к размещению на Бирже</w:t>
        </w:r>
        <w:r>
          <w:rPr>
            <w:noProof/>
            <w:webHidden/>
          </w:rPr>
          <w:tab/>
        </w:r>
        <w:r>
          <w:rPr>
            <w:noProof/>
            <w:webHidden/>
          </w:rPr>
          <w:fldChar w:fldCharType="begin"/>
        </w:r>
        <w:r>
          <w:rPr>
            <w:noProof/>
            <w:webHidden/>
          </w:rPr>
          <w:instrText xml:space="preserve"> PAGEREF _Toc135644116 \h </w:instrText>
        </w:r>
        <w:r w:rsidR="007F6F5C">
          <w:rPr>
            <w:noProof/>
          </w:rPr>
        </w:r>
        <w:r>
          <w:rPr>
            <w:noProof/>
            <w:webHidden/>
          </w:rPr>
          <w:fldChar w:fldCharType="separate"/>
        </w:r>
        <w:r w:rsidR="00680E7B">
          <w:rPr>
            <w:noProof/>
            <w:webHidden/>
          </w:rPr>
          <w:t>7</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17" w:history="1">
        <w:r w:rsidRPr="005E52BB">
          <w:rPr>
            <w:rStyle w:val="ad"/>
            <w:noProof/>
          </w:rPr>
          <w:t>Статья 6. Процедура допуска ценных бумаг к размещению на Бирже</w:t>
        </w:r>
        <w:r>
          <w:rPr>
            <w:noProof/>
            <w:webHidden/>
          </w:rPr>
          <w:tab/>
        </w:r>
        <w:r>
          <w:rPr>
            <w:noProof/>
            <w:webHidden/>
          </w:rPr>
          <w:fldChar w:fldCharType="begin"/>
        </w:r>
        <w:r>
          <w:rPr>
            <w:noProof/>
            <w:webHidden/>
          </w:rPr>
          <w:instrText xml:space="preserve"> PAGEREF _Toc135644117 \h </w:instrText>
        </w:r>
        <w:r w:rsidR="007F6F5C">
          <w:rPr>
            <w:noProof/>
          </w:rPr>
        </w:r>
        <w:r>
          <w:rPr>
            <w:noProof/>
            <w:webHidden/>
          </w:rPr>
          <w:fldChar w:fldCharType="separate"/>
        </w:r>
        <w:r w:rsidR="00680E7B">
          <w:rPr>
            <w:noProof/>
            <w:webHidden/>
          </w:rPr>
          <w:t>8</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18" w:history="1">
        <w:r w:rsidRPr="005E52BB">
          <w:rPr>
            <w:rStyle w:val="ad"/>
            <w:noProof/>
          </w:rPr>
          <w:t>Статья 7. Дата допуска и дата начала размещения ценной бумаги на Бирже</w:t>
        </w:r>
        <w:r>
          <w:rPr>
            <w:noProof/>
            <w:webHidden/>
          </w:rPr>
          <w:tab/>
        </w:r>
        <w:r>
          <w:rPr>
            <w:noProof/>
            <w:webHidden/>
          </w:rPr>
          <w:fldChar w:fldCharType="begin"/>
        </w:r>
        <w:r>
          <w:rPr>
            <w:noProof/>
            <w:webHidden/>
          </w:rPr>
          <w:instrText xml:space="preserve"> PAGEREF _Toc135644118 \h </w:instrText>
        </w:r>
        <w:r w:rsidR="007F6F5C">
          <w:rPr>
            <w:noProof/>
          </w:rPr>
        </w:r>
        <w:r>
          <w:rPr>
            <w:noProof/>
            <w:webHidden/>
          </w:rPr>
          <w:fldChar w:fldCharType="separate"/>
        </w:r>
        <w:r w:rsidR="00680E7B">
          <w:rPr>
            <w:noProof/>
            <w:webHidden/>
          </w:rPr>
          <w:t>8</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19" w:history="1">
        <w:r w:rsidRPr="005E52BB">
          <w:rPr>
            <w:rStyle w:val="ad"/>
            <w:noProof/>
          </w:rPr>
          <w:t>Статья 8. Прекращение (приостановка) размещения ценных бумаг на Бирже</w:t>
        </w:r>
        <w:r>
          <w:rPr>
            <w:noProof/>
            <w:webHidden/>
          </w:rPr>
          <w:tab/>
        </w:r>
        <w:r>
          <w:rPr>
            <w:noProof/>
            <w:webHidden/>
          </w:rPr>
          <w:fldChar w:fldCharType="begin"/>
        </w:r>
        <w:r>
          <w:rPr>
            <w:noProof/>
            <w:webHidden/>
          </w:rPr>
          <w:instrText xml:space="preserve"> PAGEREF _Toc135644119 \h </w:instrText>
        </w:r>
        <w:r w:rsidR="007F6F5C">
          <w:rPr>
            <w:noProof/>
          </w:rPr>
        </w:r>
        <w:r>
          <w:rPr>
            <w:noProof/>
            <w:webHidden/>
          </w:rPr>
          <w:fldChar w:fldCharType="separate"/>
        </w:r>
        <w:r w:rsidR="00680E7B">
          <w:rPr>
            <w:noProof/>
            <w:webHidden/>
          </w:rPr>
          <w:t>9</w:t>
        </w:r>
        <w:r>
          <w:rPr>
            <w:noProof/>
            <w:webHidden/>
          </w:rPr>
          <w:fldChar w:fldCharType="end"/>
        </w:r>
      </w:hyperlink>
    </w:p>
    <w:p w:rsidR="008F449D" w:rsidRDefault="008F449D">
      <w:pPr>
        <w:pStyle w:val="10"/>
        <w:tabs>
          <w:tab w:val="right" w:leader="dot" w:pos="9457"/>
        </w:tabs>
        <w:rPr>
          <w:noProof/>
          <w:sz w:val="24"/>
          <w:szCs w:val="24"/>
          <w:lang w:eastAsia="ru-RU"/>
        </w:rPr>
      </w:pPr>
      <w:hyperlink w:anchor="_Toc135644120" w:history="1">
        <w:r w:rsidRPr="005E52BB">
          <w:rPr>
            <w:rStyle w:val="ad"/>
            <w:caps/>
            <w:noProof/>
          </w:rPr>
          <w:t>Раздел 3. ПОРЯДОК ЛИСТИНГА И ДЕЛИСТИНГА ЦЕННЫХ БУМАГ НА Бирже</w:t>
        </w:r>
        <w:r>
          <w:rPr>
            <w:noProof/>
            <w:webHidden/>
          </w:rPr>
          <w:tab/>
        </w:r>
        <w:r>
          <w:rPr>
            <w:noProof/>
            <w:webHidden/>
          </w:rPr>
          <w:fldChar w:fldCharType="begin"/>
        </w:r>
        <w:r>
          <w:rPr>
            <w:noProof/>
            <w:webHidden/>
          </w:rPr>
          <w:instrText xml:space="preserve"> PAGEREF _Toc135644120 \h </w:instrText>
        </w:r>
        <w:r w:rsidR="007F6F5C">
          <w:rPr>
            <w:noProof/>
          </w:rPr>
        </w:r>
        <w:r>
          <w:rPr>
            <w:noProof/>
            <w:webHidden/>
          </w:rPr>
          <w:fldChar w:fldCharType="separate"/>
        </w:r>
        <w:r w:rsidR="00680E7B">
          <w:rPr>
            <w:noProof/>
            <w:webHidden/>
          </w:rPr>
          <w:t>11</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21" w:history="1">
        <w:r w:rsidRPr="005E52BB">
          <w:rPr>
            <w:rStyle w:val="ad"/>
            <w:noProof/>
          </w:rPr>
          <w:t>Статья 9. Рассмотрение вопроса о включении ценной бумаги в Котировальные списки ФБ ММВБ</w:t>
        </w:r>
        <w:r>
          <w:rPr>
            <w:noProof/>
            <w:webHidden/>
          </w:rPr>
          <w:tab/>
        </w:r>
        <w:r>
          <w:rPr>
            <w:noProof/>
            <w:webHidden/>
          </w:rPr>
          <w:fldChar w:fldCharType="begin"/>
        </w:r>
        <w:r>
          <w:rPr>
            <w:noProof/>
            <w:webHidden/>
          </w:rPr>
          <w:instrText xml:space="preserve"> PAGEREF _Toc135644121 \h </w:instrText>
        </w:r>
        <w:r w:rsidR="007F6F5C">
          <w:rPr>
            <w:noProof/>
          </w:rPr>
        </w:r>
        <w:r>
          <w:rPr>
            <w:noProof/>
            <w:webHidden/>
          </w:rPr>
          <w:fldChar w:fldCharType="separate"/>
        </w:r>
        <w:r w:rsidR="00680E7B">
          <w:rPr>
            <w:noProof/>
            <w:webHidden/>
          </w:rPr>
          <w:t>11</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22" w:history="1">
        <w:r w:rsidRPr="005E52BB">
          <w:rPr>
            <w:rStyle w:val="ad"/>
            <w:noProof/>
          </w:rPr>
          <w:t>Статья 10. Проведение экспертизы ценной бумаги</w:t>
        </w:r>
        <w:r>
          <w:rPr>
            <w:noProof/>
            <w:webHidden/>
          </w:rPr>
          <w:tab/>
        </w:r>
        <w:r>
          <w:rPr>
            <w:noProof/>
            <w:webHidden/>
          </w:rPr>
          <w:fldChar w:fldCharType="begin"/>
        </w:r>
        <w:r>
          <w:rPr>
            <w:noProof/>
            <w:webHidden/>
          </w:rPr>
          <w:instrText xml:space="preserve"> PAGEREF _Toc135644122 \h </w:instrText>
        </w:r>
        <w:r w:rsidR="007F6F5C">
          <w:rPr>
            <w:noProof/>
          </w:rPr>
        </w:r>
        <w:r>
          <w:rPr>
            <w:noProof/>
            <w:webHidden/>
          </w:rPr>
          <w:fldChar w:fldCharType="separate"/>
        </w:r>
        <w:r w:rsidR="00680E7B">
          <w:rPr>
            <w:noProof/>
            <w:webHidden/>
          </w:rPr>
          <w:t>13</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23" w:history="1">
        <w:r w:rsidRPr="005E52BB">
          <w:rPr>
            <w:rStyle w:val="ad"/>
            <w:noProof/>
          </w:rPr>
          <w:t>Статья 11. Принятие решения о включении ценной бумаги в Котировальный список</w:t>
        </w:r>
        <w:r>
          <w:rPr>
            <w:noProof/>
            <w:webHidden/>
          </w:rPr>
          <w:tab/>
        </w:r>
        <w:r>
          <w:rPr>
            <w:noProof/>
            <w:webHidden/>
          </w:rPr>
          <w:fldChar w:fldCharType="begin"/>
        </w:r>
        <w:r>
          <w:rPr>
            <w:noProof/>
            <w:webHidden/>
          </w:rPr>
          <w:instrText xml:space="preserve"> PAGEREF _Toc135644123 \h </w:instrText>
        </w:r>
        <w:r w:rsidR="007F6F5C">
          <w:rPr>
            <w:noProof/>
          </w:rPr>
        </w:r>
        <w:r>
          <w:rPr>
            <w:noProof/>
            <w:webHidden/>
          </w:rPr>
          <w:fldChar w:fldCharType="separate"/>
        </w:r>
        <w:r w:rsidR="00680E7B">
          <w:rPr>
            <w:noProof/>
            <w:webHidden/>
          </w:rPr>
          <w:t>13</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24" w:history="1">
        <w:r w:rsidRPr="005E52BB">
          <w:rPr>
            <w:rStyle w:val="ad"/>
            <w:noProof/>
          </w:rPr>
          <w:t>Статья 12. Поддержание ценной бумаги в Котировальном списке. Контроль за соблюдением эмитентами требований настоящих Правил</w:t>
        </w:r>
        <w:r>
          <w:rPr>
            <w:noProof/>
            <w:webHidden/>
          </w:rPr>
          <w:tab/>
        </w:r>
        <w:r>
          <w:rPr>
            <w:noProof/>
            <w:webHidden/>
          </w:rPr>
          <w:fldChar w:fldCharType="begin"/>
        </w:r>
        <w:r>
          <w:rPr>
            <w:noProof/>
            <w:webHidden/>
          </w:rPr>
          <w:instrText xml:space="preserve"> PAGEREF _Toc135644124 \h </w:instrText>
        </w:r>
        <w:r w:rsidR="007F6F5C">
          <w:rPr>
            <w:noProof/>
          </w:rPr>
        </w:r>
        <w:r>
          <w:rPr>
            <w:noProof/>
            <w:webHidden/>
          </w:rPr>
          <w:fldChar w:fldCharType="separate"/>
        </w:r>
        <w:r w:rsidR="00680E7B">
          <w:rPr>
            <w:noProof/>
            <w:webHidden/>
          </w:rPr>
          <w:t>14</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25" w:history="1">
        <w:r w:rsidRPr="005E52BB">
          <w:rPr>
            <w:rStyle w:val="ad"/>
            <w:noProof/>
          </w:rPr>
          <w:t>Статья 13. Перевод ценной бумаги из Котировального списка одной категории в Котировальный список другой категории</w:t>
        </w:r>
        <w:r>
          <w:rPr>
            <w:noProof/>
            <w:webHidden/>
          </w:rPr>
          <w:tab/>
        </w:r>
        <w:r>
          <w:rPr>
            <w:noProof/>
            <w:webHidden/>
          </w:rPr>
          <w:fldChar w:fldCharType="begin"/>
        </w:r>
        <w:r>
          <w:rPr>
            <w:noProof/>
            <w:webHidden/>
          </w:rPr>
          <w:instrText xml:space="preserve"> PAGEREF _Toc135644125 \h </w:instrText>
        </w:r>
        <w:r w:rsidR="007F6F5C">
          <w:rPr>
            <w:noProof/>
          </w:rPr>
        </w:r>
        <w:r>
          <w:rPr>
            <w:noProof/>
            <w:webHidden/>
          </w:rPr>
          <w:fldChar w:fldCharType="separate"/>
        </w:r>
        <w:r w:rsidR="00680E7B">
          <w:rPr>
            <w:noProof/>
            <w:webHidden/>
          </w:rPr>
          <w:t>15</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26" w:history="1">
        <w:r w:rsidRPr="005E52BB">
          <w:rPr>
            <w:rStyle w:val="ad"/>
            <w:noProof/>
          </w:rPr>
          <w:t>Статья 14. Исключение ценной бумаги из Котировального списка (делистинг)</w:t>
        </w:r>
        <w:r>
          <w:rPr>
            <w:noProof/>
            <w:webHidden/>
          </w:rPr>
          <w:tab/>
        </w:r>
        <w:r>
          <w:rPr>
            <w:noProof/>
            <w:webHidden/>
          </w:rPr>
          <w:fldChar w:fldCharType="begin"/>
        </w:r>
        <w:r>
          <w:rPr>
            <w:noProof/>
            <w:webHidden/>
          </w:rPr>
          <w:instrText xml:space="preserve"> PAGEREF _Toc135644126 \h </w:instrText>
        </w:r>
        <w:r w:rsidR="007F6F5C">
          <w:rPr>
            <w:noProof/>
          </w:rPr>
        </w:r>
        <w:r>
          <w:rPr>
            <w:noProof/>
            <w:webHidden/>
          </w:rPr>
          <w:fldChar w:fldCharType="separate"/>
        </w:r>
        <w:r w:rsidR="00680E7B">
          <w:rPr>
            <w:noProof/>
            <w:webHidden/>
          </w:rPr>
          <w:t>17</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27" w:history="1">
        <w:r w:rsidRPr="005E52BB">
          <w:rPr>
            <w:rStyle w:val="ad"/>
            <w:noProof/>
          </w:rPr>
          <w:t>Статья 15. Прекращение (приостановка) торгов ценными бумагами, включенными в Котировальные списки</w:t>
        </w:r>
        <w:r>
          <w:rPr>
            <w:noProof/>
            <w:webHidden/>
          </w:rPr>
          <w:tab/>
        </w:r>
        <w:r>
          <w:rPr>
            <w:noProof/>
            <w:webHidden/>
          </w:rPr>
          <w:fldChar w:fldCharType="begin"/>
        </w:r>
        <w:r>
          <w:rPr>
            <w:noProof/>
            <w:webHidden/>
          </w:rPr>
          <w:instrText xml:space="preserve"> PAGEREF _Toc135644127 \h </w:instrText>
        </w:r>
        <w:r w:rsidR="007F6F5C">
          <w:rPr>
            <w:noProof/>
          </w:rPr>
        </w:r>
        <w:r>
          <w:rPr>
            <w:noProof/>
            <w:webHidden/>
          </w:rPr>
          <w:fldChar w:fldCharType="separate"/>
        </w:r>
        <w:r w:rsidR="00680E7B">
          <w:rPr>
            <w:noProof/>
            <w:webHidden/>
          </w:rPr>
          <w:t>19</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28" w:history="1">
        <w:r w:rsidRPr="005E52BB">
          <w:rPr>
            <w:rStyle w:val="ad"/>
            <w:noProof/>
          </w:rPr>
          <w:t>Статья 16. Обязанности Биржи в связи с включением и поддержанием ценной бумаги в Котировальном списке. Внесение изменений в Список ценных бумаг, допущенных к торгам на ФБ ММВБ</w:t>
        </w:r>
        <w:r>
          <w:rPr>
            <w:noProof/>
            <w:webHidden/>
          </w:rPr>
          <w:tab/>
        </w:r>
        <w:r>
          <w:rPr>
            <w:noProof/>
            <w:webHidden/>
          </w:rPr>
          <w:fldChar w:fldCharType="begin"/>
        </w:r>
        <w:r>
          <w:rPr>
            <w:noProof/>
            <w:webHidden/>
          </w:rPr>
          <w:instrText xml:space="preserve"> PAGEREF _Toc135644128 \h </w:instrText>
        </w:r>
        <w:r w:rsidR="007F6F5C">
          <w:rPr>
            <w:noProof/>
          </w:rPr>
        </w:r>
        <w:r>
          <w:rPr>
            <w:noProof/>
            <w:webHidden/>
          </w:rPr>
          <w:fldChar w:fldCharType="separate"/>
        </w:r>
        <w:r w:rsidR="00680E7B">
          <w:rPr>
            <w:noProof/>
            <w:webHidden/>
          </w:rPr>
          <w:t>23</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29" w:history="1">
        <w:r w:rsidRPr="005E52BB">
          <w:rPr>
            <w:rStyle w:val="ad"/>
            <w:noProof/>
          </w:rPr>
          <w:t>Статья 17. Обязанности Заявителя в связи с поддержанием ценной бумаги в Котировальном списке</w:t>
        </w:r>
        <w:r>
          <w:rPr>
            <w:noProof/>
            <w:webHidden/>
          </w:rPr>
          <w:tab/>
        </w:r>
        <w:r>
          <w:rPr>
            <w:noProof/>
            <w:webHidden/>
          </w:rPr>
          <w:fldChar w:fldCharType="begin"/>
        </w:r>
        <w:r>
          <w:rPr>
            <w:noProof/>
            <w:webHidden/>
          </w:rPr>
          <w:instrText xml:space="preserve"> PAGEREF _Toc135644129 \h </w:instrText>
        </w:r>
        <w:r w:rsidR="007F6F5C">
          <w:rPr>
            <w:noProof/>
          </w:rPr>
        </w:r>
        <w:r>
          <w:rPr>
            <w:noProof/>
            <w:webHidden/>
          </w:rPr>
          <w:fldChar w:fldCharType="separate"/>
        </w:r>
        <w:r w:rsidR="00680E7B">
          <w:rPr>
            <w:noProof/>
            <w:webHidden/>
          </w:rPr>
          <w:t>24</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30" w:history="1">
        <w:r w:rsidRPr="005E52BB">
          <w:rPr>
            <w:rStyle w:val="ad"/>
            <w:noProof/>
          </w:rPr>
          <w:t>Статья 18. Оплата услуг Биржи при включении и поддержании ценных бумаг в Котировальных списках</w:t>
        </w:r>
        <w:r>
          <w:rPr>
            <w:noProof/>
            <w:webHidden/>
          </w:rPr>
          <w:tab/>
        </w:r>
        <w:r>
          <w:rPr>
            <w:noProof/>
            <w:webHidden/>
          </w:rPr>
          <w:fldChar w:fldCharType="begin"/>
        </w:r>
        <w:r>
          <w:rPr>
            <w:noProof/>
            <w:webHidden/>
          </w:rPr>
          <w:instrText xml:space="preserve"> PAGEREF _Toc135644130 \h </w:instrText>
        </w:r>
        <w:r w:rsidR="007F6F5C">
          <w:rPr>
            <w:noProof/>
          </w:rPr>
        </w:r>
        <w:r>
          <w:rPr>
            <w:noProof/>
            <w:webHidden/>
          </w:rPr>
          <w:fldChar w:fldCharType="separate"/>
        </w:r>
        <w:r w:rsidR="00680E7B">
          <w:rPr>
            <w:noProof/>
            <w:webHidden/>
          </w:rPr>
          <w:t>25</w:t>
        </w:r>
        <w:r>
          <w:rPr>
            <w:noProof/>
            <w:webHidden/>
          </w:rPr>
          <w:fldChar w:fldCharType="end"/>
        </w:r>
      </w:hyperlink>
    </w:p>
    <w:p w:rsidR="008F449D" w:rsidRDefault="008F449D">
      <w:pPr>
        <w:pStyle w:val="10"/>
        <w:tabs>
          <w:tab w:val="right" w:leader="dot" w:pos="9457"/>
        </w:tabs>
        <w:rPr>
          <w:noProof/>
          <w:sz w:val="24"/>
          <w:szCs w:val="24"/>
          <w:lang w:eastAsia="ru-RU"/>
        </w:rPr>
      </w:pPr>
      <w:hyperlink w:anchor="_Toc135644131" w:history="1">
        <w:r w:rsidRPr="005E52BB">
          <w:rPr>
            <w:rStyle w:val="ad"/>
            <w:noProof/>
          </w:rPr>
          <w:t>РАЗДЕЛ 4. ПОРЯДОК ВКЛЮЧЕНИЯ ЦЕННЫХ БУМАГ В ПЕРЕЧЕНЬ ВНЕСПИСОЧНЫХ ЦЕННЫХ БУМАГ.</w:t>
        </w:r>
        <w:r>
          <w:rPr>
            <w:noProof/>
            <w:webHidden/>
          </w:rPr>
          <w:tab/>
        </w:r>
        <w:r>
          <w:rPr>
            <w:noProof/>
            <w:webHidden/>
          </w:rPr>
          <w:fldChar w:fldCharType="begin"/>
        </w:r>
        <w:r>
          <w:rPr>
            <w:noProof/>
            <w:webHidden/>
          </w:rPr>
          <w:instrText xml:space="preserve"> PAGEREF _Toc135644131 \h </w:instrText>
        </w:r>
        <w:r w:rsidR="007F6F5C">
          <w:rPr>
            <w:noProof/>
          </w:rPr>
        </w:r>
        <w:r>
          <w:rPr>
            <w:noProof/>
            <w:webHidden/>
          </w:rPr>
          <w:fldChar w:fldCharType="separate"/>
        </w:r>
        <w:r w:rsidR="00680E7B">
          <w:rPr>
            <w:noProof/>
            <w:webHidden/>
          </w:rPr>
          <w:t>25</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32" w:history="1">
        <w:r w:rsidRPr="005E52BB">
          <w:rPr>
            <w:rStyle w:val="ad"/>
            <w:noProof/>
          </w:rPr>
          <w:t>Статья 19. Основания для включения ценных бумаг в Перечень внесписочных ценных бумаг</w:t>
        </w:r>
        <w:r>
          <w:rPr>
            <w:noProof/>
            <w:webHidden/>
          </w:rPr>
          <w:tab/>
        </w:r>
        <w:r>
          <w:rPr>
            <w:noProof/>
            <w:webHidden/>
          </w:rPr>
          <w:fldChar w:fldCharType="begin"/>
        </w:r>
        <w:r>
          <w:rPr>
            <w:noProof/>
            <w:webHidden/>
          </w:rPr>
          <w:instrText xml:space="preserve"> PAGEREF _Toc135644132 \h </w:instrText>
        </w:r>
        <w:r w:rsidR="007F6F5C">
          <w:rPr>
            <w:noProof/>
          </w:rPr>
        </w:r>
        <w:r>
          <w:rPr>
            <w:noProof/>
            <w:webHidden/>
          </w:rPr>
          <w:fldChar w:fldCharType="separate"/>
        </w:r>
        <w:r w:rsidR="00680E7B">
          <w:rPr>
            <w:noProof/>
            <w:webHidden/>
          </w:rPr>
          <w:t>25</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33" w:history="1">
        <w:r w:rsidRPr="005E52BB">
          <w:rPr>
            <w:rStyle w:val="ad"/>
            <w:noProof/>
          </w:rPr>
          <w:t>Статья 20. Принятие решения о включении ценных бумаг в Перечень внесписочных ценных бумаг</w:t>
        </w:r>
        <w:r>
          <w:rPr>
            <w:noProof/>
            <w:webHidden/>
          </w:rPr>
          <w:tab/>
        </w:r>
        <w:r>
          <w:rPr>
            <w:noProof/>
            <w:webHidden/>
          </w:rPr>
          <w:fldChar w:fldCharType="begin"/>
        </w:r>
        <w:r>
          <w:rPr>
            <w:noProof/>
            <w:webHidden/>
          </w:rPr>
          <w:instrText xml:space="preserve"> PAGEREF _Toc135644133 \h </w:instrText>
        </w:r>
        <w:r w:rsidR="007F6F5C">
          <w:rPr>
            <w:noProof/>
          </w:rPr>
        </w:r>
        <w:r>
          <w:rPr>
            <w:noProof/>
            <w:webHidden/>
          </w:rPr>
          <w:fldChar w:fldCharType="separate"/>
        </w:r>
        <w:r w:rsidR="00680E7B">
          <w:rPr>
            <w:noProof/>
            <w:webHidden/>
          </w:rPr>
          <w:t>26</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34" w:history="1">
        <w:r w:rsidRPr="005E52BB">
          <w:rPr>
            <w:rStyle w:val="ad"/>
            <w:noProof/>
          </w:rPr>
          <w:t>Статья 21. Права и обязанности Биржи в связи с включением ценных бумаг в Перечень внесписочных ценных бумаг</w:t>
        </w:r>
        <w:r>
          <w:rPr>
            <w:noProof/>
            <w:webHidden/>
          </w:rPr>
          <w:tab/>
        </w:r>
        <w:r>
          <w:rPr>
            <w:noProof/>
            <w:webHidden/>
          </w:rPr>
          <w:fldChar w:fldCharType="begin"/>
        </w:r>
        <w:r>
          <w:rPr>
            <w:noProof/>
            <w:webHidden/>
          </w:rPr>
          <w:instrText xml:space="preserve"> PAGEREF _Toc135644134 \h </w:instrText>
        </w:r>
        <w:r w:rsidR="007F6F5C">
          <w:rPr>
            <w:noProof/>
          </w:rPr>
        </w:r>
        <w:r>
          <w:rPr>
            <w:noProof/>
            <w:webHidden/>
          </w:rPr>
          <w:fldChar w:fldCharType="separate"/>
        </w:r>
        <w:r w:rsidR="00680E7B">
          <w:rPr>
            <w:noProof/>
            <w:webHidden/>
          </w:rPr>
          <w:t>27</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35" w:history="1">
        <w:r w:rsidRPr="005E52BB">
          <w:rPr>
            <w:rStyle w:val="ad"/>
            <w:noProof/>
          </w:rPr>
          <w:t>Статья 22. Прекращение (приостановка) торгов внесписочными ценными бумагами на Бирже</w:t>
        </w:r>
        <w:r>
          <w:rPr>
            <w:noProof/>
            <w:webHidden/>
          </w:rPr>
          <w:tab/>
        </w:r>
        <w:r>
          <w:rPr>
            <w:noProof/>
            <w:webHidden/>
          </w:rPr>
          <w:fldChar w:fldCharType="begin"/>
        </w:r>
        <w:r>
          <w:rPr>
            <w:noProof/>
            <w:webHidden/>
          </w:rPr>
          <w:instrText xml:space="preserve"> PAGEREF _Toc135644135 \h </w:instrText>
        </w:r>
        <w:r w:rsidR="007F6F5C">
          <w:rPr>
            <w:noProof/>
          </w:rPr>
        </w:r>
        <w:r>
          <w:rPr>
            <w:noProof/>
            <w:webHidden/>
          </w:rPr>
          <w:fldChar w:fldCharType="separate"/>
        </w:r>
        <w:r w:rsidR="00680E7B">
          <w:rPr>
            <w:noProof/>
            <w:webHidden/>
          </w:rPr>
          <w:t>28</w:t>
        </w:r>
        <w:r>
          <w:rPr>
            <w:noProof/>
            <w:webHidden/>
          </w:rPr>
          <w:fldChar w:fldCharType="end"/>
        </w:r>
      </w:hyperlink>
    </w:p>
    <w:p w:rsidR="008F449D" w:rsidRDefault="008F449D">
      <w:pPr>
        <w:pStyle w:val="10"/>
        <w:tabs>
          <w:tab w:val="right" w:leader="dot" w:pos="9457"/>
        </w:tabs>
        <w:rPr>
          <w:noProof/>
          <w:sz w:val="24"/>
          <w:szCs w:val="24"/>
          <w:lang w:eastAsia="ru-RU"/>
        </w:rPr>
      </w:pPr>
      <w:hyperlink w:anchor="_Toc135644136" w:history="1">
        <w:r w:rsidRPr="005E52BB">
          <w:rPr>
            <w:rStyle w:val="ad"/>
            <w:noProof/>
          </w:rPr>
          <w:t>РАЗДЕЛ 5. ОСОБЕННОСТИ ДОПУСКА К РАЗМЕЩЕНИЮ И ОБРАЩЕНИЮ НА БИРЖЕ ЦЕННЫХ БУМАГ, ВЫПУЩЕННЫХ ОТ ИМЕНИ РОССИЙСКОЙ ФЕДЕРАЦИИ, СУБЪЕКТОВ РОССИЙСКОЙ ФЕДЕРАЦИИ, МУНИЦИПАЛЬНЫХ ОБРАЗОВАНИЙ.</w:t>
        </w:r>
        <w:r>
          <w:rPr>
            <w:noProof/>
            <w:webHidden/>
          </w:rPr>
          <w:tab/>
        </w:r>
        <w:r>
          <w:rPr>
            <w:noProof/>
            <w:webHidden/>
          </w:rPr>
          <w:fldChar w:fldCharType="begin"/>
        </w:r>
        <w:r>
          <w:rPr>
            <w:noProof/>
            <w:webHidden/>
          </w:rPr>
          <w:instrText xml:space="preserve"> PAGEREF _Toc135644136 \h </w:instrText>
        </w:r>
        <w:r w:rsidR="007F6F5C">
          <w:rPr>
            <w:noProof/>
          </w:rPr>
        </w:r>
        <w:r>
          <w:rPr>
            <w:noProof/>
            <w:webHidden/>
          </w:rPr>
          <w:fldChar w:fldCharType="separate"/>
        </w:r>
        <w:r w:rsidR="00680E7B">
          <w:rPr>
            <w:noProof/>
            <w:webHidden/>
          </w:rPr>
          <w:t>31</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37" w:history="1">
        <w:r w:rsidRPr="005E52BB">
          <w:rPr>
            <w:rStyle w:val="ad"/>
            <w:noProof/>
          </w:rPr>
          <w:t>Статья 23. Ценные бумаги, выпущенные от имени Российской Федерации  субъектов Российской Федерации, муниципальных образований.</w:t>
        </w:r>
        <w:r>
          <w:rPr>
            <w:noProof/>
            <w:webHidden/>
          </w:rPr>
          <w:tab/>
        </w:r>
        <w:r>
          <w:rPr>
            <w:noProof/>
            <w:webHidden/>
          </w:rPr>
          <w:fldChar w:fldCharType="begin"/>
        </w:r>
        <w:r>
          <w:rPr>
            <w:noProof/>
            <w:webHidden/>
          </w:rPr>
          <w:instrText xml:space="preserve"> PAGEREF _Toc135644137 \h </w:instrText>
        </w:r>
        <w:r w:rsidR="007F6F5C">
          <w:rPr>
            <w:noProof/>
          </w:rPr>
        </w:r>
        <w:r>
          <w:rPr>
            <w:noProof/>
            <w:webHidden/>
          </w:rPr>
          <w:fldChar w:fldCharType="separate"/>
        </w:r>
        <w:r w:rsidR="00680E7B">
          <w:rPr>
            <w:noProof/>
            <w:webHidden/>
          </w:rPr>
          <w:t>31</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38" w:history="1">
        <w:r w:rsidRPr="005E52BB">
          <w:rPr>
            <w:rStyle w:val="ad"/>
            <w:noProof/>
          </w:rPr>
          <w:t>Статья 24. Условия допуска государственных, субфедеральных и муниципальных ценных бумаг к размещению и обращению на Бирже</w:t>
        </w:r>
        <w:r>
          <w:rPr>
            <w:noProof/>
            <w:webHidden/>
          </w:rPr>
          <w:tab/>
        </w:r>
        <w:r>
          <w:rPr>
            <w:noProof/>
            <w:webHidden/>
          </w:rPr>
          <w:fldChar w:fldCharType="begin"/>
        </w:r>
        <w:r>
          <w:rPr>
            <w:noProof/>
            <w:webHidden/>
          </w:rPr>
          <w:instrText xml:space="preserve"> PAGEREF _Toc135644138 \h </w:instrText>
        </w:r>
        <w:r w:rsidR="007F6F5C">
          <w:rPr>
            <w:noProof/>
          </w:rPr>
        </w:r>
        <w:r>
          <w:rPr>
            <w:noProof/>
            <w:webHidden/>
          </w:rPr>
          <w:fldChar w:fldCharType="separate"/>
        </w:r>
        <w:r w:rsidR="00680E7B">
          <w:rPr>
            <w:noProof/>
            <w:webHidden/>
          </w:rPr>
          <w:t>31</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39" w:history="1">
        <w:r w:rsidRPr="005E52BB">
          <w:rPr>
            <w:rStyle w:val="ad"/>
            <w:noProof/>
          </w:rPr>
          <w:t>Статья 25. Процедура включения субфедеральных и муниципальных ценных бумаг в Перечень внесписочных ценных бумаг</w:t>
        </w:r>
        <w:r>
          <w:rPr>
            <w:noProof/>
            <w:webHidden/>
          </w:rPr>
          <w:tab/>
        </w:r>
        <w:r>
          <w:rPr>
            <w:noProof/>
            <w:webHidden/>
          </w:rPr>
          <w:fldChar w:fldCharType="begin"/>
        </w:r>
        <w:r>
          <w:rPr>
            <w:noProof/>
            <w:webHidden/>
          </w:rPr>
          <w:instrText xml:space="preserve"> PAGEREF _Toc135644139 \h </w:instrText>
        </w:r>
        <w:r w:rsidR="007F6F5C">
          <w:rPr>
            <w:noProof/>
          </w:rPr>
        </w:r>
        <w:r>
          <w:rPr>
            <w:noProof/>
            <w:webHidden/>
          </w:rPr>
          <w:fldChar w:fldCharType="separate"/>
        </w:r>
        <w:r w:rsidR="00680E7B">
          <w:rPr>
            <w:noProof/>
            <w:webHidden/>
          </w:rPr>
          <w:t>32</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40" w:history="1">
        <w:r w:rsidRPr="005E52BB">
          <w:rPr>
            <w:rStyle w:val="ad"/>
            <w:noProof/>
          </w:rPr>
          <w:t>Статья 26. Прекращение (приостановка) размещения и обращения государственных, субфедеральных и муниципальных ценных бумаг на Бирже</w:t>
        </w:r>
        <w:r>
          <w:rPr>
            <w:noProof/>
            <w:webHidden/>
          </w:rPr>
          <w:tab/>
        </w:r>
        <w:r>
          <w:rPr>
            <w:noProof/>
            <w:webHidden/>
          </w:rPr>
          <w:fldChar w:fldCharType="begin"/>
        </w:r>
        <w:r>
          <w:rPr>
            <w:noProof/>
            <w:webHidden/>
          </w:rPr>
          <w:instrText xml:space="preserve"> PAGEREF _Toc135644140 \h </w:instrText>
        </w:r>
        <w:r w:rsidR="007F6F5C">
          <w:rPr>
            <w:noProof/>
          </w:rPr>
        </w:r>
        <w:r>
          <w:rPr>
            <w:noProof/>
            <w:webHidden/>
          </w:rPr>
          <w:fldChar w:fldCharType="separate"/>
        </w:r>
        <w:r w:rsidR="00680E7B">
          <w:rPr>
            <w:noProof/>
            <w:webHidden/>
          </w:rPr>
          <w:t>33</w:t>
        </w:r>
        <w:r>
          <w:rPr>
            <w:noProof/>
            <w:webHidden/>
          </w:rPr>
          <w:fldChar w:fldCharType="end"/>
        </w:r>
      </w:hyperlink>
    </w:p>
    <w:p w:rsidR="008F449D" w:rsidRDefault="008F449D">
      <w:pPr>
        <w:pStyle w:val="10"/>
        <w:tabs>
          <w:tab w:val="right" w:leader="dot" w:pos="9457"/>
        </w:tabs>
        <w:rPr>
          <w:noProof/>
          <w:sz w:val="24"/>
          <w:szCs w:val="24"/>
          <w:lang w:eastAsia="ru-RU"/>
        </w:rPr>
      </w:pPr>
      <w:hyperlink w:anchor="_Toc135644141" w:history="1">
        <w:r w:rsidRPr="005E52BB">
          <w:rPr>
            <w:rStyle w:val="ad"/>
            <w:noProof/>
          </w:rPr>
          <w:t>РАЗДЕЛ 6. ПОРЯДОК ДОПУСКА ЦЕННЫХ БУМАГ К РАЗМЕЩЕНИЮ И ОБРАЩЕНИЮ В СЕКТОРЕ ИННОВАЦИОННЫХ И РАСТУЩИХ КОМПАНИЙ.</w:t>
        </w:r>
        <w:r>
          <w:rPr>
            <w:noProof/>
            <w:webHidden/>
          </w:rPr>
          <w:tab/>
        </w:r>
        <w:r>
          <w:rPr>
            <w:noProof/>
            <w:webHidden/>
          </w:rPr>
          <w:fldChar w:fldCharType="begin"/>
        </w:r>
        <w:r>
          <w:rPr>
            <w:noProof/>
            <w:webHidden/>
          </w:rPr>
          <w:instrText xml:space="preserve"> PAGEREF _Toc135644141 \h </w:instrText>
        </w:r>
        <w:r w:rsidR="007F6F5C">
          <w:rPr>
            <w:noProof/>
          </w:rPr>
        </w:r>
        <w:r>
          <w:rPr>
            <w:noProof/>
            <w:webHidden/>
          </w:rPr>
          <w:fldChar w:fldCharType="separate"/>
        </w:r>
        <w:r w:rsidR="00680E7B">
          <w:rPr>
            <w:noProof/>
            <w:webHidden/>
          </w:rPr>
          <w:t>35</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42" w:history="1">
        <w:r w:rsidRPr="005E52BB">
          <w:rPr>
            <w:rStyle w:val="ad"/>
            <w:noProof/>
          </w:rPr>
          <w:t>Статья 27. Рассмотрение вопроса о допуске ценных бумаг  к торгам в Секторе  ИРК</w:t>
        </w:r>
        <w:r>
          <w:rPr>
            <w:noProof/>
            <w:webHidden/>
          </w:rPr>
          <w:tab/>
        </w:r>
        <w:r>
          <w:rPr>
            <w:noProof/>
            <w:webHidden/>
          </w:rPr>
          <w:fldChar w:fldCharType="begin"/>
        </w:r>
        <w:r>
          <w:rPr>
            <w:noProof/>
            <w:webHidden/>
          </w:rPr>
          <w:instrText xml:space="preserve"> PAGEREF _Toc135644142 \h </w:instrText>
        </w:r>
        <w:r w:rsidR="007F6F5C">
          <w:rPr>
            <w:noProof/>
          </w:rPr>
        </w:r>
        <w:r>
          <w:rPr>
            <w:noProof/>
            <w:webHidden/>
          </w:rPr>
          <w:fldChar w:fldCharType="separate"/>
        </w:r>
        <w:r w:rsidR="00680E7B">
          <w:rPr>
            <w:noProof/>
            <w:webHidden/>
          </w:rPr>
          <w:t>35</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43" w:history="1">
        <w:r w:rsidRPr="005E52BB">
          <w:rPr>
            <w:rStyle w:val="ad"/>
            <w:noProof/>
          </w:rPr>
          <w:t>Статья 28. Условия допуска ценной бумаги к торгам в Секторе  ИРК</w:t>
        </w:r>
        <w:r>
          <w:rPr>
            <w:noProof/>
            <w:webHidden/>
          </w:rPr>
          <w:tab/>
        </w:r>
        <w:r>
          <w:rPr>
            <w:noProof/>
            <w:webHidden/>
          </w:rPr>
          <w:fldChar w:fldCharType="begin"/>
        </w:r>
        <w:r>
          <w:rPr>
            <w:noProof/>
            <w:webHidden/>
          </w:rPr>
          <w:instrText xml:space="preserve"> PAGEREF _Toc135644143 \h </w:instrText>
        </w:r>
        <w:r w:rsidR="007F6F5C">
          <w:rPr>
            <w:noProof/>
          </w:rPr>
        </w:r>
        <w:r>
          <w:rPr>
            <w:noProof/>
            <w:webHidden/>
          </w:rPr>
          <w:fldChar w:fldCharType="separate"/>
        </w:r>
        <w:r w:rsidR="00680E7B">
          <w:rPr>
            <w:noProof/>
            <w:webHidden/>
          </w:rPr>
          <w:t>36</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44" w:history="1">
        <w:r w:rsidRPr="005E52BB">
          <w:rPr>
            <w:rStyle w:val="ad"/>
            <w:noProof/>
          </w:rPr>
          <w:t>Статья 29. Процедура допуска  ценной  бумаги к торгам  в Секторе  ИРК</w:t>
        </w:r>
        <w:r>
          <w:rPr>
            <w:noProof/>
            <w:webHidden/>
          </w:rPr>
          <w:tab/>
        </w:r>
        <w:r>
          <w:rPr>
            <w:noProof/>
            <w:webHidden/>
          </w:rPr>
          <w:fldChar w:fldCharType="begin"/>
        </w:r>
        <w:r>
          <w:rPr>
            <w:noProof/>
            <w:webHidden/>
          </w:rPr>
          <w:instrText xml:space="preserve"> PAGEREF _Toc135644144 \h </w:instrText>
        </w:r>
        <w:r w:rsidR="007F6F5C">
          <w:rPr>
            <w:noProof/>
          </w:rPr>
        </w:r>
        <w:r>
          <w:rPr>
            <w:noProof/>
            <w:webHidden/>
          </w:rPr>
          <w:fldChar w:fldCharType="separate"/>
        </w:r>
        <w:r w:rsidR="00680E7B">
          <w:rPr>
            <w:noProof/>
            <w:webHidden/>
          </w:rPr>
          <w:t>36</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45" w:history="1">
        <w:r w:rsidRPr="005E52BB">
          <w:rPr>
            <w:rStyle w:val="ad"/>
            <w:noProof/>
          </w:rPr>
          <w:t>Статья 30. Поддержание ценной бумаги в Секторе ИРК.</w:t>
        </w:r>
        <w:r>
          <w:rPr>
            <w:noProof/>
            <w:webHidden/>
          </w:rPr>
          <w:tab/>
        </w:r>
        <w:r>
          <w:rPr>
            <w:noProof/>
            <w:webHidden/>
          </w:rPr>
          <w:fldChar w:fldCharType="begin"/>
        </w:r>
        <w:r>
          <w:rPr>
            <w:noProof/>
            <w:webHidden/>
          </w:rPr>
          <w:instrText xml:space="preserve"> PAGEREF _Toc135644145 \h </w:instrText>
        </w:r>
        <w:r w:rsidR="007F6F5C">
          <w:rPr>
            <w:noProof/>
          </w:rPr>
        </w:r>
        <w:r>
          <w:rPr>
            <w:noProof/>
            <w:webHidden/>
          </w:rPr>
          <w:fldChar w:fldCharType="separate"/>
        </w:r>
        <w:r w:rsidR="00680E7B">
          <w:rPr>
            <w:noProof/>
            <w:webHidden/>
          </w:rPr>
          <w:t>37</w:t>
        </w:r>
        <w:r>
          <w:rPr>
            <w:noProof/>
            <w:webHidden/>
          </w:rPr>
          <w:fldChar w:fldCharType="end"/>
        </w:r>
      </w:hyperlink>
    </w:p>
    <w:p w:rsidR="008F449D" w:rsidRDefault="008F449D">
      <w:pPr>
        <w:pStyle w:val="10"/>
        <w:tabs>
          <w:tab w:val="right" w:leader="dot" w:pos="9457"/>
        </w:tabs>
        <w:rPr>
          <w:noProof/>
          <w:sz w:val="24"/>
          <w:szCs w:val="24"/>
          <w:lang w:eastAsia="ru-RU"/>
        </w:rPr>
      </w:pPr>
      <w:hyperlink w:anchor="_Toc135644146" w:history="1">
        <w:r w:rsidRPr="005E52BB">
          <w:rPr>
            <w:rStyle w:val="ad"/>
            <w:noProof/>
          </w:rPr>
          <w:t>РАЗДЕЛ 7. ПОРЯДОК РАЗРЕШЕНИЯ СПОРОВ</w:t>
        </w:r>
        <w:r>
          <w:rPr>
            <w:noProof/>
            <w:webHidden/>
          </w:rPr>
          <w:tab/>
        </w:r>
        <w:r>
          <w:rPr>
            <w:noProof/>
            <w:webHidden/>
          </w:rPr>
          <w:fldChar w:fldCharType="begin"/>
        </w:r>
        <w:r>
          <w:rPr>
            <w:noProof/>
            <w:webHidden/>
          </w:rPr>
          <w:instrText xml:space="preserve"> PAGEREF _Toc135644146 \h </w:instrText>
        </w:r>
        <w:r w:rsidR="007F6F5C">
          <w:rPr>
            <w:noProof/>
          </w:rPr>
        </w:r>
        <w:r>
          <w:rPr>
            <w:noProof/>
            <w:webHidden/>
          </w:rPr>
          <w:fldChar w:fldCharType="separate"/>
        </w:r>
        <w:r w:rsidR="00680E7B">
          <w:rPr>
            <w:noProof/>
            <w:webHidden/>
          </w:rPr>
          <w:t>39</w:t>
        </w:r>
        <w:r>
          <w:rPr>
            <w:noProof/>
            <w:webHidden/>
          </w:rPr>
          <w:fldChar w:fldCharType="end"/>
        </w:r>
      </w:hyperlink>
    </w:p>
    <w:p w:rsidR="008F449D" w:rsidRDefault="008F449D">
      <w:pPr>
        <w:pStyle w:val="23"/>
        <w:tabs>
          <w:tab w:val="right" w:leader="dot" w:pos="9457"/>
        </w:tabs>
        <w:rPr>
          <w:noProof/>
          <w:sz w:val="24"/>
          <w:szCs w:val="24"/>
          <w:lang w:eastAsia="ru-RU"/>
        </w:rPr>
      </w:pPr>
      <w:hyperlink w:anchor="_Toc135644147" w:history="1">
        <w:r w:rsidRPr="005E52BB">
          <w:rPr>
            <w:rStyle w:val="ad"/>
            <w:noProof/>
          </w:rPr>
          <w:t>Статья 32. Порядок разрешения споров и разногласий</w:t>
        </w:r>
        <w:r>
          <w:rPr>
            <w:noProof/>
            <w:webHidden/>
          </w:rPr>
          <w:tab/>
        </w:r>
        <w:r>
          <w:rPr>
            <w:noProof/>
            <w:webHidden/>
          </w:rPr>
          <w:fldChar w:fldCharType="begin"/>
        </w:r>
        <w:r>
          <w:rPr>
            <w:noProof/>
            <w:webHidden/>
          </w:rPr>
          <w:instrText xml:space="preserve"> PAGEREF _Toc135644147 \h </w:instrText>
        </w:r>
        <w:r w:rsidR="007F6F5C">
          <w:rPr>
            <w:noProof/>
          </w:rPr>
        </w:r>
        <w:r>
          <w:rPr>
            <w:noProof/>
            <w:webHidden/>
          </w:rPr>
          <w:fldChar w:fldCharType="separate"/>
        </w:r>
        <w:r w:rsidR="00680E7B">
          <w:rPr>
            <w:noProof/>
            <w:webHidden/>
          </w:rPr>
          <w:t>39</w:t>
        </w:r>
        <w:r>
          <w:rPr>
            <w:noProof/>
            <w:webHidden/>
          </w:rPr>
          <w:fldChar w:fldCharType="end"/>
        </w:r>
      </w:hyperlink>
    </w:p>
    <w:p w:rsidR="008F449D" w:rsidRDefault="008F449D">
      <w:pPr>
        <w:pStyle w:val="10"/>
        <w:tabs>
          <w:tab w:val="right" w:leader="dot" w:pos="9457"/>
        </w:tabs>
        <w:rPr>
          <w:noProof/>
          <w:sz w:val="24"/>
          <w:szCs w:val="24"/>
          <w:lang w:eastAsia="ru-RU"/>
        </w:rPr>
      </w:pPr>
      <w:hyperlink w:anchor="_Toc135644148" w:history="1">
        <w:r w:rsidRPr="005E52BB">
          <w:rPr>
            <w:rStyle w:val="ad"/>
            <w:noProof/>
          </w:rPr>
          <w:t>ПРИЛОЖЕНИЯ</w:t>
        </w:r>
        <w:r>
          <w:rPr>
            <w:noProof/>
            <w:webHidden/>
          </w:rPr>
          <w:tab/>
        </w:r>
        <w:r>
          <w:rPr>
            <w:noProof/>
            <w:webHidden/>
          </w:rPr>
          <w:fldChar w:fldCharType="begin"/>
        </w:r>
        <w:r>
          <w:rPr>
            <w:noProof/>
            <w:webHidden/>
          </w:rPr>
          <w:instrText xml:space="preserve"> PAGEREF _Toc135644148 \h </w:instrText>
        </w:r>
        <w:r w:rsidR="007F6F5C">
          <w:rPr>
            <w:noProof/>
          </w:rPr>
        </w:r>
        <w:r>
          <w:rPr>
            <w:noProof/>
            <w:webHidden/>
          </w:rPr>
          <w:fldChar w:fldCharType="separate"/>
        </w:r>
        <w:r w:rsidR="00680E7B">
          <w:rPr>
            <w:noProof/>
            <w:webHidden/>
          </w:rPr>
          <w:t>40</w:t>
        </w:r>
        <w:r>
          <w:rPr>
            <w:noProof/>
            <w:webHidden/>
          </w:rPr>
          <w:fldChar w:fldCharType="end"/>
        </w:r>
      </w:hyperlink>
    </w:p>
    <w:p w:rsidR="007118A7" w:rsidRDefault="007118A7">
      <w:pPr>
        <w:pStyle w:val="1"/>
      </w:pPr>
      <w:r>
        <w:rPr>
          <w:b w:val="0"/>
          <w:szCs w:val="24"/>
        </w:rPr>
        <w:fldChar w:fldCharType="end"/>
      </w:r>
      <w:r>
        <w:rPr>
          <w:b w:val="0"/>
        </w:rPr>
        <w:br w:type="page"/>
      </w:r>
      <w:bookmarkStart w:id="0" w:name="_Toc7182641"/>
      <w:bookmarkStart w:id="1" w:name="_Toc9078460"/>
      <w:bookmarkStart w:id="2" w:name="_Toc135644110"/>
      <w:r>
        <w:lastRenderedPageBreak/>
        <w:t>РАЗДЕЛ 1. ОБЩИЕ ПОЛОЖЕНИЯ</w:t>
      </w:r>
      <w:bookmarkEnd w:id="2"/>
    </w:p>
    <w:p w:rsidR="007118A7" w:rsidRDefault="007118A7">
      <w:pPr>
        <w:pStyle w:val="20"/>
        <w:spacing w:before="240" w:after="120"/>
        <w:ind w:firstLine="567"/>
      </w:pPr>
      <w:bookmarkStart w:id="3" w:name="_Toc7182642"/>
      <w:bookmarkStart w:id="4" w:name="_Toc9078461"/>
      <w:bookmarkStart w:id="5" w:name="_Toc135644111"/>
      <w:bookmarkEnd w:id="0"/>
      <w:bookmarkEnd w:id="1"/>
      <w:r>
        <w:t>Статья 1. Предмет регулирования настоящих Правил</w:t>
      </w:r>
      <w:bookmarkEnd w:id="3"/>
      <w:bookmarkEnd w:id="4"/>
      <w:bookmarkEnd w:id="5"/>
    </w:p>
    <w:p w:rsidR="007118A7" w:rsidRDefault="007118A7">
      <w:pPr>
        <w:widowControl/>
        <w:tabs>
          <w:tab w:val="left" w:pos="1021"/>
        </w:tabs>
        <w:spacing w:before="120"/>
        <w:ind w:firstLine="567"/>
        <w:jc w:val="both"/>
        <w:rPr>
          <w:sz w:val="24"/>
        </w:rPr>
      </w:pPr>
      <w:r>
        <w:rPr>
          <w:sz w:val="24"/>
        </w:rPr>
        <w:t>1.</w:t>
      </w:r>
      <w:r>
        <w:rPr>
          <w:sz w:val="24"/>
        </w:rPr>
        <w:tab/>
        <w:t>Настоящие Правила листинга, допуска к размещению и обращению ценных бумаг в Закрытом акционерном обществе «Фондовая биржа ММВБ» (далее – Правила) определяют условия и порядок:</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допуска к торгам в Закрытом акционерном обществе «Фондовая биржа ММВБ» (далее – ФБ ММВБ, Биржа) эмиссионных  ценных бумаг в процессе их размещения и обращения, а также иных ценных бумаг, в том числе инвестиционных паев паевых инвестиционных фондов в процессе их выдачи и обращения;</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прекращения (приостановки) допуска ценных бумаг к торгам на ФБ ММВБ;</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включения ценных бумаг в Котировальные списки (листинг) Закрытого акционерного общества «Фондовая биржа ММВБ» (далее – Котировальные списки ФБ ММВБ);</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 xml:space="preserve">исключения ценных бумаг, не соответствующих требованиям законодательства Российской Федерации, нормативных правовых актов </w:t>
      </w:r>
      <w:bookmarkStart w:id="6" w:name="OLE_LINK34"/>
      <w:r>
        <w:rPr>
          <w:sz w:val="24"/>
        </w:rPr>
        <w:t>уполномоченного федерального органа исполнительной власти</w:t>
      </w:r>
      <w:bookmarkEnd w:id="6"/>
      <w:r>
        <w:rPr>
          <w:sz w:val="24"/>
        </w:rPr>
        <w:t xml:space="preserve"> и настоящих Правил, из Котировальных списков ФБ ММВБ (делистинг);</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 xml:space="preserve">перевода ценных бумаг из </w:t>
      </w:r>
      <w:r w:rsidR="00C20F6C">
        <w:rPr>
          <w:sz w:val="24"/>
        </w:rPr>
        <w:t xml:space="preserve">одного </w:t>
      </w:r>
      <w:r>
        <w:rPr>
          <w:sz w:val="24"/>
        </w:rPr>
        <w:t xml:space="preserve">Котировального списка ФБ ММВБ в </w:t>
      </w:r>
      <w:r w:rsidR="00C20F6C">
        <w:rPr>
          <w:sz w:val="24"/>
        </w:rPr>
        <w:t xml:space="preserve">другой </w:t>
      </w:r>
      <w:r>
        <w:rPr>
          <w:sz w:val="24"/>
        </w:rPr>
        <w:t>Котировальный список ФБ ММВБ.</w:t>
      </w:r>
    </w:p>
    <w:p w:rsidR="007118A7" w:rsidRDefault="007118A7">
      <w:pPr>
        <w:widowControl/>
        <w:tabs>
          <w:tab w:val="left" w:pos="1021"/>
        </w:tabs>
        <w:spacing w:before="120"/>
        <w:ind w:firstLine="567"/>
        <w:jc w:val="both"/>
        <w:rPr>
          <w:sz w:val="24"/>
        </w:rPr>
      </w:pPr>
      <w:r>
        <w:rPr>
          <w:sz w:val="24"/>
        </w:rPr>
        <w:t>2.</w:t>
      </w:r>
      <w:r>
        <w:rPr>
          <w:sz w:val="24"/>
        </w:rPr>
        <w:tab/>
        <w:t xml:space="preserve">Настоящие Правила разработаны  в соответствии с Уставом ФБ ММВБ, другими внутренними документами ФБ ММВБ, законами, нормативными правовыми </w:t>
      </w:r>
      <w:r>
        <w:rPr>
          <w:sz w:val="24"/>
          <w:szCs w:val="24"/>
        </w:rPr>
        <w:t>актами федерального органа исполнительной власти, уполномоченного осуществлять регулирование в области рынка ценных бумаг (далее - уполномоченный федеральный орган исполнительной власти) и иными нормативными правовыми актами Российской Федерации</w:t>
      </w:r>
      <w:r>
        <w:rPr>
          <w:sz w:val="24"/>
        </w:rPr>
        <w:t>.</w:t>
      </w:r>
    </w:p>
    <w:p w:rsidR="007118A7" w:rsidRDefault="007118A7">
      <w:pPr>
        <w:pStyle w:val="20"/>
        <w:spacing w:before="240" w:after="120"/>
        <w:ind w:firstLine="567"/>
      </w:pPr>
      <w:bookmarkStart w:id="7" w:name="_Toc9078462"/>
      <w:bookmarkStart w:id="8" w:name="_Toc135644112"/>
      <w:r>
        <w:t>Статья 2. Порядок действия настоящих Правил</w:t>
      </w:r>
      <w:bookmarkEnd w:id="7"/>
      <w:bookmarkEnd w:id="8"/>
    </w:p>
    <w:p w:rsidR="007118A7" w:rsidRDefault="007118A7">
      <w:pPr>
        <w:widowControl/>
        <w:tabs>
          <w:tab w:val="left" w:pos="1021"/>
        </w:tabs>
        <w:spacing w:before="120"/>
        <w:ind w:firstLine="567"/>
        <w:jc w:val="both"/>
        <w:rPr>
          <w:sz w:val="24"/>
        </w:rPr>
      </w:pPr>
      <w:r>
        <w:rPr>
          <w:sz w:val="24"/>
        </w:rPr>
        <w:t>1.</w:t>
      </w:r>
      <w:r>
        <w:rPr>
          <w:sz w:val="24"/>
        </w:rPr>
        <w:tab/>
        <w:t>Настоящие Правила, а также изменения и дополнения к ним утверждаются Советом директоров ФБ ММВБ (далее - Совет директоров).</w:t>
      </w:r>
    </w:p>
    <w:p w:rsidR="007118A7" w:rsidRDefault="007118A7">
      <w:pPr>
        <w:widowControl/>
        <w:tabs>
          <w:tab w:val="left" w:pos="1021"/>
        </w:tabs>
        <w:spacing w:before="120"/>
        <w:ind w:firstLine="567"/>
        <w:jc w:val="both"/>
        <w:rPr>
          <w:sz w:val="24"/>
        </w:rPr>
      </w:pPr>
      <w:r>
        <w:rPr>
          <w:sz w:val="24"/>
        </w:rPr>
        <w:t>2.</w:t>
      </w:r>
      <w:r>
        <w:rPr>
          <w:sz w:val="24"/>
        </w:rPr>
        <w:tab/>
        <w:t>Настоящие Правила, а также изменения и дополнения к ним вступают в силу после их регистрации уполномоченным федеральным органом исполнительной власти.</w:t>
      </w:r>
    </w:p>
    <w:p w:rsidR="007118A7" w:rsidRDefault="007118A7">
      <w:pPr>
        <w:widowControl/>
        <w:tabs>
          <w:tab w:val="left" w:pos="1021"/>
        </w:tabs>
        <w:spacing w:before="120"/>
        <w:ind w:firstLine="567"/>
        <w:jc w:val="both"/>
        <w:rPr>
          <w:sz w:val="24"/>
        </w:rPr>
      </w:pPr>
      <w:r>
        <w:rPr>
          <w:sz w:val="24"/>
        </w:rPr>
        <w:t>3.</w:t>
      </w:r>
      <w:r>
        <w:rPr>
          <w:sz w:val="24"/>
        </w:rPr>
        <w:tab/>
        <w:t>Дата введения в действие Правил, а также  изменений</w:t>
      </w:r>
      <w:r w:rsidR="00C051BB" w:rsidRPr="00C051BB">
        <w:rPr>
          <w:sz w:val="24"/>
        </w:rPr>
        <w:t xml:space="preserve"> </w:t>
      </w:r>
      <w:r w:rsidR="00C051BB">
        <w:rPr>
          <w:sz w:val="24"/>
        </w:rPr>
        <w:t>и дополнений</w:t>
      </w:r>
      <w:r>
        <w:rPr>
          <w:sz w:val="24"/>
        </w:rPr>
        <w:t xml:space="preserve"> к ним определяется Советом директоров или по поручению Совета директоров – Дирекцией ФБ ММВБ (далее – Дирекция Биржи).</w:t>
      </w:r>
    </w:p>
    <w:p w:rsidR="007118A7" w:rsidRDefault="007118A7">
      <w:pPr>
        <w:widowControl/>
        <w:tabs>
          <w:tab w:val="left" w:pos="1021"/>
        </w:tabs>
        <w:spacing w:before="120"/>
        <w:ind w:firstLine="567"/>
        <w:jc w:val="both"/>
        <w:rPr>
          <w:sz w:val="24"/>
        </w:rPr>
      </w:pPr>
      <w:r>
        <w:rPr>
          <w:sz w:val="24"/>
        </w:rPr>
        <w:t>4.</w:t>
      </w:r>
      <w:r>
        <w:rPr>
          <w:sz w:val="24"/>
        </w:rPr>
        <w:tab/>
        <w:t xml:space="preserve">Извещения о введении в действие Правил, а также изменений и дополнений к ним направляются Участникам торгов ФБ ММВБ и эмитентам, ценные бумаги которых включены в Котировальные списки ФБ ММВБ, не позднее, чем за пять рабочих дней до даты введения их в действие, если иной срок и порядок извещения не установлен решением Совета директоров. </w:t>
      </w:r>
    </w:p>
    <w:p w:rsidR="007118A7" w:rsidRDefault="007118A7">
      <w:pPr>
        <w:spacing w:before="120"/>
        <w:ind w:firstLine="567"/>
        <w:jc w:val="both"/>
        <w:rPr>
          <w:sz w:val="24"/>
        </w:rPr>
      </w:pPr>
      <w:r>
        <w:rPr>
          <w:sz w:val="24"/>
        </w:rPr>
        <w:t xml:space="preserve">Текст утвержденного Советом директоров и зарегистрированного </w:t>
      </w:r>
      <w:bookmarkStart w:id="9" w:name="OLE_LINK2"/>
      <w:r>
        <w:rPr>
          <w:sz w:val="24"/>
        </w:rPr>
        <w:t>уполномоченным федеральным органом исполнительной власти</w:t>
      </w:r>
      <w:bookmarkEnd w:id="9"/>
      <w:r>
        <w:rPr>
          <w:sz w:val="24"/>
        </w:rPr>
        <w:t xml:space="preserve"> документа раскрывается через Интернет-представительство ФБ ММВБ в срок не позднее трех дней с даты получения Биржей уведомления о регистрации документа уполномоченным федеральным органом исполнительной власти. По требованию (запросу) Участников торгов и/или эмитентов текст соответствующего документа представляется Биржей на бумажном носителе.</w:t>
      </w:r>
    </w:p>
    <w:p w:rsidR="007118A7" w:rsidRDefault="007118A7">
      <w:pPr>
        <w:widowControl/>
        <w:tabs>
          <w:tab w:val="left" w:pos="1021"/>
        </w:tabs>
        <w:spacing w:before="120"/>
        <w:ind w:firstLine="567"/>
        <w:jc w:val="both"/>
        <w:rPr>
          <w:sz w:val="24"/>
        </w:rPr>
      </w:pPr>
      <w:r>
        <w:rPr>
          <w:sz w:val="24"/>
        </w:rPr>
        <w:lastRenderedPageBreak/>
        <w:t>5.</w:t>
      </w:r>
      <w:r>
        <w:rPr>
          <w:sz w:val="24"/>
        </w:rPr>
        <w:tab/>
        <w:t>Все Приложения к настоящим Правилам являются их неотъемлемой частью.</w:t>
      </w:r>
    </w:p>
    <w:p w:rsidR="007118A7" w:rsidRDefault="007118A7">
      <w:pPr>
        <w:pStyle w:val="20"/>
        <w:spacing w:before="240" w:after="120"/>
        <w:ind w:firstLine="567"/>
      </w:pPr>
      <w:bookmarkStart w:id="10" w:name="_Toc9078463"/>
      <w:bookmarkStart w:id="11" w:name="_Toc135644113"/>
      <w:r>
        <w:t>Статья 3. Термины и определения, используемые в настоящих Правилах</w:t>
      </w:r>
      <w:bookmarkEnd w:id="10"/>
      <w:bookmarkEnd w:id="11"/>
    </w:p>
    <w:p w:rsidR="007118A7" w:rsidRDefault="007118A7">
      <w:pPr>
        <w:widowControl/>
        <w:tabs>
          <w:tab w:val="left" w:pos="1021"/>
        </w:tabs>
        <w:spacing w:before="120"/>
        <w:ind w:firstLine="567"/>
        <w:jc w:val="both"/>
        <w:rPr>
          <w:sz w:val="24"/>
        </w:rPr>
      </w:pPr>
      <w:r>
        <w:rPr>
          <w:sz w:val="24"/>
        </w:rPr>
        <w:t>1.</w:t>
      </w:r>
      <w:r>
        <w:rPr>
          <w:sz w:val="24"/>
        </w:rPr>
        <w:tab/>
        <w:t>Для целей настоящих Правил следующие термины применяются в следующих значениях:</w:t>
      </w:r>
    </w:p>
    <w:p w:rsidR="007118A7" w:rsidRDefault="007118A7">
      <w:pPr>
        <w:widowControl/>
        <w:tabs>
          <w:tab w:val="left" w:pos="0"/>
        </w:tabs>
        <w:spacing w:before="120"/>
        <w:ind w:firstLine="567"/>
        <w:jc w:val="both"/>
        <w:rPr>
          <w:sz w:val="24"/>
        </w:rPr>
      </w:pPr>
      <w:r>
        <w:rPr>
          <w:i/>
          <w:sz w:val="24"/>
        </w:rPr>
        <w:t>Ценные бумаги</w:t>
      </w:r>
      <w:r>
        <w:rPr>
          <w:sz w:val="24"/>
        </w:rPr>
        <w:t xml:space="preserve"> - ценные бумаги, включая инвестиционные паи, в том смысле, в каком они определяются законодательством Российской Федерации.</w:t>
      </w:r>
    </w:p>
    <w:p w:rsidR="007118A7" w:rsidRDefault="007118A7">
      <w:pPr>
        <w:tabs>
          <w:tab w:val="left" w:pos="0"/>
        </w:tabs>
        <w:spacing w:before="120"/>
        <w:ind w:firstLine="567"/>
        <w:jc w:val="both"/>
        <w:rPr>
          <w:sz w:val="24"/>
        </w:rPr>
      </w:pPr>
      <w:r>
        <w:rPr>
          <w:i/>
          <w:sz w:val="24"/>
        </w:rPr>
        <w:t xml:space="preserve">Список ценных бумаг, допущенных к торгам – </w:t>
      </w:r>
      <w:r>
        <w:rPr>
          <w:sz w:val="24"/>
        </w:rPr>
        <w:t>совокупность ценных бумаг, допущенных к торгам в процессе обращения и размещения на ФБ ММВБ, включая инвестиционные паи паевых инвестиционных фондов в процессе их выдачи и обращения.</w:t>
      </w:r>
    </w:p>
    <w:p w:rsidR="007118A7" w:rsidRDefault="007118A7">
      <w:pPr>
        <w:widowControl/>
        <w:overflowPunct/>
        <w:spacing w:before="120"/>
        <w:ind w:firstLine="567"/>
        <w:jc w:val="both"/>
        <w:textAlignment w:val="auto"/>
        <w:rPr>
          <w:sz w:val="24"/>
        </w:rPr>
      </w:pPr>
      <w:r>
        <w:rPr>
          <w:i/>
          <w:sz w:val="24"/>
        </w:rPr>
        <w:t>Сектор инновационных и растущих компаний</w:t>
      </w:r>
      <w:r w:rsidR="00AA4B90" w:rsidRPr="00AA4B90">
        <w:rPr>
          <w:i/>
          <w:sz w:val="24"/>
        </w:rPr>
        <w:t xml:space="preserve"> </w:t>
      </w:r>
      <w:r>
        <w:rPr>
          <w:i/>
          <w:sz w:val="24"/>
        </w:rPr>
        <w:t xml:space="preserve">– </w:t>
      </w:r>
      <w:r w:rsidR="00AA4B90" w:rsidRPr="00AA4B90">
        <w:rPr>
          <w:sz w:val="24"/>
        </w:rPr>
        <w:t>совокупность ценных бумаг</w:t>
      </w:r>
      <w:r w:rsidR="00855DF5" w:rsidRPr="00855DF5">
        <w:rPr>
          <w:sz w:val="24"/>
        </w:rPr>
        <w:t xml:space="preserve"> </w:t>
      </w:r>
      <w:r w:rsidR="00855DF5">
        <w:rPr>
          <w:sz w:val="24"/>
        </w:rPr>
        <w:t>корпоративных эмитентов</w:t>
      </w:r>
      <w:r w:rsidR="00AA4B90" w:rsidRPr="00AA4B90">
        <w:rPr>
          <w:sz w:val="24"/>
        </w:rPr>
        <w:t xml:space="preserve">, </w:t>
      </w:r>
      <w:r w:rsidR="00C051BB">
        <w:rPr>
          <w:sz w:val="24"/>
        </w:rPr>
        <w:t xml:space="preserve">соответствующих требованиям, предусмотренным в разделе 6 настоящих Правил </w:t>
      </w:r>
      <w:r w:rsidR="00C051BB" w:rsidRPr="00DB5418">
        <w:rPr>
          <w:sz w:val="24"/>
        </w:rPr>
        <w:t>и</w:t>
      </w:r>
      <w:r w:rsidR="00C051BB">
        <w:rPr>
          <w:i/>
          <w:sz w:val="24"/>
        </w:rPr>
        <w:t xml:space="preserve"> </w:t>
      </w:r>
      <w:r w:rsidR="00AA4B90" w:rsidRPr="00AA4B90">
        <w:rPr>
          <w:sz w:val="24"/>
        </w:rPr>
        <w:t xml:space="preserve">выделенных в </w:t>
      </w:r>
      <w:r w:rsidR="00AA4B90" w:rsidRPr="00AA4B90">
        <w:rPr>
          <w:sz w:val="24"/>
          <w:u w:val="single"/>
        </w:rPr>
        <w:t>рамках существующей структуры</w:t>
      </w:r>
      <w:r w:rsidR="00AA4B90" w:rsidRPr="00AA4B90">
        <w:rPr>
          <w:sz w:val="24"/>
        </w:rPr>
        <w:t xml:space="preserve"> </w:t>
      </w:r>
      <w:r>
        <w:rPr>
          <w:sz w:val="24"/>
        </w:rPr>
        <w:t>Списк</w:t>
      </w:r>
      <w:r w:rsidR="00AA4B90">
        <w:rPr>
          <w:sz w:val="24"/>
        </w:rPr>
        <w:t>а</w:t>
      </w:r>
      <w:r>
        <w:rPr>
          <w:sz w:val="24"/>
        </w:rPr>
        <w:t xml:space="preserve"> ценных бумаг, допущенных к торгам на ФБ ММВБ</w:t>
      </w:r>
      <w:r w:rsidR="00C051BB">
        <w:rPr>
          <w:sz w:val="24"/>
        </w:rPr>
        <w:t xml:space="preserve"> </w:t>
      </w:r>
      <w:r w:rsidR="00C051BB">
        <w:rPr>
          <w:i/>
          <w:sz w:val="24"/>
        </w:rPr>
        <w:t>(далее - Сектор ИРК)</w:t>
      </w:r>
      <w:r>
        <w:rPr>
          <w:i/>
          <w:sz w:val="24"/>
        </w:rPr>
        <w:t>.</w:t>
      </w:r>
    </w:p>
    <w:p w:rsidR="007118A7" w:rsidRDefault="007118A7">
      <w:pPr>
        <w:widowControl/>
        <w:tabs>
          <w:tab w:val="left" w:pos="0"/>
        </w:tabs>
        <w:spacing w:before="120"/>
        <w:ind w:firstLine="567"/>
        <w:jc w:val="both"/>
        <w:rPr>
          <w:sz w:val="24"/>
        </w:rPr>
      </w:pPr>
      <w:r>
        <w:rPr>
          <w:i/>
          <w:sz w:val="24"/>
        </w:rPr>
        <w:t>Листинг ценных бумаг</w:t>
      </w:r>
      <w:r>
        <w:rPr>
          <w:sz w:val="24"/>
        </w:rPr>
        <w:t xml:space="preserve"> - совокупность определенных процедур, проводимых Биржей при содействии эмитента (Управляющей компании) или их </w:t>
      </w:r>
      <w:r>
        <w:rPr>
          <w:i/>
          <w:sz w:val="24"/>
        </w:rPr>
        <w:t>официальных представителей</w:t>
      </w:r>
      <w:r>
        <w:rPr>
          <w:sz w:val="24"/>
        </w:rPr>
        <w:t xml:space="preserve">, с целью включения ценных бумаг в </w:t>
      </w:r>
      <w:r>
        <w:rPr>
          <w:i/>
          <w:sz w:val="24"/>
        </w:rPr>
        <w:t>Котировальные списки ФБ ММВБ</w:t>
      </w:r>
      <w:r>
        <w:rPr>
          <w:sz w:val="24"/>
        </w:rPr>
        <w:t xml:space="preserve"> и осуществления контроля за соответствием ценных бумаг, а также эмитентов ценных бумаг требованиям, предъявляемым к ним в соответствии с настоящими Правилами.</w:t>
      </w:r>
    </w:p>
    <w:p w:rsidR="007118A7" w:rsidRDefault="007118A7">
      <w:pPr>
        <w:widowControl/>
        <w:tabs>
          <w:tab w:val="left" w:pos="0"/>
        </w:tabs>
        <w:spacing w:before="120"/>
        <w:ind w:firstLine="567"/>
        <w:jc w:val="both"/>
        <w:rPr>
          <w:sz w:val="24"/>
        </w:rPr>
      </w:pPr>
      <w:r>
        <w:rPr>
          <w:i/>
          <w:sz w:val="24"/>
        </w:rPr>
        <w:t xml:space="preserve">Делистинг ценных бумаг - </w:t>
      </w:r>
      <w:r>
        <w:rPr>
          <w:sz w:val="24"/>
        </w:rPr>
        <w:t xml:space="preserve">совокупность определенных процедур, проводимых с целью исключения ценных бумаг из </w:t>
      </w:r>
      <w:r>
        <w:rPr>
          <w:i/>
          <w:sz w:val="24"/>
        </w:rPr>
        <w:t>Котировальных списков ФБ ММВБ</w:t>
      </w:r>
      <w:r>
        <w:rPr>
          <w:sz w:val="24"/>
        </w:rPr>
        <w:t xml:space="preserve">, с прекращением торгов данной ценной бумагой, либо с включением данной ценной бумаги в </w:t>
      </w:r>
      <w:r>
        <w:rPr>
          <w:i/>
          <w:iCs/>
          <w:sz w:val="24"/>
        </w:rPr>
        <w:t>Перечень внесписочных ценных бумаг ФБ ММВБ.</w:t>
      </w:r>
    </w:p>
    <w:p w:rsidR="007118A7" w:rsidRDefault="007118A7">
      <w:pPr>
        <w:tabs>
          <w:tab w:val="left" w:pos="0"/>
        </w:tabs>
        <w:spacing w:before="120"/>
        <w:ind w:firstLine="567"/>
        <w:jc w:val="both"/>
        <w:rPr>
          <w:i/>
          <w:sz w:val="24"/>
        </w:rPr>
      </w:pPr>
      <w:r>
        <w:rPr>
          <w:i/>
          <w:sz w:val="24"/>
        </w:rPr>
        <w:t xml:space="preserve">Клиринговая организация - </w:t>
      </w:r>
      <w:r>
        <w:rPr>
          <w:iCs/>
          <w:sz w:val="24"/>
        </w:rPr>
        <w:t>ЗАО «Московская межбанковская валютная биржа» (далее - ММВБ), имеющее лицензию на осуществление клиринговой деятельности на рынке ценных бумаг и заключившее с ФБ ММВБ соответствующий договор.</w:t>
      </w:r>
    </w:p>
    <w:p w:rsidR="007118A7" w:rsidRDefault="007118A7">
      <w:pPr>
        <w:tabs>
          <w:tab w:val="left" w:pos="0"/>
        </w:tabs>
        <w:spacing w:before="120"/>
        <w:ind w:firstLine="567"/>
        <w:jc w:val="both"/>
        <w:rPr>
          <w:iCs/>
          <w:sz w:val="24"/>
        </w:rPr>
      </w:pPr>
      <w:r>
        <w:rPr>
          <w:i/>
          <w:sz w:val="24"/>
        </w:rPr>
        <w:t xml:space="preserve">Котировальные списки ФБ ММВБ - </w:t>
      </w:r>
      <w:r>
        <w:rPr>
          <w:iCs/>
          <w:sz w:val="24"/>
        </w:rPr>
        <w:t>списки ценных бумаг, прошедших процедуру листинга на ФБ ММВБ в соответствии с разделом 3 настоящих Правил. Котировальные списки ФБ ММВБ состоят из Котировального списка ФБ ММВБ “А” (первого и второго уровня), Котировального списка ФБ ММВБ “Б” и Котировального списка ФБ ММВБ “В” (далее – категории Котировальных списков).</w:t>
      </w:r>
    </w:p>
    <w:p w:rsidR="007118A7" w:rsidRDefault="007118A7">
      <w:pPr>
        <w:tabs>
          <w:tab w:val="left" w:pos="0"/>
        </w:tabs>
        <w:spacing w:before="120"/>
        <w:ind w:firstLine="567"/>
        <w:jc w:val="both"/>
        <w:rPr>
          <w:sz w:val="24"/>
        </w:rPr>
      </w:pPr>
      <w:r>
        <w:rPr>
          <w:i/>
          <w:sz w:val="24"/>
        </w:rPr>
        <w:t>Перечень внесписочных ценных бумаг ФБ ММВБ</w:t>
      </w:r>
      <w:r>
        <w:rPr>
          <w:sz w:val="24"/>
        </w:rPr>
        <w:t xml:space="preserve"> – список ценных бумаг, включенных в Список ценных бумаг, допущенных к торгам на ФБ ММВБ, без прохождения процедуры листинга в соответствии с разделом 4 настоящих Правил</w:t>
      </w:r>
      <w:r>
        <w:rPr>
          <w:i/>
          <w:sz w:val="24"/>
        </w:rPr>
        <w:t xml:space="preserve"> (Внесписочные ценные бумаги)</w:t>
      </w:r>
      <w:r>
        <w:rPr>
          <w:sz w:val="24"/>
        </w:rPr>
        <w:t xml:space="preserve">. </w:t>
      </w:r>
    </w:p>
    <w:p w:rsidR="007118A7" w:rsidRDefault="007118A7">
      <w:pPr>
        <w:widowControl/>
        <w:overflowPunct/>
        <w:spacing w:before="120"/>
        <w:ind w:firstLine="567"/>
        <w:jc w:val="both"/>
        <w:textAlignment w:val="auto"/>
        <w:rPr>
          <w:sz w:val="24"/>
        </w:rPr>
      </w:pPr>
      <w:r>
        <w:rPr>
          <w:i/>
          <w:sz w:val="24"/>
        </w:rPr>
        <w:t>Объединенный выпуск эмиссионных ценных бумаг</w:t>
      </w:r>
      <w:r>
        <w:rPr>
          <w:sz w:val="24"/>
        </w:rPr>
        <w:t xml:space="preserve"> – выпуск, которому в результате аннулирования государственных регистрационных номеров дополнительных выпусков эмиссионных ценных бумаг соответствующего вида (типа) одного эмитента присвоен государственный регистрационный номер выпуска эмиссионных ценных бумаг, к которому они являются дополнительными, либо единый государственный регистрационный номер в соответствии с нормативными правовыми актами уполномоченного федерального органа исполнительной власти, устанавливающими порядок объединения дополнительных выпусков эмиссионных ценных бумаг.</w:t>
      </w:r>
    </w:p>
    <w:p w:rsidR="007118A7" w:rsidRDefault="007118A7">
      <w:pPr>
        <w:tabs>
          <w:tab w:val="left" w:pos="0"/>
        </w:tabs>
        <w:spacing w:before="120"/>
        <w:ind w:firstLine="567"/>
        <w:jc w:val="both"/>
        <w:rPr>
          <w:sz w:val="24"/>
        </w:rPr>
      </w:pPr>
      <w:r>
        <w:rPr>
          <w:i/>
          <w:sz w:val="24"/>
        </w:rPr>
        <w:t>Управляющая компания</w:t>
      </w:r>
      <w:r>
        <w:rPr>
          <w:sz w:val="24"/>
        </w:rPr>
        <w:t xml:space="preserve"> - Управляющая компания паевого инвестиционного фонда, осуществляющая доверительное управление паевым инвестиционным фондом путем совершения любых юридических и фактических действий в отношении имущества фонда, а также осуществляющая все права в отношении выпущенных (выданных) инвестиционных паев паевого инвестиционного фонда.</w:t>
      </w:r>
    </w:p>
    <w:p w:rsidR="007118A7" w:rsidRDefault="007118A7">
      <w:pPr>
        <w:widowControl/>
        <w:tabs>
          <w:tab w:val="left" w:pos="0"/>
        </w:tabs>
        <w:spacing w:before="120"/>
        <w:ind w:firstLine="567"/>
        <w:jc w:val="both"/>
        <w:rPr>
          <w:sz w:val="24"/>
        </w:rPr>
      </w:pPr>
      <w:r>
        <w:rPr>
          <w:i/>
          <w:sz w:val="24"/>
        </w:rPr>
        <w:lastRenderedPageBreak/>
        <w:t>Официальный представитель эмитента</w:t>
      </w:r>
      <w:r>
        <w:rPr>
          <w:sz w:val="24"/>
        </w:rPr>
        <w:t xml:space="preserve"> (Управляющей компании) - Участник торгов ФБ ММВБ или иное юридическое лицо, действующие на основании договора с эмитентом (Управляющей компанией) и доверенности от эмитента (Управляющей компании), уполномоченные на осуществление необходимых действий, предусмотренных настоящими Правилами.</w:t>
      </w:r>
    </w:p>
    <w:p w:rsidR="00516D62" w:rsidRDefault="00516D62" w:rsidP="00516D62">
      <w:pPr>
        <w:ind w:firstLine="708"/>
        <w:jc w:val="both"/>
        <w:rPr>
          <w:sz w:val="24"/>
        </w:rPr>
      </w:pPr>
      <w:r w:rsidRPr="00B94692">
        <w:rPr>
          <w:i/>
          <w:sz w:val="24"/>
        </w:rPr>
        <w:t>Листинговый агент</w:t>
      </w:r>
      <w:r>
        <w:rPr>
          <w:i/>
          <w:sz w:val="24"/>
        </w:rPr>
        <w:t xml:space="preserve"> </w:t>
      </w:r>
      <w:r>
        <w:rPr>
          <w:sz w:val="24"/>
        </w:rPr>
        <w:t xml:space="preserve">– организация, </w:t>
      </w:r>
      <w:r w:rsidR="000A5E22">
        <w:rPr>
          <w:sz w:val="24"/>
        </w:rPr>
        <w:t xml:space="preserve">соответствующая требованиям, установленным Дирекцией </w:t>
      </w:r>
      <w:r w:rsidR="00BB4CD5">
        <w:rPr>
          <w:sz w:val="24"/>
        </w:rPr>
        <w:t>Биржи</w:t>
      </w:r>
      <w:r w:rsidR="000A5E22">
        <w:rPr>
          <w:sz w:val="24"/>
        </w:rPr>
        <w:t xml:space="preserve">, с </w:t>
      </w:r>
      <w:r w:rsidR="00BB4CD5">
        <w:rPr>
          <w:sz w:val="24"/>
        </w:rPr>
        <w:t xml:space="preserve">которой </w:t>
      </w:r>
      <w:r w:rsidR="000A5E22">
        <w:rPr>
          <w:sz w:val="24"/>
        </w:rPr>
        <w:t xml:space="preserve">эмитентом </w:t>
      </w:r>
      <w:r w:rsidR="00BB4CD5">
        <w:rPr>
          <w:sz w:val="24"/>
        </w:rPr>
        <w:t xml:space="preserve">заключен договор </w:t>
      </w:r>
      <w:r w:rsidR="000A5E22">
        <w:rPr>
          <w:sz w:val="24"/>
        </w:rPr>
        <w:t xml:space="preserve">об оказании услуг </w:t>
      </w:r>
      <w:r>
        <w:rPr>
          <w:sz w:val="24"/>
        </w:rPr>
        <w:t>по подготовке комплекта документов для допуска ценных бумаг к размещению и обращению на ФБ</w:t>
      </w:r>
      <w:r w:rsidR="00BB4CD5">
        <w:rPr>
          <w:sz w:val="24"/>
        </w:rPr>
        <w:t xml:space="preserve"> </w:t>
      </w:r>
      <w:r>
        <w:rPr>
          <w:sz w:val="24"/>
        </w:rPr>
        <w:t>ММВБ</w:t>
      </w:r>
      <w:r w:rsidR="000A5E22">
        <w:rPr>
          <w:sz w:val="24"/>
        </w:rPr>
        <w:t xml:space="preserve"> в Секторе ИРК</w:t>
      </w:r>
      <w:r>
        <w:rPr>
          <w:sz w:val="24"/>
        </w:rPr>
        <w:t xml:space="preserve">, а также </w:t>
      </w:r>
      <w:r w:rsidR="00BB4CD5">
        <w:rPr>
          <w:sz w:val="24"/>
        </w:rPr>
        <w:t>иных услуг</w:t>
      </w:r>
      <w:r>
        <w:rPr>
          <w:sz w:val="24"/>
        </w:rPr>
        <w:t>, определяемы</w:t>
      </w:r>
      <w:r w:rsidR="00BB4CD5">
        <w:rPr>
          <w:sz w:val="24"/>
        </w:rPr>
        <w:t>х</w:t>
      </w:r>
      <w:r>
        <w:rPr>
          <w:sz w:val="24"/>
        </w:rPr>
        <w:t xml:space="preserve"> договором.</w:t>
      </w:r>
    </w:p>
    <w:p w:rsidR="007118A7" w:rsidRDefault="007118A7">
      <w:pPr>
        <w:widowControl/>
        <w:tabs>
          <w:tab w:val="left" w:pos="0"/>
        </w:tabs>
        <w:spacing w:before="120"/>
        <w:ind w:firstLine="567"/>
        <w:jc w:val="both"/>
        <w:rPr>
          <w:sz w:val="24"/>
        </w:rPr>
      </w:pPr>
      <w:r>
        <w:rPr>
          <w:i/>
          <w:sz w:val="24"/>
        </w:rPr>
        <w:t>Размещение ценных бумаг</w:t>
      </w:r>
      <w:r>
        <w:rPr>
          <w:sz w:val="24"/>
        </w:rPr>
        <w:t xml:space="preserve"> - отчуждение ценных бумаг эмитентом их первым владельцам.</w:t>
      </w:r>
    </w:p>
    <w:p w:rsidR="007118A7" w:rsidRDefault="007118A7">
      <w:pPr>
        <w:widowControl/>
        <w:tabs>
          <w:tab w:val="left" w:pos="0"/>
        </w:tabs>
        <w:spacing w:before="120"/>
        <w:ind w:firstLine="567"/>
        <w:jc w:val="both"/>
        <w:rPr>
          <w:sz w:val="24"/>
        </w:rPr>
      </w:pPr>
      <w:r>
        <w:rPr>
          <w:i/>
          <w:sz w:val="24"/>
        </w:rPr>
        <w:t xml:space="preserve">Финансовый консультант на рынке ценных бумаг </w:t>
      </w:r>
      <w:r>
        <w:rPr>
          <w:sz w:val="24"/>
        </w:rPr>
        <w:t>– юридическое лицо, имеющее лицензию на осуществление брокерской и/или дилерской деятельности на рынке ценных бумаг, оказывающее клиенту услуги по подготовке проспекта ценных бумаг, а также осуществляющее иные функции в соответствии с требованиями нормативных правовых актов уполномоченного федерального органа исполнительной власти.</w:t>
      </w:r>
    </w:p>
    <w:p w:rsidR="007118A7" w:rsidRDefault="007118A7">
      <w:pPr>
        <w:widowControl/>
        <w:tabs>
          <w:tab w:val="left" w:pos="1021"/>
        </w:tabs>
        <w:spacing w:before="120"/>
        <w:ind w:firstLine="567"/>
        <w:jc w:val="both"/>
        <w:rPr>
          <w:b/>
          <w:sz w:val="24"/>
          <w:u w:val="single"/>
        </w:rPr>
      </w:pPr>
      <w:r>
        <w:rPr>
          <w:sz w:val="24"/>
        </w:rPr>
        <w:t>2.</w:t>
      </w:r>
      <w:r>
        <w:rPr>
          <w:sz w:val="24"/>
        </w:rPr>
        <w:tab/>
        <w:t xml:space="preserve">Все иные термины и понятия, используемые в настоящих Правилах, применяются в значениях, определяемых законодательством Российской Федерации, нормативными правовыми актами </w:t>
      </w:r>
      <w:bookmarkStart w:id="12" w:name="OLE_LINK60"/>
      <w:r>
        <w:rPr>
          <w:sz w:val="24"/>
        </w:rPr>
        <w:t>уполномоченного федерального органа исполнительной власти</w:t>
      </w:r>
      <w:bookmarkEnd w:id="12"/>
      <w:r>
        <w:rPr>
          <w:sz w:val="24"/>
        </w:rPr>
        <w:t xml:space="preserve"> и иными нормативными правовыми актами Российской Федерации, а также внутренними документами ФБ ММВБ.</w:t>
      </w:r>
    </w:p>
    <w:p w:rsidR="007118A7" w:rsidRDefault="007118A7">
      <w:pPr>
        <w:pStyle w:val="20"/>
        <w:spacing w:before="240" w:after="120"/>
        <w:ind w:firstLine="567"/>
      </w:pPr>
      <w:bookmarkStart w:id="13" w:name="_Toc9078464"/>
      <w:bookmarkStart w:id="14" w:name="_Toc135644114"/>
      <w:r>
        <w:t>Статья 4. Ценные бумаги, с которыми могут заключаться сделки на Бирже</w:t>
      </w:r>
      <w:bookmarkEnd w:id="13"/>
      <w:r>
        <w:t>. Включение ценных бумаг в Список ценных бумаг, допущенных к торгам</w:t>
      </w:r>
      <w:bookmarkEnd w:id="14"/>
    </w:p>
    <w:p w:rsidR="007118A7" w:rsidRDefault="007118A7">
      <w:pPr>
        <w:widowControl/>
        <w:tabs>
          <w:tab w:val="left" w:pos="1021"/>
        </w:tabs>
        <w:spacing w:before="120"/>
        <w:ind w:firstLine="567"/>
        <w:jc w:val="both"/>
        <w:rPr>
          <w:sz w:val="24"/>
        </w:rPr>
      </w:pPr>
      <w:r>
        <w:rPr>
          <w:sz w:val="24"/>
        </w:rPr>
        <w:t>1.</w:t>
      </w:r>
      <w:r>
        <w:rPr>
          <w:sz w:val="24"/>
        </w:rPr>
        <w:tab/>
        <w:t>Допуск ценных бумаг к торгам на Бирже осуществляется при соблюдении следующих требований:</w:t>
      </w:r>
    </w:p>
    <w:p w:rsidR="007118A7" w:rsidRDefault="007118A7">
      <w:pPr>
        <w:widowControl/>
        <w:tabs>
          <w:tab w:val="left" w:pos="1021"/>
        </w:tabs>
        <w:spacing w:before="120"/>
        <w:ind w:firstLine="567"/>
        <w:jc w:val="both"/>
        <w:rPr>
          <w:sz w:val="24"/>
        </w:rPr>
      </w:pPr>
      <w:r>
        <w:rPr>
          <w:sz w:val="24"/>
        </w:rPr>
        <w:t>1.1.</w:t>
      </w:r>
      <w:r>
        <w:rPr>
          <w:sz w:val="24"/>
        </w:rPr>
        <w:tab/>
        <w:t>Для ценных бумаг корпоративных эмитентов:</w:t>
      </w:r>
    </w:p>
    <w:p w:rsidR="007118A7" w:rsidRDefault="007118A7">
      <w:pPr>
        <w:ind w:left="1475" w:hanging="454"/>
        <w:jc w:val="both"/>
        <w:rPr>
          <w:sz w:val="24"/>
        </w:rPr>
      </w:pPr>
      <w:r>
        <w:rPr>
          <w:sz w:val="24"/>
        </w:rPr>
        <w:t>1)</w:t>
      </w:r>
      <w:r>
        <w:rPr>
          <w:sz w:val="24"/>
        </w:rPr>
        <w:tab/>
        <w:t>осуществлена регистрация проспекта ценных бумаг (правил доверительного управления паевым инвестиционным фондом);</w:t>
      </w:r>
    </w:p>
    <w:p w:rsidR="007118A7" w:rsidRDefault="007118A7">
      <w:pPr>
        <w:ind w:left="1475" w:hanging="454"/>
        <w:jc w:val="both"/>
        <w:rPr>
          <w:sz w:val="24"/>
        </w:rPr>
      </w:pPr>
      <w:r>
        <w:rPr>
          <w:sz w:val="24"/>
        </w:rPr>
        <w:t>2)</w:t>
      </w:r>
      <w:r>
        <w:rPr>
          <w:sz w:val="24"/>
        </w:rPr>
        <w:tab/>
        <w:t>осуществлена государственная регистрация отчета об итогах выпуска (дополнительного выпуска) ценных бумаг эмитента или в ФСФР России предоставлено уведомление об итогах выпуска (дополнительного выпуска) ценных бумаг (за исключением случая размещения ценных бумаг или включения акций в Котировальный список «В»);</w:t>
      </w:r>
    </w:p>
    <w:p w:rsidR="007118A7" w:rsidRDefault="007118A7">
      <w:pPr>
        <w:ind w:left="1475" w:hanging="454"/>
        <w:jc w:val="both"/>
        <w:rPr>
          <w:sz w:val="24"/>
        </w:rPr>
      </w:pPr>
      <w:r>
        <w:rPr>
          <w:sz w:val="24"/>
        </w:rPr>
        <w:t>3)</w:t>
      </w:r>
      <w:r>
        <w:rPr>
          <w:sz w:val="24"/>
        </w:rPr>
        <w:tab/>
        <w:t>эмитентом ценных бумаг соблюдаются требования законодательства Российской Федерации о ценных бумагах и нормативных правовых актов уполномоченного федерального органа исполнительной власти, в том числе о раскрытии информации на рынке ценных бумаг, а управляющей компанией паевого инвестиционного фонда - требования законодательства Российской Федерации и иных нормативных правовых актов об инвестиционных фондах;</w:t>
      </w:r>
    </w:p>
    <w:p w:rsidR="00A67420" w:rsidRDefault="007118A7">
      <w:pPr>
        <w:ind w:left="1475" w:hanging="454"/>
        <w:jc w:val="both"/>
        <w:rPr>
          <w:sz w:val="24"/>
        </w:rPr>
      </w:pPr>
      <w:r>
        <w:rPr>
          <w:sz w:val="24"/>
        </w:rPr>
        <w:t>4)</w:t>
      </w:r>
      <w:r>
        <w:rPr>
          <w:sz w:val="24"/>
        </w:rPr>
        <w:tab/>
        <w:t>ценные бумаги приняты на обслуживание в расчетном депозитарии</w:t>
      </w:r>
      <w:r w:rsidR="00A67420">
        <w:rPr>
          <w:sz w:val="24"/>
        </w:rPr>
        <w:t>;</w:t>
      </w:r>
    </w:p>
    <w:p w:rsidR="007118A7" w:rsidRDefault="00A67420">
      <w:pPr>
        <w:ind w:left="1475" w:hanging="454"/>
        <w:jc w:val="both"/>
        <w:rPr>
          <w:sz w:val="24"/>
        </w:rPr>
      </w:pPr>
      <w:r>
        <w:rPr>
          <w:sz w:val="24"/>
        </w:rPr>
        <w:t>5)</w:t>
      </w:r>
      <w:r>
        <w:rPr>
          <w:sz w:val="24"/>
        </w:rPr>
        <w:tab/>
        <w:t>ценные бумаги включены в список ценных бумаг, по сделкам с которыми Клиринговой организацией осуществляется клиринг</w:t>
      </w:r>
      <w:r w:rsidR="007118A7">
        <w:rPr>
          <w:sz w:val="24"/>
        </w:rPr>
        <w:t xml:space="preserve">. </w:t>
      </w:r>
    </w:p>
    <w:p w:rsidR="007118A7" w:rsidRDefault="007118A7">
      <w:pPr>
        <w:widowControl/>
        <w:tabs>
          <w:tab w:val="left" w:pos="1021"/>
        </w:tabs>
        <w:spacing w:before="120"/>
        <w:ind w:firstLine="567"/>
        <w:jc w:val="both"/>
        <w:rPr>
          <w:sz w:val="24"/>
        </w:rPr>
      </w:pPr>
      <w:r>
        <w:rPr>
          <w:sz w:val="24"/>
        </w:rPr>
        <w:t>1.2.</w:t>
      </w:r>
      <w:r>
        <w:rPr>
          <w:sz w:val="24"/>
        </w:rPr>
        <w:tab/>
        <w:t>Для государственных, субфедеральных и муниципальных ценных бумаг:</w:t>
      </w:r>
    </w:p>
    <w:p w:rsidR="007118A7" w:rsidRDefault="007118A7">
      <w:pPr>
        <w:ind w:left="1475" w:hanging="454"/>
        <w:jc w:val="both"/>
        <w:rPr>
          <w:sz w:val="24"/>
        </w:rPr>
      </w:pPr>
      <w:r>
        <w:rPr>
          <w:sz w:val="24"/>
        </w:rPr>
        <w:t>1)</w:t>
      </w:r>
      <w:r>
        <w:rPr>
          <w:sz w:val="24"/>
        </w:rPr>
        <w:tab/>
        <w:t>осуществлена государственная регистрация условий эмиссии и обращения указанных ценных бумаг;</w:t>
      </w:r>
    </w:p>
    <w:p w:rsidR="007118A7" w:rsidRDefault="007118A7">
      <w:pPr>
        <w:ind w:left="1475" w:hanging="454"/>
        <w:jc w:val="both"/>
        <w:rPr>
          <w:sz w:val="24"/>
        </w:rPr>
      </w:pPr>
      <w:r>
        <w:rPr>
          <w:sz w:val="24"/>
        </w:rPr>
        <w:t>2)</w:t>
      </w:r>
      <w:r>
        <w:rPr>
          <w:sz w:val="24"/>
        </w:rPr>
        <w:tab/>
        <w:t>принято решение об эмиссии отдельного выпуска указанных ценных бумаг;</w:t>
      </w:r>
    </w:p>
    <w:p w:rsidR="007118A7" w:rsidRDefault="007118A7">
      <w:pPr>
        <w:ind w:left="1475" w:hanging="454"/>
        <w:jc w:val="both"/>
        <w:rPr>
          <w:sz w:val="24"/>
        </w:rPr>
      </w:pPr>
      <w:r>
        <w:rPr>
          <w:sz w:val="24"/>
        </w:rPr>
        <w:t>3)</w:t>
      </w:r>
      <w:r>
        <w:rPr>
          <w:sz w:val="24"/>
        </w:rPr>
        <w:tab/>
        <w:t xml:space="preserve">эмитентом ценных бумаг соблюдаются требования законодательства Российской Федерации о ценных бумагах, в том числе о раскрытии </w:t>
      </w:r>
      <w:r>
        <w:rPr>
          <w:sz w:val="24"/>
        </w:rPr>
        <w:lastRenderedPageBreak/>
        <w:t>информации;</w:t>
      </w:r>
    </w:p>
    <w:p w:rsidR="007118A7" w:rsidRDefault="007118A7">
      <w:pPr>
        <w:ind w:left="1475" w:hanging="454"/>
        <w:jc w:val="both"/>
        <w:rPr>
          <w:sz w:val="24"/>
        </w:rPr>
      </w:pPr>
      <w:r>
        <w:rPr>
          <w:sz w:val="24"/>
        </w:rPr>
        <w:t>4)</w:t>
      </w:r>
      <w:r>
        <w:rPr>
          <w:sz w:val="24"/>
        </w:rPr>
        <w:tab/>
        <w:t>эмитентом ценных бумаг соблюдаются иные установленные законодательством Российской Федерацией требования;</w:t>
      </w:r>
    </w:p>
    <w:p w:rsidR="00A67420" w:rsidRDefault="007118A7">
      <w:pPr>
        <w:ind w:left="1475" w:hanging="454"/>
        <w:jc w:val="both"/>
        <w:rPr>
          <w:sz w:val="24"/>
        </w:rPr>
      </w:pPr>
      <w:r>
        <w:rPr>
          <w:sz w:val="24"/>
        </w:rPr>
        <w:t>5)</w:t>
      </w:r>
      <w:r>
        <w:rPr>
          <w:sz w:val="24"/>
        </w:rPr>
        <w:tab/>
        <w:t>ценные бумаги приняты на обслуживание в расчетном депозитарии</w:t>
      </w:r>
      <w:r w:rsidR="00A67420">
        <w:rPr>
          <w:sz w:val="24"/>
        </w:rPr>
        <w:t>;</w:t>
      </w:r>
    </w:p>
    <w:p w:rsidR="007118A7" w:rsidRDefault="00A67420">
      <w:pPr>
        <w:ind w:left="1475" w:hanging="454"/>
        <w:jc w:val="both"/>
        <w:rPr>
          <w:sz w:val="24"/>
        </w:rPr>
      </w:pPr>
      <w:r>
        <w:rPr>
          <w:sz w:val="24"/>
        </w:rPr>
        <w:t>6)</w:t>
      </w:r>
      <w:r>
        <w:rPr>
          <w:sz w:val="24"/>
        </w:rPr>
        <w:tab/>
        <w:t>ценные бумаги включены в список ценных бумаг, по сделкам с которыми Клиринговой организацией осуществляется клиринг</w:t>
      </w:r>
      <w:r w:rsidR="007118A7">
        <w:rPr>
          <w:sz w:val="24"/>
        </w:rPr>
        <w:t xml:space="preserve">. </w:t>
      </w:r>
    </w:p>
    <w:p w:rsidR="007118A7" w:rsidRDefault="007118A7">
      <w:pPr>
        <w:widowControl/>
        <w:tabs>
          <w:tab w:val="left" w:pos="1021"/>
        </w:tabs>
        <w:spacing w:before="120"/>
        <w:ind w:firstLine="567"/>
        <w:jc w:val="both"/>
        <w:rPr>
          <w:sz w:val="24"/>
        </w:rPr>
      </w:pPr>
      <w:r>
        <w:rPr>
          <w:sz w:val="24"/>
        </w:rPr>
        <w:t>2.</w:t>
      </w:r>
      <w:r>
        <w:rPr>
          <w:sz w:val="24"/>
        </w:rPr>
        <w:tab/>
        <w:t xml:space="preserve">Допуск ценных бумаг к торгам на ФБ ММВБ осуществляется путем включения их в Список ценных бумаг, допущенных к торгам на ФБ ММВБ (далее – Список). </w:t>
      </w:r>
    </w:p>
    <w:p w:rsidR="007118A7" w:rsidRDefault="007118A7">
      <w:pPr>
        <w:spacing w:before="120"/>
        <w:ind w:firstLine="567"/>
        <w:jc w:val="both"/>
        <w:rPr>
          <w:sz w:val="24"/>
        </w:rPr>
      </w:pPr>
      <w:r>
        <w:rPr>
          <w:sz w:val="24"/>
        </w:rPr>
        <w:t>В Список могут быть включены:</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ценные бумаги, допускаемые к торгам в процессе размещения на ФБ ММВБ;</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 xml:space="preserve">ценные бумаги, допускаемые к торгам в процессе обращения на ФБ ММВБ </w:t>
      </w:r>
      <w:bookmarkStart w:id="15" w:name="OLE_LINK41"/>
      <w:r>
        <w:rPr>
          <w:sz w:val="24"/>
        </w:rPr>
        <w:t>с прохождением процедуры листинга (</w:t>
      </w:r>
      <w:bookmarkStart w:id="16" w:name="OLE_LINK42"/>
      <w:r>
        <w:rPr>
          <w:sz w:val="24"/>
        </w:rPr>
        <w:t>включением в Котировальный список ФБ ММВБ соответствующей категории</w:t>
      </w:r>
      <w:bookmarkEnd w:id="16"/>
      <w:r>
        <w:rPr>
          <w:sz w:val="24"/>
        </w:rPr>
        <w:t>);</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ценные бумаги, допускаемые к торгам в процессе обращения на ФБ ММВБ без прохождения процедуры листинга (включением в Перечень внесписочных ценных бумаг ФБ ММВБ).</w:t>
      </w:r>
    </w:p>
    <w:bookmarkEnd w:id="15"/>
    <w:p w:rsidR="007118A7" w:rsidRDefault="007118A7">
      <w:pPr>
        <w:widowControl/>
        <w:tabs>
          <w:tab w:val="left" w:pos="1021"/>
        </w:tabs>
        <w:spacing w:before="120"/>
        <w:ind w:firstLine="567"/>
        <w:jc w:val="both"/>
        <w:rPr>
          <w:sz w:val="24"/>
        </w:rPr>
      </w:pPr>
      <w:r>
        <w:rPr>
          <w:sz w:val="24"/>
        </w:rPr>
        <w:t>3.</w:t>
      </w:r>
      <w:r>
        <w:rPr>
          <w:sz w:val="24"/>
        </w:rPr>
        <w:tab/>
        <w:t>Включение ценных бумаг в Список осуществляется на основании:</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решения о допуске ценных бумаг к размещению, принятого в соответствии с п.3 статьи 6 настоящих Правил;</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решения о включении ценных бумаг в Котировальные списки ФБ ММВБ, принятого в соответствии с п.2 статьи 11 настоящих Правил;</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 xml:space="preserve">решения о допуске ценных бумаг к обращению на ФБ </w:t>
      </w:r>
      <w:bookmarkStart w:id="17" w:name="OLE_LINK40"/>
      <w:r>
        <w:rPr>
          <w:sz w:val="24"/>
        </w:rPr>
        <w:t>ММВБ без прохождения процедуры листинга</w:t>
      </w:r>
      <w:bookmarkEnd w:id="17"/>
      <w:r>
        <w:rPr>
          <w:sz w:val="24"/>
        </w:rPr>
        <w:t xml:space="preserve">, </w:t>
      </w:r>
      <w:bookmarkStart w:id="18" w:name="OLE_LINK3"/>
      <w:r>
        <w:rPr>
          <w:sz w:val="24"/>
        </w:rPr>
        <w:t>принятого в соответствии с п.3 статьи 20 и п.4 статьи 25 настоящих Правил</w:t>
      </w:r>
      <w:bookmarkEnd w:id="18"/>
      <w:r>
        <w:rPr>
          <w:sz w:val="24"/>
        </w:rPr>
        <w:t>.</w:t>
      </w:r>
    </w:p>
    <w:p w:rsidR="007118A7" w:rsidRDefault="007118A7">
      <w:pPr>
        <w:widowControl/>
        <w:tabs>
          <w:tab w:val="left" w:pos="1021"/>
        </w:tabs>
        <w:spacing w:before="120"/>
        <w:ind w:firstLine="567"/>
        <w:jc w:val="both"/>
        <w:rPr>
          <w:sz w:val="24"/>
        </w:rPr>
      </w:pPr>
      <w:r>
        <w:rPr>
          <w:sz w:val="24"/>
        </w:rPr>
        <w:t>4.</w:t>
      </w:r>
      <w:r>
        <w:rPr>
          <w:sz w:val="24"/>
        </w:rPr>
        <w:tab/>
        <w:t>Исключение ценных бумаг из Списка осуществляется на основании:</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решения о прекращении размещения ценных бумаг, принятого в соответствии с пунктами</w:t>
      </w:r>
      <w:r w:rsidR="009378D0">
        <w:rPr>
          <w:sz w:val="24"/>
        </w:rPr>
        <w:t xml:space="preserve"> </w:t>
      </w:r>
      <w:r>
        <w:rPr>
          <w:sz w:val="24"/>
        </w:rPr>
        <w:t>2,</w:t>
      </w:r>
      <w:r w:rsidR="009378D0">
        <w:rPr>
          <w:sz w:val="24"/>
        </w:rPr>
        <w:t xml:space="preserve"> </w:t>
      </w:r>
      <w:r>
        <w:rPr>
          <w:sz w:val="24"/>
        </w:rPr>
        <w:t>4, 5 и 6  статьи 8 настоящих Правил;</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решения о прекращении обращения ценных бумаг, включенных в Котировальные списки ФБ ММВБ, принятого в соответствии с п.1, п.п.4-7 статьи 15 настоящих Правил;</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решения о прекращении обращения ценных бумаг, обращающихся на ФБ ММВБ без прохождения процедуры листинга, принятого в соответствии с п.</w:t>
      </w:r>
      <w:r w:rsidR="00135463">
        <w:rPr>
          <w:sz w:val="24"/>
        </w:rPr>
        <w:t xml:space="preserve"> </w:t>
      </w:r>
      <w:r>
        <w:rPr>
          <w:sz w:val="24"/>
        </w:rPr>
        <w:t>2 статьи 22 и п.2 и п.4 статьи 26 настоящих Правил.</w:t>
      </w:r>
    </w:p>
    <w:p w:rsidR="007118A7" w:rsidRDefault="007118A7">
      <w:pPr>
        <w:widowControl/>
        <w:tabs>
          <w:tab w:val="left" w:pos="1021"/>
        </w:tabs>
        <w:spacing w:before="120"/>
        <w:ind w:firstLine="567"/>
        <w:jc w:val="both"/>
        <w:rPr>
          <w:sz w:val="24"/>
        </w:rPr>
      </w:pPr>
      <w:r>
        <w:rPr>
          <w:sz w:val="24"/>
        </w:rPr>
        <w:t>5.</w:t>
      </w:r>
      <w:r>
        <w:rPr>
          <w:sz w:val="24"/>
        </w:rPr>
        <w:tab/>
        <w:t>Список включает в себя следующую информацию (параметры ценных бумаг):</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вид, категорию (тип) ценной бумаги;</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индивидуальный государственный регистрационный номер выпуска (дополнительного выпуска) данных ценных бумаг (в случае его наличия);</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наименование эмитента (название паевого инвестиционного фонда и наименование его управляющей компании);</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номинальную стоимость ценной бумаги (в случае ее наличия);</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общее количество эмиссионных ценных бумаг в данном выпуске ценных бумаг;</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lastRenderedPageBreak/>
        <w:t>наименование инициатора допуска ценной бумаги к торгам;</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основание допуска ценной бумаги к торгам (дата и номер решения, а также принявший его орган);</w:t>
      </w:r>
    </w:p>
    <w:p w:rsidR="007D653F" w:rsidRDefault="007118A7">
      <w:pPr>
        <w:numPr>
          <w:ilvl w:val="0"/>
          <w:numId w:val="3"/>
        </w:numPr>
        <w:tabs>
          <w:tab w:val="clear" w:pos="1287"/>
          <w:tab w:val="left" w:pos="1092"/>
          <w:tab w:val="num" w:pos="1326"/>
        </w:tabs>
        <w:spacing w:before="120"/>
        <w:ind w:left="1333" w:hanging="312"/>
        <w:jc w:val="both"/>
        <w:rPr>
          <w:sz w:val="24"/>
        </w:rPr>
      </w:pPr>
      <w:r>
        <w:rPr>
          <w:sz w:val="24"/>
        </w:rPr>
        <w:t>наименование Котировального списка либо указание на то, что ценные бумаги допущены к торгам без прохождения процедуры листинга</w:t>
      </w:r>
      <w:r w:rsidR="007D653F">
        <w:rPr>
          <w:sz w:val="24"/>
        </w:rPr>
        <w:t>;</w:t>
      </w:r>
    </w:p>
    <w:p w:rsidR="007118A7" w:rsidRDefault="000A5E22">
      <w:pPr>
        <w:numPr>
          <w:ilvl w:val="0"/>
          <w:numId w:val="3"/>
        </w:numPr>
        <w:tabs>
          <w:tab w:val="clear" w:pos="1287"/>
          <w:tab w:val="left" w:pos="1092"/>
          <w:tab w:val="num" w:pos="1326"/>
        </w:tabs>
        <w:spacing w:before="120"/>
        <w:ind w:left="1333" w:hanging="312"/>
        <w:jc w:val="both"/>
        <w:rPr>
          <w:sz w:val="24"/>
        </w:rPr>
      </w:pPr>
      <w:r>
        <w:rPr>
          <w:sz w:val="24"/>
        </w:rPr>
        <w:t xml:space="preserve">указание на </w:t>
      </w:r>
      <w:r w:rsidR="007D653F">
        <w:rPr>
          <w:sz w:val="24"/>
        </w:rPr>
        <w:t>Сектор</w:t>
      </w:r>
      <w:r>
        <w:rPr>
          <w:sz w:val="24"/>
        </w:rPr>
        <w:t xml:space="preserve"> ИРК в случае допуска ценных бумаг к размещению или обращению в Секторе ИРК</w:t>
      </w:r>
      <w:r w:rsidR="007118A7">
        <w:rPr>
          <w:sz w:val="24"/>
        </w:rPr>
        <w:t>.</w:t>
      </w:r>
    </w:p>
    <w:p w:rsidR="007118A7" w:rsidRDefault="007118A7">
      <w:pPr>
        <w:widowControl/>
        <w:tabs>
          <w:tab w:val="left" w:pos="1021"/>
        </w:tabs>
        <w:spacing w:before="120"/>
        <w:ind w:firstLine="567"/>
        <w:jc w:val="both"/>
        <w:rPr>
          <w:sz w:val="24"/>
        </w:rPr>
      </w:pPr>
      <w:r>
        <w:rPr>
          <w:sz w:val="24"/>
        </w:rPr>
        <w:t>6.</w:t>
      </w:r>
      <w:r>
        <w:rPr>
          <w:sz w:val="24"/>
        </w:rPr>
        <w:tab/>
        <w:t>Список, а также изменения и дополнения в него утверждаются Дирекцией Биржи за исключением изменений следующих параметров ценных бумаг, ранее включенных в Список:</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индивидуальный государственный регистрационный номер выпуска (дополнительного выпуска) данных ценных бумаг (в случае его наличия);</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общее количество эмиссионных ценных бумаг в данном выпуске ценных бумаг;</w:t>
      </w:r>
    </w:p>
    <w:p w:rsidR="007118A7" w:rsidRDefault="007118A7">
      <w:pPr>
        <w:numPr>
          <w:ilvl w:val="0"/>
          <w:numId w:val="3"/>
        </w:numPr>
        <w:tabs>
          <w:tab w:val="clear" w:pos="1287"/>
          <w:tab w:val="left" w:pos="1092"/>
          <w:tab w:val="num" w:pos="1326"/>
        </w:tabs>
        <w:spacing w:before="120"/>
        <w:ind w:left="1333" w:hanging="312"/>
        <w:jc w:val="both"/>
        <w:rPr>
          <w:sz w:val="24"/>
        </w:rPr>
      </w:pPr>
      <w:r>
        <w:rPr>
          <w:sz w:val="24"/>
        </w:rPr>
        <w:t>наименование эмитента (за исключением изменения содержащейся в  наименовании организационно-правовой формы вследствие реорганизации эмитента) / названи</w:t>
      </w:r>
      <w:r w:rsidR="006C0538">
        <w:rPr>
          <w:sz w:val="24"/>
        </w:rPr>
        <w:t>я</w:t>
      </w:r>
      <w:r>
        <w:rPr>
          <w:sz w:val="24"/>
        </w:rPr>
        <w:t xml:space="preserve"> паевого инвестиционного фонда и </w:t>
      </w:r>
      <w:r w:rsidR="006C0538">
        <w:rPr>
          <w:sz w:val="24"/>
        </w:rPr>
        <w:t xml:space="preserve">наименования </w:t>
      </w:r>
      <w:r>
        <w:rPr>
          <w:sz w:val="24"/>
        </w:rPr>
        <w:t>его управляющей компании.</w:t>
      </w:r>
    </w:p>
    <w:p w:rsidR="007118A7" w:rsidRPr="000C6B3C" w:rsidRDefault="007118A7">
      <w:pPr>
        <w:spacing w:before="120"/>
        <w:ind w:firstLine="567"/>
        <w:jc w:val="both"/>
        <w:rPr>
          <w:sz w:val="24"/>
        </w:rPr>
      </w:pPr>
      <w:r>
        <w:rPr>
          <w:sz w:val="24"/>
        </w:rPr>
        <w:t>Изменения в Списке, обусловленные изменениями указанных параметров ценных бумаг, утверждаются Генеральным директором в соответствии с п.2 статьи 16 и п.2 статьи 21 настоящих Правил.</w:t>
      </w:r>
    </w:p>
    <w:p w:rsidR="007118A7" w:rsidRDefault="007118A7">
      <w:pPr>
        <w:widowControl/>
        <w:tabs>
          <w:tab w:val="left" w:pos="1021"/>
        </w:tabs>
        <w:spacing w:before="120"/>
        <w:ind w:firstLine="567"/>
        <w:jc w:val="both"/>
        <w:rPr>
          <w:sz w:val="24"/>
        </w:rPr>
      </w:pPr>
      <w:r>
        <w:rPr>
          <w:sz w:val="24"/>
        </w:rPr>
        <w:t>7.</w:t>
      </w:r>
      <w:r>
        <w:rPr>
          <w:sz w:val="24"/>
        </w:rPr>
        <w:tab/>
        <w:t>Утвержденный Список или изменения и дополнения в него не позднее следующего рабочего дня после даты принятия решения об утверждении направляются с Уведомлением в Федеральную службу по финансовым рынкам.</w:t>
      </w:r>
    </w:p>
    <w:p w:rsidR="007118A7" w:rsidRDefault="007118A7">
      <w:pPr>
        <w:widowControl/>
        <w:tabs>
          <w:tab w:val="left" w:pos="1021"/>
        </w:tabs>
        <w:spacing w:before="120"/>
        <w:ind w:firstLine="567"/>
        <w:jc w:val="both"/>
        <w:rPr>
          <w:sz w:val="24"/>
        </w:rPr>
      </w:pPr>
      <w:r>
        <w:rPr>
          <w:sz w:val="24"/>
        </w:rPr>
        <w:t>8.</w:t>
      </w:r>
      <w:bookmarkStart w:id="19" w:name="OLE_LINK1"/>
      <w:r>
        <w:rPr>
          <w:sz w:val="24"/>
        </w:rPr>
        <w:tab/>
        <w:t>Проведение предусмотренных настоящими Правилами мероприятий, необходимых для допуска ценных бумаг к торгам в процессе размещения и/или обращения и прекращения (приостановки) допуска ценных бумаг к размещению и/или обращению, а также текущий мониторинг и контроль за соблюдением эмитентами требований настоящих Правил осуществляются отдельным структурным подразделением Биржи – Департаментом листинга.</w:t>
      </w:r>
    </w:p>
    <w:bookmarkEnd w:id="19"/>
    <w:p w:rsidR="007118A7" w:rsidRDefault="007118A7">
      <w:pPr>
        <w:rPr>
          <w:sz w:val="24"/>
        </w:rPr>
      </w:pPr>
    </w:p>
    <w:p w:rsidR="007118A7" w:rsidRDefault="007118A7">
      <w:pPr>
        <w:rPr>
          <w:sz w:val="24"/>
        </w:rPr>
      </w:pPr>
    </w:p>
    <w:p w:rsidR="007118A7" w:rsidRDefault="007118A7">
      <w:pPr>
        <w:pStyle w:val="1"/>
      </w:pPr>
      <w:bookmarkStart w:id="20" w:name="_Toc7182663"/>
      <w:bookmarkStart w:id="21" w:name="_Toc9078481"/>
      <w:bookmarkStart w:id="22" w:name="_Toc135644115"/>
      <w:r>
        <w:t xml:space="preserve">РАЗДЕЛ 2. ПОРЯДОК ДОПУСКА К РАЗМЕЩЕНИЮ И ПРЕКРАЩЕНИЯ (ПРИОСТАНОВКИ) РАЗМЕЩЕНИЯ ЦЕННЫХ БУМАГ НА </w:t>
      </w:r>
      <w:bookmarkEnd w:id="20"/>
      <w:bookmarkEnd w:id="21"/>
      <w:r>
        <w:t>БИРЖЕ</w:t>
      </w:r>
      <w:bookmarkEnd w:id="22"/>
      <w:r>
        <w:t xml:space="preserve"> </w:t>
      </w:r>
    </w:p>
    <w:p w:rsidR="007118A7" w:rsidRDefault="007118A7">
      <w:pPr>
        <w:pStyle w:val="20"/>
        <w:spacing w:before="240" w:after="120"/>
        <w:ind w:firstLine="567"/>
      </w:pPr>
      <w:bookmarkStart w:id="23" w:name="_Toc9078482"/>
      <w:bookmarkStart w:id="24" w:name="_Toc7182664"/>
      <w:bookmarkStart w:id="25" w:name="_Toc135644116"/>
      <w:r>
        <w:t>Статья 5. Основания для рассмотрения вопроса о допуске ценной бумаги к размещению на Бирже</w:t>
      </w:r>
      <w:bookmarkEnd w:id="23"/>
      <w:bookmarkEnd w:id="25"/>
      <w:r>
        <w:t xml:space="preserve"> </w:t>
      </w:r>
    </w:p>
    <w:p w:rsidR="007118A7" w:rsidRDefault="007118A7">
      <w:pPr>
        <w:widowControl/>
        <w:tabs>
          <w:tab w:val="left" w:pos="1021"/>
        </w:tabs>
        <w:spacing w:before="120"/>
        <w:ind w:firstLine="567"/>
        <w:jc w:val="both"/>
        <w:rPr>
          <w:sz w:val="24"/>
        </w:rPr>
      </w:pPr>
      <w:r>
        <w:rPr>
          <w:sz w:val="24"/>
        </w:rPr>
        <w:t>1.</w:t>
      </w:r>
      <w:r>
        <w:rPr>
          <w:sz w:val="24"/>
        </w:rPr>
        <w:tab/>
        <w:t xml:space="preserve">Основанием для принятия к рассмотрению вопроса о допуске ценных бумаг к размещению на Бирже является заявление о допуске к размещению, полученное от эмитента данной ценной бумаги или его официального представителя (далее – Заявитель). </w:t>
      </w:r>
    </w:p>
    <w:p w:rsidR="007118A7" w:rsidRDefault="007118A7">
      <w:pPr>
        <w:widowControl/>
        <w:tabs>
          <w:tab w:val="left" w:pos="1021"/>
        </w:tabs>
        <w:spacing w:before="120"/>
        <w:ind w:firstLine="567"/>
        <w:jc w:val="both"/>
        <w:rPr>
          <w:sz w:val="24"/>
        </w:rPr>
      </w:pPr>
      <w:r>
        <w:rPr>
          <w:sz w:val="24"/>
        </w:rPr>
        <w:t>2.</w:t>
      </w:r>
      <w:r>
        <w:rPr>
          <w:sz w:val="24"/>
        </w:rPr>
        <w:tab/>
        <w:t>Заявление о допуске к размещению, составленное по форме, предусмотренной в Приложении 1</w:t>
      </w:r>
      <w:r w:rsidR="009D1888">
        <w:rPr>
          <w:sz w:val="24"/>
        </w:rPr>
        <w:t>, 1(а)</w:t>
      </w:r>
      <w:r>
        <w:rPr>
          <w:sz w:val="24"/>
        </w:rPr>
        <w:t xml:space="preserve"> или 1а к настоящим Правилам, необходимо подать на Биржу за 15 (пятнадцать) дней до даты начала размещения. К заявлению должны прилагаться документы, перечень которых предусмотрен соответственно в Приложениях 1б, 1в и 1г к настоящим Правилам. </w:t>
      </w:r>
    </w:p>
    <w:p w:rsidR="007118A7" w:rsidRDefault="007118A7">
      <w:pPr>
        <w:pStyle w:val="21"/>
        <w:widowControl/>
        <w:tabs>
          <w:tab w:val="left" w:pos="1021"/>
        </w:tabs>
        <w:spacing w:before="120"/>
        <w:ind w:firstLine="567"/>
        <w:jc w:val="both"/>
        <w:rPr>
          <w:b w:val="0"/>
          <w:sz w:val="24"/>
        </w:rPr>
      </w:pPr>
      <w:bookmarkStart w:id="26" w:name="OLE_LINK8"/>
      <w:r>
        <w:rPr>
          <w:b w:val="0"/>
          <w:sz w:val="24"/>
        </w:rPr>
        <w:lastRenderedPageBreak/>
        <w:t>В каждом случае изменения (дополнения) сведений, содержащихся в документах, указанных в Приложениях 1б, 1в и 1г к настоящим Правилам, произошедшем до окончания размещения ценной бумаги, Заявитель обязан уведомить Биржу в письменной форме.</w:t>
      </w:r>
    </w:p>
    <w:bookmarkEnd w:id="26"/>
    <w:p w:rsidR="007118A7" w:rsidRDefault="007118A7">
      <w:pPr>
        <w:widowControl/>
        <w:tabs>
          <w:tab w:val="left" w:pos="0"/>
          <w:tab w:val="left" w:pos="1021"/>
        </w:tabs>
        <w:spacing w:before="120"/>
        <w:ind w:firstLine="567"/>
        <w:jc w:val="both"/>
        <w:rPr>
          <w:sz w:val="24"/>
        </w:rPr>
      </w:pPr>
      <w:r>
        <w:rPr>
          <w:sz w:val="24"/>
        </w:rPr>
        <w:t>3.</w:t>
      </w:r>
      <w:r>
        <w:rPr>
          <w:sz w:val="24"/>
        </w:rPr>
        <w:tab/>
        <w:t xml:space="preserve">В случае, если в проспекте ценных бумаг предусматривается возможность размещения ценных бумаг на Бирже, эмитенту необходимо согласовать с Биржей проект проспекта </w:t>
      </w:r>
      <w:r w:rsidR="00A67420">
        <w:rPr>
          <w:sz w:val="24"/>
        </w:rPr>
        <w:t xml:space="preserve">(условий эмиссии) </w:t>
      </w:r>
      <w:r>
        <w:rPr>
          <w:sz w:val="24"/>
        </w:rPr>
        <w:t xml:space="preserve">ценных бумаг </w:t>
      </w:r>
      <w:r w:rsidR="00A67420">
        <w:rPr>
          <w:sz w:val="24"/>
        </w:rPr>
        <w:t xml:space="preserve">и/или проект решения о выпуске ценных бумаг </w:t>
      </w:r>
      <w:r>
        <w:rPr>
          <w:sz w:val="24"/>
        </w:rPr>
        <w:t>до направления его на регистрацию в уполномоченный федеральный орган исполнительной власти в части, определяющей механизм размещения, раскрытия информации, а также порядок расчета доходности и накопленного купонного дохода (для облигаций). При согласовании проекта проспекта ценных бумаг Биржа вправе по своему усмотрению проводить консультации и встречи с представителями эмитента и/или финансового консультанта эмитента.</w:t>
      </w:r>
    </w:p>
    <w:p w:rsidR="007118A7" w:rsidRDefault="007118A7">
      <w:pPr>
        <w:pStyle w:val="20"/>
        <w:spacing w:before="240" w:after="120"/>
        <w:ind w:firstLine="567"/>
      </w:pPr>
      <w:bookmarkStart w:id="27" w:name="_Toc9078483"/>
      <w:bookmarkStart w:id="28" w:name="_Toc135644117"/>
      <w:r>
        <w:t>Статья 6. Процедура допуска ценных бумаг к размещению на Бирже</w:t>
      </w:r>
      <w:bookmarkEnd w:id="27"/>
      <w:bookmarkEnd w:id="28"/>
    </w:p>
    <w:p w:rsidR="007118A7" w:rsidRDefault="007118A7">
      <w:pPr>
        <w:pStyle w:val="21"/>
        <w:widowControl/>
        <w:tabs>
          <w:tab w:val="left" w:pos="1021"/>
        </w:tabs>
        <w:spacing w:before="120"/>
        <w:ind w:firstLine="567"/>
        <w:jc w:val="both"/>
        <w:rPr>
          <w:b w:val="0"/>
          <w:sz w:val="24"/>
        </w:rPr>
      </w:pPr>
      <w:r>
        <w:rPr>
          <w:b w:val="0"/>
          <w:sz w:val="24"/>
        </w:rPr>
        <w:t>1.</w:t>
      </w:r>
      <w:r>
        <w:rPr>
          <w:b w:val="0"/>
          <w:sz w:val="24"/>
        </w:rPr>
        <w:tab/>
        <w:t>В течение 15 (пятнадцати) дней со дня получения Заявления о допуске к размещению с приложением документов, перечень которых предусмотрен соответственно в Приложениях 1б, 1в и 1г к настоящим Правилам, Биржа принимает решение о допуске ценной бумаги к размещению и  включении ценной бумаги в Список или об отказе в допуске к размещению.</w:t>
      </w:r>
    </w:p>
    <w:p w:rsidR="007118A7" w:rsidRDefault="007118A7">
      <w:pPr>
        <w:pStyle w:val="21"/>
        <w:widowControl/>
        <w:tabs>
          <w:tab w:val="left" w:pos="1021"/>
        </w:tabs>
        <w:spacing w:before="120"/>
        <w:ind w:firstLine="567"/>
        <w:jc w:val="both"/>
        <w:rPr>
          <w:b w:val="0"/>
          <w:sz w:val="24"/>
        </w:rPr>
      </w:pPr>
      <w:r>
        <w:rPr>
          <w:b w:val="0"/>
          <w:sz w:val="24"/>
        </w:rPr>
        <w:t>2.</w:t>
      </w:r>
      <w:r>
        <w:rPr>
          <w:b w:val="0"/>
          <w:sz w:val="24"/>
        </w:rPr>
        <w:tab/>
      </w:r>
      <w:r w:rsidR="00D429FF">
        <w:rPr>
          <w:b w:val="0"/>
          <w:sz w:val="24"/>
        </w:rPr>
        <w:t>Д</w:t>
      </w:r>
      <w:r>
        <w:rPr>
          <w:b w:val="0"/>
          <w:sz w:val="24"/>
        </w:rPr>
        <w:t>опуск ценной бумаги к размещению на Бирже и включени</w:t>
      </w:r>
      <w:r w:rsidR="00D429FF">
        <w:rPr>
          <w:b w:val="0"/>
          <w:sz w:val="24"/>
        </w:rPr>
        <w:t>е</w:t>
      </w:r>
      <w:r>
        <w:rPr>
          <w:b w:val="0"/>
          <w:sz w:val="24"/>
        </w:rPr>
        <w:t xml:space="preserve"> ценной бумаги в Список, осуществляется </w:t>
      </w:r>
      <w:r w:rsidR="00D429FF">
        <w:rPr>
          <w:b w:val="0"/>
          <w:sz w:val="24"/>
        </w:rPr>
        <w:t xml:space="preserve">по решению </w:t>
      </w:r>
      <w:r>
        <w:rPr>
          <w:b w:val="0"/>
          <w:sz w:val="24"/>
        </w:rPr>
        <w:t>Дирекци</w:t>
      </w:r>
      <w:r w:rsidR="00D429FF">
        <w:rPr>
          <w:b w:val="0"/>
          <w:sz w:val="24"/>
        </w:rPr>
        <w:t>и</w:t>
      </w:r>
      <w:r>
        <w:rPr>
          <w:b w:val="0"/>
          <w:sz w:val="24"/>
        </w:rPr>
        <w:t xml:space="preserve"> Биржи.</w:t>
      </w:r>
    </w:p>
    <w:p w:rsidR="007118A7" w:rsidRDefault="007118A7">
      <w:pPr>
        <w:pStyle w:val="21"/>
        <w:widowControl/>
        <w:tabs>
          <w:tab w:val="left" w:pos="1021"/>
        </w:tabs>
        <w:spacing w:before="120"/>
        <w:ind w:firstLine="567"/>
        <w:jc w:val="both"/>
        <w:rPr>
          <w:b w:val="0"/>
          <w:sz w:val="24"/>
        </w:rPr>
      </w:pPr>
      <w:r>
        <w:rPr>
          <w:b w:val="0"/>
          <w:sz w:val="24"/>
        </w:rPr>
        <w:t>3.</w:t>
      </w:r>
      <w:r>
        <w:rPr>
          <w:b w:val="0"/>
          <w:sz w:val="24"/>
        </w:rPr>
        <w:tab/>
        <w:t xml:space="preserve">В течение </w:t>
      </w:r>
      <w:r w:rsidR="00F70E5E">
        <w:rPr>
          <w:b w:val="0"/>
          <w:sz w:val="24"/>
        </w:rPr>
        <w:t xml:space="preserve">одного </w:t>
      </w:r>
      <w:r>
        <w:rPr>
          <w:b w:val="0"/>
          <w:sz w:val="24"/>
        </w:rPr>
        <w:t>рабоч</w:t>
      </w:r>
      <w:r w:rsidR="00F70E5E">
        <w:rPr>
          <w:b w:val="0"/>
          <w:sz w:val="24"/>
        </w:rPr>
        <w:t>его</w:t>
      </w:r>
      <w:r>
        <w:rPr>
          <w:b w:val="0"/>
          <w:sz w:val="24"/>
        </w:rPr>
        <w:t xml:space="preserve"> дн</w:t>
      </w:r>
      <w:r w:rsidR="00F70E5E">
        <w:rPr>
          <w:b w:val="0"/>
          <w:sz w:val="24"/>
        </w:rPr>
        <w:t>я</w:t>
      </w:r>
      <w:r>
        <w:rPr>
          <w:b w:val="0"/>
          <w:sz w:val="24"/>
        </w:rPr>
        <w:t xml:space="preserve"> с даты принятия Дирекцией Биржи решения о допуске ценной бумаги к размещению на Бирже и о включении ценной бумаги в Список Заявителю и эмитенту (если он не является Заявителем) направляется официальное уведомление Биржи о принятых решениях. В случае принятия Дирекцией Биржи решения об отказе в допуске ценной бумаги к размещению на Бирже в течение трех рабочих дней с даты принятия соответствующего решения Биржа направляет Заявителю и эмитенту (если он не является Заявителем) официальное уведомление с сообщением причины отказа. </w:t>
      </w:r>
    </w:p>
    <w:p w:rsidR="007118A7" w:rsidRDefault="007118A7">
      <w:pPr>
        <w:pStyle w:val="21"/>
        <w:widowControl/>
        <w:tabs>
          <w:tab w:val="left" w:pos="1021"/>
        </w:tabs>
        <w:spacing w:before="120"/>
        <w:ind w:firstLine="567"/>
        <w:jc w:val="both"/>
        <w:rPr>
          <w:b w:val="0"/>
          <w:sz w:val="24"/>
        </w:rPr>
      </w:pPr>
      <w:r>
        <w:rPr>
          <w:b w:val="0"/>
          <w:sz w:val="24"/>
        </w:rPr>
        <w:t>4.</w:t>
      </w:r>
      <w:r>
        <w:rPr>
          <w:b w:val="0"/>
          <w:sz w:val="24"/>
        </w:rPr>
        <w:tab/>
        <w:t xml:space="preserve">В случае принятия Дирекцией Биржи решения о допуске ценной бумаги к размещению на ФБ ММВБ Заявитель обязан заключить с Биржей Договор о допуске ценной бумаги к размещению на ФБ ММВБ (далее - Договор о размещении), определяющий условия размещения. </w:t>
      </w:r>
    </w:p>
    <w:p w:rsidR="007118A7" w:rsidRDefault="007118A7">
      <w:pPr>
        <w:pStyle w:val="21"/>
        <w:widowControl/>
        <w:tabs>
          <w:tab w:val="left" w:pos="1021"/>
        </w:tabs>
        <w:spacing w:before="120"/>
        <w:ind w:firstLine="567"/>
        <w:jc w:val="both"/>
        <w:rPr>
          <w:b w:val="0"/>
          <w:sz w:val="24"/>
        </w:rPr>
      </w:pPr>
      <w:r>
        <w:rPr>
          <w:b w:val="0"/>
          <w:sz w:val="24"/>
        </w:rPr>
        <w:t xml:space="preserve">Размер вознаграждения за допуск ценных бумаг к размещению утверждается Советом директоров. </w:t>
      </w:r>
    </w:p>
    <w:p w:rsidR="007118A7" w:rsidRDefault="007118A7">
      <w:pPr>
        <w:pStyle w:val="21"/>
        <w:widowControl/>
        <w:tabs>
          <w:tab w:val="left" w:pos="1021"/>
        </w:tabs>
        <w:spacing w:before="120"/>
        <w:ind w:firstLine="567"/>
        <w:jc w:val="both"/>
        <w:rPr>
          <w:b w:val="0"/>
          <w:sz w:val="24"/>
        </w:rPr>
      </w:pPr>
      <w:r>
        <w:rPr>
          <w:b w:val="0"/>
          <w:sz w:val="24"/>
        </w:rPr>
        <w:t xml:space="preserve">Информация о размере вознаграждения, взимаемого за допуск ценных бумаг к размещению, а также порядок его калькуляции раскрываются на сайте ФБ ММВБ в сети Интернет. </w:t>
      </w:r>
    </w:p>
    <w:p w:rsidR="007118A7" w:rsidRDefault="007118A7">
      <w:pPr>
        <w:pStyle w:val="21"/>
        <w:widowControl/>
        <w:tabs>
          <w:tab w:val="left" w:pos="1021"/>
        </w:tabs>
        <w:spacing w:before="120"/>
        <w:ind w:firstLine="567"/>
        <w:jc w:val="both"/>
        <w:rPr>
          <w:b w:val="0"/>
          <w:sz w:val="24"/>
        </w:rPr>
      </w:pPr>
      <w:r>
        <w:rPr>
          <w:b w:val="0"/>
          <w:sz w:val="24"/>
        </w:rPr>
        <w:t>Информация об изменении размера вознаграждения, взимаемого за допуск ценных бумаг к размещению, а также порядка его калькуляции раскрывается на сайте ФБ ММВБ в сети Интернет не позднее трех дней с момента принятия соответствующего решения Советом директоров.</w:t>
      </w:r>
    </w:p>
    <w:p w:rsidR="007118A7" w:rsidRDefault="007118A7">
      <w:pPr>
        <w:pStyle w:val="20"/>
        <w:spacing w:before="240" w:after="120"/>
        <w:ind w:firstLine="567"/>
      </w:pPr>
      <w:bookmarkStart w:id="29" w:name="_Toc9078484"/>
      <w:bookmarkStart w:id="30" w:name="_Toc135644118"/>
      <w:r>
        <w:t>Статья 7. Дата допуска и дата начала размещения ценной бумаги на Бирже</w:t>
      </w:r>
      <w:bookmarkEnd w:id="29"/>
      <w:bookmarkEnd w:id="30"/>
    </w:p>
    <w:p w:rsidR="007118A7" w:rsidRDefault="007118A7">
      <w:pPr>
        <w:pStyle w:val="21"/>
        <w:widowControl/>
        <w:tabs>
          <w:tab w:val="left" w:pos="0"/>
          <w:tab w:val="left" w:pos="1021"/>
        </w:tabs>
        <w:spacing w:before="120"/>
        <w:ind w:firstLine="567"/>
        <w:jc w:val="both"/>
        <w:rPr>
          <w:b w:val="0"/>
          <w:sz w:val="24"/>
        </w:rPr>
      </w:pPr>
      <w:r>
        <w:rPr>
          <w:b w:val="0"/>
          <w:sz w:val="24"/>
        </w:rPr>
        <w:t>1.</w:t>
      </w:r>
      <w:r>
        <w:rPr>
          <w:b w:val="0"/>
          <w:sz w:val="24"/>
        </w:rPr>
        <w:tab/>
        <w:t>Заявитель до принятия решения эмитентом о дате начала размещения ценной бумаги на Бирже должен согласовать эту дату с Биржей.</w:t>
      </w:r>
    </w:p>
    <w:p w:rsidR="007118A7" w:rsidRDefault="007118A7">
      <w:pPr>
        <w:pStyle w:val="21"/>
        <w:widowControl/>
        <w:tabs>
          <w:tab w:val="left" w:pos="0"/>
          <w:tab w:val="left" w:pos="1021"/>
        </w:tabs>
        <w:spacing w:before="120"/>
        <w:ind w:firstLine="567"/>
        <w:jc w:val="both"/>
        <w:rPr>
          <w:b w:val="0"/>
          <w:sz w:val="24"/>
        </w:rPr>
      </w:pPr>
      <w:r>
        <w:rPr>
          <w:b w:val="0"/>
          <w:sz w:val="24"/>
        </w:rPr>
        <w:t>2.</w:t>
      </w:r>
      <w:r>
        <w:rPr>
          <w:sz w:val="24"/>
        </w:rPr>
        <w:tab/>
      </w:r>
      <w:r>
        <w:rPr>
          <w:b w:val="0"/>
          <w:sz w:val="24"/>
        </w:rPr>
        <w:t xml:space="preserve">Датой допуска ценной бумаги к размещению на Бирже является дата принятия Дирекцией Биржи решения о допуске ценной бумаге к размещению. Дата начала </w:t>
      </w:r>
      <w:r>
        <w:rPr>
          <w:b w:val="0"/>
          <w:sz w:val="24"/>
        </w:rPr>
        <w:lastRenderedPageBreak/>
        <w:t xml:space="preserve">размещения определяется </w:t>
      </w:r>
      <w:bookmarkStart w:id="31" w:name="OLE_LINK45"/>
      <w:r>
        <w:rPr>
          <w:b w:val="0"/>
          <w:sz w:val="24"/>
        </w:rPr>
        <w:t>Дирекцией Биржи</w:t>
      </w:r>
      <w:bookmarkEnd w:id="31"/>
      <w:r>
        <w:rPr>
          <w:b w:val="0"/>
          <w:sz w:val="24"/>
        </w:rPr>
        <w:t xml:space="preserve"> в соответствии с Решением о выпуске (дополнительном выпуске) эмиссионных ценных бумаг.</w:t>
      </w:r>
    </w:p>
    <w:p w:rsidR="007118A7" w:rsidRDefault="007118A7">
      <w:pPr>
        <w:pStyle w:val="21"/>
        <w:widowControl/>
        <w:tabs>
          <w:tab w:val="left" w:pos="0"/>
          <w:tab w:val="left" w:pos="1021"/>
        </w:tabs>
        <w:spacing w:before="120"/>
        <w:ind w:firstLine="567"/>
        <w:jc w:val="both"/>
        <w:rPr>
          <w:b w:val="0"/>
          <w:sz w:val="24"/>
        </w:rPr>
      </w:pPr>
      <w:r>
        <w:rPr>
          <w:b w:val="0"/>
          <w:sz w:val="24"/>
        </w:rPr>
        <w:t>3.</w:t>
      </w:r>
      <w:r>
        <w:rPr>
          <w:b w:val="0"/>
          <w:sz w:val="24"/>
        </w:rPr>
        <w:tab/>
        <w:t>В течение трех рабочих дней с даты принятия Дирекцией Биржи решения о дате начала размещения данной ценной бумаги Биржа направляет извещения Заявителю и эмитенту (если он не является Заявителем), а также Участникам торгов ФБ ММВБ о дате начала размещения ценной бумаги, допущенной к размещению на Бирже.</w:t>
      </w:r>
    </w:p>
    <w:p w:rsidR="007118A7" w:rsidRDefault="007118A7">
      <w:pPr>
        <w:pStyle w:val="20"/>
        <w:spacing w:before="240" w:after="120"/>
        <w:ind w:firstLine="567"/>
      </w:pPr>
      <w:bookmarkStart w:id="32" w:name="_Toc9078485"/>
      <w:bookmarkStart w:id="33" w:name="_Toc7182665"/>
      <w:bookmarkStart w:id="34" w:name="_Toc135644119"/>
      <w:r>
        <w:t>Статья 8. Прекращение (приостановка) размещения ценных бумаг на Бирже</w:t>
      </w:r>
      <w:bookmarkEnd w:id="32"/>
      <w:bookmarkEnd w:id="34"/>
      <w:r>
        <w:t xml:space="preserve"> </w:t>
      </w:r>
    </w:p>
    <w:p w:rsidR="007118A7" w:rsidRDefault="007118A7">
      <w:pPr>
        <w:widowControl/>
        <w:tabs>
          <w:tab w:val="left" w:pos="1021"/>
        </w:tabs>
        <w:spacing w:before="120"/>
        <w:ind w:firstLine="567"/>
        <w:jc w:val="both"/>
        <w:rPr>
          <w:sz w:val="24"/>
        </w:rPr>
      </w:pPr>
      <w:r>
        <w:rPr>
          <w:sz w:val="24"/>
        </w:rPr>
        <w:t>1.</w:t>
      </w:r>
      <w:r>
        <w:rPr>
          <w:sz w:val="24"/>
        </w:rPr>
        <w:tab/>
        <w:t>Решение о прекращении (приостановке) размещения ценных бумаг принимается Генеральным директором.</w:t>
      </w:r>
    </w:p>
    <w:p w:rsidR="007118A7" w:rsidRDefault="007118A7">
      <w:pPr>
        <w:pStyle w:val="af1"/>
        <w:widowControl/>
        <w:tabs>
          <w:tab w:val="left" w:pos="0"/>
          <w:tab w:val="left" w:pos="1021"/>
        </w:tabs>
        <w:spacing w:before="120"/>
        <w:ind w:firstLine="567"/>
        <w:rPr>
          <w:sz w:val="24"/>
        </w:rPr>
      </w:pPr>
      <w:r>
        <w:rPr>
          <w:sz w:val="24"/>
        </w:rPr>
        <w:t>2.</w:t>
      </w:r>
      <w:r>
        <w:rPr>
          <w:sz w:val="24"/>
        </w:rPr>
        <w:tab/>
        <w:t>Генеральный директор вправе принять решение о прекращении (приостановке) размещения ценной бумаги на Бирже в следующих случаях:</w:t>
      </w:r>
    </w:p>
    <w:p w:rsidR="007118A7" w:rsidRDefault="007118A7">
      <w:pPr>
        <w:widowControl/>
        <w:numPr>
          <w:ilvl w:val="0"/>
          <w:numId w:val="7"/>
        </w:numPr>
        <w:tabs>
          <w:tab w:val="clear" w:pos="2225"/>
          <w:tab w:val="left" w:pos="1482"/>
        </w:tabs>
        <w:spacing w:before="120"/>
        <w:ind w:left="1475" w:hanging="454"/>
        <w:jc w:val="both"/>
        <w:rPr>
          <w:sz w:val="24"/>
        </w:rPr>
      </w:pPr>
      <w:r>
        <w:rPr>
          <w:sz w:val="24"/>
        </w:rPr>
        <w:t>признания выпуска ценных бумаг несостоявшимся или недействительным;</w:t>
      </w:r>
    </w:p>
    <w:p w:rsidR="007118A7" w:rsidRDefault="007118A7">
      <w:pPr>
        <w:widowControl/>
        <w:numPr>
          <w:ilvl w:val="0"/>
          <w:numId w:val="7"/>
        </w:numPr>
        <w:tabs>
          <w:tab w:val="clear" w:pos="2225"/>
          <w:tab w:val="left" w:pos="1482"/>
        </w:tabs>
        <w:spacing w:before="120"/>
        <w:ind w:left="1475" w:hanging="454"/>
        <w:jc w:val="both"/>
        <w:rPr>
          <w:sz w:val="24"/>
        </w:rPr>
      </w:pPr>
      <w:r>
        <w:rPr>
          <w:sz w:val="24"/>
        </w:rPr>
        <w:t>прекращение деятельности эмитента (паевого инвестиционного фонда) в результате реорганизации или ликвидация эмитента (прекращение паевого инвестиционного фонда);</w:t>
      </w:r>
    </w:p>
    <w:p w:rsidR="007118A7" w:rsidRDefault="007118A7">
      <w:pPr>
        <w:widowControl/>
        <w:numPr>
          <w:ilvl w:val="0"/>
          <w:numId w:val="7"/>
        </w:numPr>
        <w:tabs>
          <w:tab w:val="clear" w:pos="2225"/>
          <w:tab w:val="left" w:pos="1482"/>
        </w:tabs>
        <w:spacing w:before="120"/>
        <w:ind w:left="1475" w:hanging="454"/>
        <w:jc w:val="both"/>
        <w:rPr>
          <w:sz w:val="24"/>
        </w:rPr>
      </w:pPr>
      <w:r>
        <w:rPr>
          <w:sz w:val="24"/>
        </w:rPr>
        <w:t>неоднократных нарушений эмитентом ценных бумаг (управляющей компанией паевого инвестиционного фонда) требований законодательства Российской Федерации о ценных бумагах (об инвестиционных фондах) и нормативных правовых актов уполномоченного федерального органа исполнительной власти;</w:t>
      </w:r>
    </w:p>
    <w:p w:rsidR="007118A7" w:rsidRDefault="007118A7">
      <w:pPr>
        <w:widowControl/>
        <w:numPr>
          <w:ilvl w:val="0"/>
          <w:numId w:val="7"/>
        </w:numPr>
        <w:tabs>
          <w:tab w:val="clear" w:pos="2225"/>
          <w:tab w:val="left" w:pos="1482"/>
        </w:tabs>
        <w:spacing w:before="120"/>
        <w:ind w:left="1475" w:hanging="454"/>
        <w:jc w:val="both"/>
        <w:rPr>
          <w:sz w:val="24"/>
        </w:rPr>
      </w:pPr>
      <w:r>
        <w:rPr>
          <w:sz w:val="24"/>
        </w:rPr>
        <w:t>неустранение эмитентом ценных бумаг (управляющей компанией паевого инвестиционного фонда) выявленных уполномоченным федеральным органом исполнительной власти или Биржей нарушений в течение срока, предусмотренного для их устранения, но не более 6 месяцев;</w:t>
      </w:r>
    </w:p>
    <w:p w:rsidR="007118A7" w:rsidRDefault="007118A7">
      <w:pPr>
        <w:widowControl/>
        <w:numPr>
          <w:ilvl w:val="0"/>
          <w:numId w:val="7"/>
        </w:numPr>
        <w:tabs>
          <w:tab w:val="clear" w:pos="2225"/>
          <w:tab w:val="left" w:pos="1482"/>
        </w:tabs>
        <w:spacing w:before="120"/>
        <w:ind w:left="1475" w:hanging="454"/>
        <w:jc w:val="both"/>
        <w:rPr>
          <w:sz w:val="24"/>
        </w:rPr>
      </w:pPr>
      <w:r>
        <w:rPr>
          <w:sz w:val="24"/>
        </w:rPr>
        <w:t>несоответствия ценной бумаги или ее эмитента (управляющей компании паевого инвестиционного фонда) требованиям допуска ценных бумаг к торгам, установленным настоящими Правилами;</w:t>
      </w:r>
    </w:p>
    <w:p w:rsidR="007118A7" w:rsidRDefault="007118A7">
      <w:pPr>
        <w:widowControl/>
        <w:numPr>
          <w:ilvl w:val="0"/>
          <w:numId w:val="7"/>
        </w:numPr>
        <w:tabs>
          <w:tab w:val="clear" w:pos="2225"/>
          <w:tab w:val="left" w:pos="1482"/>
        </w:tabs>
        <w:spacing w:before="120"/>
        <w:ind w:left="1475" w:hanging="454"/>
        <w:jc w:val="both"/>
        <w:rPr>
          <w:sz w:val="24"/>
        </w:rPr>
      </w:pPr>
      <w:r>
        <w:rPr>
          <w:sz w:val="24"/>
        </w:rPr>
        <w:t>получения уведомления от Заявителя о прекращении (приостановке) размещения ценной бумаги на Бирже;</w:t>
      </w:r>
    </w:p>
    <w:p w:rsidR="007118A7" w:rsidRDefault="007118A7">
      <w:pPr>
        <w:widowControl/>
        <w:numPr>
          <w:ilvl w:val="0"/>
          <w:numId w:val="7"/>
        </w:numPr>
        <w:tabs>
          <w:tab w:val="clear" w:pos="2225"/>
          <w:tab w:val="left" w:pos="1482"/>
        </w:tabs>
        <w:spacing w:before="120"/>
        <w:ind w:left="1475" w:hanging="454"/>
        <w:jc w:val="both"/>
        <w:rPr>
          <w:sz w:val="24"/>
        </w:rPr>
      </w:pPr>
      <w:r>
        <w:rPr>
          <w:sz w:val="24"/>
        </w:rPr>
        <w:t>аннулирование государственной регистрации выпуска соответствующей ценной бумаги;</w:t>
      </w:r>
    </w:p>
    <w:p w:rsidR="007118A7" w:rsidRDefault="007118A7">
      <w:pPr>
        <w:widowControl/>
        <w:numPr>
          <w:ilvl w:val="0"/>
          <w:numId w:val="7"/>
        </w:numPr>
        <w:tabs>
          <w:tab w:val="clear" w:pos="2225"/>
          <w:tab w:val="left" w:pos="1482"/>
        </w:tabs>
        <w:spacing w:before="120"/>
        <w:ind w:left="1475" w:hanging="454"/>
        <w:jc w:val="both"/>
        <w:rPr>
          <w:sz w:val="24"/>
        </w:rPr>
      </w:pPr>
      <w:r>
        <w:rPr>
          <w:sz w:val="24"/>
        </w:rPr>
        <w:t>получение судебного акта,  постановления судебного пристава об исполнении судебного акта или иного исполнительного документа;</w:t>
      </w:r>
    </w:p>
    <w:p w:rsidR="007118A7" w:rsidRDefault="007118A7">
      <w:pPr>
        <w:widowControl/>
        <w:numPr>
          <w:ilvl w:val="0"/>
          <w:numId w:val="7"/>
        </w:numPr>
        <w:tabs>
          <w:tab w:val="clear" w:pos="2225"/>
          <w:tab w:val="left" w:pos="1482"/>
        </w:tabs>
        <w:spacing w:before="120"/>
        <w:ind w:left="1475" w:hanging="454"/>
        <w:jc w:val="both"/>
        <w:rPr>
          <w:sz w:val="24"/>
        </w:rPr>
      </w:pPr>
      <w:r>
        <w:rPr>
          <w:sz w:val="24"/>
        </w:rPr>
        <w:t>признание эмитента данной ценной бумаги несостоятельным (банкротом);</w:t>
      </w:r>
    </w:p>
    <w:p w:rsidR="007118A7" w:rsidRDefault="007118A7">
      <w:pPr>
        <w:widowControl/>
        <w:numPr>
          <w:ilvl w:val="0"/>
          <w:numId w:val="7"/>
        </w:numPr>
        <w:tabs>
          <w:tab w:val="clear" w:pos="2225"/>
          <w:tab w:val="left" w:pos="1482"/>
        </w:tabs>
        <w:spacing w:before="120"/>
        <w:ind w:left="1475" w:hanging="454"/>
        <w:jc w:val="both"/>
        <w:rPr>
          <w:sz w:val="24"/>
        </w:rPr>
      </w:pPr>
      <w:r>
        <w:rPr>
          <w:sz w:val="24"/>
        </w:rPr>
        <w:t>расторжение Договора о размещении между Биржей и Заявителем;</w:t>
      </w:r>
    </w:p>
    <w:p w:rsidR="007118A7" w:rsidRDefault="007118A7">
      <w:pPr>
        <w:widowControl/>
        <w:numPr>
          <w:ilvl w:val="0"/>
          <w:numId w:val="7"/>
        </w:numPr>
        <w:tabs>
          <w:tab w:val="clear" w:pos="2225"/>
          <w:tab w:val="left" w:pos="1482"/>
        </w:tabs>
        <w:spacing w:before="120"/>
        <w:ind w:left="1475" w:hanging="454"/>
        <w:jc w:val="both"/>
        <w:rPr>
          <w:sz w:val="24"/>
        </w:rPr>
      </w:pPr>
      <w:r>
        <w:rPr>
          <w:sz w:val="24"/>
        </w:rPr>
        <w:t>получение предписания (уведомления) о прекращении (приостановке) размещения (в т. ч. и по отдельной ценной бумаге) от соответствующего компетентного (регулирующего) государственного органа;</w:t>
      </w:r>
    </w:p>
    <w:p w:rsidR="007118A7" w:rsidRDefault="007118A7">
      <w:pPr>
        <w:widowControl/>
        <w:numPr>
          <w:ilvl w:val="0"/>
          <w:numId w:val="7"/>
        </w:numPr>
        <w:tabs>
          <w:tab w:val="clear" w:pos="2225"/>
          <w:tab w:val="left" w:pos="1482"/>
        </w:tabs>
        <w:spacing w:before="120"/>
        <w:ind w:left="1475" w:hanging="454"/>
        <w:jc w:val="both"/>
        <w:rPr>
          <w:sz w:val="24"/>
        </w:rPr>
      </w:pPr>
      <w:r>
        <w:rPr>
          <w:sz w:val="24"/>
        </w:rPr>
        <w:t>приостановление операций с ценными бумагами (в т.ч. и по отдельной ценной бумаге) Клиринговой организацией и/или регистратором (реестродержателем) эмитента.</w:t>
      </w:r>
    </w:p>
    <w:p w:rsidR="00B50ABF" w:rsidRDefault="007118A7">
      <w:pPr>
        <w:widowControl/>
        <w:numPr>
          <w:ilvl w:val="0"/>
          <w:numId w:val="7"/>
        </w:numPr>
        <w:tabs>
          <w:tab w:val="clear" w:pos="2225"/>
          <w:tab w:val="left" w:pos="1482"/>
        </w:tabs>
        <w:spacing w:before="120"/>
        <w:ind w:left="1475" w:hanging="454"/>
        <w:jc w:val="both"/>
        <w:rPr>
          <w:sz w:val="24"/>
        </w:rPr>
      </w:pPr>
      <w:r>
        <w:rPr>
          <w:sz w:val="24"/>
        </w:rPr>
        <w:t xml:space="preserve">невыполнение Заявителем требований по предоставлению документов, указанных в Приложениях 1б и 1в к настоящим Правилам, в том числе при </w:t>
      </w:r>
      <w:r>
        <w:rPr>
          <w:sz w:val="24"/>
        </w:rPr>
        <w:lastRenderedPageBreak/>
        <w:t>изменении (дополнении), содержащихся в них сведений, либо наличие в указанных документах недостоверных сведений</w:t>
      </w:r>
      <w:r w:rsidR="00B50ABF">
        <w:rPr>
          <w:sz w:val="24"/>
        </w:rPr>
        <w:t>;</w:t>
      </w:r>
    </w:p>
    <w:p w:rsidR="007118A7" w:rsidRDefault="00B50ABF" w:rsidP="00B50ABF">
      <w:pPr>
        <w:widowControl/>
        <w:numPr>
          <w:ilvl w:val="0"/>
          <w:numId w:val="7"/>
        </w:numPr>
        <w:tabs>
          <w:tab w:val="clear" w:pos="2225"/>
          <w:tab w:val="left" w:pos="1482"/>
        </w:tabs>
        <w:spacing w:before="120"/>
        <w:ind w:left="1475" w:hanging="454"/>
        <w:jc w:val="both"/>
        <w:rPr>
          <w:sz w:val="24"/>
        </w:rPr>
      </w:pPr>
      <w:r w:rsidRPr="000F4DD6">
        <w:rPr>
          <w:sz w:val="24"/>
        </w:rPr>
        <w:t>прекращени</w:t>
      </w:r>
      <w:r>
        <w:rPr>
          <w:sz w:val="24"/>
        </w:rPr>
        <w:t>е</w:t>
      </w:r>
      <w:r w:rsidRPr="000F4DD6">
        <w:rPr>
          <w:sz w:val="24"/>
        </w:rPr>
        <w:t xml:space="preserve"> обслуживания ценных бумаг</w:t>
      </w:r>
      <w:r>
        <w:rPr>
          <w:sz w:val="24"/>
        </w:rPr>
        <w:t xml:space="preserve"> расчетным депозитарием</w:t>
      </w:r>
      <w:r w:rsidR="007118A7">
        <w:rPr>
          <w:sz w:val="24"/>
        </w:rPr>
        <w:t>.</w:t>
      </w:r>
    </w:p>
    <w:p w:rsidR="007118A7" w:rsidRDefault="007118A7">
      <w:pPr>
        <w:tabs>
          <w:tab w:val="left" w:pos="1021"/>
        </w:tabs>
        <w:spacing w:before="120"/>
        <w:ind w:firstLine="567"/>
        <w:jc w:val="both"/>
        <w:rPr>
          <w:sz w:val="24"/>
        </w:rPr>
      </w:pPr>
      <w:r>
        <w:rPr>
          <w:sz w:val="24"/>
        </w:rPr>
        <w:t>3.</w:t>
      </w:r>
      <w:r>
        <w:rPr>
          <w:sz w:val="24"/>
        </w:rPr>
        <w:tab/>
        <w:t>Генеральный директор вправе принять решение о прекращении (приостановке) размещения ценной бумаги на Бирже на основании:</w:t>
      </w:r>
    </w:p>
    <w:p w:rsidR="007118A7" w:rsidRDefault="007118A7">
      <w:pPr>
        <w:widowControl/>
        <w:numPr>
          <w:ilvl w:val="0"/>
          <w:numId w:val="8"/>
        </w:numPr>
        <w:tabs>
          <w:tab w:val="num" w:pos="1482"/>
        </w:tabs>
        <w:spacing w:before="120"/>
        <w:ind w:left="1492" w:hanging="471"/>
        <w:jc w:val="both"/>
        <w:rPr>
          <w:sz w:val="24"/>
        </w:rPr>
      </w:pPr>
      <w:r>
        <w:rPr>
          <w:sz w:val="24"/>
        </w:rPr>
        <w:t>предписания (уведомления) от соответствующего компетентного (регулирующего) государственного органа;</w:t>
      </w:r>
    </w:p>
    <w:p w:rsidR="007118A7" w:rsidRDefault="007118A7">
      <w:pPr>
        <w:widowControl/>
        <w:numPr>
          <w:ilvl w:val="0"/>
          <w:numId w:val="8"/>
        </w:numPr>
        <w:tabs>
          <w:tab w:val="num" w:pos="1482"/>
        </w:tabs>
        <w:spacing w:before="120"/>
        <w:ind w:left="1492" w:hanging="471"/>
        <w:jc w:val="both"/>
        <w:rPr>
          <w:sz w:val="24"/>
        </w:rPr>
      </w:pPr>
      <w:r>
        <w:rPr>
          <w:sz w:val="24"/>
        </w:rPr>
        <w:t>уведомления Заявителя ценных бумаг о прекращении (приостановке) размещения ценной бумаги на Бирже;</w:t>
      </w:r>
    </w:p>
    <w:p w:rsidR="007118A7" w:rsidRDefault="007118A7">
      <w:pPr>
        <w:widowControl/>
        <w:numPr>
          <w:ilvl w:val="0"/>
          <w:numId w:val="8"/>
        </w:numPr>
        <w:tabs>
          <w:tab w:val="num" w:pos="1482"/>
        </w:tabs>
        <w:spacing w:before="120"/>
        <w:ind w:left="1492" w:hanging="471"/>
        <w:jc w:val="both"/>
        <w:rPr>
          <w:sz w:val="24"/>
        </w:rPr>
      </w:pPr>
      <w:r>
        <w:rPr>
          <w:sz w:val="24"/>
        </w:rPr>
        <w:t>судебного акта,  постановления судебного пристава об исполнении судебного акта или иного исполнительного документа;</w:t>
      </w:r>
    </w:p>
    <w:p w:rsidR="007118A7" w:rsidRDefault="007118A7">
      <w:pPr>
        <w:widowControl/>
        <w:numPr>
          <w:ilvl w:val="0"/>
          <w:numId w:val="8"/>
        </w:numPr>
        <w:tabs>
          <w:tab w:val="num" w:pos="1482"/>
        </w:tabs>
        <w:spacing w:before="120"/>
        <w:ind w:left="1492" w:hanging="471"/>
        <w:jc w:val="both"/>
        <w:rPr>
          <w:sz w:val="24"/>
        </w:rPr>
      </w:pPr>
      <w:r>
        <w:rPr>
          <w:sz w:val="24"/>
        </w:rPr>
        <w:t>сообщения, размещенного на официальных сайтах соответствующих компетентных (регулирующих) государственных органов в сети Интернет;</w:t>
      </w:r>
    </w:p>
    <w:p w:rsidR="007118A7" w:rsidRDefault="007118A7">
      <w:pPr>
        <w:widowControl/>
        <w:numPr>
          <w:ilvl w:val="0"/>
          <w:numId w:val="8"/>
        </w:numPr>
        <w:tabs>
          <w:tab w:val="num" w:pos="1482"/>
        </w:tabs>
        <w:spacing w:before="120"/>
        <w:ind w:left="1492" w:hanging="471"/>
        <w:jc w:val="both"/>
        <w:rPr>
          <w:sz w:val="24"/>
        </w:rPr>
      </w:pPr>
      <w:r>
        <w:rPr>
          <w:sz w:val="24"/>
        </w:rPr>
        <w:t xml:space="preserve">официального сообщения соответствующих компетентных (регулирующих) государственных органов, опубликованного в средствах массовой информации в соответствии с требованиями законов, нормативных актов уполномоченного федерального органа исполнительной власти и иных нормативных правовых актов Российской Федерации; </w:t>
      </w:r>
    </w:p>
    <w:p w:rsidR="007118A7" w:rsidRDefault="007118A7">
      <w:pPr>
        <w:widowControl/>
        <w:numPr>
          <w:ilvl w:val="0"/>
          <w:numId w:val="8"/>
        </w:numPr>
        <w:tabs>
          <w:tab w:val="num" w:pos="1482"/>
        </w:tabs>
        <w:spacing w:before="120"/>
        <w:ind w:left="1492" w:hanging="471"/>
        <w:jc w:val="both"/>
        <w:rPr>
          <w:sz w:val="24"/>
        </w:rPr>
      </w:pPr>
      <w:r>
        <w:rPr>
          <w:sz w:val="24"/>
        </w:rPr>
        <w:t>уведомления регистратора (реестродержателя) ценных бумаг эмитента;</w:t>
      </w:r>
    </w:p>
    <w:p w:rsidR="007118A7" w:rsidRDefault="007118A7">
      <w:pPr>
        <w:widowControl/>
        <w:numPr>
          <w:ilvl w:val="0"/>
          <w:numId w:val="8"/>
        </w:numPr>
        <w:tabs>
          <w:tab w:val="num" w:pos="1482"/>
        </w:tabs>
        <w:spacing w:before="120"/>
        <w:ind w:left="1492" w:hanging="471"/>
        <w:jc w:val="both"/>
        <w:rPr>
          <w:sz w:val="24"/>
        </w:rPr>
      </w:pPr>
      <w:r>
        <w:rPr>
          <w:sz w:val="24"/>
        </w:rPr>
        <w:t>уведомления Клиринговой организации</w:t>
      </w:r>
      <w:r w:rsidR="00B50ABF">
        <w:rPr>
          <w:sz w:val="24"/>
        </w:rPr>
        <w:t xml:space="preserve"> и/или расчетного депозитария</w:t>
      </w:r>
      <w:r>
        <w:rPr>
          <w:sz w:val="24"/>
        </w:rPr>
        <w:t>;</w:t>
      </w:r>
    </w:p>
    <w:p w:rsidR="007118A7" w:rsidRDefault="007118A7">
      <w:pPr>
        <w:widowControl/>
        <w:numPr>
          <w:ilvl w:val="0"/>
          <w:numId w:val="8"/>
        </w:numPr>
        <w:tabs>
          <w:tab w:val="num" w:pos="1482"/>
        </w:tabs>
        <w:spacing w:before="120"/>
        <w:ind w:left="1492" w:hanging="471"/>
        <w:jc w:val="both"/>
        <w:rPr>
          <w:sz w:val="24"/>
        </w:rPr>
      </w:pPr>
      <w:r>
        <w:rPr>
          <w:sz w:val="24"/>
        </w:rPr>
        <w:t>документа, подтверждающего невыполнение Заявителем обязательств по представлению документов</w:t>
      </w:r>
      <w:bookmarkStart w:id="35" w:name="OLE_LINK56"/>
      <w:r>
        <w:rPr>
          <w:sz w:val="24"/>
        </w:rPr>
        <w:t>, указанных в Приложениях 1б и 1в к настоящим Правилам, в том числе при изменении (дополнении), содержащихся в них сведений</w:t>
      </w:r>
      <w:bookmarkEnd w:id="35"/>
      <w:r>
        <w:rPr>
          <w:sz w:val="24"/>
        </w:rPr>
        <w:t>, либо наличие в указанных документах недостоверных сведений.</w:t>
      </w:r>
    </w:p>
    <w:p w:rsidR="007118A7" w:rsidRDefault="007118A7">
      <w:pPr>
        <w:widowControl/>
        <w:tabs>
          <w:tab w:val="left" w:pos="0"/>
          <w:tab w:val="left" w:pos="1021"/>
        </w:tabs>
        <w:spacing w:before="120"/>
        <w:ind w:firstLine="567"/>
        <w:jc w:val="both"/>
        <w:rPr>
          <w:sz w:val="24"/>
        </w:rPr>
      </w:pPr>
      <w:r>
        <w:rPr>
          <w:sz w:val="24"/>
        </w:rPr>
        <w:t>4.</w:t>
      </w:r>
      <w:r>
        <w:rPr>
          <w:sz w:val="24"/>
        </w:rPr>
        <w:tab/>
        <w:t xml:space="preserve">Требования, предусмотренные п.2 настоящей статьи, за исключением п.п. 9, распространяются на ценные бумаги, эмитентом которых является международная финансовая организация. </w:t>
      </w:r>
    </w:p>
    <w:p w:rsidR="007118A7" w:rsidRDefault="007118A7">
      <w:pPr>
        <w:widowControl/>
        <w:tabs>
          <w:tab w:val="left" w:pos="0"/>
          <w:tab w:val="left" w:pos="1021"/>
        </w:tabs>
        <w:spacing w:before="120"/>
        <w:ind w:firstLine="567"/>
        <w:jc w:val="both"/>
        <w:rPr>
          <w:sz w:val="24"/>
        </w:rPr>
      </w:pPr>
      <w:r>
        <w:rPr>
          <w:sz w:val="24"/>
        </w:rPr>
        <w:t>5.</w:t>
      </w:r>
      <w:r>
        <w:rPr>
          <w:sz w:val="24"/>
        </w:rPr>
        <w:tab/>
        <w:t>Требования, предусмотренные п.п. 1-4, 7, 9 пункта 2 настоящей статьи, не распространяются на ценные бумаги субъектов Российской Федерации и муниципальных образований.</w:t>
      </w:r>
    </w:p>
    <w:p w:rsidR="007118A7" w:rsidRDefault="007118A7">
      <w:pPr>
        <w:widowControl/>
        <w:tabs>
          <w:tab w:val="left" w:pos="0"/>
          <w:tab w:val="left" w:pos="1021"/>
        </w:tabs>
        <w:spacing w:before="120"/>
        <w:ind w:firstLine="567"/>
        <w:jc w:val="both"/>
        <w:rPr>
          <w:sz w:val="24"/>
        </w:rPr>
      </w:pPr>
      <w:r>
        <w:rPr>
          <w:sz w:val="24"/>
        </w:rPr>
        <w:t>6.</w:t>
      </w:r>
      <w:r>
        <w:rPr>
          <w:sz w:val="24"/>
        </w:rPr>
        <w:tab/>
        <w:t xml:space="preserve">Требования, предусмотренные п.2 настоящей статьи, за исключением п.п. 1-4, 7, 9, распространяются на ценные бумаги, эмитентом которых является Центральный банк Российской Федерации. </w:t>
      </w:r>
    </w:p>
    <w:p w:rsidR="007118A7" w:rsidRDefault="007118A7">
      <w:pPr>
        <w:pStyle w:val="31"/>
        <w:widowControl/>
        <w:tabs>
          <w:tab w:val="left" w:pos="0"/>
          <w:tab w:val="left" w:pos="1021"/>
        </w:tabs>
        <w:spacing w:before="120"/>
        <w:ind w:firstLine="567"/>
        <w:rPr>
          <w:b w:val="0"/>
          <w:sz w:val="24"/>
        </w:rPr>
      </w:pPr>
      <w:r>
        <w:rPr>
          <w:b w:val="0"/>
          <w:sz w:val="24"/>
        </w:rPr>
        <w:t>7.</w:t>
      </w:r>
      <w:r>
        <w:rPr>
          <w:sz w:val="24"/>
        </w:rPr>
        <w:tab/>
      </w:r>
      <w:r>
        <w:rPr>
          <w:b w:val="0"/>
          <w:sz w:val="24"/>
        </w:rPr>
        <w:t xml:space="preserve">В случае истечения срока, установленного для размещения ценной бумаги,  либо размещения последней ценной бумаги выпуска размещение ценной бумаги на Бирже прекращается на следующий рабочий день после наступления хотя бы одного из указанных событий. </w:t>
      </w:r>
    </w:p>
    <w:p w:rsidR="007118A7" w:rsidRDefault="007118A7">
      <w:pPr>
        <w:widowControl/>
        <w:tabs>
          <w:tab w:val="left" w:pos="1021"/>
        </w:tabs>
        <w:spacing w:before="120"/>
        <w:ind w:firstLine="567"/>
        <w:jc w:val="both"/>
        <w:rPr>
          <w:sz w:val="24"/>
        </w:rPr>
      </w:pPr>
      <w:r>
        <w:rPr>
          <w:sz w:val="24"/>
        </w:rPr>
        <w:t>8.</w:t>
      </w:r>
      <w:r>
        <w:rPr>
          <w:sz w:val="24"/>
        </w:rPr>
        <w:tab/>
        <w:t xml:space="preserve">В течение пяти рабочих дней с даты принятия Генеральным директором решения о прекращении (приостановке) размещения ценной бумаги на Бирже Заявителю и эмитенту (если он не является Заявителем) ценной бумаги направляется официальное уведомление о принятом решении. </w:t>
      </w:r>
    </w:p>
    <w:p w:rsidR="007118A7" w:rsidRDefault="007118A7">
      <w:pPr>
        <w:widowControl/>
        <w:tabs>
          <w:tab w:val="left" w:pos="1021"/>
        </w:tabs>
        <w:spacing w:before="120"/>
        <w:ind w:firstLine="567"/>
        <w:jc w:val="both"/>
        <w:rPr>
          <w:sz w:val="24"/>
        </w:rPr>
      </w:pPr>
      <w:r w:rsidRPr="009D1888">
        <w:rPr>
          <w:sz w:val="24"/>
        </w:rPr>
        <w:t>9.</w:t>
      </w:r>
      <w:r w:rsidRPr="009D1888">
        <w:rPr>
          <w:sz w:val="24"/>
        </w:rPr>
        <w:tab/>
        <w:t>Генеральный директор вправе принять решение о возобновлении размещения ценной бумаги на Бирже на основании официального документа, подтверждающего отсутствие обстоятельств, препятствующих возобновлению торгов по размещению.</w:t>
      </w:r>
    </w:p>
    <w:p w:rsidR="007118A7" w:rsidRDefault="007118A7">
      <w:pPr>
        <w:widowControl/>
        <w:tabs>
          <w:tab w:val="left" w:pos="1021"/>
        </w:tabs>
        <w:spacing w:before="120"/>
        <w:ind w:firstLine="567"/>
        <w:jc w:val="both"/>
        <w:rPr>
          <w:sz w:val="24"/>
        </w:rPr>
      </w:pPr>
      <w:bookmarkStart w:id="36" w:name="OLE_LINK19"/>
      <w:r>
        <w:rPr>
          <w:sz w:val="24"/>
        </w:rPr>
        <w:lastRenderedPageBreak/>
        <w:t>10.</w:t>
      </w:r>
      <w:r>
        <w:rPr>
          <w:sz w:val="24"/>
        </w:rPr>
        <w:tab/>
        <w:t xml:space="preserve">В случае прекращения размещения ценной бумаги на Бирже ценная бумага исключается из Списка. Изменения в Список подлежат рассмотрению и утверждению Дирекцией Биржи. В течение </w:t>
      </w:r>
      <w:r w:rsidR="009B69C0">
        <w:rPr>
          <w:sz w:val="24"/>
        </w:rPr>
        <w:t xml:space="preserve">одного </w:t>
      </w:r>
      <w:r>
        <w:rPr>
          <w:sz w:val="24"/>
        </w:rPr>
        <w:t>рабоч</w:t>
      </w:r>
      <w:r w:rsidR="009B69C0">
        <w:rPr>
          <w:sz w:val="24"/>
        </w:rPr>
        <w:t>его</w:t>
      </w:r>
      <w:r>
        <w:rPr>
          <w:sz w:val="24"/>
        </w:rPr>
        <w:t xml:space="preserve"> дн</w:t>
      </w:r>
      <w:r w:rsidR="009B69C0">
        <w:rPr>
          <w:sz w:val="24"/>
        </w:rPr>
        <w:t>я</w:t>
      </w:r>
      <w:r>
        <w:rPr>
          <w:sz w:val="24"/>
        </w:rPr>
        <w:t xml:space="preserve"> с даты утверждения Дирекцией Биржи изменений в Список Заявителю и эмитенту (если он не является Заявителем) ценной бумаги направляется официальное уведомление о принятом решении.</w:t>
      </w:r>
    </w:p>
    <w:bookmarkEnd w:id="36"/>
    <w:p w:rsidR="007118A7" w:rsidRDefault="007118A7">
      <w:pPr>
        <w:widowControl/>
        <w:tabs>
          <w:tab w:val="left" w:pos="1021"/>
        </w:tabs>
        <w:ind w:firstLine="426"/>
        <w:jc w:val="both"/>
        <w:rPr>
          <w:sz w:val="24"/>
          <w:u w:val="single"/>
        </w:rPr>
      </w:pPr>
    </w:p>
    <w:p w:rsidR="007118A7" w:rsidRDefault="007118A7">
      <w:pPr>
        <w:pStyle w:val="1"/>
        <w:rPr>
          <w:caps/>
        </w:rPr>
      </w:pPr>
      <w:bookmarkStart w:id="37" w:name="_Toc7182661"/>
      <w:bookmarkStart w:id="38" w:name="OLE_LINK5"/>
      <w:bookmarkStart w:id="39" w:name="_Toc7182649"/>
      <w:bookmarkStart w:id="40" w:name="_Toc9078470"/>
      <w:bookmarkStart w:id="41" w:name="_Toc60220103"/>
    </w:p>
    <w:p w:rsidR="007118A7" w:rsidRDefault="007118A7">
      <w:pPr>
        <w:pStyle w:val="1"/>
        <w:rPr>
          <w:caps/>
        </w:rPr>
      </w:pPr>
      <w:bookmarkStart w:id="42" w:name="_Toc135644120"/>
      <w:r>
        <w:rPr>
          <w:caps/>
        </w:rPr>
        <w:t>Раздел 3. ПОРЯДОК ЛИСТИНГА И ДЕЛИСТИНГА ЦЕННЫХ БУМАГ НА Бирже</w:t>
      </w:r>
      <w:bookmarkEnd w:id="39"/>
      <w:bookmarkEnd w:id="40"/>
      <w:bookmarkEnd w:id="41"/>
      <w:bookmarkEnd w:id="42"/>
      <w:r>
        <w:rPr>
          <w:caps/>
        </w:rPr>
        <w:t xml:space="preserve"> </w:t>
      </w:r>
    </w:p>
    <w:p w:rsidR="007118A7" w:rsidRDefault="007118A7">
      <w:pPr>
        <w:pStyle w:val="20"/>
        <w:spacing w:before="240" w:after="120"/>
        <w:ind w:firstLine="567"/>
      </w:pPr>
      <w:bookmarkStart w:id="43" w:name="_Toc7182650"/>
      <w:bookmarkStart w:id="44" w:name="_Toc9078471"/>
      <w:bookmarkStart w:id="45" w:name="_Toc60220104"/>
      <w:bookmarkStart w:id="46" w:name="_Toc135644121"/>
      <w:r>
        <w:t xml:space="preserve">Статья 9. Рассмотрение вопроса о включении ценной бумаги в </w:t>
      </w:r>
      <w:bookmarkEnd w:id="43"/>
      <w:bookmarkEnd w:id="44"/>
      <w:r>
        <w:t>Котировальные списки ФБ ММВБ</w:t>
      </w:r>
      <w:bookmarkEnd w:id="45"/>
      <w:bookmarkEnd w:id="46"/>
    </w:p>
    <w:p w:rsidR="00E14FCD" w:rsidRDefault="007118A7">
      <w:pPr>
        <w:widowControl/>
        <w:tabs>
          <w:tab w:val="left" w:pos="0"/>
          <w:tab w:val="left" w:pos="1021"/>
        </w:tabs>
        <w:spacing w:before="120"/>
        <w:ind w:firstLine="567"/>
        <w:jc w:val="both"/>
        <w:rPr>
          <w:sz w:val="24"/>
        </w:rPr>
      </w:pPr>
      <w:r w:rsidRPr="003F29DA">
        <w:rPr>
          <w:sz w:val="24"/>
        </w:rPr>
        <w:t>1.</w:t>
      </w:r>
      <w:r w:rsidRPr="003F29DA">
        <w:rPr>
          <w:sz w:val="24"/>
        </w:rPr>
        <w:tab/>
        <w:t>В Котировальные списки ФБ ММВБ могут быть включены любые виды ценных бумаг, выпущенных российскими или иностранными эмитентами (Управляющими компаниями)</w:t>
      </w:r>
      <w:r w:rsidR="00E14FCD">
        <w:rPr>
          <w:sz w:val="24"/>
        </w:rPr>
        <w:t xml:space="preserve"> при соблюдении следующих требований:</w:t>
      </w:r>
    </w:p>
    <w:p w:rsidR="00E14FCD" w:rsidRDefault="00E14FCD" w:rsidP="009A10DC">
      <w:pPr>
        <w:widowControl/>
        <w:numPr>
          <w:ilvl w:val="1"/>
          <w:numId w:val="3"/>
        </w:numPr>
        <w:tabs>
          <w:tab w:val="clear" w:pos="2007"/>
        </w:tabs>
        <w:spacing w:before="60"/>
        <w:ind w:left="935" w:hanging="357"/>
        <w:jc w:val="both"/>
        <w:rPr>
          <w:sz w:val="24"/>
        </w:rPr>
      </w:pPr>
      <w:r>
        <w:rPr>
          <w:sz w:val="24"/>
        </w:rPr>
        <w:t xml:space="preserve">осуществлена </w:t>
      </w:r>
      <w:r w:rsidR="007118A7" w:rsidRPr="003F29DA">
        <w:rPr>
          <w:sz w:val="24"/>
        </w:rPr>
        <w:t xml:space="preserve">регистрация </w:t>
      </w:r>
      <w:r>
        <w:rPr>
          <w:sz w:val="24"/>
        </w:rPr>
        <w:t>проспекта ценных бумаг (правил доверительного управления паевым инвестиционным фондом</w:t>
      </w:r>
      <w:r w:rsidR="007118A7" w:rsidRPr="003F29DA">
        <w:rPr>
          <w:sz w:val="24"/>
        </w:rPr>
        <w:t>)</w:t>
      </w:r>
      <w:r w:rsidR="002C648D">
        <w:rPr>
          <w:sz w:val="24"/>
        </w:rPr>
        <w:t>;</w:t>
      </w:r>
    </w:p>
    <w:p w:rsidR="009935E6" w:rsidRDefault="00950E6A" w:rsidP="009A10DC">
      <w:pPr>
        <w:widowControl/>
        <w:numPr>
          <w:ilvl w:val="1"/>
          <w:numId w:val="3"/>
        </w:numPr>
        <w:tabs>
          <w:tab w:val="clear" w:pos="2007"/>
        </w:tabs>
        <w:spacing w:before="60"/>
        <w:ind w:left="935" w:hanging="357"/>
        <w:jc w:val="both"/>
        <w:rPr>
          <w:sz w:val="24"/>
        </w:rPr>
      </w:pPr>
      <w:r w:rsidRPr="00950E6A">
        <w:rPr>
          <w:sz w:val="24"/>
        </w:rPr>
        <w:t xml:space="preserve">осуществлена государственная регистрация отчета об итогах выпуска (дополнительного выпуска) ценных бумаг эмитента или в </w:t>
      </w:r>
      <w:r>
        <w:rPr>
          <w:sz w:val="24"/>
        </w:rPr>
        <w:t>ФСФР России</w:t>
      </w:r>
      <w:r w:rsidRPr="00950E6A">
        <w:rPr>
          <w:sz w:val="24"/>
        </w:rPr>
        <w:t xml:space="preserve"> представлено уведомление об итогах выпуска (дополнительного выпуска) ценных бумаг (за исключением включения ак</w:t>
      </w:r>
      <w:r>
        <w:rPr>
          <w:sz w:val="24"/>
        </w:rPr>
        <w:t xml:space="preserve">ций в </w:t>
      </w:r>
      <w:r w:rsidR="00D27852">
        <w:rPr>
          <w:sz w:val="24"/>
        </w:rPr>
        <w:t>К</w:t>
      </w:r>
      <w:r>
        <w:rPr>
          <w:sz w:val="24"/>
        </w:rPr>
        <w:t>отировальный список "В")</w:t>
      </w:r>
      <w:r w:rsidR="009935E6">
        <w:rPr>
          <w:sz w:val="24"/>
        </w:rPr>
        <w:t>;</w:t>
      </w:r>
    </w:p>
    <w:p w:rsidR="00950E6A" w:rsidRDefault="009935E6" w:rsidP="009A10DC">
      <w:pPr>
        <w:widowControl/>
        <w:numPr>
          <w:ilvl w:val="1"/>
          <w:numId w:val="3"/>
        </w:numPr>
        <w:tabs>
          <w:tab w:val="clear" w:pos="2007"/>
        </w:tabs>
        <w:spacing w:before="60"/>
        <w:ind w:left="935" w:hanging="357"/>
        <w:jc w:val="both"/>
        <w:rPr>
          <w:sz w:val="24"/>
        </w:rPr>
      </w:pPr>
      <w:r>
        <w:rPr>
          <w:sz w:val="24"/>
        </w:rPr>
        <w:t>для государственных, субфедеральных и муниципальных ценных бумаг осуществлена государственная регистрация условий эмиссии и обращения, а также  принято решение об эмиссии отдельного выпуска</w:t>
      </w:r>
      <w:r w:rsidR="009A10DC">
        <w:rPr>
          <w:sz w:val="24"/>
        </w:rPr>
        <w:t>.</w:t>
      </w:r>
    </w:p>
    <w:p w:rsidR="00950E6A" w:rsidRDefault="009A10DC" w:rsidP="009A10DC">
      <w:pPr>
        <w:widowControl/>
        <w:spacing w:before="120"/>
        <w:ind w:firstLine="624"/>
        <w:jc w:val="both"/>
        <w:rPr>
          <w:sz w:val="24"/>
        </w:rPr>
      </w:pPr>
      <w:r w:rsidRPr="003F29DA">
        <w:rPr>
          <w:sz w:val="24"/>
        </w:rPr>
        <w:t>Эмитентами (Управляющими компаниями), ценные бумаги которых включаются в Котировальные списки ФБ ММВБ, должны соблюдаться требования законодательства Российской Федерации о ценных бумагах</w:t>
      </w:r>
      <w:r w:rsidR="00D27852">
        <w:rPr>
          <w:sz w:val="24"/>
        </w:rPr>
        <w:t xml:space="preserve"> (инвестиционных фондах)</w:t>
      </w:r>
      <w:r w:rsidRPr="003F29DA">
        <w:rPr>
          <w:sz w:val="24"/>
        </w:rPr>
        <w:t xml:space="preserve"> и нормативных правовых актов уполномоченного федерального органа исполнительной власти</w:t>
      </w:r>
      <w:r>
        <w:rPr>
          <w:sz w:val="24"/>
        </w:rPr>
        <w:t xml:space="preserve"> по рынку ценных бумаг, </w:t>
      </w:r>
      <w:r w:rsidRPr="009A10DC">
        <w:rPr>
          <w:sz w:val="24"/>
        </w:rPr>
        <w:t>в том числе о раскрытии информации на рынке ценных бумаг</w:t>
      </w:r>
      <w:r w:rsidRPr="003F29DA">
        <w:rPr>
          <w:sz w:val="24"/>
        </w:rPr>
        <w:t>, а также требования, предусмотренные Статьей 17 настоящих Правил.</w:t>
      </w:r>
    </w:p>
    <w:p w:rsidR="007118A7" w:rsidRDefault="007118A7">
      <w:pPr>
        <w:widowControl/>
        <w:tabs>
          <w:tab w:val="left" w:pos="0"/>
          <w:tab w:val="left" w:pos="1021"/>
        </w:tabs>
        <w:spacing w:before="120"/>
        <w:ind w:firstLine="567"/>
        <w:jc w:val="both"/>
        <w:rPr>
          <w:sz w:val="24"/>
        </w:rPr>
      </w:pPr>
      <w:r>
        <w:rPr>
          <w:sz w:val="24"/>
        </w:rPr>
        <w:t>2.</w:t>
      </w:r>
      <w:r>
        <w:rPr>
          <w:sz w:val="24"/>
        </w:rPr>
        <w:tab/>
        <w:t>Для включения ценных бумаг в Котировальные списки ФБ ММВБ ценные бумаги, а также эмитенты ценных бумаг должны отвечать в дополнение к требованиям, указанным в п.1 настоящей Статьи, требованиям, предусмотренным соответственно в Приложениях 2б, 2в</w:t>
      </w:r>
      <w:r w:rsidR="009D1888">
        <w:rPr>
          <w:sz w:val="24"/>
        </w:rPr>
        <w:t>,</w:t>
      </w:r>
      <w:r>
        <w:rPr>
          <w:sz w:val="24"/>
        </w:rPr>
        <w:t xml:space="preserve"> 2г </w:t>
      </w:r>
      <w:r w:rsidR="009D1888">
        <w:rPr>
          <w:sz w:val="24"/>
        </w:rPr>
        <w:t xml:space="preserve">и 2д </w:t>
      </w:r>
      <w:r>
        <w:rPr>
          <w:sz w:val="24"/>
        </w:rPr>
        <w:t xml:space="preserve">к настоящим Правилам. </w:t>
      </w:r>
    </w:p>
    <w:p w:rsidR="007118A7" w:rsidRDefault="007118A7">
      <w:pPr>
        <w:widowControl/>
        <w:tabs>
          <w:tab w:val="left" w:pos="0"/>
          <w:tab w:val="left" w:pos="1021"/>
        </w:tabs>
        <w:spacing w:before="120"/>
        <w:ind w:firstLine="567"/>
        <w:jc w:val="both"/>
        <w:rPr>
          <w:sz w:val="24"/>
        </w:rPr>
      </w:pPr>
      <w:r>
        <w:rPr>
          <w:sz w:val="24"/>
        </w:rPr>
        <w:t>3.</w:t>
      </w:r>
      <w:bookmarkStart w:id="47" w:name="OLE_LINK6"/>
      <w:r>
        <w:rPr>
          <w:sz w:val="24"/>
        </w:rPr>
        <w:tab/>
        <w:t xml:space="preserve">Условием включения ценных бумаг в Котировальный список ФБ ММВБ «А» первого уровня является соблюдение эмитентом </w:t>
      </w:r>
      <w:bookmarkEnd w:id="47"/>
      <w:r>
        <w:rPr>
          <w:sz w:val="24"/>
        </w:rPr>
        <w:t>на момент обращения с Заявлением о включении ценных бумаг в Котировальный список ФБ ММВБ «А» первого уровня требований, предусмотренных в Приложении 3 и 3а к настоящим Правилам, а также принятие обязательства по предоставлению ФБ ММВБ информации, подтверждающей соблюдение этих требований.</w:t>
      </w:r>
    </w:p>
    <w:p w:rsidR="007118A7" w:rsidRDefault="007118A7">
      <w:pPr>
        <w:widowControl/>
        <w:tabs>
          <w:tab w:val="left" w:pos="0"/>
          <w:tab w:val="left" w:pos="1021"/>
        </w:tabs>
        <w:spacing w:before="120"/>
        <w:ind w:firstLine="567"/>
        <w:jc w:val="both"/>
        <w:rPr>
          <w:sz w:val="24"/>
        </w:rPr>
      </w:pPr>
      <w:r>
        <w:rPr>
          <w:sz w:val="24"/>
        </w:rPr>
        <w:t>4.</w:t>
      </w:r>
      <w:r>
        <w:rPr>
          <w:sz w:val="24"/>
        </w:rPr>
        <w:tab/>
        <w:t xml:space="preserve">Условием включения ценных бумаг в Котировальный список ФБ ММВБ </w:t>
      </w:r>
      <w:bookmarkStart w:id="48" w:name="OLE_LINK12"/>
      <w:r>
        <w:rPr>
          <w:sz w:val="24"/>
        </w:rPr>
        <w:t xml:space="preserve">«А» второго уровня </w:t>
      </w:r>
      <w:bookmarkEnd w:id="48"/>
      <w:r>
        <w:rPr>
          <w:sz w:val="24"/>
        </w:rPr>
        <w:t xml:space="preserve">является соблюдение эмитентом на момент обращения на ФБ ММВБ с Заявлением о включении ценных бумаг в Котировальный список ФБ ММВБ «А» второго уровня требований, предусмотренных в Приложении 3 и 3а  к настоящим Правилам, либо принятие обязательства по </w:t>
      </w:r>
      <w:r>
        <w:rPr>
          <w:sz w:val="24"/>
          <w:szCs w:val="24"/>
        </w:rPr>
        <w:t xml:space="preserve">соблюдению таких требований по истечении года со дня включения ценных бумаг в Котировальный список ФБ ММВБ «А» второго уровня, а также принятие обязательства по предоставлению ФБ ММВБ </w:t>
      </w:r>
      <w:r>
        <w:rPr>
          <w:sz w:val="24"/>
        </w:rPr>
        <w:t>информации, подтверждающей соблюдение этих требований.</w:t>
      </w:r>
    </w:p>
    <w:p w:rsidR="007118A7" w:rsidRDefault="007118A7">
      <w:pPr>
        <w:widowControl/>
        <w:tabs>
          <w:tab w:val="left" w:pos="0"/>
          <w:tab w:val="left" w:pos="1021"/>
        </w:tabs>
        <w:spacing w:before="120"/>
        <w:ind w:firstLine="567"/>
        <w:jc w:val="both"/>
        <w:rPr>
          <w:sz w:val="24"/>
        </w:rPr>
      </w:pPr>
      <w:r>
        <w:rPr>
          <w:sz w:val="24"/>
        </w:rPr>
        <w:t>5.</w:t>
      </w:r>
      <w:r>
        <w:rPr>
          <w:sz w:val="24"/>
        </w:rPr>
        <w:tab/>
        <w:t xml:space="preserve">Условием включения акций в Котировальный список ФБ ММВБ «Б» является соблюдение эмитентом на момент обращения на ФБ ММВБ с Заявлением о включении </w:t>
      </w:r>
      <w:r>
        <w:rPr>
          <w:sz w:val="24"/>
        </w:rPr>
        <w:lastRenderedPageBreak/>
        <w:t xml:space="preserve">ценных бумаг в Котировальный список ФБ ММВБ «Б» требований, предусмотренных в Приложении 3б к настоящим Правилам, либо принятие обязательства по </w:t>
      </w:r>
      <w:r>
        <w:rPr>
          <w:sz w:val="24"/>
          <w:szCs w:val="24"/>
        </w:rPr>
        <w:t>соблюдению таких требований по истечении года со дня включения ценных бумаг в Котировальный список ФБ ММВБ "Б", а также принятие обязательства по предоставлению ФБ ММВБ информации</w:t>
      </w:r>
      <w:r>
        <w:rPr>
          <w:sz w:val="24"/>
        </w:rPr>
        <w:t>, подтверждающей соблюдение этих требований.</w:t>
      </w:r>
    </w:p>
    <w:p w:rsidR="007118A7" w:rsidRDefault="007118A7">
      <w:pPr>
        <w:widowControl/>
        <w:tabs>
          <w:tab w:val="left" w:pos="0"/>
          <w:tab w:val="left" w:pos="1021"/>
        </w:tabs>
        <w:spacing w:before="120"/>
        <w:ind w:firstLine="567"/>
        <w:jc w:val="both"/>
        <w:rPr>
          <w:sz w:val="24"/>
        </w:rPr>
      </w:pPr>
      <w:r>
        <w:rPr>
          <w:sz w:val="24"/>
        </w:rPr>
        <w:t>6.</w:t>
      </w:r>
      <w:r>
        <w:rPr>
          <w:sz w:val="24"/>
        </w:rPr>
        <w:tab/>
        <w:t xml:space="preserve">Условием включения </w:t>
      </w:r>
      <w:r w:rsidR="00FD49FA">
        <w:rPr>
          <w:sz w:val="24"/>
        </w:rPr>
        <w:t>акций</w:t>
      </w:r>
      <w:r>
        <w:rPr>
          <w:sz w:val="24"/>
        </w:rPr>
        <w:t xml:space="preserve"> в Котировальный список ФБ ММВБ «В» является соблюдение эмитентом на момент обращения с Заявлением о включении ценных бумаг в Котировальный список ФБ ММВБ «В» требований, предусмотренных в Приложении 3б к настоящим Правилам, а также принятие обязательства по предоставлению ФБ ММВБ информации, подтверждающей соблюдение этих требований.</w:t>
      </w:r>
    </w:p>
    <w:p w:rsidR="007118A7" w:rsidRDefault="007118A7">
      <w:pPr>
        <w:widowControl/>
        <w:tabs>
          <w:tab w:val="left" w:pos="0"/>
          <w:tab w:val="left" w:pos="1021"/>
        </w:tabs>
        <w:spacing w:before="120"/>
        <w:ind w:firstLine="567"/>
        <w:jc w:val="both"/>
        <w:rPr>
          <w:sz w:val="24"/>
        </w:rPr>
      </w:pPr>
      <w:r>
        <w:rPr>
          <w:sz w:val="24"/>
        </w:rPr>
        <w:t>7.</w:t>
      </w:r>
      <w:r>
        <w:rPr>
          <w:sz w:val="24"/>
        </w:rPr>
        <w:tab/>
        <w:t>Требования пунктов 3-6 настоящей Статьи не распространяются на ценные бумаги, выпущенные от имени Российской Федерации, субъектов Российской Федерации, муниципальных образований Российской Федерации, а также на ценные бумаги, эмитентом которых является Центральный банк Российской Федерации, и их эмитентов.</w:t>
      </w:r>
    </w:p>
    <w:p w:rsidR="007118A7" w:rsidRDefault="007118A7">
      <w:pPr>
        <w:widowControl/>
        <w:tabs>
          <w:tab w:val="left" w:pos="0"/>
          <w:tab w:val="left" w:pos="1021"/>
        </w:tabs>
        <w:spacing w:before="120"/>
        <w:ind w:firstLine="567"/>
        <w:jc w:val="both"/>
        <w:rPr>
          <w:sz w:val="24"/>
        </w:rPr>
      </w:pPr>
      <w:r>
        <w:rPr>
          <w:sz w:val="24"/>
        </w:rPr>
        <w:t>8.</w:t>
      </w:r>
      <w:r>
        <w:rPr>
          <w:sz w:val="24"/>
        </w:rPr>
        <w:tab/>
        <w:t>Включение в Котировальные списки ФБ ММВБ соответствующей категории ценных бумаг, конвертируемых в акции, осуществляется, если соответствующие акции уже включены в тот же Котировальный список ФБ ММВБ или включаются в Котировальный список ФБ ММВБ список соответствующей категории одновременно с включением в него указанных ценных бумаг.</w:t>
      </w:r>
    </w:p>
    <w:p w:rsidR="007118A7" w:rsidRDefault="007118A7">
      <w:pPr>
        <w:widowControl/>
        <w:tabs>
          <w:tab w:val="left" w:pos="0"/>
          <w:tab w:val="left" w:pos="1021"/>
        </w:tabs>
        <w:spacing w:before="120"/>
        <w:ind w:firstLine="567"/>
        <w:jc w:val="both"/>
        <w:rPr>
          <w:sz w:val="24"/>
        </w:rPr>
      </w:pPr>
      <w:r>
        <w:rPr>
          <w:sz w:val="24"/>
        </w:rPr>
        <w:t>9.</w:t>
      </w:r>
      <w:r>
        <w:rPr>
          <w:sz w:val="24"/>
        </w:rPr>
        <w:tab/>
        <w:t>При рассмотрении вопроса о включении ценных бумаг в Котировальные списки ФБ ММВБ в дополнение к требованиям, содержащимся в п.п.1-6 настоящей статьи, учитываются также:</w:t>
      </w:r>
    </w:p>
    <w:p w:rsidR="007118A7" w:rsidRDefault="007118A7" w:rsidP="002F202E">
      <w:pPr>
        <w:numPr>
          <w:ilvl w:val="0"/>
          <w:numId w:val="3"/>
        </w:numPr>
        <w:tabs>
          <w:tab w:val="clear" w:pos="1287"/>
          <w:tab w:val="left" w:pos="1092"/>
          <w:tab w:val="num" w:pos="1326"/>
        </w:tabs>
        <w:spacing w:before="60"/>
        <w:ind w:left="1333" w:hanging="312"/>
        <w:jc w:val="both"/>
        <w:rPr>
          <w:sz w:val="24"/>
        </w:rPr>
      </w:pPr>
      <w:r>
        <w:rPr>
          <w:sz w:val="24"/>
        </w:rPr>
        <w:t>финансовое состояние эмитента;</w:t>
      </w:r>
    </w:p>
    <w:p w:rsidR="007118A7" w:rsidRDefault="007118A7" w:rsidP="002F202E">
      <w:pPr>
        <w:numPr>
          <w:ilvl w:val="0"/>
          <w:numId w:val="3"/>
        </w:numPr>
        <w:tabs>
          <w:tab w:val="clear" w:pos="1287"/>
          <w:tab w:val="left" w:pos="1092"/>
          <w:tab w:val="num" w:pos="1326"/>
        </w:tabs>
        <w:spacing w:before="60"/>
        <w:ind w:left="1333" w:hanging="312"/>
        <w:jc w:val="both"/>
        <w:rPr>
          <w:sz w:val="24"/>
        </w:rPr>
      </w:pPr>
      <w:r>
        <w:rPr>
          <w:sz w:val="24"/>
        </w:rPr>
        <w:t>репутация эмитента;</w:t>
      </w:r>
    </w:p>
    <w:p w:rsidR="007118A7" w:rsidRDefault="007118A7" w:rsidP="002F202E">
      <w:pPr>
        <w:numPr>
          <w:ilvl w:val="0"/>
          <w:numId w:val="3"/>
        </w:numPr>
        <w:tabs>
          <w:tab w:val="clear" w:pos="1287"/>
          <w:tab w:val="left" w:pos="1092"/>
          <w:tab w:val="num" w:pos="1326"/>
        </w:tabs>
        <w:spacing w:before="60"/>
        <w:ind w:left="1333" w:hanging="312"/>
        <w:jc w:val="both"/>
        <w:rPr>
          <w:sz w:val="24"/>
        </w:rPr>
      </w:pPr>
      <w:r>
        <w:rPr>
          <w:sz w:val="24"/>
        </w:rPr>
        <w:t>интерес к ценной бумаге со стороны потенциальных инвесторов.</w:t>
      </w:r>
    </w:p>
    <w:p w:rsidR="007118A7" w:rsidRDefault="007118A7">
      <w:pPr>
        <w:widowControl/>
        <w:tabs>
          <w:tab w:val="left" w:pos="0"/>
          <w:tab w:val="left" w:pos="1021"/>
        </w:tabs>
        <w:spacing w:before="120"/>
        <w:ind w:firstLine="567"/>
        <w:jc w:val="both"/>
        <w:rPr>
          <w:sz w:val="24"/>
          <w:szCs w:val="24"/>
        </w:rPr>
      </w:pPr>
      <w:r>
        <w:rPr>
          <w:sz w:val="24"/>
        </w:rPr>
        <w:t>10.</w:t>
      </w:r>
      <w:r>
        <w:rPr>
          <w:sz w:val="24"/>
        </w:rPr>
        <w:tab/>
        <w:t xml:space="preserve">Основанием для принятия к рассмотрению вопроса о включении ценной бумаги в Котировальные списки ФБ ММВБ является Заявление эмитента </w:t>
      </w:r>
      <w:r>
        <w:rPr>
          <w:sz w:val="24"/>
          <w:szCs w:val="24"/>
        </w:rPr>
        <w:t>(Управляющей компании) или официального представителя эмитента (Управляющей компании) на имя Генерального директора Биржи.</w:t>
      </w:r>
    </w:p>
    <w:p w:rsidR="007118A7" w:rsidRDefault="007118A7">
      <w:pPr>
        <w:pStyle w:val="Iauiue"/>
        <w:keepLines w:val="0"/>
        <w:widowControl/>
        <w:tabs>
          <w:tab w:val="left" w:pos="-2268"/>
          <w:tab w:val="left" w:pos="0"/>
          <w:tab w:val="left" w:pos="1021"/>
        </w:tabs>
        <w:spacing w:before="120"/>
        <w:ind w:firstLine="567"/>
        <w:rPr>
          <w:rFonts w:ascii="Times New Roman" w:hAnsi="Times New Roman"/>
        </w:rPr>
      </w:pPr>
      <w:r>
        <w:rPr>
          <w:rFonts w:ascii="Times New Roman" w:hAnsi="Times New Roman"/>
        </w:rPr>
        <w:t>11.</w:t>
      </w:r>
      <w:r>
        <w:rPr>
          <w:rFonts w:ascii="Times New Roman" w:hAnsi="Times New Roman"/>
        </w:rPr>
        <w:tab/>
        <w:t>Эмитент, Управляющая компания или официальный представитель эмитента (Управляющей компании) (далее - Заявитель) представляет на Биржу Заявление о включении ценной бумаги в Котировальный список ФБ ММВБ по форме, предусмотренной соответственно в Приложениях 2</w:t>
      </w:r>
      <w:r w:rsidR="009D1888">
        <w:rPr>
          <w:rFonts w:ascii="Times New Roman" w:hAnsi="Times New Roman"/>
        </w:rPr>
        <w:t>, 2(а)</w:t>
      </w:r>
      <w:r>
        <w:rPr>
          <w:rFonts w:ascii="Times New Roman" w:hAnsi="Times New Roman"/>
        </w:rPr>
        <w:t xml:space="preserve"> и 2а к настоящим Правилам. К Заявлению прилагаются документы, перечень которых предусмотрен соответственно в Приложениях 2д, 2е, 2и и 2л к настоящим Правилам.</w:t>
      </w:r>
    </w:p>
    <w:p w:rsidR="007118A7" w:rsidRDefault="007118A7">
      <w:pPr>
        <w:pStyle w:val="Iauiue"/>
        <w:keepLines w:val="0"/>
        <w:widowControl/>
        <w:tabs>
          <w:tab w:val="left" w:pos="0"/>
          <w:tab w:val="left" w:pos="1021"/>
        </w:tabs>
        <w:spacing w:before="120"/>
        <w:ind w:firstLine="567"/>
        <w:rPr>
          <w:rFonts w:ascii="Times New Roman" w:hAnsi="Times New Roman"/>
        </w:rPr>
      </w:pPr>
      <w:r>
        <w:rPr>
          <w:rFonts w:ascii="Times New Roman" w:hAnsi="Times New Roman"/>
        </w:rPr>
        <w:t>12.</w:t>
      </w:r>
      <w:r>
        <w:rPr>
          <w:rFonts w:ascii="Times New Roman" w:hAnsi="Times New Roman"/>
        </w:rPr>
        <w:tab/>
      </w:r>
      <w:r>
        <w:rPr>
          <w:rFonts w:ascii="Times New Roman" w:hAnsi="Times New Roman"/>
          <w:szCs w:val="24"/>
        </w:rPr>
        <w:t>В течение десяти рабочих дней с момента получения Биржей от Заявителя документов, подтверждающих соблюдение требований, предусмотренных в п.п. 2-6 и 10-11 настоящей статьи, Биржа рассматривает Заявление. В случае согласия Биржи на рассмотрение вопроса о листинге ценных бумаг между Биржей и Заявителем заключается Договор на проведение экспертизы ценных бумаг, определяющий условия проведения экспертизы. В случае отказа Заявителю направляется официальное уведомление. Информация о факте подачи Заявления и результате его рассмотрения не подлежит распространению третьим лицам.</w:t>
      </w:r>
      <w:r>
        <w:rPr>
          <w:rFonts w:ascii="Times New Roman" w:hAnsi="Times New Roman"/>
          <w:szCs w:val="24"/>
        </w:rPr>
        <w:tab/>
      </w:r>
    </w:p>
    <w:p w:rsidR="007118A7" w:rsidRDefault="007118A7">
      <w:pPr>
        <w:pStyle w:val="Iauiue"/>
        <w:keepLines w:val="0"/>
        <w:widowControl/>
        <w:tabs>
          <w:tab w:val="left" w:pos="0"/>
          <w:tab w:val="left" w:pos="1021"/>
        </w:tabs>
        <w:spacing w:before="60"/>
        <w:ind w:firstLine="567"/>
        <w:rPr>
          <w:rFonts w:ascii="Times New Roman" w:hAnsi="Times New Roman"/>
        </w:rPr>
      </w:pPr>
      <w:r>
        <w:rPr>
          <w:rFonts w:ascii="Times New Roman" w:hAnsi="Times New Roman"/>
          <w:szCs w:val="24"/>
        </w:rPr>
        <w:t>13.</w:t>
      </w:r>
      <w:r>
        <w:rPr>
          <w:rFonts w:ascii="Times New Roman" w:hAnsi="Times New Roman"/>
          <w:szCs w:val="24"/>
        </w:rPr>
        <w:tab/>
        <w:t xml:space="preserve">В отдельных случаях, до принятия Советом директоров решения о включении ценной бумаги в Котировальный список ФБ ММВБ, </w:t>
      </w:r>
      <w:r>
        <w:rPr>
          <w:rFonts w:ascii="Times New Roman" w:hAnsi="Times New Roman"/>
        </w:rPr>
        <w:t>Дирекция Биржи</w:t>
      </w:r>
      <w:r>
        <w:rPr>
          <w:rFonts w:ascii="Times New Roman" w:hAnsi="Times New Roman"/>
          <w:szCs w:val="24"/>
        </w:rPr>
        <w:t xml:space="preserve"> в порядке, установленном настоящими Правилами, может принять решение о включении данной ценной бумаги в Перечень внесписочных ценных бумаг</w:t>
      </w:r>
      <w:r>
        <w:rPr>
          <w:rFonts w:ascii="Times New Roman" w:hAnsi="Times New Roman"/>
        </w:rPr>
        <w:t xml:space="preserve"> ФБ ММВБ.</w:t>
      </w:r>
    </w:p>
    <w:p w:rsidR="007118A7" w:rsidRDefault="007118A7">
      <w:pPr>
        <w:pStyle w:val="20"/>
        <w:spacing w:before="240" w:after="120"/>
        <w:ind w:firstLine="567"/>
      </w:pPr>
      <w:bookmarkStart w:id="49" w:name="_Toc9078472"/>
      <w:bookmarkStart w:id="50" w:name="_Toc60220105"/>
      <w:bookmarkStart w:id="51" w:name="_Toc135644122"/>
      <w:r>
        <w:lastRenderedPageBreak/>
        <w:t>Статья 10. Проведение экспертизы ценной бумаги</w:t>
      </w:r>
      <w:bookmarkEnd w:id="49"/>
      <w:bookmarkEnd w:id="50"/>
      <w:bookmarkEnd w:id="51"/>
    </w:p>
    <w:p w:rsidR="007118A7" w:rsidRDefault="007118A7">
      <w:pPr>
        <w:widowControl/>
        <w:tabs>
          <w:tab w:val="left" w:pos="0"/>
          <w:tab w:val="left" w:pos="1021"/>
        </w:tabs>
        <w:spacing w:before="120"/>
        <w:ind w:firstLine="567"/>
        <w:jc w:val="both"/>
        <w:rPr>
          <w:sz w:val="24"/>
        </w:rPr>
      </w:pPr>
      <w:r>
        <w:rPr>
          <w:sz w:val="24"/>
        </w:rPr>
        <w:t>1.</w:t>
      </w:r>
      <w:r>
        <w:rPr>
          <w:sz w:val="24"/>
        </w:rPr>
        <w:tab/>
        <w:t>Для проведения экспертизы ценной бумаги Заявитель представляет на Биржу документы, перечень которых определен соответственно в Приложениях 2д, 2е, 2и и 2л</w:t>
      </w:r>
      <w:r>
        <w:t xml:space="preserve"> </w:t>
      </w:r>
      <w:r>
        <w:rPr>
          <w:sz w:val="24"/>
        </w:rPr>
        <w:t>(в зависимости от вида ценной бумаги, о включении которой в Котировальный список ФБ ММВБ подается Заявление).</w:t>
      </w:r>
    </w:p>
    <w:p w:rsidR="007118A7" w:rsidRDefault="007118A7">
      <w:pPr>
        <w:widowControl/>
        <w:tabs>
          <w:tab w:val="left" w:pos="0"/>
          <w:tab w:val="left" w:pos="1021"/>
        </w:tabs>
        <w:spacing w:before="120"/>
        <w:ind w:firstLine="567"/>
        <w:jc w:val="both"/>
        <w:rPr>
          <w:sz w:val="24"/>
        </w:rPr>
      </w:pPr>
      <w:r>
        <w:rPr>
          <w:sz w:val="24"/>
        </w:rPr>
        <w:t>2.</w:t>
      </w:r>
      <w:r>
        <w:rPr>
          <w:sz w:val="24"/>
        </w:rPr>
        <w:tab/>
        <w:t>В соответствии с Договором на проведение экспертизы ценных бумаг, Биржа вправе по своему усмотрению возложить на Заявителя обязанность по представлению дополнительной информации.</w:t>
      </w:r>
    </w:p>
    <w:p w:rsidR="007118A7" w:rsidRDefault="007118A7">
      <w:pPr>
        <w:widowControl/>
        <w:tabs>
          <w:tab w:val="left" w:pos="0"/>
          <w:tab w:val="left" w:pos="1021"/>
        </w:tabs>
        <w:spacing w:before="120"/>
        <w:ind w:firstLine="567"/>
        <w:jc w:val="both"/>
        <w:rPr>
          <w:sz w:val="24"/>
        </w:rPr>
      </w:pPr>
      <w:r>
        <w:rPr>
          <w:sz w:val="24"/>
        </w:rPr>
        <w:t>3.</w:t>
      </w:r>
      <w:r>
        <w:rPr>
          <w:sz w:val="24"/>
        </w:rPr>
        <w:tab/>
        <w:t xml:space="preserve">Заявитель несет ответственность за достоверность информации, содержащейся в представленных документах. </w:t>
      </w:r>
    </w:p>
    <w:p w:rsidR="007118A7" w:rsidRDefault="007118A7">
      <w:pPr>
        <w:widowControl/>
        <w:tabs>
          <w:tab w:val="left" w:pos="0"/>
          <w:tab w:val="left" w:pos="1021"/>
        </w:tabs>
        <w:spacing w:before="120"/>
        <w:ind w:firstLine="567"/>
        <w:jc w:val="both"/>
        <w:rPr>
          <w:sz w:val="24"/>
        </w:rPr>
      </w:pPr>
      <w:r>
        <w:rPr>
          <w:sz w:val="24"/>
        </w:rPr>
        <w:t>4.</w:t>
      </w:r>
      <w:r>
        <w:rPr>
          <w:sz w:val="24"/>
        </w:rPr>
        <w:tab/>
        <w:t>Экспертиза ценной бумаги и оценка эмитента производится Биржей в срок не позднее 45 дней с даты получения Биржей Заявления о включении ценной бумаги в Котировальный список ФБ ММВБ и необходимых для проведения экспертизы документов, если иное не предусмотрено в Договоре на проведение экспертизы ценных бумаг, заключаемом с Заявителем.</w:t>
      </w:r>
    </w:p>
    <w:p w:rsidR="007118A7" w:rsidRDefault="007118A7">
      <w:pPr>
        <w:widowControl/>
        <w:tabs>
          <w:tab w:val="left" w:pos="0"/>
          <w:tab w:val="left" w:pos="1021"/>
        </w:tabs>
        <w:spacing w:before="120"/>
        <w:ind w:firstLine="567"/>
        <w:jc w:val="both"/>
        <w:rPr>
          <w:sz w:val="24"/>
        </w:rPr>
      </w:pPr>
      <w:r>
        <w:rPr>
          <w:sz w:val="24"/>
        </w:rPr>
        <w:t>5.</w:t>
      </w:r>
      <w:r>
        <w:rPr>
          <w:sz w:val="24"/>
        </w:rPr>
        <w:tab/>
        <w:t xml:space="preserve">Во время проведения экспертизы Биржа вправе по своему усмотрению проводить консультации и встречи с представителями Заявителя. </w:t>
      </w:r>
    </w:p>
    <w:p w:rsidR="007118A7" w:rsidRDefault="007118A7">
      <w:pPr>
        <w:widowControl/>
        <w:tabs>
          <w:tab w:val="left" w:pos="0"/>
          <w:tab w:val="left" w:pos="1021"/>
        </w:tabs>
        <w:spacing w:before="120"/>
        <w:ind w:firstLine="567"/>
        <w:jc w:val="both"/>
        <w:rPr>
          <w:sz w:val="24"/>
        </w:rPr>
      </w:pPr>
      <w:r>
        <w:rPr>
          <w:sz w:val="24"/>
        </w:rPr>
        <w:t>6.</w:t>
      </w:r>
      <w:r>
        <w:rPr>
          <w:sz w:val="24"/>
        </w:rPr>
        <w:tab/>
        <w:t>По результатам проведения экспертизы Департамент листинга, готовит заключение о включении (об отказе от включения) ценной бумаги в Котировальные списки ФБ ММВБ.</w:t>
      </w:r>
    </w:p>
    <w:p w:rsidR="007118A7" w:rsidRDefault="007118A7">
      <w:pPr>
        <w:pStyle w:val="20"/>
        <w:spacing w:before="240" w:after="120"/>
        <w:ind w:firstLine="567"/>
      </w:pPr>
      <w:bookmarkStart w:id="52" w:name="_Toc9078473"/>
      <w:bookmarkStart w:id="53" w:name="_Toc60220106"/>
      <w:bookmarkStart w:id="54" w:name="_Toc135644123"/>
      <w:r>
        <w:t xml:space="preserve">Статья 11. Принятие решения о включении ценной бумаги в </w:t>
      </w:r>
      <w:bookmarkEnd w:id="52"/>
      <w:bookmarkEnd w:id="53"/>
      <w:r>
        <w:t>Котировальный список</w:t>
      </w:r>
      <w:bookmarkEnd w:id="54"/>
    </w:p>
    <w:p w:rsidR="007118A7" w:rsidRDefault="007118A7">
      <w:pPr>
        <w:pStyle w:val="af1"/>
        <w:widowControl/>
        <w:tabs>
          <w:tab w:val="left" w:pos="0"/>
          <w:tab w:val="left" w:pos="1021"/>
        </w:tabs>
        <w:spacing w:before="120"/>
        <w:ind w:firstLine="567"/>
        <w:rPr>
          <w:sz w:val="24"/>
        </w:rPr>
      </w:pPr>
      <w:bookmarkStart w:id="55" w:name="OLE_LINK44"/>
      <w:r>
        <w:rPr>
          <w:sz w:val="24"/>
        </w:rPr>
        <w:t>1.</w:t>
      </w:r>
      <w:r>
        <w:rPr>
          <w:sz w:val="24"/>
        </w:rPr>
        <w:tab/>
        <w:t>Решение о включении ценной бумаги в Котировальный список ФБ ММВБ соответствующей категории принимается Советом директоров</w:t>
      </w:r>
      <w:r w:rsidR="00AD3470">
        <w:rPr>
          <w:sz w:val="24"/>
        </w:rPr>
        <w:t xml:space="preserve"> </w:t>
      </w:r>
      <w:r w:rsidR="000A5E22">
        <w:rPr>
          <w:sz w:val="24"/>
        </w:rPr>
        <w:t>на основании</w:t>
      </w:r>
      <w:r w:rsidR="00AD3470">
        <w:rPr>
          <w:sz w:val="24"/>
        </w:rPr>
        <w:t xml:space="preserve"> </w:t>
      </w:r>
      <w:r>
        <w:rPr>
          <w:sz w:val="24"/>
        </w:rPr>
        <w:t>заключени</w:t>
      </w:r>
      <w:r w:rsidR="00AD3470">
        <w:rPr>
          <w:sz w:val="24"/>
        </w:rPr>
        <w:t>я</w:t>
      </w:r>
      <w:r>
        <w:rPr>
          <w:sz w:val="24"/>
        </w:rPr>
        <w:t xml:space="preserve"> о включении ценной бумаги в Котировальный список ФБ ММВБ соответствующей категории, подготовленно</w:t>
      </w:r>
      <w:r w:rsidR="00AD3470">
        <w:rPr>
          <w:sz w:val="24"/>
        </w:rPr>
        <w:t>го</w:t>
      </w:r>
      <w:r>
        <w:rPr>
          <w:sz w:val="24"/>
        </w:rPr>
        <w:t xml:space="preserve"> Департаментом листинга.</w:t>
      </w:r>
    </w:p>
    <w:bookmarkEnd w:id="55"/>
    <w:p w:rsidR="007118A7" w:rsidRDefault="007118A7" w:rsidP="00095B1B">
      <w:pPr>
        <w:pStyle w:val="af1"/>
        <w:widowControl/>
        <w:tabs>
          <w:tab w:val="left" w:pos="0"/>
          <w:tab w:val="left" w:pos="1021"/>
        </w:tabs>
        <w:spacing w:before="120"/>
        <w:ind w:firstLine="567"/>
      </w:pPr>
      <w:r>
        <w:t>2.</w:t>
      </w:r>
      <w:r>
        <w:tab/>
        <w:t xml:space="preserve">Не позднее одного дня с даты принятия Советом директоров решения о включении ценной бумаги в Котировальный список ФБ ММВБ соответствующей категории, Заявителю и эмитенту или Управляющей компании (если они не являются Заявителями) направляется официальное уведомление Биржи о принятом решении. В случае принятия Советом директоров решения об отказе от включения ценной бумаги в Котировальный список ФБ ММВБ Биржа направляет Заявителю и эмитенту или Управляющей компании (если они не являются Заявителями) уведомление с сообщением причины отказа в течение пяти рабочих дней с даты принятия решения Советом директоров. </w:t>
      </w:r>
    </w:p>
    <w:p w:rsidR="007118A7" w:rsidRDefault="007118A7">
      <w:pPr>
        <w:pStyle w:val="21"/>
        <w:widowControl/>
        <w:tabs>
          <w:tab w:val="left" w:pos="0"/>
          <w:tab w:val="left" w:pos="1021"/>
        </w:tabs>
        <w:spacing w:before="120"/>
        <w:ind w:firstLine="567"/>
        <w:jc w:val="both"/>
        <w:rPr>
          <w:b w:val="0"/>
          <w:sz w:val="24"/>
        </w:rPr>
      </w:pPr>
      <w:r>
        <w:rPr>
          <w:b w:val="0"/>
          <w:sz w:val="24"/>
        </w:rPr>
        <w:t>3.</w:t>
      </w:r>
      <w:r>
        <w:rPr>
          <w:b w:val="0"/>
          <w:sz w:val="24"/>
        </w:rPr>
        <w:tab/>
        <w:t xml:space="preserve">В случае принятия Советом директоров решения о включении ценной бумаги в Котировальный список ФБ ММВБ соответствующей категории между Заявителем и Биржей заключается Договор о включении и поддержании ценных бумаг в Котировальном списке ФБ ММВБ (далее - Договор о листинге) в срок, не превышающий четырех недель с даты принятия Советом директоров соответствующего решения. По истечении указанного срока решение Совета директоров о включении ценной бумаги в Котировальный список ФБ ММВБ соответствующей категории прекращает свое действие и одновременно с ним утрачивается право Заявителя на заключение Договора о листинге. </w:t>
      </w:r>
    </w:p>
    <w:p w:rsidR="007118A7" w:rsidRDefault="007118A7">
      <w:pPr>
        <w:widowControl/>
        <w:tabs>
          <w:tab w:val="left" w:pos="0"/>
          <w:tab w:val="left" w:pos="1021"/>
        </w:tabs>
        <w:spacing w:before="120"/>
        <w:ind w:firstLine="567"/>
        <w:jc w:val="both"/>
        <w:rPr>
          <w:sz w:val="24"/>
        </w:rPr>
      </w:pPr>
      <w:r>
        <w:rPr>
          <w:sz w:val="24"/>
        </w:rPr>
        <w:t>4.</w:t>
      </w:r>
      <w:r>
        <w:rPr>
          <w:sz w:val="24"/>
        </w:rPr>
        <w:tab/>
        <w:t xml:space="preserve">Ценная бумага признается прошедшей листинг после прохождения процедуры экспертизы, принятия решения о включении ценной бумаги в Котировальный список ФБ ММВБ соответствующей категории, направления об этом уведомления Заявителю и эмитенту или Управляющей компании (если они не являются Заявителями) и заключения Договора о листинге между Биржей и Заявителем. Датой включения ценной бумаги в </w:t>
      </w:r>
      <w:r>
        <w:rPr>
          <w:sz w:val="24"/>
        </w:rPr>
        <w:lastRenderedPageBreak/>
        <w:t>Котировальный список ФБ ММВБ является дата принятия Советом директоров решения о включении ценной бумаги в Котировальный список ФБ ММВБ.</w:t>
      </w:r>
    </w:p>
    <w:p w:rsidR="007118A7" w:rsidRDefault="007118A7">
      <w:pPr>
        <w:widowControl/>
        <w:tabs>
          <w:tab w:val="left" w:pos="0"/>
          <w:tab w:val="left" w:pos="1021"/>
        </w:tabs>
        <w:spacing w:before="120"/>
        <w:ind w:firstLine="567"/>
        <w:jc w:val="both"/>
        <w:rPr>
          <w:sz w:val="24"/>
        </w:rPr>
      </w:pPr>
      <w:r>
        <w:rPr>
          <w:sz w:val="24"/>
        </w:rPr>
        <w:t>5.</w:t>
      </w:r>
      <w:r>
        <w:rPr>
          <w:sz w:val="24"/>
        </w:rPr>
        <w:tab/>
        <w:t xml:space="preserve">Ценная бумага, прошедшая процедуру листинга, включается в Список. Изменения в Список подлежат утверждению Дирекцией Биржи. В течение </w:t>
      </w:r>
      <w:r w:rsidR="00F70E5E">
        <w:rPr>
          <w:sz w:val="24"/>
        </w:rPr>
        <w:t xml:space="preserve">одного </w:t>
      </w:r>
      <w:r>
        <w:rPr>
          <w:sz w:val="24"/>
        </w:rPr>
        <w:t>рабоч</w:t>
      </w:r>
      <w:r w:rsidR="00F70E5E">
        <w:rPr>
          <w:sz w:val="24"/>
        </w:rPr>
        <w:t>его</w:t>
      </w:r>
      <w:r>
        <w:rPr>
          <w:sz w:val="24"/>
        </w:rPr>
        <w:t xml:space="preserve"> дн</w:t>
      </w:r>
      <w:r w:rsidR="00F70E5E">
        <w:rPr>
          <w:sz w:val="24"/>
        </w:rPr>
        <w:t>я</w:t>
      </w:r>
      <w:r>
        <w:rPr>
          <w:sz w:val="24"/>
        </w:rPr>
        <w:t xml:space="preserve"> с даты утверждения Дирекцией Биржи изменений в Список Заявителю и эмитенту или Управляющей компании (если они не являются Заявителями) ценной бумаги направляется официальное уведомление о принятом решении.</w:t>
      </w:r>
    </w:p>
    <w:p w:rsidR="007118A7" w:rsidRDefault="007118A7">
      <w:pPr>
        <w:widowControl/>
        <w:tabs>
          <w:tab w:val="left" w:pos="0"/>
          <w:tab w:val="left" w:pos="1021"/>
        </w:tabs>
        <w:spacing w:before="120"/>
        <w:ind w:firstLine="567"/>
        <w:jc w:val="both"/>
        <w:rPr>
          <w:sz w:val="24"/>
        </w:rPr>
      </w:pPr>
      <w:r>
        <w:rPr>
          <w:sz w:val="24"/>
        </w:rPr>
        <w:t>6.</w:t>
      </w:r>
      <w:r>
        <w:rPr>
          <w:sz w:val="24"/>
        </w:rPr>
        <w:tab/>
        <w:t>Решение об определении даты начала торгов ценной бумагой, включенной в Котировальный список ФБ ММВБ, принимается Дирекцией Биржи при условии, что ценная бумага признана прошедшей процедуру листинга согласно п.</w:t>
      </w:r>
      <w:r w:rsidR="009D1888">
        <w:rPr>
          <w:sz w:val="24"/>
        </w:rPr>
        <w:t xml:space="preserve">4 </w:t>
      </w:r>
      <w:r>
        <w:rPr>
          <w:sz w:val="24"/>
        </w:rPr>
        <w:t>настоящей статьи и включена в Список согласно п.</w:t>
      </w:r>
      <w:r w:rsidR="009D1888">
        <w:rPr>
          <w:sz w:val="24"/>
        </w:rPr>
        <w:t xml:space="preserve">5 </w:t>
      </w:r>
      <w:r>
        <w:rPr>
          <w:sz w:val="24"/>
        </w:rPr>
        <w:t>настоящей статьи. В течение пяти рабочих дней с даты принятия данного решения Дирекцией Биржи Заявителю и эмитенту или Управляющей компании (если они не являются Заявителями) направляется уведомление с указанием даты начала торгов ценными бумагами, включенным в Котировальный список ФБ ММВБ соответствующей категории.</w:t>
      </w:r>
    </w:p>
    <w:p w:rsidR="007118A7" w:rsidRDefault="007118A7">
      <w:pPr>
        <w:widowControl/>
        <w:tabs>
          <w:tab w:val="left" w:pos="0"/>
          <w:tab w:val="left" w:pos="1021"/>
        </w:tabs>
        <w:spacing w:before="120"/>
        <w:ind w:firstLine="567"/>
        <w:jc w:val="both"/>
        <w:rPr>
          <w:sz w:val="24"/>
        </w:rPr>
      </w:pPr>
      <w:r>
        <w:rPr>
          <w:sz w:val="24"/>
        </w:rPr>
        <w:t>7.</w:t>
      </w:r>
      <w:r>
        <w:rPr>
          <w:sz w:val="24"/>
        </w:rPr>
        <w:tab/>
        <w:t>В срок, не превышающий трех рабочих дней с даты принятия Дирекцией Биржи решения о дате начала торгов по ценной бумаге, прошедшей листинг, Биржа направляет извещения Участникам торгов ФБ ММВБ с указанием даты начала торгов по данной ценной бумаге, включенной в Котировальный список ФБ ММВБ соответствующей категории, а также подготавливает официальные пресс-релизы.</w:t>
      </w:r>
    </w:p>
    <w:p w:rsidR="007118A7" w:rsidRDefault="007118A7">
      <w:pPr>
        <w:widowControl/>
        <w:tabs>
          <w:tab w:val="left" w:pos="0"/>
          <w:tab w:val="left" w:pos="1021"/>
        </w:tabs>
        <w:spacing w:before="120"/>
        <w:ind w:firstLine="567"/>
        <w:jc w:val="both"/>
        <w:rPr>
          <w:sz w:val="24"/>
        </w:rPr>
      </w:pPr>
      <w:r>
        <w:rPr>
          <w:sz w:val="24"/>
        </w:rPr>
        <w:t>8.</w:t>
      </w:r>
      <w:r>
        <w:rPr>
          <w:sz w:val="24"/>
        </w:rPr>
        <w:tab/>
        <w:t>Решение о включении ценных бумаг в Котировальный список ФБ ММВБ может быть принято при условии исполнения эмитентом финансовых обязательств перед Биржей по договорам, заключенным ранее в соответствии с настоящими Правилами.</w:t>
      </w:r>
    </w:p>
    <w:p w:rsidR="007118A7" w:rsidRDefault="007118A7">
      <w:pPr>
        <w:pStyle w:val="20"/>
        <w:spacing w:before="240" w:after="120"/>
        <w:ind w:firstLine="567"/>
      </w:pPr>
      <w:bookmarkStart w:id="56" w:name="_Toc7182651"/>
      <w:bookmarkStart w:id="57" w:name="_Toc9078474"/>
      <w:bookmarkStart w:id="58" w:name="OLE_LINK7"/>
      <w:bookmarkStart w:id="59" w:name="OLE_LINK10"/>
      <w:bookmarkStart w:id="60" w:name="_Toc60220107"/>
      <w:bookmarkStart w:id="61" w:name="_Toc135644124"/>
      <w:r>
        <w:t xml:space="preserve">Статья 12. Поддержание ценной бумаги в </w:t>
      </w:r>
      <w:bookmarkEnd w:id="56"/>
      <w:bookmarkEnd w:id="57"/>
      <w:r>
        <w:t xml:space="preserve">Котировальном списке. </w:t>
      </w:r>
      <w:bookmarkStart w:id="62" w:name="OLE_LINK15"/>
      <w:r>
        <w:t xml:space="preserve">Контроль за соблюдением эмитентами </w:t>
      </w:r>
      <w:bookmarkEnd w:id="60"/>
      <w:r>
        <w:t>требований настоящих Правил</w:t>
      </w:r>
      <w:bookmarkEnd w:id="61"/>
    </w:p>
    <w:bookmarkEnd w:id="59"/>
    <w:bookmarkEnd w:id="62"/>
    <w:p w:rsidR="007118A7" w:rsidRDefault="007118A7">
      <w:pPr>
        <w:widowControl/>
        <w:tabs>
          <w:tab w:val="left" w:pos="0"/>
          <w:tab w:val="left" w:pos="1021"/>
        </w:tabs>
        <w:spacing w:before="120"/>
        <w:ind w:firstLine="567"/>
        <w:jc w:val="both"/>
        <w:rPr>
          <w:sz w:val="24"/>
        </w:rPr>
      </w:pPr>
      <w:r>
        <w:rPr>
          <w:sz w:val="24"/>
        </w:rPr>
        <w:t>1.</w:t>
      </w:r>
      <w:r>
        <w:rPr>
          <w:sz w:val="24"/>
        </w:rPr>
        <w:tab/>
        <w:t xml:space="preserve">В течение всего периода времени нахождения ценной бумаги в Котировальном списке ФБ ММВБ “А” (первого или второго уровня) или Котировальном списке ФБ ММВБ “Б” данная ценная бумага, а также эмитент ценной бумаги должны соответствовать требованиям, изложенным соответственно в Приложениях 2б, 2в, 2г, </w:t>
      </w:r>
      <w:r w:rsidR="009D1888">
        <w:rPr>
          <w:sz w:val="24"/>
        </w:rPr>
        <w:t xml:space="preserve">2д, </w:t>
      </w:r>
      <w:r>
        <w:rPr>
          <w:sz w:val="24"/>
        </w:rPr>
        <w:t xml:space="preserve">3, 3а и 3б к настоящим Правилам. </w:t>
      </w:r>
    </w:p>
    <w:p w:rsidR="007118A7" w:rsidRDefault="007118A7">
      <w:pPr>
        <w:widowControl/>
        <w:tabs>
          <w:tab w:val="left" w:pos="0"/>
          <w:tab w:val="left" w:pos="1021"/>
        </w:tabs>
        <w:spacing w:before="120"/>
        <w:ind w:firstLine="567"/>
        <w:jc w:val="both"/>
        <w:rPr>
          <w:sz w:val="24"/>
        </w:rPr>
      </w:pPr>
      <w:r>
        <w:rPr>
          <w:sz w:val="24"/>
        </w:rPr>
        <w:t>2.</w:t>
      </w:r>
      <w:r>
        <w:rPr>
          <w:sz w:val="24"/>
        </w:rPr>
        <w:tab/>
        <w:t>Ежеквартально Биржа проводит процедуру поддержания ценной бумаги в Котировальном списке ФБ ММВБ соответствующей категории, то есть подтверждает соответствие ценной бумаги, а также эмитента ценной бумаги требованиям, предусмотренным соответственно в Приложениях 2б, 2в</w:t>
      </w:r>
      <w:r w:rsidR="009D1888">
        <w:rPr>
          <w:sz w:val="24"/>
        </w:rPr>
        <w:t>,</w:t>
      </w:r>
      <w:r>
        <w:rPr>
          <w:sz w:val="24"/>
        </w:rPr>
        <w:t xml:space="preserve"> 2г</w:t>
      </w:r>
      <w:r w:rsidR="009D1888">
        <w:rPr>
          <w:sz w:val="24"/>
        </w:rPr>
        <w:t xml:space="preserve"> и 2д</w:t>
      </w:r>
      <w:r>
        <w:rPr>
          <w:sz w:val="24"/>
        </w:rPr>
        <w:t xml:space="preserve"> к настоящим Правилам.</w:t>
      </w:r>
    </w:p>
    <w:p w:rsidR="007118A7" w:rsidRDefault="007118A7">
      <w:pPr>
        <w:widowControl/>
        <w:tabs>
          <w:tab w:val="left" w:pos="0"/>
          <w:tab w:val="left" w:pos="1021"/>
        </w:tabs>
        <w:spacing w:before="120"/>
        <w:ind w:firstLine="567"/>
        <w:jc w:val="both"/>
        <w:rPr>
          <w:sz w:val="24"/>
        </w:rPr>
      </w:pPr>
      <w:r>
        <w:rPr>
          <w:sz w:val="24"/>
        </w:rPr>
        <w:t xml:space="preserve">В случае несоответствия ценной бумаги и/или эмитента ценной бумаги требованиям, изложенным </w:t>
      </w:r>
      <w:bookmarkStart w:id="63" w:name="OLE_LINK52"/>
      <w:r>
        <w:rPr>
          <w:sz w:val="24"/>
        </w:rPr>
        <w:t>в Приложениях 2б, 2в</w:t>
      </w:r>
      <w:r w:rsidR="009D1888">
        <w:rPr>
          <w:sz w:val="24"/>
        </w:rPr>
        <w:t>, 2г и 2д</w:t>
      </w:r>
      <w:r>
        <w:rPr>
          <w:sz w:val="24"/>
        </w:rPr>
        <w:t xml:space="preserve"> к настоящим Правилам, а также невыполнения обязательств по Договору о листинге</w:t>
      </w:r>
      <w:bookmarkEnd w:id="63"/>
      <w:r>
        <w:rPr>
          <w:sz w:val="24"/>
        </w:rPr>
        <w:t xml:space="preserve">, </w:t>
      </w:r>
      <w:r w:rsidR="00886112">
        <w:rPr>
          <w:sz w:val="24"/>
        </w:rPr>
        <w:t>Генеральный директор</w:t>
      </w:r>
      <w:r>
        <w:rPr>
          <w:sz w:val="24"/>
        </w:rPr>
        <w:t xml:space="preserve"> вправе принять решение </w:t>
      </w:r>
      <w:r w:rsidR="00F74DBE">
        <w:rPr>
          <w:sz w:val="24"/>
        </w:rPr>
        <w:t>о прекращении (приостановке) торгов ценн</w:t>
      </w:r>
      <w:r w:rsidR="00886112">
        <w:rPr>
          <w:sz w:val="24"/>
        </w:rPr>
        <w:t>ой</w:t>
      </w:r>
      <w:r w:rsidR="00F74DBE">
        <w:rPr>
          <w:sz w:val="24"/>
        </w:rPr>
        <w:t xml:space="preserve"> бумаг</w:t>
      </w:r>
      <w:r w:rsidR="00886112">
        <w:rPr>
          <w:sz w:val="24"/>
        </w:rPr>
        <w:t>ой</w:t>
      </w:r>
      <w:r w:rsidR="00F74DBE">
        <w:rPr>
          <w:sz w:val="24"/>
        </w:rPr>
        <w:t xml:space="preserve">, а </w:t>
      </w:r>
      <w:r w:rsidR="00886112">
        <w:rPr>
          <w:sz w:val="24"/>
        </w:rPr>
        <w:t xml:space="preserve">Совет директоров вправе принять решение </w:t>
      </w:r>
      <w:r>
        <w:rPr>
          <w:sz w:val="24"/>
        </w:rPr>
        <w:t>об изменении категории листинга ценной бумаги или о делистинге данной ценной бумаги.</w:t>
      </w:r>
    </w:p>
    <w:p w:rsidR="007118A7" w:rsidRDefault="007118A7">
      <w:pPr>
        <w:widowControl/>
        <w:tabs>
          <w:tab w:val="left" w:pos="0"/>
          <w:tab w:val="left" w:pos="1021"/>
        </w:tabs>
        <w:spacing w:before="120"/>
        <w:ind w:firstLine="567"/>
        <w:jc w:val="both"/>
        <w:rPr>
          <w:sz w:val="24"/>
        </w:rPr>
      </w:pPr>
      <w:r>
        <w:rPr>
          <w:sz w:val="24"/>
        </w:rPr>
        <w:t>3.</w:t>
      </w:r>
      <w:r>
        <w:rPr>
          <w:sz w:val="24"/>
        </w:rPr>
        <w:tab/>
        <w:t>В отношении эмитентов, ценные бумаги которых включены в Котировальные списки ФБ ММВБ, Биржа осуществляет мониторинг и контроль за соблюдением указанными эмитентами дополнительных требований, перечень которых предусмотрен в Приложениях 3, 3а и 3б к настоящим Правилам в следующем порядке:</w:t>
      </w:r>
    </w:p>
    <w:p w:rsidR="007118A7" w:rsidRDefault="007118A7">
      <w:pPr>
        <w:widowControl/>
        <w:tabs>
          <w:tab w:val="left" w:pos="-3120"/>
        </w:tabs>
        <w:spacing w:before="120"/>
        <w:ind w:left="1492" w:hanging="471"/>
        <w:jc w:val="both"/>
        <w:rPr>
          <w:sz w:val="24"/>
        </w:rPr>
      </w:pPr>
      <w:r>
        <w:rPr>
          <w:sz w:val="24"/>
        </w:rPr>
        <w:t>1)</w:t>
      </w:r>
      <w:r>
        <w:rPr>
          <w:sz w:val="24"/>
        </w:rPr>
        <w:tab/>
        <w:t xml:space="preserve">Мониторинг и контроль за соблюдением эмитентами требований Приложений 3, 3а и 3б к настоящим Правилам осуществляются на основе представляемых эмитентами сведений и документов, указанных в </w:t>
      </w:r>
      <w:bookmarkStart w:id="64" w:name="OLE_LINK18"/>
      <w:r>
        <w:rPr>
          <w:sz w:val="24"/>
        </w:rPr>
        <w:lastRenderedPageBreak/>
        <w:t>Приложениях 3, 3а и 3б к настоящим Правилам</w:t>
      </w:r>
      <w:bookmarkEnd w:id="64"/>
      <w:r>
        <w:rPr>
          <w:sz w:val="24"/>
        </w:rPr>
        <w:t xml:space="preserve"> по форме, предусмотренной в указанных Приложениях.</w:t>
      </w:r>
    </w:p>
    <w:p w:rsidR="007118A7" w:rsidRDefault="007118A7">
      <w:pPr>
        <w:widowControl/>
        <w:tabs>
          <w:tab w:val="left" w:pos="-3120"/>
        </w:tabs>
        <w:spacing w:before="120"/>
        <w:ind w:left="1492" w:hanging="471"/>
        <w:jc w:val="both"/>
        <w:rPr>
          <w:sz w:val="24"/>
        </w:rPr>
      </w:pPr>
      <w:r>
        <w:rPr>
          <w:sz w:val="24"/>
        </w:rPr>
        <w:t>2)</w:t>
      </w:r>
      <w:r>
        <w:rPr>
          <w:sz w:val="24"/>
        </w:rPr>
        <w:tab/>
        <w:t xml:space="preserve">Эмитент обязан представлять на Биржу сведения и документы, указанные в Приложениях </w:t>
      </w:r>
      <w:bookmarkStart w:id="65" w:name="OLE_LINK24"/>
      <w:r>
        <w:rPr>
          <w:sz w:val="24"/>
        </w:rPr>
        <w:t>3, 3а и 3б</w:t>
      </w:r>
      <w:bookmarkEnd w:id="65"/>
      <w:r>
        <w:rPr>
          <w:sz w:val="24"/>
        </w:rPr>
        <w:t xml:space="preserve"> к настоящим Правилам, в каждом случае изменения указанных сведений и документов в срок, не превышающий десяти рабочих дней с даты наступления указанных изменений.</w:t>
      </w:r>
    </w:p>
    <w:p w:rsidR="007118A7" w:rsidRDefault="007118A7">
      <w:pPr>
        <w:widowControl/>
        <w:tabs>
          <w:tab w:val="left" w:pos="-3120"/>
        </w:tabs>
        <w:spacing w:before="120"/>
        <w:ind w:left="1492" w:hanging="471"/>
        <w:jc w:val="both"/>
        <w:rPr>
          <w:sz w:val="24"/>
        </w:rPr>
      </w:pPr>
      <w:r>
        <w:rPr>
          <w:sz w:val="24"/>
        </w:rPr>
        <w:t>3)</w:t>
      </w:r>
      <w:r>
        <w:rPr>
          <w:sz w:val="24"/>
        </w:rPr>
        <w:tab/>
        <w:t xml:space="preserve">В целях осуществления мониторинга и контроля за полнотой и сроками предоставления эмитентом сведений и документов, указанных в Приложениях 3, 3а и 3б к настоящим Правилам, Биржа вправе использовать информацию, полученную из средств массовой информации (далее – СМИ), а также другую информацию, поступившую на Биржу. </w:t>
      </w:r>
    </w:p>
    <w:p w:rsidR="007118A7" w:rsidRDefault="007118A7">
      <w:pPr>
        <w:widowControl/>
        <w:tabs>
          <w:tab w:val="left" w:pos="-3120"/>
        </w:tabs>
        <w:spacing w:before="120"/>
        <w:ind w:left="1492" w:hanging="471"/>
        <w:jc w:val="both"/>
        <w:rPr>
          <w:sz w:val="24"/>
        </w:rPr>
      </w:pPr>
      <w:r>
        <w:rPr>
          <w:sz w:val="24"/>
        </w:rPr>
        <w:t>4)</w:t>
      </w:r>
      <w:r>
        <w:rPr>
          <w:sz w:val="24"/>
        </w:rPr>
        <w:tab/>
        <w:t xml:space="preserve">В процессе осуществления контроля за соблюдением эмитентом требований Приложений 3, 3а и 3б Биржа вправе направить официальный запрос эмитенту с просьбой о предоставлении дополнительной информации в случае: </w:t>
      </w:r>
    </w:p>
    <w:p w:rsidR="007118A7" w:rsidRDefault="007118A7">
      <w:pPr>
        <w:widowControl/>
        <w:numPr>
          <w:ilvl w:val="0"/>
          <w:numId w:val="5"/>
        </w:numPr>
        <w:tabs>
          <w:tab w:val="clear" w:pos="1287"/>
          <w:tab w:val="num" w:pos="-1560"/>
          <w:tab w:val="left" w:pos="1872"/>
        </w:tabs>
        <w:spacing w:before="120"/>
        <w:ind w:left="1872" w:hanging="390"/>
        <w:jc w:val="both"/>
        <w:rPr>
          <w:sz w:val="24"/>
        </w:rPr>
      </w:pPr>
      <w:r>
        <w:rPr>
          <w:sz w:val="24"/>
        </w:rPr>
        <w:t xml:space="preserve">выявления противоречивых или неполных сведений, содержащихся в </w:t>
      </w:r>
      <w:bookmarkStart w:id="66" w:name="OLE_LINK20"/>
      <w:r>
        <w:rPr>
          <w:sz w:val="24"/>
        </w:rPr>
        <w:t xml:space="preserve">предоставленной Бирже эмитентом информации о соблюдении эмитентом </w:t>
      </w:r>
      <w:bookmarkEnd w:id="66"/>
      <w:r>
        <w:rPr>
          <w:sz w:val="24"/>
        </w:rPr>
        <w:t>требований Приложений 3, 3а и 3б</w:t>
      </w:r>
    </w:p>
    <w:p w:rsidR="007118A7" w:rsidRDefault="007118A7">
      <w:pPr>
        <w:widowControl/>
        <w:tabs>
          <w:tab w:val="left" w:pos="1482"/>
        </w:tabs>
        <w:spacing w:before="120"/>
        <w:ind w:left="1080"/>
        <w:jc w:val="both"/>
        <w:rPr>
          <w:sz w:val="24"/>
        </w:rPr>
      </w:pPr>
      <w:r>
        <w:rPr>
          <w:sz w:val="24"/>
        </w:rPr>
        <w:tab/>
        <w:t>и/или</w:t>
      </w:r>
    </w:p>
    <w:p w:rsidR="007118A7" w:rsidRDefault="007118A7">
      <w:pPr>
        <w:widowControl/>
        <w:numPr>
          <w:ilvl w:val="0"/>
          <w:numId w:val="5"/>
        </w:numPr>
        <w:tabs>
          <w:tab w:val="clear" w:pos="1287"/>
          <w:tab w:val="num" w:pos="-1560"/>
          <w:tab w:val="left" w:pos="1872"/>
        </w:tabs>
        <w:spacing w:before="120"/>
        <w:ind w:left="1872" w:hanging="390"/>
        <w:jc w:val="both"/>
        <w:rPr>
          <w:sz w:val="24"/>
        </w:rPr>
      </w:pPr>
      <w:r>
        <w:rPr>
          <w:sz w:val="24"/>
        </w:rPr>
        <w:t>выявления различий в составе и сроках публикации информации о соблюдении эмитентом требований Приложений 3, 3а и 3б, опубликованной в СМИ и предоставленной Бирже эмитентом.</w:t>
      </w:r>
    </w:p>
    <w:p w:rsidR="007118A7" w:rsidRDefault="007118A7">
      <w:pPr>
        <w:widowControl/>
        <w:tabs>
          <w:tab w:val="left" w:pos="-3120"/>
        </w:tabs>
        <w:spacing w:before="120"/>
        <w:ind w:left="1492" w:hanging="471"/>
        <w:jc w:val="both"/>
        <w:rPr>
          <w:sz w:val="24"/>
        </w:rPr>
      </w:pPr>
      <w:r>
        <w:rPr>
          <w:sz w:val="24"/>
        </w:rPr>
        <w:t>5)</w:t>
      </w:r>
      <w:r>
        <w:rPr>
          <w:sz w:val="24"/>
        </w:rPr>
        <w:tab/>
        <w:t>В процессе осуществления контроля за соблюдением эмитентом требований Приложений 3, 3а и 3б Биржа вправе направить официальное письмо эмитенту с просьбой о проведении консультаций и встреч с представителями эмитента.</w:t>
      </w:r>
    </w:p>
    <w:p w:rsidR="00886112" w:rsidRDefault="007118A7" w:rsidP="00886112">
      <w:pPr>
        <w:widowControl/>
        <w:tabs>
          <w:tab w:val="left" w:pos="1021"/>
        </w:tabs>
        <w:spacing w:before="120"/>
        <w:ind w:left="1482" w:hanging="468"/>
        <w:jc w:val="both"/>
        <w:rPr>
          <w:sz w:val="24"/>
        </w:rPr>
      </w:pPr>
      <w:r>
        <w:rPr>
          <w:sz w:val="24"/>
        </w:rPr>
        <w:t>6)</w:t>
      </w:r>
      <w:r>
        <w:rPr>
          <w:sz w:val="24"/>
        </w:rPr>
        <w:tab/>
        <w:t xml:space="preserve">В случае выявления допущенных эмитентом нарушений требований Приложений 3, 3а и 3б или нарушения сроков предоставления сведений и/или документов, подтверждающих их соблюдение, Биржа направляет эмитенту уведомление, содержащее указания на выявленные нарушения и требование </w:t>
      </w:r>
      <w:bookmarkStart w:id="67" w:name="OLE_LINK16"/>
      <w:r>
        <w:rPr>
          <w:sz w:val="24"/>
        </w:rPr>
        <w:t>об их устранении в указанный в уведомлении срок</w:t>
      </w:r>
      <w:bookmarkEnd w:id="67"/>
      <w:r>
        <w:rPr>
          <w:sz w:val="24"/>
        </w:rPr>
        <w:t>. Срок, в течение которого должно быть устранено выявленное нарушение, определяется Биржей в зависимости от характера нарушения. В случае неустранения выявленных нарушений в срок, указанный в направленном эмитенту уведомлении</w:t>
      </w:r>
      <w:bookmarkStart w:id="68" w:name="OLE_LINK17"/>
      <w:r>
        <w:rPr>
          <w:sz w:val="24"/>
        </w:rPr>
        <w:t xml:space="preserve">, </w:t>
      </w:r>
      <w:r w:rsidR="00886112">
        <w:rPr>
          <w:sz w:val="24"/>
        </w:rPr>
        <w:t>Генеральный директор вправе принять решение о прекращении (приостановке) торгов ценной бумагой, а Совет директоров вправе принять решение об изменении категории листинга ценной бумаги или о делистинге данной ценной бумаги.</w:t>
      </w:r>
    </w:p>
    <w:p w:rsidR="007118A7" w:rsidRDefault="007118A7">
      <w:pPr>
        <w:widowControl/>
        <w:tabs>
          <w:tab w:val="left" w:pos="-3120"/>
        </w:tabs>
        <w:spacing w:before="120"/>
        <w:ind w:left="1492" w:hanging="471"/>
        <w:jc w:val="both"/>
        <w:rPr>
          <w:sz w:val="24"/>
        </w:rPr>
      </w:pPr>
    </w:p>
    <w:p w:rsidR="007118A7" w:rsidRDefault="007118A7">
      <w:pPr>
        <w:pStyle w:val="20"/>
        <w:spacing w:before="240" w:after="120"/>
        <w:ind w:firstLine="567"/>
      </w:pPr>
      <w:bookmarkStart w:id="69" w:name="_Toc7182652"/>
      <w:bookmarkStart w:id="70" w:name="_Toc9078475"/>
      <w:bookmarkStart w:id="71" w:name="_Toc60220108"/>
      <w:bookmarkStart w:id="72" w:name="_Toc135644125"/>
      <w:bookmarkEnd w:id="58"/>
      <w:bookmarkEnd w:id="68"/>
      <w:r>
        <w:t>Статья 13. Перевод ценной бумаги из Котировального списка одной категории в Котировальный список другой категории</w:t>
      </w:r>
      <w:bookmarkEnd w:id="69"/>
      <w:bookmarkEnd w:id="70"/>
      <w:bookmarkEnd w:id="71"/>
      <w:bookmarkEnd w:id="72"/>
    </w:p>
    <w:p w:rsidR="007118A7" w:rsidRDefault="007118A7">
      <w:pPr>
        <w:tabs>
          <w:tab w:val="left" w:pos="0"/>
          <w:tab w:val="left" w:pos="1021"/>
        </w:tabs>
        <w:spacing w:before="120"/>
        <w:ind w:firstLine="567"/>
        <w:jc w:val="both"/>
        <w:rPr>
          <w:sz w:val="24"/>
        </w:rPr>
      </w:pPr>
      <w:r>
        <w:rPr>
          <w:sz w:val="24"/>
        </w:rPr>
        <w:t>1.</w:t>
      </w:r>
      <w:r>
        <w:rPr>
          <w:sz w:val="24"/>
        </w:rPr>
        <w:tab/>
        <w:t>Решение об изменении категории листинга ценной бумаги принимается Советом директоров</w:t>
      </w:r>
      <w:r w:rsidR="00AD3470">
        <w:rPr>
          <w:sz w:val="24"/>
        </w:rPr>
        <w:t xml:space="preserve"> </w:t>
      </w:r>
      <w:r w:rsidR="000A5E22">
        <w:rPr>
          <w:sz w:val="24"/>
        </w:rPr>
        <w:t>на основании</w:t>
      </w:r>
      <w:r w:rsidR="00AD3470">
        <w:rPr>
          <w:sz w:val="24"/>
        </w:rPr>
        <w:t xml:space="preserve"> </w:t>
      </w:r>
      <w:r>
        <w:rPr>
          <w:sz w:val="24"/>
        </w:rPr>
        <w:t>заключени</w:t>
      </w:r>
      <w:r w:rsidR="00AD3470">
        <w:rPr>
          <w:sz w:val="24"/>
        </w:rPr>
        <w:t>я</w:t>
      </w:r>
      <w:r>
        <w:rPr>
          <w:sz w:val="24"/>
        </w:rPr>
        <w:t xml:space="preserve"> об изменении категории листинга ценных бумаг, </w:t>
      </w:r>
      <w:r w:rsidR="00AD3470">
        <w:rPr>
          <w:sz w:val="24"/>
        </w:rPr>
        <w:t xml:space="preserve">подготовленного </w:t>
      </w:r>
      <w:r>
        <w:rPr>
          <w:sz w:val="24"/>
        </w:rPr>
        <w:t>Департаментом листинга.</w:t>
      </w:r>
    </w:p>
    <w:p w:rsidR="007118A7" w:rsidRDefault="007118A7">
      <w:pPr>
        <w:tabs>
          <w:tab w:val="left" w:pos="0"/>
          <w:tab w:val="left" w:pos="1021"/>
        </w:tabs>
        <w:spacing w:before="120"/>
        <w:ind w:firstLine="567"/>
        <w:jc w:val="both"/>
        <w:rPr>
          <w:sz w:val="24"/>
        </w:rPr>
      </w:pPr>
      <w:r>
        <w:rPr>
          <w:sz w:val="24"/>
        </w:rPr>
        <w:t>2.</w:t>
      </w:r>
      <w:r>
        <w:rPr>
          <w:sz w:val="24"/>
        </w:rPr>
        <w:tab/>
        <w:t xml:space="preserve">Решение об изменении категории листинга ценной бумаги в сторону понижения (перевод ценной бумаги в Котировальный список ФБ ММВБ более низкой категории) </w:t>
      </w:r>
      <w:r>
        <w:rPr>
          <w:sz w:val="24"/>
        </w:rPr>
        <w:lastRenderedPageBreak/>
        <w:t>может быть принято в следующих случаях:</w:t>
      </w:r>
    </w:p>
    <w:p w:rsidR="007118A7" w:rsidRDefault="007118A7">
      <w:pPr>
        <w:tabs>
          <w:tab w:val="left" w:pos="-3120"/>
          <w:tab w:val="left" w:pos="-2964"/>
        </w:tabs>
        <w:spacing w:before="120"/>
        <w:ind w:left="1482" w:hanging="468"/>
        <w:jc w:val="both"/>
        <w:rPr>
          <w:sz w:val="24"/>
        </w:rPr>
      </w:pPr>
      <w:r>
        <w:rPr>
          <w:sz w:val="24"/>
        </w:rPr>
        <w:t>1)</w:t>
      </w:r>
      <w:r>
        <w:rPr>
          <w:sz w:val="24"/>
        </w:rPr>
        <w:tab/>
        <w:t>Несоответствие установленных показателей по ценной бумаге требованиям, изложенным соответственно в Приложениях 2б, 2в</w:t>
      </w:r>
      <w:r w:rsidR="009D1888">
        <w:rPr>
          <w:sz w:val="24"/>
        </w:rPr>
        <w:t>, 2г и 2д</w:t>
      </w:r>
      <w:r>
        <w:rPr>
          <w:sz w:val="24"/>
        </w:rPr>
        <w:t xml:space="preserve"> к настоящим Правилам.</w:t>
      </w:r>
    </w:p>
    <w:p w:rsidR="007118A7" w:rsidRDefault="007118A7">
      <w:pPr>
        <w:tabs>
          <w:tab w:val="left" w:pos="-3120"/>
          <w:tab w:val="left" w:pos="-2964"/>
        </w:tabs>
        <w:spacing w:before="120"/>
        <w:ind w:left="1482" w:hanging="468"/>
        <w:jc w:val="both"/>
        <w:rPr>
          <w:sz w:val="24"/>
        </w:rPr>
      </w:pPr>
      <w:r>
        <w:rPr>
          <w:sz w:val="24"/>
        </w:rPr>
        <w:t>2)</w:t>
      </w:r>
      <w:r>
        <w:rPr>
          <w:sz w:val="24"/>
        </w:rPr>
        <w:tab/>
        <w:t>Несоблюдение эмитентом требований, предусмотренных соответственно в пп.6 пункта 1 Статьи 17 настоящих Правил.</w:t>
      </w:r>
    </w:p>
    <w:p w:rsidR="007118A7" w:rsidRDefault="007118A7">
      <w:pPr>
        <w:tabs>
          <w:tab w:val="left" w:pos="-3120"/>
          <w:tab w:val="left" w:pos="-2964"/>
        </w:tabs>
        <w:spacing w:before="120"/>
        <w:ind w:left="1482" w:hanging="468"/>
        <w:jc w:val="both"/>
        <w:rPr>
          <w:sz w:val="24"/>
          <w:szCs w:val="24"/>
        </w:rPr>
      </w:pPr>
      <w:r>
        <w:rPr>
          <w:sz w:val="24"/>
        </w:rPr>
        <w:t>3)</w:t>
      </w:r>
      <w:r>
        <w:rPr>
          <w:sz w:val="24"/>
        </w:rPr>
        <w:tab/>
        <w:t xml:space="preserve">По </w:t>
      </w:r>
      <w:r>
        <w:rPr>
          <w:sz w:val="24"/>
          <w:szCs w:val="24"/>
        </w:rPr>
        <w:t>заявлению эмитента (Управляющей компании) ценной бумаги о переводе данной ценной бумаги из Котировального списка ФБ ММВБ одной категории в Котировальный список другой категории.</w:t>
      </w:r>
    </w:p>
    <w:p w:rsidR="007118A7" w:rsidRDefault="007118A7">
      <w:pPr>
        <w:tabs>
          <w:tab w:val="left" w:pos="0"/>
          <w:tab w:val="left" w:pos="1021"/>
        </w:tabs>
        <w:spacing w:before="120"/>
        <w:ind w:firstLine="567"/>
        <w:jc w:val="both"/>
        <w:rPr>
          <w:sz w:val="24"/>
          <w:szCs w:val="24"/>
        </w:rPr>
      </w:pPr>
      <w:r>
        <w:rPr>
          <w:sz w:val="24"/>
          <w:szCs w:val="24"/>
        </w:rPr>
        <w:t>3.</w:t>
      </w:r>
      <w:r>
        <w:rPr>
          <w:sz w:val="24"/>
          <w:szCs w:val="24"/>
        </w:rPr>
        <w:tab/>
        <w:t>В случае принятия Советом директоров решения о понижении категории листинга в срок не позднее одного дня с даты принятия соответствующего решения Заявителю и эмитенту или Управляющей компании (если они не являются Заявителями) направляются извещения о принятом Советом директоров решении и соответствующий проект Соглашения о внесении изменений в Договор о листинге, заключенный между Биржей и Заявителем. В случае отказа Заявителя от подписания Соглашения о внесении изменений в Договор о листинге между Биржей и Заявителем или в случае неполучения согласия от Заявителя в срок, указанный Биржей, Совет директоров вправе рассмотреть вопрос о делистинге данной ценной бумаги.</w:t>
      </w:r>
    </w:p>
    <w:p w:rsidR="007118A7" w:rsidRDefault="007118A7">
      <w:pPr>
        <w:pStyle w:val="22"/>
        <w:tabs>
          <w:tab w:val="clear" w:pos="851"/>
          <w:tab w:val="left" w:pos="0"/>
        </w:tabs>
        <w:spacing w:before="120"/>
        <w:ind w:firstLine="567"/>
        <w:rPr>
          <w:sz w:val="24"/>
        </w:rPr>
      </w:pPr>
      <w:r>
        <w:rPr>
          <w:sz w:val="24"/>
        </w:rPr>
        <w:t>4.</w:t>
      </w:r>
      <w:r>
        <w:rPr>
          <w:sz w:val="24"/>
        </w:rPr>
        <w:tab/>
        <w:t>Решение об изменении категории листинга ценной бумаги в сторону повышения (перевод ценной бумаги в Котировальный список ФБ ММВБ более высокой категории) может быть принято в соответствии с заявлением эмитента (Управляющей компании) ценной бумаги о включении ценной бумаги в Котировальный список ФБ ММВБ соответствующей категории</w:t>
      </w:r>
      <w:r w:rsidR="000A5E22">
        <w:rPr>
          <w:sz w:val="24"/>
        </w:rPr>
        <w:t xml:space="preserve">, составленным по форме, предусмотренной </w:t>
      </w:r>
      <w:r w:rsidR="008C2719">
        <w:rPr>
          <w:sz w:val="24"/>
        </w:rPr>
        <w:t xml:space="preserve">в </w:t>
      </w:r>
      <w:r w:rsidR="000A5E22">
        <w:rPr>
          <w:sz w:val="24"/>
        </w:rPr>
        <w:t>Приложени</w:t>
      </w:r>
      <w:r w:rsidR="008C2719">
        <w:rPr>
          <w:sz w:val="24"/>
        </w:rPr>
        <w:t>и</w:t>
      </w:r>
      <w:r w:rsidR="000A5E22">
        <w:rPr>
          <w:sz w:val="24"/>
        </w:rPr>
        <w:t xml:space="preserve"> 2 или </w:t>
      </w:r>
      <w:r w:rsidR="008C2719">
        <w:rPr>
          <w:sz w:val="24"/>
        </w:rPr>
        <w:t xml:space="preserve">Приложении </w:t>
      </w:r>
      <w:r w:rsidR="000A5E22">
        <w:rPr>
          <w:sz w:val="24"/>
        </w:rPr>
        <w:t>2(а)</w:t>
      </w:r>
      <w:r w:rsidR="008C2719">
        <w:rPr>
          <w:sz w:val="24"/>
        </w:rPr>
        <w:t xml:space="preserve"> к настоящим Правилам</w:t>
      </w:r>
      <w:r>
        <w:rPr>
          <w:sz w:val="24"/>
        </w:rPr>
        <w:t>.</w:t>
      </w:r>
    </w:p>
    <w:p w:rsidR="007118A7" w:rsidRDefault="007118A7">
      <w:pPr>
        <w:tabs>
          <w:tab w:val="left" w:pos="0"/>
          <w:tab w:val="left" w:pos="1021"/>
        </w:tabs>
        <w:spacing w:before="120"/>
        <w:ind w:firstLine="567"/>
        <w:jc w:val="both"/>
        <w:rPr>
          <w:sz w:val="24"/>
        </w:rPr>
      </w:pPr>
      <w:r>
        <w:rPr>
          <w:sz w:val="24"/>
        </w:rPr>
        <w:t>5.</w:t>
      </w:r>
      <w:r>
        <w:rPr>
          <w:sz w:val="24"/>
        </w:rPr>
        <w:tab/>
        <w:t>Перевод ценной бумаги из Котировального списка ФБ ММВБ одной категории в Котировальный список ФБ ММВБ другой категории осуществляется на основании решения Совета директоров в соответствии с процедурой включения ценной бумаги в Котировальный список ФБ ММВБ соответствующей категории, предусмотренной в настоящем Разделе Правил, с внесением соответствующих изменений в Договор о листинге, заключенный между Биржей и Заявителем.</w:t>
      </w:r>
    </w:p>
    <w:p w:rsidR="007118A7" w:rsidRDefault="007118A7">
      <w:pPr>
        <w:tabs>
          <w:tab w:val="left" w:pos="0"/>
          <w:tab w:val="left" w:pos="1021"/>
        </w:tabs>
        <w:spacing w:before="120"/>
        <w:ind w:firstLine="567"/>
        <w:jc w:val="both"/>
        <w:rPr>
          <w:sz w:val="24"/>
        </w:rPr>
      </w:pPr>
      <w:r>
        <w:rPr>
          <w:sz w:val="24"/>
        </w:rPr>
        <w:t>6.</w:t>
      </w:r>
      <w:r>
        <w:rPr>
          <w:sz w:val="24"/>
        </w:rPr>
        <w:tab/>
        <w:t xml:space="preserve">На основании решения Совета директоров о переводе ценной бумаги из Котировального списка ФБ ММВБ одной категории в Котировальный список ФБ ММВБ другой категории в Список вносятся соответствующие изменения, подлежащие  утверждению Дирекцией Биржи. В течение </w:t>
      </w:r>
      <w:r w:rsidR="00F70E5E">
        <w:rPr>
          <w:sz w:val="24"/>
        </w:rPr>
        <w:t xml:space="preserve">одного </w:t>
      </w:r>
      <w:r>
        <w:rPr>
          <w:sz w:val="24"/>
        </w:rPr>
        <w:t>рабоч</w:t>
      </w:r>
      <w:r w:rsidR="00F70E5E">
        <w:rPr>
          <w:sz w:val="24"/>
        </w:rPr>
        <w:t>его</w:t>
      </w:r>
      <w:r>
        <w:rPr>
          <w:sz w:val="24"/>
        </w:rPr>
        <w:t xml:space="preserve"> дн</w:t>
      </w:r>
      <w:r w:rsidR="00F70E5E">
        <w:rPr>
          <w:sz w:val="24"/>
        </w:rPr>
        <w:t>я</w:t>
      </w:r>
      <w:r>
        <w:rPr>
          <w:sz w:val="24"/>
        </w:rPr>
        <w:t xml:space="preserve"> с даты утверждения Дирекцией Биржи изменений в Список Заявителю и эмитенту или Управляющей компании (если они не являются Заявителями) ценной бумаги направляется официальное уведомление о принятом решении.</w:t>
      </w:r>
    </w:p>
    <w:p w:rsidR="007118A7" w:rsidRDefault="007118A7">
      <w:pPr>
        <w:tabs>
          <w:tab w:val="left" w:pos="0"/>
          <w:tab w:val="left" w:pos="1021"/>
        </w:tabs>
        <w:spacing w:before="120"/>
        <w:ind w:firstLine="567"/>
        <w:jc w:val="both"/>
        <w:rPr>
          <w:sz w:val="24"/>
        </w:rPr>
      </w:pPr>
      <w:r>
        <w:rPr>
          <w:sz w:val="24"/>
        </w:rPr>
        <w:t>7.</w:t>
      </w:r>
      <w:r>
        <w:rPr>
          <w:sz w:val="24"/>
        </w:rPr>
        <w:tab/>
        <w:t>Оплата услуг Биржи за включение и поддержание ценной бумаги в Котировальный список ФБ ММВБ соответствующей категории при изменении категории листинга ценной бумаги в сторону повышения осуществляется в сумме, составляющей разницу между суммой, уплачиваемой за включение и поддержание ценной бумаги в Котировальном списке ФБ ММВБ более высокой категории и суммой, ранее уплаченной за включение ценной бумаги в Котировальный список ФБ ММВБ в соответствии с настоящими Правилами.</w:t>
      </w:r>
    </w:p>
    <w:p w:rsidR="007118A7" w:rsidRDefault="007118A7">
      <w:pPr>
        <w:widowControl/>
        <w:tabs>
          <w:tab w:val="left" w:pos="0"/>
          <w:tab w:val="left" w:pos="1021"/>
        </w:tabs>
        <w:spacing w:before="120"/>
        <w:ind w:firstLine="567"/>
        <w:jc w:val="both"/>
        <w:rPr>
          <w:sz w:val="24"/>
        </w:rPr>
      </w:pPr>
      <w:r>
        <w:rPr>
          <w:sz w:val="24"/>
        </w:rPr>
        <w:t>8.</w:t>
      </w:r>
      <w:r>
        <w:rPr>
          <w:sz w:val="24"/>
        </w:rPr>
        <w:tab/>
        <w:t xml:space="preserve">Дата начала торгов ценной бумагой </w:t>
      </w:r>
      <w:bookmarkStart w:id="73" w:name="OLE_LINK37"/>
      <w:r>
        <w:rPr>
          <w:sz w:val="24"/>
        </w:rPr>
        <w:t>с измененной категорией листинга</w:t>
      </w:r>
      <w:bookmarkEnd w:id="73"/>
      <w:r>
        <w:rPr>
          <w:sz w:val="24"/>
        </w:rPr>
        <w:t xml:space="preserve"> определяется Дирекцией Биржи.</w:t>
      </w:r>
    </w:p>
    <w:p w:rsidR="007118A7" w:rsidRDefault="007118A7">
      <w:pPr>
        <w:widowControl/>
        <w:tabs>
          <w:tab w:val="left" w:pos="0"/>
          <w:tab w:val="left" w:pos="1021"/>
        </w:tabs>
        <w:spacing w:before="120"/>
        <w:ind w:firstLine="567"/>
        <w:jc w:val="both"/>
        <w:rPr>
          <w:sz w:val="24"/>
        </w:rPr>
      </w:pPr>
      <w:r>
        <w:rPr>
          <w:sz w:val="24"/>
        </w:rPr>
        <w:t>9.</w:t>
      </w:r>
      <w:r>
        <w:rPr>
          <w:sz w:val="24"/>
        </w:rPr>
        <w:tab/>
        <w:t xml:space="preserve">В срок, не превышающий трех рабочих дней с даты принятия </w:t>
      </w:r>
      <w:bookmarkStart w:id="74" w:name="OLE_LINK46"/>
      <w:r>
        <w:rPr>
          <w:sz w:val="24"/>
        </w:rPr>
        <w:t>Дирекцией Биржи</w:t>
      </w:r>
      <w:bookmarkEnd w:id="74"/>
      <w:r>
        <w:rPr>
          <w:sz w:val="24"/>
        </w:rPr>
        <w:t xml:space="preserve"> решения о начале торгов по ценной бумаге с измененной категорией листинга, Биржа </w:t>
      </w:r>
      <w:r>
        <w:rPr>
          <w:sz w:val="24"/>
        </w:rPr>
        <w:lastRenderedPageBreak/>
        <w:t>направляет извещения Участникам торгов ФБ ММВБ с указанием даты начала торгов данной ценной бумаги с измененной категорией листинга, а также подготавливает официальные пресс-релизы.</w:t>
      </w:r>
    </w:p>
    <w:p w:rsidR="007118A7" w:rsidRDefault="007118A7">
      <w:pPr>
        <w:pStyle w:val="20"/>
        <w:spacing w:before="240" w:after="120"/>
        <w:ind w:firstLine="425"/>
      </w:pPr>
      <w:bookmarkStart w:id="75" w:name="_Toc7182653"/>
      <w:bookmarkStart w:id="76" w:name="_Toc9078476"/>
      <w:bookmarkStart w:id="77" w:name="_Toc60220109"/>
      <w:bookmarkStart w:id="78" w:name="_Toc135644126"/>
      <w:r>
        <w:t>Статья 14. Исключение ценной бумаги из Котировального списка (делистинг)</w:t>
      </w:r>
      <w:bookmarkEnd w:id="75"/>
      <w:bookmarkEnd w:id="76"/>
      <w:bookmarkEnd w:id="77"/>
      <w:bookmarkEnd w:id="78"/>
    </w:p>
    <w:p w:rsidR="007118A7" w:rsidRDefault="007118A7">
      <w:pPr>
        <w:pStyle w:val="af1"/>
        <w:widowControl/>
        <w:tabs>
          <w:tab w:val="left" w:pos="0"/>
          <w:tab w:val="left" w:pos="1021"/>
        </w:tabs>
        <w:spacing w:before="120"/>
        <w:ind w:firstLine="567"/>
        <w:rPr>
          <w:sz w:val="24"/>
        </w:rPr>
      </w:pPr>
      <w:r>
        <w:rPr>
          <w:sz w:val="24"/>
        </w:rPr>
        <w:t>1.</w:t>
      </w:r>
      <w:r>
        <w:rPr>
          <w:sz w:val="24"/>
        </w:rPr>
        <w:tab/>
        <w:t>Решение об исключении ценной бумаги из Котировального списка ФБ ММВБ соответствующей категории принимается Советом директоров</w:t>
      </w:r>
      <w:r w:rsidR="00AD3470">
        <w:rPr>
          <w:sz w:val="24"/>
        </w:rPr>
        <w:t xml:space="preserve"> </w:t>
      </w:r>
      <w:r w:rsidR="000A5E22">
        <w:rPr>
          <w:sz w:val="24"/>
        </w:rPr>
        <w:t>на основании</w:t>
      </w:r>
      <w:r>
        <w:rPr>
          <w:sz w:val="24"/>
        </w:rPr>
        <w:t xml:space="preserve"> заключени</w:t>
      </w:r>
      <w:r w:rsidR="00AD3470">
        <w:rPr>
          <w:sz w:val="24"/>
        </w:rPr>
        <w:t>я</w:t>
      </w:r>
      <w:r>
        <w:rPr>
          <w:sz w:val="24"/>
        </w:rPr>
        <w:t xml:space="preserve"> об исключении ценной бумаги из Котировального списка ФБ ММВБ соответствующей категории, подготовленно</w:t>
      </w:r>
      <w:r w:rsidR="00AD3470">
        <w:rPr>
          <w:sz w:val="24"/>
        </w:rPr>
        <w:t xml:space="preserve">го </w:t>
      </w:r>
      <w:r>
        <w:rPr>
          <w:sz w:val="24"/>
        </w:rPr>
        <w:t>Департаментом листинга.</w:t>
      </w:r>
    </w:p>
    <w:p w:rsidR="007118A7" w:rsidRDefault="007118A7">
      <w:pPr>
        <w:pStyle w:val="af1"/>
        <w:widowControl/>
        <w:tabs>
          <w:tab w:val="left" w:pos="0"/>
          <w:tab w:val="left" w:pos="1021"/>
        </w:tabs>
        <w:spacing w:before="120"/>
        <w:ind w:firstLine="567"/>
        <w:rPr>
          <w:sz w:val="24"/>
        </w:rPr>
      </w:pPr>
      <w:r>
        <w:rPr>
          <w:sz w:val="24"/>
        </w:rPr>
        <w:t>2.</w:t>
      </w:r>
      <w:r>
        <w:rPr>
          <w:sz w:val="24"/>
        </w:rPr>
        <w:tab/>
        <w:t>Совет директоров вправе принять решение об исключении ценной бумаги из Котировального списка ФБ ММВБ соответствующей категории в следующих случаях:</w:t>
      </w:r>
    </w:p>
    <w:p w:rsidR="007118A7" w:rsidRDefault="007118A7" w:rsidP="002F202E">
      <w:pPr>
        <w:widowControl/>
        <w:numPr>
          <w:ilvl w:val="0"/>
          <w:numId w:val="9"/>
        </w:numPr>
        <w:tabs>
          <w:tab w:val="clear" w:pos="1140"/>
          <w:tab w:val="num" w:pos="-3120"/>
        </w:tabs>
        <w:spacing w:before="120"/>
        <w:ind w:left="1404" w:hanging="383"/>
        <w:jc w:val="both"/>
        <w:rPr>
          <w:sz w:val="24"/>
        </w:rPr>
      </w:pPr>
      <w:r>
        <w:rPr>
          <w:sz w:val="24"/>
        </w:rPr>
        <w:t>признание выпуска ценных бумаг несостоявшимся или недействительным;</w:t>
      </w:r>
    </w:p>
    <w:p w:rsidR="007118A7" w:rsidRDefault="007118A7" w:rsidP="002F202E">
      <w:pPr>
        <w:widowControl/>
        <w:numPr>
          <w:ilvl w:val="0"/>
          <w:numId w:val="9"/>
        </w:numPr>
        <w:tabs>
          <w:tab w:val="clear" w:pos="1140"/>
          <w:tab w:val="num" w:pos="-3120"/>
        </w:tabs>
        <w:spacing w:before="120"/>
        <w:ind w:left="1404" w:hanging="383"/>
        <w:jc w:val="both"/>
        <w:rPr>
          <w:sz w:val="24"/>
        </w:rPr>
      </w:pPr>
      <w:r>
        <w:rPr>
          <w:sz w:val="24"/>
        </w:rPr>
        <w:t>истечение срока обращения ценных бумаг;</w:t>
      </w:r>
    </w:p>
    <w:p w:rsidR="007118A7" w:rsidRDefault="007118A7" w:rsidP="002F202E">
      <w:pPr>
        <w:widowControl/>
        <w:numPr>
          <w:ilvl w:val="0"/>
          <w:numId w:val="9"/>
        </w:numPr>
        <w:tabs>
          <w:tab w:val="clear" w:pos="1140"/>
          <w:tab w:val="num" w:pos="-3120"/>
        </w:tabs>
        <w:spacing w:before="120"/>
        <w:ind w:left="1404" w:hanging="383"/>
        <w:jc w:val="both"/>
        <w:rPr>
          <w:sz w:val="24"/>
        </w:rPr>
      </w:pPr>
      <w:r>
        <w:rPr>
          <w:sz w:val="24"/>
        </w:rPr>
        <w:t>прекращение деятельности эмитента (паевого инвестиционного фонда) в результате реорганизации или ликвидация эмитента (прекращение паевого инвестиционного фонда);</w:t>
      </w:r>
    </w:p>
    <w:p w:rsidR="007118A7" w:rsidRDefault="007118A7" w:rsidP="002F202E">
      <w:pPr>
        <w:widowControl/>
        <w:numPr>
          <w:ilvl w:val="0"/>
          <w:numId w:val="9"/>
        </w:numPr>
        <w:tabs>
          <w:tab w:val="clear" w:pos="1140"/>
          <w:tab w:val="num" w:pos="-3120"/>
        </w:tabs>
        <w:spacing w:before="120"/>
        <w:ind w:left="1404" w:hanging="383"/>
        <w:jc w:val="both"/>
        <w:rPr>
          <w:sz w:val="24"/>
        </w:rPr>
      </w:pPr>
      <w:r>
        <w:rPr>
          <w:sz w:val="24"/>
        </w:rPr>
        <w:t>неоднократные нарушения эмитентом ценных бумаг (управляющей компанией паевого инвестиционного фонда) требований законодательства Российской Федерации о ценных бумагах (об инвестиционных фондах) и нормативных правовых актов уполномоченного федерального органа исполнительной власти;</w:t>
      </w:r>
    </w:p>
    <w:p w:rsidR="007118A7" w:rsidRDefault="007118A7" w:rsidP="002F202E">
      <w:pPr>
        <w:widowControl/>
        <w:numPr>
          <w:ilvl w:val="0"/>
          <w:numId w:val="9"/>
        </w:numPr>
        <w:tabs>
          <w:tab w:val="clear" w:pos="1140"/>
          <w:tab w:val="num" w:pos="-3120"/>
        </w:tabs>
        <w:spacing w:before="120"/>
        <w:ind w:left="1404" w:hanging="383"/>
        <w:jc w:val="both"/>
        <w:rPr>
          <w:sz w:val="24"/>
        </w:rPr>
      </w:pPr>
      <w:r>
        <w:rPr>
          <w:sz w:val="24"/>
        </w:rPr>
        <w:t>неустранение эмитентом ценных бумаг (управляющей компанией паевого инвестиционного фонда) выявленных уполномоченным федеральным органом исполнительной власти или Биржей нарушений в течение срока, предусмотренного для их устранения, но не более 6 месяцев;</w:t>
      </w:r>
    </w:p>
    <w:p w:rsidR="007118A7" w:rsidRDefault="007118A7" w:rsidP="002F202E">
      <w:pPr>
        <w:widowControl/>
        <w:numPr>
          <w:ilvl w:val="0"/>
          <w:numId w:val="9"/>
        </w:numPr>
        <w:tabs>
          <w:tab w:val="clear" w:pos="1140"/>
          <w:tab w:val="num" w:pos="-3120"/>
        </w:tabs>
        <w:spacing w:before="120"/>
        <w:ind w:left="1404" w:hanging="383"/>
        <w:jc w:val="both"/>
        <w:rPr>
          <w:sz w:val="24"/>
        </w:rPr>
      </w:pPr>
      <w:r>
        <w:rPr>
          <w:sz w:val="24"/>
        </w:rPr>
        <w:t>несоответствие ценной бумаги или ее эмитента (управляющей компании паевого инвестиционного фонда) требованиям, установленным настоящими Правилами, предъявляемым для включения и поддержания ценной бумаги в соответствующий Котировальный список, за исключением требования о минимальных ежемесячных объемах сделок, предусмотренных Приложениями 2б, 2в и 2г настоящих Правил;</w:t>
      </w:r>
    </w:p>
    <w:p w:rsidR="007118A7" w:rsidRDefault="007118A7" w:rsidP="002F202E">
      <w:pPr>
        <w:widowControl/>
        <w:numPr>
          <w:ilvl w:val="0"/>
          <w:numId w:val="9"/>
        </w:numPr>
        <w:tabs>
          <w:tab w:val="clear" w:pos="1140"/>
          <w:tab w:val="num" w:pos="-3120"/>
        </w:tabs>
        <w:spacing w:before="120"/>
        <w:ind w:left="1404" w:hanging="383"/>
        <w:jc w:val="both"/>
        <w:rPr>
          <w:sz w:val="24"/>
        </w:rPr>
      </w:pPr>
      <w:r>
        <w:rPr>
          <w:sz w:val="24"/>
        </w:rPr>
        <w:t>получение заявления от эмитента (управляющей компании паевого инвестиционного фонда) об исключении его ценных бумаг из Котировального списка ФБ ММВБ;</w:t>
      </w:r>
    </w:p>
    <w:p w:rsidR="007118A7" w:rsidRDefault="007118A7" w:rsidP="002F202E">
      <w:pPr>
        <w:widowControl/>
        <w:numPr>
          <w:ilvl w:val="0"/>
          <w:numId w:val="9"/>
        </w:numPr>
        <w:tabs>
          <w:tab w:val="clear" w:pos="1140"/>
          <w:tab w:val="num" w:pos="-3120"/>
        </w:tabs>
        <w:spacing w:before="120"/>
        <w:ind w:left="1404" w:hanging="383"/>
        <w:jc w:val="both"/>
        <w:rPr>
          <w:sz w:val="24"/>
        </w:rPr>
      </w:pPr>
      <w:r>
        <w:rPr>
          <w:sz w:val="24"/>
        </w:rPr>
        <w:t>аннулирование государственной регистрации выпуска соответствующей ценной бумаги;</w:t>
      </w:r>
    </w:p>
    <w:p w:rsidR="007118A7" w:rsidRDefault="007118A7" w:rsidP="002F202E">
      <w:pPr>
        <w:widowControl/>
        <w:numPr>
          <w:ilvl w:val="0"/>
          <w:numId w:val="9"/>
        </w:numPr>
        <w:tabs>
          <w:tab w:val="clear" w:pos="1140"/>
          <w:tab w:val="num" w:pos="-3120"/>
        </w:tabs>
        <w:spacing w:before="120"/>
        <w:ind w:left="1404" w:hanging="383"/>
        <w:jc w:val="both"/>
        <w:rPr>
          <w:sz w:val="24"/>
        </w:rPr>
      </w:pPr>
      <w:r>
        <w:rPr>
          <w:sz w:val="24"/>
        </w:rPr>
        <w:t>получение судебного акта,  постановления судебного пристава об исполнении судебного акта или иного исполнительного документа;</w:t>
      </w:r>
    </w:p>
    <w:p w:rsidR="007118A7" w:rsidRDefault="007118A7" w:rsidP="002F202E">
      <w:pPr>
        <w:widowControl/>
        <w:numPr>
          <w:ilvl w:val="0"/>
          <w:numId w:val="9"/>
        </w:numPr>
        <w:tabs>
          <w:tab w:val="clear" w:pos="1140"/>
          <w:tab w:val="num" w:pos="-3120"/>
        </w:tabs>
        <w:spacing w:before="120"/>
        <w:ind w:left="1404" w:hanging="383"/>
        <w:jc w:val="both"/>
        <w:rPr>
          <w:sz w:val="24"/>
        </w:rPr>
      </w:pPr>
      <w:r>
        <w:rPr>
          <w:sz w:val="24"/>
        </w:rPr>
        <w:t>признание эмитента данной ценной бумаги несостоятельным (банкротом);</w:t>
      </w:r>
    </w:p>
    <w:p w:rsidR="007118A7" w:rsidRDefault="007118A7" w:rsidP="002F202E">
      <w:pPr>
        <w:widowControl/>
        <w:numPr>
          <w:ilvl w:val="0"/>
          <w:numId w:val="9"/>
        </w:numPr>
        <w:tabs>
          <w:tab w:val="clear" w:pos="1140"/>
          <w:tab w:val="num" w:pos="-3120"/>
        </w:tabs>
        <w:spacing w:before="120"/>
        <w:ind w:left="1404" w:hanging="383"/>
        <w:jc w:val="both"/>
        <w:rPr>
          <w:sz w:val="24"/>
        </w:rPr>
      </w:pPr>
      <w:r>
        <w:rPr>
          <w:sz w:val="24"/>
        </w:rPr>
        <w:t>получение предписания (уведомления) о прекращении (приостановке) торгов, делистинге (в т. ч. и по отдельной ценной бумаге) от соответствующего компетентного (регулирующего) государственного органа;</w:t>
      </w:r>
    </w:p>
    <w:p w:rsidR="007118A7" w:rsidRDefault="007118A7" w:rsidP="002F202E">
      <w:pPr>
        <w:widowControl/>
        <w:numPr>
          <w:ilvl w:val="0"/>
          <w:numId w:val="9"/>
        </w:numPr>
        <w:tabs>
          <w:tab w:val="clear" w:pos="1140"/>
          <w:tab w:val="num" w:pos="-3120"/>
        </w:tabs>
        <w:spacing w:before="120"/>
        <w:ind w:left="1404" w:hanging="383"/>
        <w:jc w:val="both"/>
        <w:rPr>
          <w:sz w:val="24"/>
        </w:rPr>
      </w:pPr>
      <w:r>
        <w:rPr>
          <w:sz w:val="24"/>
        </w:rPr>
        <w:t>прекращение операций с ценными бумагами (в т.ч. и по отдельной ценной бумаге) клиринговой организацией и/или регистратором (реестродержателем) эмитента</w:t>
      </w:r>
      <w:r w:rsidR="00C96D64">
        <w:rPr>
          <w:sz w:val="24"/>
        </w:rPr>
        <w:t>;</w:t>
      </w:r>
    </w:p>
    <w:p w:rsidR="007118A7" w:rsidRDefault="007118A7" w:rsidP="002F202E">
      <w:pPr>
        <w:widowControl/>
        <w:numPr>
          <w:ilvl w:val="0"/>
          <w:numId w:val="9"/>
        </w:numPr>
        <w:tabs>
          <w:tab w:val="clear" w:pos="1140"/>
          <w:tab w:val="num" w:pos="-3120"/>
        </w:tabs>
        <w:spacing w:before="120"/>
        <w:ind w:left="1404" w:hanging="383"/>
        <w:jc w:val="both"/>
        <w:rPr>
          <w:sz w:val="24"/>
        </w:rPr>
      </w:pPr>
      <w:r>
        <w:rPr>
          <w:sz w:val="24"/>
        </w:rPr>
        <w:lastRenderedPageBreak/>
        <w:t>досрочное погашение выпуска соответствующей ценной бумаги в соответствии с условиями выпуска;</w:t>
      </w:r>
    </w:p>
    <w:p w:rsidR="007118A7" w:rsidRDefault="007118A7" w:rsidP="002F202E">
      <w:pPr>
        <w:widowControl/>
        <w:numPr>
          <w:ilvl w:val="0"/>
          <w:numId w:val="9"/>
        </w:numPr>
        <w:tabs>
          <w:tab w:val="clear" w:pos="1140"/>
          <w:tab w:val="num" w:pos="-3120"/>
        </w:tabs>
        <w:spacing w:before="120"/>
        <w:ind w:left="1404" w:hanging="383"/>
        <w:jc w:val="both"/>
        <w:rPr>
          <w:sz w:val="24"/>
        </w:rPr>
      </w:pPr>
      <w:r>
        <w:rPr>
          <w:sz w:val="24"/>
        </w:rPr>
        <w:t>конвертация соответствующего выпуска ценных бумаг, одновременно сопровождающаяся проведением регистратором (реестродержателем) аннулирования ценных бумаг, торгуемых на Бирже с включением в Котировальный список ФБ ММВБ соответствующего уровня;</w:t>
      </w:r>
    </w:p>
    <w:p w:rsidR="007118A7" w:rsidRDefault="007118A7" w:rsidP="002F202E">
      <w:pPr>
        <w:widowControl/>
        <w:numPr>
          <w:ilvl w:val="0"/>
          <w:numId w:val="9"/>
        </w:numPr>
        <w:tabs>
          <w:tab w:val="clear" w:pos="1140"/>
          <w:tab w:val="num" w:pos="-3120"/>
        </w:tabs>
        <w:spacing w:before="120"/>
        <w:ind w:left="1404" w:hanging="383"/>
        <w:jc w:val="both"/>
        <w:rPr>
          <w:sz w:val="24"/>
        </w:rPr>
      </w:pPr>
      <w:r>
        <w:rPr>
          <w:sz w:val="24"/>
        </w:rPr>
        <w:t>исключение ценных бумаг из списка ценных бумаг, по сделкам с которыми Клиринговой организацией осуществляется клиринг;</w:t>
      </w:r>
    </w:p>
    <w:p w:rsidR="007118A7" w:rsidRDefault="007118A7" w:rsidP="002F202E">
      <w:pPr>
        <w:widowControl/>
        <w:numPr>
          <w:ilvl w:val="0"/>
          <w:numId w:val="9"/>
        </w:numPr>
        <w:tabs>
          <w:tab w:val="clear" w:pos="1140"/>
          <w:tab w:val="num" w:pos="-3120"/>
        </w:tabs>
        <w:spacing w:before="120"/>
        <w:ind w:left="1404" w:hanging="383"/>
        <w:jc w:val="both"/>
        <w:rPr>
          <w:sz w:val="24"/>
        </w:rPr>
      </w:pPr>
      <w:r>
        <w:rPr>
          <w:sz w:val="24"/>
        </w:rPr>
        <w:t>наличие у эмитента (по балансу паевого инвестиционного фонда) убытков по итогам каждого из последних трех лет;</w:t>
      </w:r>
    </w:p>
    <w:p w:rsidR="007118A7" w:rsidRDefault="007118A7" w:rsidP="002F202E">
      <w:pPr>
        <w:widowControl/>
        <w:numPr>
          <w:ilvl w:val="0"/>
          <w:numId w:val="9"/>
        </w:numPr>
        <w:tabs>
          <w:tab w:val="clear" w:pos="1140"/>
          <w:tab w:val="num" w:pos="-3120"/>
        </w:tabs>
        <w:spacing w:before="120"/>
        <w:ind w:left="1404" w:hanging="383"/>
        <w:jc w:val="both"/>
        <w:rPr>
          <w:sz w:val="24"/>
        </w:rPr>
      </w:pPr>
      <w:r>
        <w:rPr>
          <w:sz w:val="24"/>
        </w:rPr>
        <w:t>принятие общим собранием эмитента решения об освобождении приобретателя от обязанности предложить акционерам продать принадлежащие им обыкновенные акции общества (эмиссионные ценные бумаги, конвертируемые в обыкновенные акции) при приобретении 30 и более процентов обыкновенных акций акционерного общества;</w:t>
      </w:r>
    </w:p>
    <w:p w:rsidR="007118A7" w:rsidRDefault="007118A7" w:rsidP="002F202E">
      <w:pPr>
        <w:widowControl/>
        <w:numPr>
          <w:ilvl w:val="0"/>
          <w:numId w:val="9"/>
        </w:numPr>
        <w:tabs>
          <w:tab w:val="clear" w:pos="1140"/>
          <w:tab w:val="num" w:pos="-3120"/>
        </w:tabs>
        <w:spacing w:before="120"/>
        <w:ind w:left="1404" w:hanging="383"/>
        <w:jc w:val="both"/>
        <w:rPr>
          <w:sz w:val="24"/>
        </w:rPr>
      </w:pPr>
      <w:r>
        <w:rPr>
          <w:sz w:val="24"/>
        </w:rPr>
        <w:t>несоблюдения требований, изложенных в Приложениях 3, 3а и 3б к настоящим Правилам;</w:t>
      </w:r>
    </w:p>
    <w:p w:rsidR="000F4DD6" w:rsidRDefault="007118A7" w:rsidP="002F202E">
      <w:pPr>
        <w:widowControl/>
        <w:numPr>
          <w:ilvl w:val="0"/>
          <w:numId w:val="9"/>
        </w:numPr>
        <w:tabs>
          <w:tab w:val="clear" w:pos="1140"/>
          <w:tab w:val="num" w:pos="-3120"/>
        </w:tabs>
        <w:spacing w:before="120"/>
        <w:ind w:left="1404" w:hanging="383"/>
        <w:jc w:val="both"/>
        <w:rPr>
          <w:sz w:val="24"/>
        </w:rPr>
      </w:pPr>
      <w:r>
        <w:rPr>
          <w:sz w:val="24"/>
        </w:rPr>
        <w:t>невыполнения обязательств по Договору о листинге</w:t>
      </w:r>
      <w:r w:rsidR="000F4DD6">
        <w:rPr>
          <w:sz w:val="24"/>
        </w:rPr>
        <w:t>;</w:t>
      </w:r>
    </w:p>
    <w:p w:rsidR="007118A7" w:rsidRDefault="000F4DD6" w:rsidP="002F202E">
      <w:pPr>
        <w:widowControl/>
        <w:numPr>
          <w:ilvl w:val="0"/>
          <w:numId w:val="9"/>
        </w:numPr>
        <w:tabs>
          <w:tab w:val="clear" w:pos="1140"/>
          <w:tab w:val="num" w:pos="-3120"/>
        </w:tabs>
        <w:spacing w:before="120"/>
        <w:ind w:left="1404" w:hanging="383"/>
        <w:jc w:val="both"/>
        <w:rPr>
          <w:sz w:val="24"/>
        </w:rPr>
      </w:pPr>
      <w:r w:rsidRPr="000F4DD6">
        <w:rPr>
          <w:sz w:val="24"/>
        </w:rPr>
        <w:t>прекращени</w:t>
      </w:r>
      <w:r>
        <w:rPr>
          <w:sz w:val="24"/>
        </w:rPr>
        <w:t>е</w:t>
      </w:r>
      <w:r w:rsidRPr="000F4DD6">
        <w:rPr>
          <w:sz w:val="24"/>
        </w:rPr>
        <w:t xml:space="preserve"> обслуживания ценных бумаг</w:t>
      </w:r>
      <w:r w:rsidR="008444E9">
        <w:rPr>
          <w:sz w:val="24"/>
        </w:rPr>
        <w:t xml:space="preserve"> расчетным депозитарием</w:t>
      </w:r>
      <w:r w:rsidR="00C96D64">
        <w:rPr>
          <w:sz w:val="24"/>
        </w:rPr>
        <w:t>.</w:t>
      </w:r>
    </w:p>
    <w:p w:rsidR="007118A7" w:rsidRDefault="007118A7">
      <w:pPr>
        <w:widowControl/>
        <w:tabs>
          <w:tab w:val="left" w:pos="0"/>
          <w:tab w:val="left" w:pos="1021"/>
        </w:tabs>
        <w:spacing w:before="120"/>
        <w:ind w:firstLine="567"/>
        <w:jc w:val="both"/>
        <w:rPr>
          <w:sz w:val="24"/>
        </w:rPr>
      </w:pPr>
      <w:r>
        <w:rPr>
          <w:sz w:val="24"/>
        </w:rPr>
        <w:t>3.</w:t>
      </w:r>
      <w:r>
        <w:rPr>
          <w:sz w:val="24"/>
        </w:rPr>
        <w:tab/>
        <w:t>Требования, предусмотренные п.п. 6, 10, 14, 16, 17 и 18 пункта 3 настоящей статьи, не распространяются на ценные бумаги, эмитентом которых является международная финансовая организация. Делистинг ценных бумаг, эмитентом которых является международная финансовая организация, осуществляется при несоблюдении требований, предусмотренных в Приложениях 2б, 2в и 2г настоящих Правил, за исключением минимального ежемесячного объема сделок, рассчитанного по итогам последних 3 месяцев.</w:t>
      </w:r>
    </w:p>
    <w:p w:rsidR="007118A7" w:rsidRDefault="007118A7">
      <w:pPr>
        <w:widowControl/>
        <w:tabs>
          <w:tab w:val="left" w:pos="0"/>
          <w:tab w:val="left" w:pos="1021"/>
        </w:tabs>
        <w:spacing w:before="120"/>
        <w:ind w:firstLine="567"/>
        <w:jc w:val="both"/>
        <w:rPr>
          <w:sz w:val="24"/>
        </w:rPr>
      </w:pPr>
      <w:r>
        <w:rPr>
          <w:sz w:val="24"/>
        </w:rPr>
        <w:t>4.</w:t>
      </w:r>
      <w:r>
        <w:rPr>
          <w:sz w:val="24"/>
        </w:rPr>
        <w:tab/>
        <w:t>Требования, предусмотренные п.п. 1, 3-6, 8, 10, 16-18 пункта 3 настоящей статьи, не распространяются на ценные бумаги, выпущенные от имени Российской Федерации, субъектов Российской Федерации и муниципальных образований. Делистинг ценных бумаг, выпущенных от имени субъектов Российской Федерации и муниципальных образований, осуществляется в случае несоблюдения требований, предусмотренных Приложениями 2б, 2в и 2г настоящих Правил, за исключением минимального ежемесячного объема сделок, рассчитанного по итогам последних 3 месяцев.</w:t>
      </w:r>
    </w:p>
    <w:p w:rsidR="007118A7" w:rsidRDefault="007118A7">
      <w:pPr>
        <w:widowControl/>
        <w:tabs>
          <w:tab w:val="left" w:pos="0"/>
          <w:tab w:val="left" w:pos="1021"/>
        </w:tabs>
        <w:spacing w:before="120"/>
        <w:ind w:firstLine="567"/>
        <w:jc w:val="both"/>
        <w:rPr>
          <w:sz w:val="24"/>
        </w:rPr>
      </w:pPr>
      <w:r>
        <w:rPr>
          <w:sz w:val="24"/>
        </w:rPr>
        <w:t>5.</w:t>
      </w:r>
      <w:r>
        <w:rPr>
          <w:sz w:val="24"/>
        </w:rPr>
        <w:tab/>
        <w:t>Требования, предусмотренные п.п. 1, 3, 6, 8, 10, 14, 16-18 пункта 3 настоящей статьи, не распространяются на ценные бумаги, эмитентом которых является Центральный банк Российской Федерации. Делистинг ценных бумаг, эмитентом которых является Центральный банк Российской Федерации, осуществляется в случае несоблюдения требований, установленных Приложениями 2б, 2в и 2г настоящих Правил за исключением минимального ежемесячного объема сделок, рассчитанного по итогам последних 3 месяцев.</w:t>
      </w:r>
    </w:p>
    <w:p w:rsidR="00F12693" w:rsidRDefault="00F12693" w:rsidP="00F12693">
      <w:pPr>
        <w:widowControl/>
        <w:tabs>
          <w:tab w:val="left" w:pos="0"/>
          <w:tab w:val="left" w:pos="1021"/>
        </w:tabs>
        <w:spacing w:before="120"/>
        <w:ind w:firstLine="567"/>
        <w:jc w:val="both"/>
        <w:rPr>
          <w:sz w:val="24"/>
        </w:rPr>
      </w:pPr>
      <w:r>
        <w:rPr>
          <w:sz w:val="24"/>
        </w:rPr>
        <w:t>6.</w:t>
      </w:r>
      <w:r>
        <w:rPr>
          <w:sz w:val="24"/>
        </w:rPr>
        <w:tab/>
        <w:t>В случае если в отношении ценных бумаг, включенных в Котировальный список ФБ ММВБ «В», лиц</w:t>
      </w:r>
      <w:r w:rsidR="002F21F9">
        <w:rPr>
          <w:sz w:val="24"/>
        </w:rPr>
        <w:t>а</w:t>
      </w:r>
      <w:r w:rsidR="00FD7B45">
        <w:rPr>
          <w:sz w:val="24"/>
        </w:rPr>
        <w:t>м</w:t>
      </w:r>
      <w:r w:rsidR="002F21F9">
        <w:rPr>
          <w:sz w:val="24"/>
        </w:rPr>
        <w:t>и</w:t>
      </w:r>
      <w:r>
        <w:rPr>
          <w:sz w:val="24"/>
        </w:rPr>
        <w:t>, указанны</w:t>
      </w:r>
      <w:r w:rsidR="00FD7B45">
        <w:rPr>
          <w:sz w:val="24"/>
        </w:rPr>
        <w:t>м</w:t>
      </w:r>
      <w:r w:rsidR="002F21F9">
        <w:rPr>
          <w:sz w:val="24"/>
        </w:rPr>
        <w:t>и</w:t>
      </w:r>
      <w:r>
        <w:rPr>
          <w:sz w:val="24"/>
        </w:rPr>
        <w:t xml:space="preserve"> в п. 10 статьи 9, </w:t>
      </w:r>
      <w:r w:rsidR="00FD7B45">
        <w:rPr>
          <w:sz w:val="24"/>
        </w:rPr>
        <w:t xml:space="preserve">не подано </w:t>
      </w:r>
      <w:r>
        <w:rPr>
          <w:sz w:val="24"/>
        </w:rPr>
        <w:t>Заявлени</w:t>
      </w:r>
      <w:r w:rsidR="00FD7B45">
        <w:rPr>
          <w:sz w:val="24"/>
        </w:rPr>
        <w:t>е</w:t>
      </w:r>
      <w:r>
        <w:rPr>
          <w:sz w:val="24"/>
        </w:rPr>
        <w:t xml:space="preserve"> о включении в другой Котировальный список ФБ ММВБ</w:t>
      </w:r>
      <w:r w:rsidR="00FD7B45">
        <w:rPr>
          <w:sz w:val="24"/>
        </w:rPr>
        <w:t xml:space="preserve">, то по истечении 3 месяцев с даты окончания размещения таких ценных бумаг </w:t>
      </w:r>
      <w:r w:rsidR="00E250F5">
        <w:rPr>
          <w:sz w:val="24"/>
        </w:rPr>
        <w:t xml:space="preserve">Биржей </w:t>
      </w:r>
      <w:r w:rsidR="00FD7B45">
        <w:rPr>
          <w:sz w:val="24"/>
        </w:rPr>
        <w:t>принимается решение о</w:t>
      </w:r>
      <w:r w:rsidR="000D03DA">
        <w:rPr>
          <w:sz w:val="24"/>
        </w:rPr>
        <w:t>б</w:t>
      </w:r>
      <w:r w:rsidR="00FD7B45">
        <w:rPr>
          <w:sz w:val="24"/>
        </w:rPr>
        <w:t xml:space="preserve"> </w:t>
      </w:r>
      <w:r w:rsidR="000D03DA">
        <w:rPr>
          <w:sz w:val="24"/>
        </w:rPr>
        <w:t xml:space="preserve">их </w:t>
      </w:r>
      <w:r w:rsidR="00106342">
        <w:rPr>
          <w:sz w:val="24"/>
        </w:rPr>
        <w:t>исключении из Котировального</w:t>
      </w:r>
      <w:r w:rsidR="00106342">
        <w:rPr>
          <w:sz w:val="24"/>
          <w:szCs w:val="24"/>
        </w:rPr>
        <w:t xml:space="preserve"> списка ФБ ММВБ</w:t>
      </w:r>
      <w:r w:rsidR="00106342">
        <w:rPr>
          <w:sz w:val="24"/>
        </w:rPr>
        <w:t xml:space="preserve"> «В»  и  включении </w:t>
      </w:r>
      <w:r w:rsidR="00FD7B45">
        <w:rPr>
          <w:sz w:val="24"/>
        </w:rPr>
        <w:t>в</w:t>
      </w:r>
      <w:r>
        <w:rPr>
          <w:sz w:val="24"/>
        </w:rPr>
        <w:t xml:space="preserve"> Перечень внесписочных ценных бумаг</w:t>
      </w:r>
      <w:r w:rsidR="000D03DA">
        <w:rPr>
          <w:sz w:val="24"/>
        </w:rPr>
        <w:t xml:space="preserve"> ФБ ММВБ</w:t>
      </w:r>
      <w:r w:rsidR="00346DEE">
        <w:rPr>
          <w:sz w:val="24"/>
        </w:rPr>
        <w:t xml:space="preserve"> при условии, что данная ценная бумага и ее эмитент </w:t>
      </w:r>
      <w:r w:rsidR="00346DEE">
        <w:rPr>
          <w:sz w:val="24"/>
          <w:szCs w:val="24"/>
        </w:rPr>
        <w:t xml:space="preserve">соответствуют </w:t>
      </w:r>
      <w:r w:rsidR="00346DEE">
        <w:rPr>
          <w:sz w:val="24"/>
          <w:szCs w:val="24"/>
        </w:rPr>
        <w:lastRenderedPageBreak/>
        <w:t>требованиям, предъявляемым при включении ценных бумаг в Перечень внесписочных ценных бумаг ФБ ММВБ</w:t>
      </w:r>
      <w:r>
        <w:rPr>
          <w:sz w:val="24"/>
        </w:rPr>
        <w:t>.</w:t>
      </w:r>
    </w:p>
    <w:p w:rsidR="007118A7" w:rsidRDefault="00F12693">
      <w:pPr>
        <w:widowControl/>
        <w:tabs>
          <w:tab w:val="left" w:pos="0"/>
          <w:tab w:val="left" w:pos="1021"/>
        </w:tabs>
        <w:spacing w:before="120"/>
        <w:ind w:firstLine="567"/>
        <w:jc w:val="both"/>
        <w:rPr>
          <w:sz w:val="24"/>
          <w:szCs w:val="24"/>
        </w:rPr>
      </w:pPr>
      <w:r>
        <w:rPr>
          <w:sz w:val="24"/>
        </w:rPr>
        <w:t>7</w:t>
      </w:r>
      <w:r w:rsidR="007118A7">
        <w:rPr>
          <w:sz w:val="24"/>
        </w:rPr>
        <w:t>.</w:t>
      </w:r>
      <w:r w:rsidR="007118A7">
        <w:rPr>
          <w:sz w:val="24"/>
        </w:rPr>
        <w:tab/>
        <w:t>В случае, если Совет директоров принял решение об исключении ценной бумаги из Котировального</w:t>
      </w:r>
      <w:r w:rsidR="007118A7">
        <w:rPr>
          <w:sz w:val="24"/>
          <w:szCs w:val="24"/>
        </w:rPr>
        <w:t xml:space="preserve"> списка ФБ ММВБ соответствующей категории, данная ценная бумага может быть переведена в Котировальный список более низкой категории либо включена в Перечень внесписочных ценных бумаг ФБ ММВБ при условии, что  данная ценная бумага и ее эмитент (управляющая компания паевого инвестиционного фонда) соответствуют требованиям, предъявляемым при включении ценных бумаг в Котировальный список ФБ ММВБ соответствующей категории (Перечень внесписочных ценных бумаг ФБ ММВБ). </w:t>
      </w:r>
    </w:p>
    <w:p w:rsidR="007118A7" w:rsidRDefault="007118A7">
      <w:pPr>
        <w:widowControl/>
        <w:tabs>
          <w:tab w:val="left" w:pos="0"/>
          <w:tab w:val="left" w:pos="1021"/>
        </w:tabs>
        <w:spacing w:before="120"/>
        <w:ind w:firstLine="567"/>
        <w:jc w:val="both"/>
        <w:rPr>
          <w:sz w:val="24"/>
          <w:szCs w:val="24"/>
        </w:rPr>
      </w:pPr>
      <w:r>
        <w:rPr>
          <w:sz w:val="24"/>
          <w:szCs w:val="24"/>
        </w:rPr>
        <w:t>Перевод ценных бумаг в Котировальный список ФБ ММВБ более низкой категории осуществляется в соответствии с п. 3 и п. 4.статьи 13 настоящих Правил.</w:t>
      </w:r>
    </w:p>
    <w:p w:rsidR="007118A7" w:rsidRDefault="007118A7">
      <w:pPr>
        <w:widowControl/>
        <w:tabs>
          <w:tab w:val="left" w:pos="0"/>
          <w:tab w:val="left" w:pos="1021"/>
        </w:tabs>
        <w:spacing w:before="120"/>
        <w:ind w:firstLine="567"/>
        <w:jc w:val="both"/>
        <w:rPr>
          <w:sz w:val="24"/>
        </w:rPr>
      </w:pPr>
      <w:r>
        <w:rPr>
          <w:sz w:val="24"/>
        </w:rPr>
        <w:t>8.</w:t>
      </w:r>
      <w:r>
        <w:rPr>
          <w:sz w:val="24"/>
        </w:rPr>
        <w:tab/>
        <w:t xml:space="preserve">В течение пяти рабочих дней с даты принятия Советом директоров решения об исключении ценной бумаги из Котировального списка ФБ ММВБ соответствующей категории Заявителю и эмитенту или Управляющей компании (если они не являются Заявителями) Биржей направляется официальное уведомление о принятом решении и расторжении Биржей Договора о листинге между Биржей и Заявителем в одностороннем порядке с указанием даты его расторжения. </w:t>
      </w:r>
    </w:p>
    <w:p w:rsidR="007118A7" w:rsidRDefault="00F12693">
      <w:pPr>
        <w:pStyle w:val="Iauiue"/>
        <w:keepLines w:val="0"/>
        <w:widowControl/>
        <w:tabs>
          <w:tab w:val="left" w:pos="0"/>
          <w:tab w:val="left" w:pos="1021"/>
        </w:tabs>
        <w:spacing w:before="120"/>
        <w:ind w:firstLine="567"/>
        <w:rPr>
          <w:rFonts w:ascii="Times New Roman" w:hAnsi="Times New Roman"/>
        </w:rPr>
      </w:pPr>
      <w:r>
        <w:rPr>
          <w:rFonts w:ascii="Times New Roman" w:hAnsi="Times New Roman"/>
        </w:rPr>
        <w:t>9</w:t>
      </w:r>
      <w:r w:rsidR="007118A7">
        <w:rPr>
          <w:rFonts w:ascii="Times New Roman" w:hAnsi="Times New Roman"/>
        </w:rPr>
        <w:t>.</w:t>
      </w:r>
      <w:r w:rsidR="007118A7">
        <w:rPr>
          <w:rFonts w:ascii="Times New Roman" w:hAnsi="Times New Roman"/>
        </w:rPr>
        <w:tab/>
        <w:t xml:space="preserve">В случае, если предметом Договора о листинге между Биржей и Заявителем являются несколько выпусков (серий, траншей) ценных бумаг, то при принятии Советом директоров решения о делистинге отдельных выпусков (серий, траншей) Заявителю и эмитенту или Управляющей компании (если они не являются Заявителями) направляются извещения о принятом Советом директоров решении и соответствующий проект Соглашения о внесении изменений в Договор о листинге, заключенный между Биржей и Заявителем. В случае отказа Заявителя от подписания Соглашения о внесении изменений в Договор о листинге между Биржей и Заявителем или в случае неполучения согласия от Заявителя в срок, указанный Биржей, Совет директоров вправе рассмотреть вопрос о делистинге всех ценных бумаг, являющихся предметом Договора о листинге, заключенного между Биржей и Заявителем. </w:t>
      </w:r>
    </w:p>
    <w:p w:rsidR="007118A7" w:rsidRDefault="00F12693">
      <w:pPr>
        <w:widowControl/>
        <w:tabs>
          <w:tab w:val="left" w:pos="0"/>
          <w:tab w:val="left" w:pos="1021"/>
        </w:tabs>
        <w:spacing w:before="120"/>
        <w:ind w:firstLine="567"/>
        <w:jc w:val="both"/>
        <w:rPr>
          <w:sz w:val="24"/>
        </w:rPr>
      </w:pPr>
      <w:r>
        <w:rPr>
          <w:sz w:val="24"/>
        </w:rPr>
        <w:t>10</w:t>
      </w:r>
      <w:r w:rsidR="007118A7">
        <w:rPr>
          <w:sz w:val="24"/>
        </w:rPr>
        <w:t>.</w:t>
      </w:r>
      <w:r w:rsidR="007118A7">
        <w:rPr>
          <w:sz w:val="24"/>
        </w:rPr>
        <w:tab/>
        <w:t>Ценная бумага признается прошедшей делистинг с даты расторжения Договора о листинге между Биржей и Заявителем либо с даты заключения Соглашения о внесении изменений в Договор о листинге в соответствии с пунктом 6 настоящей статьи.</w:t>
      </w:r>
    </w:p>
    <w:p w:rsidR="007118A7" w:rsidRDefault="007118A7">
      <w:pPr>
        <w:widowControl/>
        <w:tabs>
          <w:tab w:val="left" w:pos="0"/>
          <w:tab w:val="left" w:pos="1021"/>
        </w:tabs>
        <w:spacing w:before="120"/>
        <w:ind w:firstLine="567"/>
        <w:jc w:val="both"/>
        <w:rPr>
          <w:sz w:val="24"/>
        </w:rPr>
      </w:pPr>
      <w:r>
        <w:rPr>
          <w:sz w:val="24"/>
        </w:rPr>
        <w:t>1</w:t>
      </w:r>
      <w:r w:rsidR="00F12693">
        <w:rPr>
          <w:sz w:val="24"/>
        </w:rPr>
        <w:t>1</w:t>
      </w:r>
      <w:r>
        <w:rPr>
          <w:sz w:val="24"/>
        </w:rPr>
        <w:t>.</w:t>
      </w:r>
      <w:r>
        <w:rPr>
          <w:sz w:val="24"/>
        </w:rPr>
        <w:tab/>
        <w:t xml:space="preserve">В срок, не превышающий пяти рабочих дней с даты расторжения Договора о листинге либо заключения Соглашения о внесении изменений в Договор о листинге, в соответствии с п. 7 настоящей статьи, Биржа направляет Участникам торгов ФБ ММВБ извещения о делистинге ценной бумаги и подготавливает официальные пресс-релизы. </w:t>
      </w:r>
    </w:p>
    <w:p w:rsidR="007118A7" w:rsidRDefault="007118A7">
      <w:pPr>
        <w:widowControl/>
        <w:tabs>
          <w:tab w:val="left" w:pos="0"/>
          <w:tab w:val="left" w:pos="1021"/>
        </w:tabs>
        <w:spacing w:before="120"/>
        <w:ind w:firstLine="567"/>
        <w:jc w:val="both"/>
        <w:rPr>
          <w:sz w:val="24"/>
        </w:rPr>
      </w:pPr>
      <w:r>
        <w:rPr>
          <w:sz w:val="24"/>
        </w:rPr>
        <w:t>1</w:t>
      </w:r>
      <w:r w:rsidR="00F12693">
        <w:rPr>
          <w:sz w:val="24"/>
        </w:rPr>
        <w:t>2</w:t>
      </w:r>
      <w:r>
        <w:rPr>
          <w:sz w:val="24"/>
        </w:rPr>
        <w:t>.</w:t>
      </w:r>
      <w:r>
        <w:rPr>
          <w:sz w:val="24"/>
        </w:rPr>
        <w:tab/>
        <w:t xml:space="preserve">В случае делистинга ценной бумаги в Список вносятся соответствующие изменения, которые подлежат утверждению Дирекцией Биржи. В течение </w:t>
      </w:r>
      <w:r w:rsidR="009B69C0">
        <w:rPr>
          <w:sz w:val="24"/>
        </w:rPr>
        <w:t xml:space="preserve">одного </w:t>
      </w:r>
      <w:r>
        <w:rPr>
          <w:sz w:val="24"/>
        </w:rPr>
        <w:t>рабоч</w:t>
      </w:r>
      <w:r w:rsidR="009B69C0">
        <w:rPr>
          <w:sz w:val="24"/>
        </w:rPr>
        <w:t>его</w:t>
      </w:r>
      <w:r>
        <w:rPr>
          <w:sz w:val="24"/>
        </w:rPr>
        <w:t xml:space="preserve"> дн</w:t>
      </w:r>
      <w:r w:rsidR="009B69C0">
        <w:rPr>
          <w:sz w:val="24"/>
        </w:rPr>
        <w:t>я</w:t>
      </w:r>
      <w:r>
        <w:rPr>
          <w:sz w:val="24"/>
        </w:rPr>
        <w:t xml:space="preserve"> с даты утверждения Дирекцией Биржи изменений в Список Заявителю и эмитенту (если он не является Заявителем) ценной бумаги направляется официальное уведомление о принятом решении.</w:t>
      </w:r>
    </w:p>
    <w:p w:rsidR="007118A7" w:rsidRDefault="007118A7">
      <w:pPr>
        <w:pStyle w:val="20"/>
        <w:spacing w:before="240" w:after="120"/>
        <w:ind w:firstLine="567"/>
      </w:pPr>
      <w:bookmarkStart w:id="79" w:name="_Toc7182654"/>
      <w:bookmarkStart w:id="80" w:name="_Toc9078477"/>
      <w:bookmarkStart w:id="81" w:name="_Toc60220110"/>
      <w:bookmarkStart w:id="82" w:name="_Toc135644127"/>
      <w:r>
        <w:t xml:space="preserve">Статья 15. Прекращение (приостановка) торгов ценными бумагами, включенными в </w:t>
      </w:r>
      <w:bookmarkEnd w:id="79"/>
      <w:bookmarkEnd w:id="80"/>
      <w:bookmarkEnd w:id="81"/>
      <w:r>
        <w:t>Котировальные списки</w:t>
      </w:r>
      <w:bookmarkEnd w:id="82"/>
    </w:p>
    <w:p w:rsidR="007118A7" w:rsidRDefault="007118A7">
      <w:pPr>
        <w:pStyle w:val="af1"/>
        <w:widowControl/>
        <w:tabs>
          <w:tab w:val="left" w:pos="0"/>
          <w:tab w:val="left" w:pos="1021"/>
        </w:tabs>
        <w:spacing w:before="120"/>
        <w:ind w:firstLine="567"/>
        <w:rPr>
          <w:sz w:val="24"/>
        </w:rPr>
      </w:pPr>
      <w:r>
        <w:rPr>
          <w:sz w:val="24"/>
        </w:rPr>
        <w:t>1.</w:t>
      </w:r>
      <w:r>
        <w:rPr>
          <w:sz w:val="24"/>
        </w:rPr>
        <w:tab/>
        <w:t>Генеральный директор вправе принять решение о прекращении (приостановке) торгов по ценным бумагам, включенным в Котировальные списки ФБ ММВБ в следующих случаях:</w:t>
      </w:r>
    </w:p>
    <w:p w:rsidR="007118A7" w:rsidRDefault="007118A7">
      <w:pPr>
        <w:widowControl/>
        <w:numPr>
          <w:ilvl w:val="0"/>
          <w:numId w:val="11"/>
        </w:numPr>
        <w:tabs>
          <w:tab w:val="clear" w:pos="2019"/>
        </w:tabs>
        <w:spacing w:before="120"/>
        <w:ind w:left="1404" w:hanging="390"/>
        <w:jc w:val="both"/>
        <w:rPr>
          <w:sz w:val="24"/>
        </w:rPr>
      </w:pPr>
      <w:r>
        <w:rPr>
          <w:sz w:val="24"/>
        </w:rPr>
        <w:t>признание выпуска ценных бумаг несостоявшимся или недействительным;</w:t>
      </w:r>
    </w:p>
    <w:p w:rsidR="007118A7" w:rsidRDefault="007118A7">
      <w:pPr>
        <w:widowControl/>
        <w:numPr>
          <w:ilvl w:val="0"/>
          <w:numId w:val="11"/>
        </w:numPr>
        <w:tabs>
          <w:tab w:val="clear" w:pos="2019"/>
        </w:tabs>
        <w:spacing w:before="120"/>
        <w:ind w:left="1404" w:hanging="390"/>
        <w:jc w:val="both"/>
        <w:rPr>
          <w:sz w:val="24"/>
        </w:rPr>
      </w:pPr>
      <w:r>
        <w:rPr>
          <w:sz w:val="24"/>
        </w:rPr>
        <w:lastRenderedPageBreak/>
        <w:t>прекращение деятельности эмитента (паевого инвестиционного фонда) в результате реорганизации или ликвидация эмитента (прекращение паевого инвестиционного фонда);</w:t>
      </w:r>
    </w:p>
    <w:p w:rsidR="007118A7" w:rsidRDefault="007118A7">
      <w:pPr>
        <w:widowControl/>
        <w:numPr>
          <w:ilvl w:val="0"/>
          <w:numId w:val="11"/>
        </w:numPr>
        <w:tabs>
          <w:tab w:val="clear" w:pos="2019"/>
        </w:tabs>
        <w:spacing w:before="120"/>
        <w:ind w:left="1404" w:hanging="390"/>
        <w:jc w:val="both"/>
        <w:rPr>
          <w:sz w:val="24"/>
        </w:rPr>
      </w:pPr>
      <w:r>
        <w:rPr>
          <w:sz w:val="24"/>
        </w:rPr>
        <w:t>неоднократные нарушения эмитентом ценных бумаг (управляющей компанией паевого инвестиционного фонда) требований законодательства Российской Федерации о ценных бумагах (об инвестиционных фондах) и нормативных правовых актов уполномоченного федерального органа исполнительной власти;</w:t>
      </w:r>
    </w:p>
    <w:p w:rsidR="007118A7" w:rsidRDefault="007118A7">
      <w:pPr>
        <w:widowControl/>
        <w:numPr>
          <w:ilvl w:val="0"/>
          <w:numId w:val="11"/>
        </w:numPr>
        <w:tabs>
          <w:tab w:val="clear" w:pos="2019"/>
        </w:tabs>
        <w:spacing w:before="120"/>
        <w:ind w:left="1404" w:hanging="390"/>
        <w:jc w:val="both"/>
        <w:rPr>
          <w:sz w:val="24"/>
        </w:rPr>
      </w:pPr>
      <w:r>
        <w:rPr>
          <w:sz w:val="24"/>
        </w:rPr>
        <w:t>неустранение эмитентом ценных бумаг (управляющей компанией паевого инвестиционного фонда) выявленных уполномоченным федеральным органом исполнительной власти или Биржей нарушений в течение срока, предусмотренного для их устранения, но не более 6 месяцев;</w:t>
      </w:r>
    </w:p>
    <w:p w:rsidR="007118A7" w:rsidRDefault="007118A7">
      <w:pPr>
        <w:widowControl/>
        <w:numPr>
          <w:ilvl w:val="0"/>
          <w:numId w:val="11"/>
        </w:numPr>
        <w:tabs>
          <w:tab w:val="clear" w:pos="2019"/>
        </w:tabs>
        <w:spacing w:before="120"/>
        <w:ind w:left="1404" w:hanging="390"/>
        <w:jc w:val="both"/>
        <w:rPr>
          <w:sz w:val="24"/>
        </w:rPr>
      </w:pPr>
      <w:r>
        <w:rPr>
          <w:sz w:val="24"/>
        </w:rPr>
        <w:t>несоответствие ценной бумаги или ее эмитента (управляющей компании паевого инвестиционного фонда) требованиям, установленным настоящими Правилами, предъявляемым для включения и поддержания ценной бумаги в соответствующий Котировальный список, за исключением требования о минимальных ежемесячных объемах сделок, предусмотренных Приложениями 2б, 2в</w:t>
      </w:r>
      <w:r w:rsidR="009D1888">
        <w:rPr>
          <w:sz w:val="24"/>
        </w:rPr>
        <w:t>, 2г и 2д</w:t>
      </w:r>
      <w:r>
        <w:rPr>
          <w:sz w:val="24"/>
        </w:rPr>
        <w:t xml:space="preserve"> настоящих Правил;</w:t>
      </w:r>
    </w:p>
    <w:p w:rsidR="007118A7" w:rsidRDefault="007118A7">
      <w:pPr>
        <w:widowControl/>
        <w:numPr>
          <w:ilvl w:val="0"/>
          <w:numId w:val="11"/>
        </w:numPr>
        <w:tabs>
          <w:tab w:val="clear" w:pos="2019"/>
        </w:tabs>
        <w:spacing w:before="120"/>
        <w:ind w:left="1404" w:hanging="390"/>
        <w:jc w:val="both"/>
        <w:rPr>
          <w:sz w:val="24"/>
        </w:rPr>
      </w:pPr>
      <w:r>
        <w:rPr>
          <w:sz w:val="24"/>
        </w:rPr>
        <w:t>получение заявления эмитента (управляющей компании паевого инвестиционного фонда) об исключении его ценных бумаг из котировального списка;</w:t>
      </w:r>
    </w:p>
    <w:p w:rsidR="007118A7" w:rsidRDefault="007118A7">
      <w:pPr>
        <w:widowControl/>
        <w:numPr>
          <w:ilvl w:val="0"/>
          <w:numId w:val="11"/>
        </w:numPr>
        <w:tabs>
          <w:tab w:val="clear" w:pos="2019"/>
        </w:tabs>
        <w:spacing w:before="120"/>
        <w:ind w:left="1404" w:hanging="390"/>
        <w:jc w:val="both"/>
        <w:rPr>
          <w:sz w:val="24"/>
        </w:rPr>
      </w:pPr>
      <w:r>
        <w:rPr>
          <w:sz w:val="24"/>
        </w:rPr>
        <w:t>аннулирование государственной регистрации выпуска соответствующей ценной бумаги;</w:t>
      </w:r>
    </w:p>
    <w:p w:rsidR="007118A7" w:rsidRDefault="007118A7">
      <w:pPr>
        <w:widowControl/>
        <w:numPr>
          <w:ilvl w:val="0"/>
          <w:numId w:val="11"/>
        </w:numPr>
        <w:tabs>
          <w:tab w:val="clear" w:pos="2019"/>
        </w:tabs>
        <w:spacing w:before="120"/>
        <w:ind w:left="1404" w:hanging="390"/>
        <w:jc w:val="both"/>
        <w:rPr>
          <w:sz w:val="24"/>
        </w:rPr>
      </w:pPr>
      <w:r>
        <w:rPr>
          <w:sz w:val="24"/>
        </w:rPr>
        <w:t>получение судебного акта,  постановления судебного пристава об исполнении судебного акта или иного исполнительного документа;</w:t>
      </w:r>
    </w:p>
    <w:p w:rsidR="007118A7" w:rsidRDefault="007118A7">
      <w:pPr>
        <w:widowControl/>
        <w:numPr>
          <w:ilvl w:val="0"/>
          <w:numId w:val="11"/>
        </w:numPr>
        <w:tabs>
          <w:tab w:val="clear" w:pos="2019"/>
        </w:tabs>
        <w:spacing w:before="120"/>
        <w:ind w:left="1404" w:hanging="390"/>
        <w:jc w:val="both"/>
        <w:rPr>
          <w:sz w:val="24"/>
        </w:rPr>
      </w:pPr>
      <w:r>
        <w:rPr>
          <w:sz w:val="24"/>
        </w:rPr>
        <w:t>признание эмитента данной ценной бумаги несостоятельным (банкротом);</w:t>
      </w:r>
    </w:p>
    <w:p w:rsidR="007118A7" w:rsidRDefault="007118A7">
      <w:pPr>
        <w:widowControl/>
        <w:numPr>
          <w:ilvl w:val="0"/>
          <w:numId w:val="11"/>
        </w:numPr>
        <w:tabs>
          <w:tab w:val="clear" w:pos="2019"/>
        </w:tabs>
        <w:spacing w:before="120"/>
        <w:ind w:left="1404" w:hanging="390"/>
        <w:jc w:val="both"/>
        <w:rPr>
          <w:sz w:val="24"/>
        </w:rPr>
      </w:pPr>
      <w:r>
        <w:rPr>
          <w:sz w:val="24"/>
        </w:rPr>
        <w:t>расторжение Договора о листинге между Биржей и эмитентом (управляющей компанией);</w:t>
      </w:r>
    </w:p>
    <w:p w:rsidR="007118A7" w:rsidRDefault="007118A7">
      <w:pPr>
        <w:widowControl/>
        <w:numPr>
          <w:ilvl w:val="0"/>
          <w:numId w:val="11"/>
        </w:numPr>
        <w:tabs>
          <w:tab w:val="clear" w:pos="2019"/>
        </w:tabs>
        <w:spacing w:before="120"/>
        <w:ind w:left="1404" w:hanging="390"/>
        <w:jc w:val="both"/>
        <w:rPr>
          <w:sz w:val="24"/>
        </w:rPr>
      </w:pPr>
      <w:r>
        <w:rPr>
          <w:sz w:val="24"/>
        </w:rPr>
        <w:t>получение предписания (уведомления) о прекращении (приостановке) торгов (в т. ч. и по отдельной ценной бумаге) от соответствующего компетентного (регулирующего) государственного органа;</w:t>
      </w:r>
    </w:p>
    <w:p w:rsidR="007118A7" w:rsidRDefault="007118A7">
      <w:pPr>
        <w:widowControl/>
        <w:numPr>
          <w:ilvl w:val="0"/>
          <w:numId w:val="11"/>
        </w:numPr>
        <w:tabs>
          <w:tab w:val="clear" w:pos="2019"/>
        </w:tabs>
        <w:spacing w:before="120"/>
        <w:ind w:left="1404" w:hanging="390"/>
        <w:jc w:val="both"/>
        <w:rPr>
          <w:sz w:val="24"/>
        </w:rPr>
      </w:pPr>
      <w:r>
        <w:rPr>
          <w:sz w:val="24"/>
        </w:rPr>
        <w:t>приостановление (прекращение) операций с ценными бумагами (в т.ч. и по отдельной ценной бумаге) клиринговой организацией и/или регистратором (реестродержателем) эмитента.</w:t>
      </w:r>
    </w:p>
    <w:p w:rsidR="007118A7" w:rsidRDefault="007118A7">
      <w:pPr>
        <w:widowControl/>
        <w:numPr>
          <w:ilvl w:val="0"/>
          <w:numId w:val="11"/>
        </w:numPr>
        <w:tabs>
          <w:tab w:val="clear" w:pos="2019"/>
        </w:tabs>
        <w:spacing w:before="120"/>
        <w:ind w:left="1404" w:hanging="390"/>
        <w:jc w:val="both"/>
        <w:rPr>
          <w:sz w:val="24"/>
        </w:rPr>
      </w:pPr>
      <w:r>
        <w:rPr>
          <w:sz w:val="24"/>
        </w:rPr>
        <w:t>досрочное погашение выпуска соответствующей ценной бумаги в соответствии с условиями выпуска;</w:t>
      </w:r>
    </w:p>
    <w:p w:rsidR="007118A7" w:rsidRDefault="007118A7">
      <w:pPr>
        <w:widowControl/>
        <w:numPr>
          <w:ilvl w:val="0"/>
          <w:numId w:val="11"/>
        </w:numPr>
        <w:tabs>
          <w:tab w:val="clear" w:pos="2019"/>
        </w:tabs>
        <w:spacing w:before="120"/>
        <w:ind w:left="1404" w:hanging="390"/>
        <w:jc w:val="both"/>
        <w:rPr>
          <w:sz w:val="24"/>
        </w:rPr>
      </w:pPr>
      <w:r>
        <w:rPr>
          <w:sz w:val="24"/>
        </w:rPr>
        <w:t>конвертация соответствующего выпуска ценных бумаг, одновременно сопровождающаяся проведением регистратором (реестродержателем) аннулирования ценных бумаг, торгуемых на Бирже с включением в Котировальный список ФБ ММВБ соответствующего уровня;</w:t>
      </w:r>
    </w:p>
    <w:p w:rsidR="007118A7" w:rsidRDefault="007118A7">
      <w:pPr>
        <w:widowControl/>
        <w:numPr>
          <w:ilvl w:val="0"/>
          <w:numId w:val="11"/>
        </w:numPr>
        <w:tabs>
          <w:tab w:val="clear" w:pos="2019"/>
        </w:tabs>
        <w:spacing w:before="120"/>
        <w:ind w:left="1404" w:hanging="390"/>
        <w:jc w:val="both"/>
        <w:rPr>
          <w:sz w:val="24"/>
        </w:rPr>
      </w:pPr>
      <w:r>
        <w:rPr>
          <w:sz w:val="24"/>
        </w:rPr>
        <w:t>приостановление Клиринговой организацией клиринговых операций по ценным бумагам (в т. ч. и по отдельной ценной бумаге), а также исключение ценных бумаг из списка ценных бумаг, по сделкам с которыми Клиринговой организацией осуществляется клиринг;</w:t>
      </w:r>
    </w:p>
    <w:p w:rsidR="007118A7" w:rsidRDefault="007118A7">
      <w:pPr>
        <w:widowControl/>
        <w:numPr>
          <w:ilvl w:val="0"/>
          <w:numId w:val="11"/>
        </w:numPr>
        <w:tabs>
          <w:tab w:val="clear" w:pos="2019"/>
        </w:tabs>
        <w:spacing w:before="120"/>
        <w:ind w:left="1404" w:hanging="390"/>
        <w:jc w:val="both"/>
        <w:rPr>
          <w:sz w:val="24"/>
        </w:rPr>
      </w:pPr>
      <w:r>
        <w:rPr>
          <w:sz w:val="24"/>
        </w:rPr>
        <w:t>наличие у эмитента (по балансу паевого инвестиционного фонда) убытков по итогам каждого из последних трех лет;</w:t>
      </w:r>
    </w:p>
    <w:p w:rsidR="007118A7" w:rsidRDefault="007118A7">
      <w:pPr>
        <w:widowControl/>
        <w:numPr>
          <w:ilvl w:val="0"/>
          <w:numId w:val="11"/>
        </w:numPr>
        <w:tabs>
          <w:tab w:val="clear" w:pos="2019"/>
        </w:tabs>
        <w:spacing w:before="120"/>
        <w:ind w:left="1404" w:hanging="390"/>
        <w:jc w:val="both"/>
        <w:rPr>
          <w:sz w:val="24"/>
        </w:rPr>
      </w:pPr>
      <w:r>
        <w:rPr>
          <w:sz w:val="24"/>
        </w:rPr>
        <w:lastRenderedPageBreak/>
        <w:t>принятие общим собранием эмитента решения об освобождении приобретателя от обязанности предложить акционерам продать принадлежащие им обыкновенные акции общества (эмиссионные ценные бумаги, конвертируемые в обыкновенные акции) при приобретении 30 и более процентов обыкновенных акций акционерного общества;</w:t>
      </w:r>
    </w:p>
    <w:p w:rsidR="007118A7" w:rsidRDefault="007118A7">
      <w:pPr>
        <w:widowControl/>
        <w:numPr>
          <w:ilvl w:val="0"/>
          <w:numId w:val="11"/>
        </w:numPr>
        <w:tabs>
          <w:tab w:val="clear" w:pos="2019"/>
        </w:tabs>
        <w:spacing w:before="120"/>
        <w:ind w:left="1404" w:hanging="390"/>
        <w:jc w:val="both"/>
        <w:rPr>
          <w:sz w:val="24"/>
        </w:rPr>
      </w:pPr>
      <w:bookmarkStart w:id="83" w:name="OLE_LINK53"/>
      <w:r>
        <w:rPr>
          <w:sz w:val="24"/>
        </w:rPr>
        <w:t xml:space="preserve">принятие </w:t>
      </w:r>
      <w:bookmarkStart w:id="84" w:name="OLE_LINK54"/>
      <w:r>
        <w:rPr>
          <w:sz w:val="24"/>
        </w:rPr>
        <w:t xml:space="preserve">Советом директоров ФБ ММВБ </w:t>
      </w:r>
      <w:bookmarkEnd w:id="84"/>
      <w:r>
        <w:rPr>
          <w:sz w:val="24"/>
        </w:rPr>
        <w:t>решения об исключении ценных бумаг из Котировального списка ФБ ММВБ в соответствии со статьей 14 настоящих Правил;</w:t>
      </w:r>
    </w:p>
    <w:p w:rsidR="00B50ABF" w:rsidRDefault="007118A7">
      <w:pPr>
        <w:widowControl/>
        <w:numPr>
          <w:ilvl w:val="0"/>
          <w:numId w:val="11"/>
        </w:numPr>
        <w:tabs>
          <w:tab w:val="clear" w:pos="2019"/>
        </w:tabs>
        <w:spacing w:before="120"/>
        <w:ind w:left="1404" w:hanging="390"/>
        <w:jc w:val="both"/>
        <w:rPr>
          <w:sz w:val="24"/>
        </w:rPr>
      </w:pPr>
      <w:r>
        <w:rPr>
          <w:sz w:val="24"/>
        </w:rPr>
        <w:t>невыполнение Заявителем требований по предоставлению документов, указанных в Приложениях 2д, 2е, 2ж, 2з, 2и, 2к, 2л и 2м к настоящим Правилам, в том числе при изменении (дополнении) содержащихся в них сведений либо наличие в указанных документах ложных сведений</w:t>
      </w:r>
      <w:r w:rsidR="00B50ABF">
        <w:rPr>
          <w:sz w:val="24"/>
        </w:rPr>
        <w:t>;</w:t>
      </w:r>
    </w:p>
    <w:p w:rsidR="007118A7" w:rsidRDefault="00B50ABF" w:rsidP="004A19AE">
      <w:pPr>
        <w:widowControl/>
        <w:numPr>
          <w:ilvl w:val="0"/>
          <w:numId w:val="11"/>
        </w:numPr>
        <w:tabs>
          <w:tab w:val="clear" w:pos="2019"/>
        </w:tabs>
        <w:spacing w:before="120"/>
        <w:ind w:left="1404" w:hanging="390"/>
        <w:jc w:val="both"/>
        <w:rPr>
          <w:sz w:val="24"/>
        </w:rPr>
      </w:pPr>
      <w:r w:rsidRPr="000F4DD6">
        <w:rPr>
          <w:sz w:val="24"/>
        </w:rPr>
        <w:t>прекращени</w:t>
      </w:r>
      <w:r>
        <w:rPr>
          <w:sz w:val="24"/>
        </w:rPr>
        <w:t>е</w:t>
      </w:r>
      <w:r w:rsidRPr="000F4DD6">
        <w:rPr>
          <w:sz w:val="24"/>
        </w:rPr>
        <w:t xml:space="preserve"> обслуживания ценных бумаг</w:t>
      </w:r>
      <w:r>
        <w:rPr>
          <w:sz w:val="24"/>
        </w:rPr>
        <w:t xml:space="preserve"> расчетным депозитарием</w:t>
      </w:r>
      <w:r w:rsidR="007118A7">
        <w:rPr>
          <w:sz w:val="24"/>
        </w:rPr>
        <w:t>.</w:t>
      </w:r>
    </w:p>
    <w:bookmarkEnd w:id="83"/>
    <w:p w:rsidR="007118A7" w:rsidRDefault="007118A7">
      <w:pPr>
        <w:pStyle w:val="22"/>
        <w:widowControl/>
        <w:tabs>
          <w:tab w:val="clear" w:pos="851"/>
        </w:tabs>
        <w:spacing w:before="120"/>
        <w:ind w:firstLine="567"/>
        <w:rPr>
          <w:sz w:val="24"/>
        </w:rPr>
      </w:pPr>
      <w:r>
        <w:rPr>
          <w:sz w:val="24"/>
        </w:rPr>
        <w:t>2.</w:t>
      </w:r>
      <w:r>
        <w:rPr>
          <w:sz w:val="24"/>
        </w:rPr>
        <w:tab/>
        <w:t>Генеральный директор вправе принять решение о прекращении (приостановке) торгов</w:t>
      </w:r>
      <w:r w:rsidR="00F70E5E">
        <w:rPr>
          <w:sz w:val="24"/>
        </w:rPr>
        <w:t xml:space="preserve"> </w:t>
      </w:r>
      <w:r>
        <w:rPr>
          <w:sz w:val="24"/>
        </w:rPr>
        <w:t>на основании:</w:t>
      </w:r>
    </w:p>
    <w:p w:rsidR="007118A7" w:rsidRDefault="007118A7">
      <w:pPr>
        <w:widowControl/>
        <w:numPr>
          <w:ilvl w:val="0"/>
          <w:numId w:val="10"/>
        </w:numPr>
        <w:tabs>
          <w:tab w:val="clear" w:pos="1317"/>
        </w:tabs>
        <w:spacing w:before="120"/>
        <w:ind w:left="1482" w:hanging="390"/>
        <w:jc w:val="both"/>
        <w:rPr>
          <w:sz w:val="24"/>
        </w:rPr>
      </w:pPr>
      <w:r>
        <w:rPr>
          <w:sz w:val="24"/>
        </w:rPr>
        <w:t>предписания (уведомления) от соответствующего компетентного (регулирующего) государственного органа;</w:t>
      </w:r>
    </w:p>
    <w:p w:rsidR="007118A7" w:rsidRDefault="007118A7">
      <w:pPr>
        <w:widowControl/>
        <w:numPr>
          <w:ilvl w:val="0"/>
          <w:numId w:val="10"/>
        </w:numPr>
        <w:tabs>
          <w:tab w:val="clear" w:pos="1317"/>
        </w:tabs>
        <w:spacing w:before="120"/>
        <w:ind w:left="1482" w:hanging="390"/>
        <w:jc w:val="both"/>
        <w:rPr>
          <w:sz w:val="24"/>
        </w:rPr>
      </w:pPr>
      <w:r>
        <w:rPr>
          <w:sz w:val="24"/>
        </w:rPr>
        <w:t>уведомления эмитента (Управляющей компании) и/или Заявителя (если он не является эмитентом или Управляющей компанией);</w:t>
      </w:r>
    </w:p>
    <w:p w:rsidR="007118A7" w:rsidRDefault="007118A7">
      <w:pPr>
        <w:widowControl/>
        <w:numPr>
          <w:ilvl w:val="0"/>
          <w:numId w:val="10"/>
        </w:numPr>
        <w:tabs>
          <w:tab w:val="clear" w:pos="1317"/>
        </w:tabs>
        <w:spacing w:before="120"/>
        <w:ind w:left="1482" w:hanging="390"/>
        <w:jc w:val="both"/>
        <w:rPr>
          <w:sz w:val="24"/>
        </w:rPr>
      </w:pPr>
      <w:r>
        <w:rPr>
          <w:sz w:val="24"/>
        </w:rPr>
        <w:t>судебного акта,  постановления судебного пристава об исполнении судебного акта или иного исполнительного документа;</w:t>
      </w:r>
    </w:p>
    <w:p w:rsidR="007118A7" w:rsidRDefault="007118A7">
      <w:pPr>
        <w:widowControl/>
        <w:numPr>
          <w:ilvl w:val="0"/>
          <w:numId w:val="10"/>
        </w:numPr>
        <w:tabs>
          <w:tab w:val="clear" w:pos="1317"/>
        </w:tabs>
        <w:spacing w:before="120"/>
        <w:ind w:left="1482" w:hanging="390"/>
        <w:jc w:val="both"/>
        <w:rPr>
          <w:sz w:val="24"/>
        </w:rPr>
      </w:pPr>
      <w:r>
        <w:rPr>
          <w:sz w:val="24"/>
        </w:rPr>
        <w:t xml:space="preserve">сообщения, размещенного на официальных сайтах соответствующих компетентных (регулирующих) государственных органов в сети Интернет; </w:t>
      </w:r>
    </w:p>
    <w:p w:rsidR="007118A7" w:rsidRDefault="007118A7">
      <w:pPr>
        <w:widowControl/>
        <w:numPr>
          <w:ilvl w:val="0"/>
          <w:numId w:val="10"/>
        </w:numPr>
        <w:tabs>
          <w:tab w:val="clear" w:pos="1317"/>
        </w:tabs>
        <w:spacing w:before="120"/>
        <w:ind w:left="1482" w:hanging="390"/>
        <w:jc w:val="both"/>
        <w:rPr>
          <w:sz w:val="24"/>
        </w:rPr>
      </w:pPr>
      <w:r>
        <w:rPr>
          <w:sz w:val="24"/>
        </w:rPr>
        <w:t>официального сообщения, опубликованного в средствах массовой информации в соответствии с требованиями законов, нормативных актов уполномоченного федерального органа исполнительной власти и иных нормативных правовых актов Российской Федерации;</w:t>
      </w:r>
    </w:p>
    <w:p w:rsidR="007118A7" w:rsidRDefault="007118A7">
      <w:pPr>
        <w:widowControl/>
        <w:numPr>
          <w:ilvl w:val="0"/>
          <w:numId w:val="10"/>
        </w:numPr>
        <w:tabs>
          <w:tab w:val="clear" w:pos="1317"/>
        </w:tabs>
        <w:spacing w:before="120"/>
        <w:ind w:left="1482" w:hanging="390"/>
        <w:jc w:val="both"/>
        <w:rPr>
          <w:sz w:val="24"/>
        </w:rPr>
      </w:pPr>
      <w:r>
        <w:rPr>
          <w:sz w:val="24"/>
        </w:rPr>
        <w:t>уведомления Клиринговой организации</w:t>
      </w:r>
      <w:r w:rsidR="00B50ABF">
        <w:rPr>
          <w:sz w:val="24"/>
        </w:rPr>
        <w:t xml:space="preserve"> и/или расчетного депозитария</w:t>
      </w:r>
      <w:r>
        <w:rPr>
          <w:sz w:val="24"/>
        </w:rPr>
        <w:t xml:space="preserve">; </w:t>
      </w:r>
    </w:p>
    <w:p w:rsidR="007118A7" w:rsidRDefault="007118A7" w:rsidP="007964DA">
      <w:pPr>
        <w:widowControl/>
        <w:numPr>
          <w:ilvl w:val="0"/>
          <w:numId w:val="10"/>
        </w:numPr>
        <w:tabs>
          <w:tab w:val="clear" w:pos="1317"/>
        </w:tabs>
        <w:spacing w:before="120"/>
        <w:ind w:left="1482" w:hanging="390"/>
        <w:jc w:val="both"/>
        <w:rPr>
          <w:sz w:val="24"/>
        </w:rPr>
      </w:pPr>
      <w:r>
        <w:rPr>
          <w:sz w:val="24"/>
        </w:rPr>
        <w:t xml:space="preserve">уведомления регистраторов (реестродержателей) ценных бумаг эмитентов или уведомления </w:t>
      </w:r>
      <w:r w:rsidR="007964DA" w:rsidRPr="007964DA">
        <w:rPr>
          <w:sz w:val="24"/>
        </w:rPr>
        <w:t>лиц</w:t>
      </w:r>
      <w:r w:rsidR="007964DA">
        <w:rPr>
          <w:sz w:val="24"/>
        </w:rPr>
        <w:t>а</w:t>
      </w:r>
      <w:r w:rsidR="007964DA" w:rsidRPr="007964DA">
        <w:rPr>
          <w:sz w:val="24"/>
        </w:rPr>
        <w:t>, осуществляюще</w:t>
      </w:r>
      <w:r w:rsidR="007964DA">
        <w:rPr>
          <w:sz w:val="24"/>
        </w:rPr>
        <w:t>го</w:t>
      </w:r>
      <w:r w:rsidR="007964DA" w:rsidRPr="007964DA">
        <w:rPr>
          <w:sz w:val="24"/>
        </w:rPr>
        <w:t xml:space="preserve"> ведение </w:t>
      </w:r>
      <w:r>
        <w:rPr>
          <w:sz w:val="24"/>
        </w:rPr>
        <w:t>реестра владельцев инвестиционных паев;</w:t>
      </w:r>
    </w:p>
    <w:p w:rsidR="007118A7" w:rsidRDefault="007118A7">
      <w:pPr>
        <w:widowControl/>
        <w:numPr>
          <w:ilvl w:val="0"/>
          <w:numId w:val="10"/>
        </w:numPr>
        <w:tabs>
          <w:tab w:val="clear" w:pos="1317"/>
        </w:tabs>
        <w:spacing w:before="120"/>
        <w:ind w:left="1482" w:hanging="390"/>
        <w:jc w:val="both"/>
        <w:rPr>
          <w:sz w:val="24"/>
        </w:rPr>
      </w:pPr>
      <w:r>
        <w:rPr>
          <w:sz w:val="24"/>
        </w:rPr>
        <w:t>документа, подтверждающего невыполнение Заявителем обязательств по представлению документов, указанных соответственно в Приложениях 2д, 2е, 2ж, 2з, 2и, 2к, 2л и 2м к настоящим Правилам, в том числе при изменении (дополнении) содержащихся в них сведений либо наличие в указанных документах недостоверных  сведений;</w:t>
      </w:r>
    </w:p>
    <w:p w:rsidR="007118A7" w:rsidRDefault="007118A7">
      <w:pPr>
        <w:widowControl/>
        <w:numPr>
          <w:ilvl w:val="0"/>
          <w:numId w:val="10"/>
        </w:numPr>
        <w:tabs>
          <w:tab w:val="clear" w:pos="1317"/>
        </w:tabs>
        <w:spacing w:before="120"/>
        <w:ind w:left="1482" w:hanging="390"/>
        <w:jc w:val="both"/>
        <w:rPr>
          <w:sz w:val="24"/>
        </w:rPr>
      </w:pPr>
      <w:r>
        <w:rPr>
          <w:sz w:val="24"/>
        </w:rPr>
        <w:t>решения Совета директоров ФБ ММВБ об исключении ценных бумаг из Котировального списка ФБ ММВБ;</w:t>
      </w:r>
    </w:p>
    <w:p w:rsidR="00637939" w:rsidRDefault="00637939">
      <w:pPr>
        <w:widowControl/>
        <w:numPr>
          <w:ilvl w:val="0"/>
          <w:numId w:val="10"/>
        </w:numPr>
        <w:tabs>
          <w:tab w:val="clear" w:pos="1317"/>
        </w:tabs>
        <w:spacing w:before="120"/>
        <w:ind w:left="1482" w:hanging="390"/>
        <w:jc w:val="both"/>
        <w:rPr>
          <w:sz w:val="24"/>
        </w:rPr>
      </w:pPr>
      <w:r>
        <w:rPr>
          <w:sz w:val="24"/>
        </w:rPr>
        <w:t xml:space="preserve"> заключения о прекращении (приостановке) торгов ценн</w:t>
      </w:r>
      <w:r w:rsidR="003F6DDD">
        <w:rPr>
          <w:sz w:val="24"/>
        </w:rPr>
        <w:t>ыми</w:t>
      </w:r>
      <w:r>
        <w:rPr>
          <w:sz w:val="24"/>
        </w:rPr>
        <w:t xml:space="preserve"> бумаг</w:t>
      </w:r>
      <w:r w:rsidR="003F6DDD">
        <w:rPr>
          <w:sz w:val="24"/>
        </w:rPr>
        <w:t>ами</w:t>
      </w:r>
      <w:r>
        <w:rPr>
          <w:sz w:val="24"/>
        </w:rPr>
        <w:t>, подготовленного  Департаментом листинга в случае несоответствия ценных бумаг или их эмитента (Управляющей компании) требованиям Правил листинга.</w:t>
      </w:r>
    </w:p>
    <w:p w:rsidR="007118A7" w:rsidRDefault="00665D95">
      <w:pPr>
        <w:widowControl/>
        <w:tabs>
          <w:tab w:val="left" w:pos="0"/>
          <w:tab w:val="left" w:pos="1021"/>
        </w:tabs>
        <w:spacing w:before="120"/>
        <w:ind w:firstLine="567"/>
        <w:jc w:val="both"/>
        <w:rPr>
          <w:sz w:val="24"/>
        </w:rPr>
      </w:pPr>
      <w:r>
        <w:rPr>
          <w:sz w:val="24"/>
        </w:rPr>
        <w:t>3</w:t>
      </w:r>
      <w:r w:rsidR="007118A7">
        <w:rPr>
          <w:sz w:val="24"/>
        </w:rPr>
        <w:t>.</w:t>
      </w:r>
      <w:r w:rsidR="007118A7">
        <w:rPr>
          <w:sz w:val="24"/>
        </w:rPr>
        <w:tab/>
        <w:t xml:space="preserve">Требования, предусмотренные п.п. 2, 9,14, 16 и 17 пункта 1 настоящей статьи, не распространяются на ценные бумаги, эмитентом которых является международная финансовая организация. </w:t>
      </w:r>
    </w:p>
    <w:p w:rsidR="007118A7" w:rsidRDefault="00665D95">
      <w:pPr>
        <w:widowControl/>
        <w:tabs>
          <w:tab w:val="left" w:pos="0"/>
          <w:tab w:val="left" w:pos="1021"/>
        </w:tabs>
        <w:spacing w:before="120"/>
        <w:ind w:firstLine="567"/>
        <w:jc w:val="both"/>
        <w:rPr>
          <w:sz w:val="24"/>
        </w:rPr>
      </w:pPr>
      <w:r>
        <w:rPr>
          <w:sz w:val="24"/>
        </w:rPr>
        <w:lastRenderedPageBreak/>
        <w:t>4</w:t>
      </w:r>
      <w:r w:rsidR="007118A7">
        <w:rPr>
          <w:sz w:val="24"/>
        </w:rPr>
        <w:t>.</w:t>
      </w:r>
      <w:r w:rsidR="007118A7">
        <w:rPr>
          <w:sz w:val="24"/>
        </w:rPr>
        <w:tab/>
        <w:t xml:space="preserve">Требования, предусмотренные п.п. 1-5, 9, 16 и 17 пункта 1 настоящей статьи, не распространяются на ценные бумаги, выпущенные от имени Российской Федерации, субъектов Российской Федерации и муниципальных образований. </w:t>
      </w:r>
    </w:p>
    <w:p w:rsidR="007118A7" w:rsidRDefault="00665D95">
      <w:pPr>
        <w:widowControl/>
        <w:tabs>
          <w:tab w:val="left" w:pos="0"/>
          <w:tab w:val="left" w:pos="1021"/>
        </w:tabs>
        <w:spacing w:before="120"/>
        <w:ind w:firstLine="567"/>
        <w:jc w:val="both"/>
        <w:rPr>
          <w:sz w:val="24"/>
        </w:rPr>
      </w:pPr>
      <w:r>
        <w:rPr>
          <w:sz w:val="24"/>
        </w:rPr>
        <w:t>5</w:t>
      </w:r>
      <w:r w:rsidR="007118A7">
        <w:rPr>
          <w:sz w:val="24"/>
        </w:rPr>
        <w:t>.</w:t>
      </w:r>
      <w:r w:rsidR="007118A7">
        <w:rPr>
          <w:sz w:val="24"/>
        </w:rPr>
        <w:tab/>
        <w:t xml:space="preserve">Требования, предусмотренные п.п. 2, 7, 9, 14, 16 и 17 пункта 1 настоящей статьи, не распространяются на ценные бумаги, эмитентом которых является Центральный банк Российской Федерации. </w:t>
      </w:r>
    </w:p>
    <w:p w:rsidR="007118A7" w:rsidRDefault="00665D95">
      <w:pPr>
        <w:widowControl/>
        <w:tabs>
          <w:tab w:val="left" w:pos="0"/>
          <w:tab w:val="left" w:pos="1021"/>
        </w:tabs>
        <w:spacing w:before="120"/>
        <w:ind w:firstLine="567"/>
        <w:jc w:val="both"/>
        <w:rPr>
          <w:sz w:val="24"/>
        </w:rPr>
      </w:pPr>
      <w:r>
        <w:rPr>
          <w:sz w:val="24"/>
        </w:rPr>
        <w:t>6</w:t>
      </w:r>
      <w:r w:rsidR="007118A7">
        <w:rPr>
          <w:sz w:val="24"/>
        </w:rPr>
        <w:t>.</w:t>
      </w:r>
      <w:r w:rsidR="007118A7">
        <w:rPr>
          <w:sz w:val="24"/>
        </w:rPr>
        <w:tab/>
        <w:t>В случае истечения срока обращения ценной бумаги, включенной в Котировальный список ФБ ММВБ соответствующей категории, торги  ценной бумагой на Бирже прекращаются на следующий рабочий день после истечения указанного срока.</w:t>
      </w:r>
    </w:p>
    <w:p w:rsidR="007118A7" w:rsidRDefault="00665D95">
      <w:pPr>
        <w:widowControl/>
        <w:tabs>
          <w:tab w:val="left" w:pos="0"/>
          <w:tab w:val="left" w:pos="1021"/>
        </w:tabs>
        <w:spacing w:before="120"/>
        <w:ind w:firstLine="567"/>
        <w:jc w:val="both"/>
        <w:rPr>
          <w:sz w:val="24"/>
        </w:rPr>
      </w:pPr>
      <w:r>
        <w:rPr>
          <w:sz w:val="24"/>
        </w:rPr>
        <w:t>7</w:t>
      </w:r>
      <w:r w:rsidR="007118A7">
        <w:rPr>
          <w:sz w:val="24"/>
        </w:rPr>
        <w:t>.</w:t>
      </w:r>
      <w:r w:rsidR="007118A7">
        <w:rPr>
          <w:sz w:val="24"/>
        </w:rPr>
        <w:tab/>
        <w:t xml:space="preserve">В течение пяти рабочих дней с даты принятия Генеральным директором Биржи решения о прекращении (приостановке) торгов ценной бумагой на Бирже Заявителю и эмитенту или Управляющей компании (если они не являются Заявителями) направляется официальное уведомление о принятом решении. </w:t>
      </w:r>
    </w:p>
    <w:p w:rsidR="007118A7" w:rsidRDefault="00665D95">
      <w:pPr>
        <w:widowControl/>
        <w:tabs>
          <w:tab w:val="left" w:pos="1021"/>
        </w:tabs>
        <w:spacing w:before="120"/>
        <w:ind w:firstLine="567"/>
        <w:jc w:val="both"/>
        <w:rPr>
          <w:sz w:val="24"/>
        </w:rPr>
      </w:pPr>
      <w:r>
        <w:rPr>
          <w:sz w:val="24"/>
        </w:rPr>
        <w:t>8</w:t>
      </w:r>
      <w:r w:rsidR="007118A7">
        <w:rPr>
          <w:sz w:val="24"/>
        </w:rPr>
        <w:t>.</w:t>
      </w:r>
      <w:r w:rsidR="007118A7">
        <w:rPr>
          <w:sz w:val="24"/>
        </w:rPr>
        <w:tab/>
        <w:t>В течение трех рабочих дней с даты принятия Генеральным директором Биржи решения о прекращении (приостановке) торгов ценной бумагой, включенной в Котировальный список ФБ ММВБ, и не менее чем за пять дней до даты прекращения торгов данной ценной бумагой соответствующие извещения направляются Участникам торгов ФБ ММВБ, если иное не установлено решением Генерального директора.</w:t>
      </w:r>
    </w:p>
    <w:p w:rsidR="00C306AE" w:rsidRDefault="00665D95" w:rsidP="00C306AE">
      <w:pPr>
        <w:widowControl/>
        <w:tabs>
          <w:tab w:val="left" w:pos="1021"/>
        </w:tabs>
        <w:spacing w:before="120"/>
        <w:ind w:firstLine="567"/>
        <w:jc w:val="both"/>
        <w:rPr>
          <w:sz w:val="24"/>
        </w:rPr>
      </w:pPr>
      <w:r>
        <w:rPr>
          <w:sz w:val="24"/>
        </w:rPr>
        <w:t>9</w:t>
      </w:r>
      <w:r w:rsidR="007118A7">
        <w:rPr>
          <w:sz w:val="24"/>
        </w:rPr>
        <w:t>.</w:t>
      </w:r>
      <w:r w:rsidR="007118A7">
        <w:rPr>
          <w:sz w:val="24"/>
        </w:rPr>
        <w:tab/>
        <w:t>Генеральный директор вправе принять решение о возобновлении торгов ценной бумагой, включенной в Котировальный список ФБ ММВБ, на основании</w:t>
      </w:r>
      <w:r w:rsidR="00C306AE">
        <w:rPr>
          <w:sz w:val="24"/>
        </w:rPr>
        <w:t>:</w:t>
      </w:r>
      <w:bookmarkStart w:id="85" w:name="OLE_LINK39"/>
    </w:p>
    <w:p w:rsidR="00C306AE" w:rsidRDefault="00C306AE" w:rsidP="005500C2">
      <w:pPr>
        <w:widowControl/>
        <w:numPr>
          <w:ilvl w:val="0"/>
          <w:numId w:val="33"/>
        </w:numPr>
        <w:tabs>
          <w:tab w:val="clear" w:pos="1381"/>
          <w:tab w:val="left" w:pos="-3120"/>
          <w:tab w:val="left" w:pos="1482"/>
        </w:tabs>
        <w:spacing w:before="120"/>
        <w:ind w:left="1482" w:hanging="461"/>
        <w:jc w:val="both"/>
        <w:rPr>
          <w:sz w:val="24"/>
        </w:rPr>
      </w:pPr>
      <w:r>
        <w:rPr>
          <w:sz w:val="24"/>
        </w:rPr>
        <w:t>предписания (уведомления) от соответствующего компетентного (регулирующего) государственного органа;</w:t>
      </w:r>
    </w:p>
    <w:p w:rsidR="00C306AE" w:rsidRDefault="00C306AE" w:rsidP="005500C2">
      <w:pPr>
        <w:widowControl/>
        <w:numPr>
          <w:ilvl w:val="0"/>
          <w:numId w:val="33"/>
        </w:numPr>
        <w:tabs>
          <w:tab w:val="clear" w:pos="1381"/>
          <w:tab w:val="left" w:pos="-3120"/>
          <w:tab w:val="left" w:pos="1482"/>
        </w:tabs>
        <w:spacing w:before="120"/>
        <w:ind w:left="1482" w:hanging="461"/>
        <w:jc w:val="both"/>
        <w:rPr>
          <w:sz w:val="24"/>
        </w:rPr>
      </w:pPr>
      <w:r>
        <w:rPr>
          <w:sz w:val="24"/>
        </w:rPr>
        <w:t>письма (уведомления) от лиц, указанных в п.</w:t>
      </w:r>
      <w:r w:rsidR="00AD3470">
        <w:rPr>
          <w:sz w:val="24"/>
        </w:rPr>
        <w:t xml:space="preserve">11 </w:t>
      </w:r>
      <w:r>
        <w:rPr>
          <w:sz w:val="24"/>
        </w:rPr>
        <w:t>статьи 9 настоящего Раздела Правил, с приложением документов, подтверждающих отсутствие обстоятельств, препятствующих возобновлению торгов;</w:t>
      </w:r>
    </w:p>
    <w:p w:rsidR="00C306AE" w:rsidRDefault="00C306AE" w:rsidP="005500C2">
      <w:pPr>
        <w:widowControl/>
        <w:numPr>
          <w:ilvl w:val="0"/>
          <w:numId w:val="33"/>
        </w:numPr>
        <w:tabs>
          <w:tab w:val="clear" w:pos="1381"/>
          <w:tab w:val="left" w:pos="-3120"/>
          <w:tab w:val="left" w:pos="1482"/>
        </w:tabs>
        <w:spacing w:before="120"/>
        <w:ind w:left="1482" w:hanging="461"/>
        <w:jc w:val="both"/>
        <w:rPr>
          <w:sz w:val="24"/>
        </w:rPr>
      </w:pPr>
      <w:r>
        <w:rPr>
          <w:sz w:val="24"/>
        </w:rPr>
        <w:t>судебного акта, постановления судебного пристава об исполнении судебного акта или иного исполнительного документа;</w:t>
      </w:r>
    </w:p>
    <w:p w:rsidR="00C306AE" w:rsidRDefault="00C306AE" w:rsidP="005500C2">
      <w:pPr>
        <w:widowControl/>
        <w:numPr>
          <w:ilvl w:val="0"/>
          <w:numId w:val="33"/>
        </w:numPr>
        <w:tabs>
          <w:tab w:val="clear" w:pos="1381"/>
          <w:tab w:val="left" w:pos="-3120"/>
          <w:tab w:val="left" w:pos="1482"/>
        </w:tabs>
        <w:spacing w:before="120"/>
        <w:ind w:left="1482" w:hanging="461"/>
        <w:jc w:val="both"/>
        <w:rPr>
          <w:sz w:val="24"/>
        </w:rPr>
      </w:pPr>
      <w:r>
        <w:rPr>
          <w:sz w:val="24"/>
        </w:rPr>
        <w:t>сообщения, размещенного на официальных сайтах соответствующих компетентных (регулирующих) государственных органов в сети Интернет;</w:t>
      </w:r>
    </w:p>
    <w:p w:rsidR="00C306AE" w:rsidRDefault="00C306AE" w:rsidP="005500C2">
      <w:pPr>
        <w:widowControl/>
        <w:numPr>
          <w:ilvl w:val="0"/>
          <w:numId w:val="33"/>
        </w:numPr>
        <w:tabs>
          <w:tab w:val="clear" w:pos="1381"/>
          <w:tab w:val="left" w:pos="-3120"/>
          <w:tab w:val="left" w:pos="1482"/>
        </w:tabs>
        <w:spacing w:before="120"/>
        <w:ind w:left="1482" w:hanging="461"/>
        <w:jc w:val="both"/>
        <w:rPr>
          <w:sz w:val="24"/>
        </w:rPr>
      </w:pPr>
      <w:r>
        <w:rPr>
          <w:sz w:val="24"/>
        </w:rPr>
        <w:t xml:space="preserve">официального сообщения, опубликованного в средствах массовой информации в соответствии с требованиями законов, нормативных актов уполномоченного федерального органа исполнительной власти и иных нормативных правовых актов Российской Федерации; </w:t>
      </w:r>
    </w:p>
    <w:p w:rsidR="00C306AE" w:rsidRDefault="00C306AE" w:rsidP="005500C2">
      <w:pPr>
        <w:widowControl/>
        <w:numPr>
          <w:ilvl w:val="0"/>
          <w:numId w:val="33"/>
        </w:numPr>
        <w:tabs>
          <w:tab w:val="clear" w:pos="1381"/>
          <w:tab w:val="left" w:pos="-3120"/>
          <w:tab w:val="left" w:pos="1482"/>
        </w:tabs>
        <w:spacing w:before="120"/>
        <w:ind w:left="1482" w:hanging="461"/>
        <w:jc w:val="both"/>
        <w:rPr>
          <w:sz w:val="24"/>
        </w:rPr>
      </w:pPr>
      <w:r>
        <w:rPr>
          <w:sz w:val="24"/>
        </w:rPr>
        <w:t xml:space="preserve">уведомления (регистратора) реестродержателя ценных бумаг эмитента или уведомления </w:t>
      </w:r>
      <w:r w:rsidR="007964DA" w:rsidRPr="007964DA">
        <w:rPr>
          <w:sz w:val="24"/>
        </w:rPr>
        <w:t>лиц</w:t>
      </w:r>
      <w:r w:rsidR="007964DA">
        <w:rPr>
          <w:sz w:val="24"/>
        </w:rPr>
        <w:t>а</w:t>
      </w:r>
      <w:r w:rsidR="007964DA" w:rsidRPr="007964DA">
        <w:rPr>
          <w:sz w:val="24"/>
        </w:rPr>
        <w:t>, осуществляюще</w:t>
      </w:r>
      <w:r w:rsidR="007964DA">
        <w:rPr>
          <w:sz w:val="24"/>
        </w:rPr>
        <w:t>го</w:t>
      </w:r>
      <w:r w:rsidR="007964DA" w:rsidRPr="007964DA">
        <w:rPr>
          <w:sz w:val="24"/>
        </w:rPr>
        <w:t xml:space="preserve"> ведение </w:t>
      </w:r>
      <w:r>
        <w:rPr>
          <w:sz w:val="24"/>
        </w:rPr>
        <w:t>реестра владельцев инвестиционных паев;</w:t>
      </w:r>
    </w:p>
    <w:p w:rsidR="00C306AE" w:rsidRDefault="00C306AE" w:rsidP="005500C2">
      <w:pPr>
        <w:widowControl/>
        <w:numPr>
          <w:ilvl w:val="0"/>
          <w:numId w:val="33"/>
        </w:numPr>
        <w:tabs>
          <w:tab w:val="clear" w:pos="1381"/>
          <w:tab w:val="left" w:pos="-3120"/>
          <w:tab w:val="left" w:pos="1482"/>
        </w:tabs>
        <w:spacing w:before="120"/>
        <w:ind w:left="1482" w:hanging="461"/>
        <w:jc w:val="both"/>
        <w:rPr>
          <w:sz w:val="24"/>
        </w:rPr>
      </w:pPr>
      <w:r>
        <w:rPr>
          <w:sz w:val="24"/>
        </w:rPr>
        <w:t>уведомления Клиринговой организации и/или расчетного депозитария.</w:t>
      </w:r>
    </w:p>
    <w:p w:rsidR="007118A7" w:rsidRDefault="00665D95">
      <w:pPr>
        <w:widowControl/>
        <w:tabs>
          <w:tab w:val="left" w:pos="1021"/>
        </w:tabs>
        <w:spacing w:before="120"/>
        <w:ind w:firstLine="567"/>
        <w:jc w:val="both"/>
        <w:rPr>
          <w:sz w:val="24"/>
        </w:rPr>
      </w:pPr>
      <w:r>
        <w:rPr>
          <w:sz w:val="24"/>
        </w:rPr>
        <w:t>10</w:t>
      </w:r>
      <w:r w:rsidR="007118A7">
        <w:rPr>
          <w:sz w:val="24"/>
        </w:rPr>
        <w:t>.</w:t>
      </w:r>
      <w:r w:rsidR="007118A7">
        <w:rPr>
          <w:sz w:val="24"/>
        </w:rPr>
        <w:tab/>
        <w:t>В случае прекращения торгов ценной бумагой на Бирже</w:t>
      </w:r>
      <w:r w:rsidR="00855DF5">
        <w:rPr>
          <w:sz w:val="24"/>
        </w:rPr>
        <w:t xml:space="preserve"> </w:t>
      </w:r>
      <w:r w:rsidR="007118A7">
        <w:rPr>
          <w:sz w:val="24"/>
        </w:rPr>
        <w:t xml:space="preserve">ценная бумага исключается из Списка. Изменения, вносимые в Список в связи с прекращением торгов  ценной бумагой, подлежат утверждению Дирекцией Биржи. В течение </w:t>
      </w:r>
      <w:r w:rsidR="009B69C0">
        <w:rPr>
          <w:sz w:val="24"/>
        </w:rPr>
        <w:t>одного</w:t>
      </w:r>
      <w:r w:rsidR="007118A7">
        <w:rPr>
          <w:sz w:val="24"/>
        </w:rPr>
        <w:t xml:space="preserve"> рабоч</w:t>
      </w:r>
      <w:r w:rsidR="009B69C0">
        <w:rPr>
          <w:sz w:val="24"/>
        </w:rPr>
        <w:t>его</w:t>
      </w:r>
      <w:r w:rsidR="007118A7">
        <w:rPr>
          <w:sz w:val="24"/>
        </w:rPr>
        <w:t xml:space="preserve"> дн</w:t>
      </w:r>
      <w:r w:rsidR="009B69C0">
        <w:rPr>
          <w:sz w:val="24"/>
        </w:rPr>
        <w:t>я</w:t>
      </w:r>
      <w:r w:rsidR="007118A7">
        <w:rPr>
          <w:sz w:val="24"/>
        </w:rPr>
        <w:t xml:space="preserve"> с даты утверждения Дирекцией Биржи изменений в Список Заявителю и эмитенту или Управляющей компании (если они не являются Заявителями) ценной бумаги направляется официальное уведомление о принятом решении.</w:t>
      </w:r>
    </w:p>
    <w:p w:rsidR="007118A7" w:rsidRDefault="007118A7">
      <w:pPr>
        <w:pStyle w:val="20"/>
        <w:spacing w:before="240" w:after="120"/>
        <w:ind w:firstLine="425"/>
      </w:pPr>
      <w:bookmarkStart w:id="86" w:name="_Toc7182655"/>
      <w:bookmarkStart w:id="87" w:name="_Toc9078478"/>
      <w:bookmarkStart w:id="88" w:name="_Toc60220111"/>
      <w:bookmarkStart w:id="89" w:name="_Toc135644128"/>
      <w:bookmarkEnd w:id="85"/>
      <w:r>
        <w:lastRenderedPageBreak/>
        <w:t xml:space="preserve">Статья 16. </w:t>
      </w:r>
      <w:bookmarkEnd w:id="86"/>
      <w:bookmarkEnd w:id="87"/>
      <w:r>
        <w:t>Обязанности Биржи в связи с включением и поддержанием ценной бумаги в Котировальном списке. Внесение изменений в Список ценных бумаг, допущенных к торгам на ФБ ММВБ</w:t>
      </w:r>
      <w:bookmarkEnd w:id="88"/>
      <w:bookmarkEnd w:id="89"/>
    </w:p>
    <w:p w:rsidR="007118A7" w:rsidRDefault="007118A7">
      <w:pPr>
        <w:pStyle w:val="22"/>
        <w:widowControl/>
        <w:tabs>
          <w:tab w:val="clear" w:pos="851"/>
          <w:tab w:val="clear" w:pos="1021"/>
          <w:tab w:val="left" w:pos="1014"/>
        </w:tabs>
        <w:spacing w:before="120"/>
        <w:ind w:firstLine="567"/>
        <w:rPr>
          <w:sz w:val="24"/>
        </w:rPr>
      </w:pPr>
      <w:r>
        <w:rPr>
          <w:sz w:val="24"/>
        </w:rPr>
        <w:t>1.</w:t>
      </w:r>
      <w:r>
        <w:rPr>
          <w:sz w:val="24"/>
        </w:rPr>
        <w:tab/>
        <w:t>При включении и поддержании ценной бумаги в Котировальном списке Биржа обязана:</w:t>
      </w:r>
    </w:p>
    <w:p w:rsidR="007118A7" w:rsidRDefault="007118A7">
      <w:pPr>
        <w:widowControl/>
        <w:tabs>
          <w:tab w:val="left" w:pos="-1985"/>
        </w:tabs>
        <w:ind w:left="1492" w:hanging="471"/>
        <w:jc w:val="both"/>
        <w:rPr>
          <w:sz w:val="24"/>
        </w:rPr>
      </w:pPr>
      <w:r>
        <w:rPr>
          <w:sz w:val="24"/>
        </w:rPr>
        <w:t>1)</w:t>
      </w:r>
      <w:r>
        <w:rPr>
          <w:sz w:val="24"/>
        </w:rPr>
        <w:tab/>
        <w:t>создать необходимые условия для проведения торгов по ценной бумаге;</w:t>
      </w:r>
    </w:p>
    <w:p w:rsidR="007118A7" w:rsidRDefault="007118A7">
      <w:pPr>
        <w:widowControl/>
        <w:tabs>
          <w:tab w:val="left" w:pos="-1985"/>
        </w:tabs>
        <w:ind w:left="1492" w:hanging="471"/>
        <w:jc w:val="both"/>
        <w:rPr>
          <w:sz w:val="24"/>
        </w:rPr>
      </w:pPr>
      <w:r>
        <w:rPr>
          <w:sz w:val="24"/>
        </w:rPr>
        <w:t>2)</w:t>
      </w:r>
      <w:r>
        <w:rPr>
          <w:sz w:val="24"/>
        </w:rPr>
        <w:tab/>
        <w:t>передавать эмитенту (Управляющей компании) и в средства массовой информации данные о результатах торгов по ценной бумаге;</w:t>
      </w:r>
    </w:p>
    <w:p w:rsidR="007118A7" w:rsidRDefault="007118A7">
      <w:pPr>
        <w:widowControl/>
        <w:tabs>
          <w:tab w:val="left" w:pos="-1985"/>
        </w:tabs>
        <w:ind w:left="1492" w:hanging="471"/>
        <w:jc w:val="both"/>
        <w:rPr>
          <w:sz w:val="24"/>
        </w:rPr>
      </w:pPr>
      <w:r>
        <w:rPr>
          <w:sz w:val="24"/>
        </w:rPr>
        <w:t>3)</w:t>
      </w:r>
      <w:r>
        <w:rPr>
          <w:sz w:val="24"/>
        </w:rPr>
        <w:tab/>
        <w:t>раскрывать Участникам торгов ФБ ММВБ в установленном порядке полученную от эмитента (Управляющей компании) информацию о корпоративных событиях.</w:t>
      </w:r>
    </w:p>
    <w:p w:rsidR="007118A7" w:rsidRDefault="007118A7">
      <w:pPr>
        <w:widowControl/>
        <w:tabs>
          <w:tab w:val="left" w:pos="-1985"/>
        </w:tabs>
        <w:ind w:left="1492" w:hanging="471"/>
        <w:jc w:val="both"/>
        <w:rPr>
          <w:sz w:val="24"/>
        </w:rPr>
      </w:pPr>
      <w:r>
        <w:rPr>
          <w:sz w:val="24"/>
        </w:rPr>
        <w:t>4)</w:t>
      </w:r>
      <w:r>
        <w:rPr>
          <w:sz w:val="24"/>
        </w:rPr>
        <w:tab/>
        <w:t>соблюдать конфиденциальность полученной от эмитента (Управляющей компании) информации, к которой относится информация об эмитенте (Управляющей компании) или выпущенных им ценных бумагах, не являющаяся общедоступной (т.е. полученной из средств массовой информации, информационного проспекта выпуска ценных бумаг, периодических отчетов и информационных материалов, публикуемых эмитентом (Управляющей компанией), и использование которой третьими лицами способно причинить ущерб эмитенту (Управляющей компании);</w:t>
      </w:r>
    </w:p>
    <w:p w:rsidR="007118A7" w:rsidRDefault="007118A7">
      <w:pPr>
        <w:widowControl/>
        <w:tabs>
          <w:tab w:val="left" w:pos="-1985"/>
        </w:tabs>
        <w:ind w:left="1492" w:hanging="471"/>
        <w:jc w:val="both"/>
        <w:rPr>
          <w:sz w:val="24"/>
        </w:rPr>
      </w:pPr>
      <w:r>
        <w:rPr>
          <w:sz w:val="24"/>
        </w:rPr>
        <w:t>5)</w:t>
      </w:r>
      <w:r>
        <w:rPr>
          <w:sz w:val="24"/>
        </w:rPr>
        <w:tab/>
        <w:t>осуществлять мониторинг и контроль за соблюдением эмитентами, ценные бумаги которых включены в Котировальные списки ФБ ММВБ, требований настоящих Правил;</w:t>
      </w:r>
    </w:p>
    <w:p w:rsidR="007118A7" w:rsidRDefault="007118A7">
      <w:pPr>
        <w:widowControl/>
        <w:tabs>
          <w:tab w:val="left" w:pos="-1985"/>
        </w:tabs>
        <w:ind w:left="1492" w:hanging="471"/>
        <w:jc w:val="both"/>
        <w:rPr>
          <w:sz w:val="24"/>
        </w:rPr>
      </w:pPr>
      <w:r>
        <w:rPr>
          <w:sz w:val="24"/>
        </w:rPr>
        <w:t>6)</w:t>
      </w:r>
      <w:r>
        <w:rPr>
          <w:sz w:val="24"/>
        </w:rPr>
        <w:tab/>
        <w:t>осуществлять сбор сведений и/или документов, подтверждающих соблюдение эмитентами, ценные бумаги которых включены в Котировальные списки ФБ ММВБ, требований, перечень которых предусмотрен в Приложениях 3, 3а и 3б к настоящим Правилам.</w:t>
      </w:r>
    </w:p>
    <w:p w:rsidR="007118A7" w:rsidRDefault="007118A7">
      <w:pPr>
        <w:pStyle w:val="22"/>
        <w:widowControl/>
        <w:tabs>
          <w:tab w:val="clear" w:pos="851"/>
          <w:tab w:val="clear" w:pos="1021"/>
          <w:tab w:val="left" w:pos="1014"/>
        </w:tabs>
        <w:spacing w:before="120"/>
        <w:ind w:firstLine="567"/>
        <w:rPr>
          <w:sz w:val="24"/>
        </w:rPr>
      </w:pPr>
      <w:r>
        <w:rPr>
          <w:sz w:val="24"/>
        </w:rPr>
        <w:t>2.</w:t>
      </w:r>
      <w:r>
        <w:rPr>
          <w:sz w:val="24"/>
        </w:rPr>
        <w:tab/>
        <w:t>В случаях изменения информации о ценных бумагах (параметров ценных бумаг, указанных в п.6 статьи 4 настоящих Правил), включенных в Котировальные списки ФБ ММВБ, в Список вносятся соответствующие изменения, которые утверждаются Генеральным директором.</w:t>
      </w:r>
    </w:p>
    <w:p w:rsidR="007118A7" w:rsidRDefault="007118A7">
      <w:pPr>
        <w:widowControl/>
        <w:tabs>
          <w:tab w:val="left" w:pos="-1985"/>
        </w:tabs>
        <w:spacing w:before="120"/>
        <w:ind w:left="1492" w:hanging="471"/>
        <w:jc w:val="both"/>
        <w:rPr>
          <w:sz w:val="24"/>
        </w:rPr>
      </w:pPr>
      <w:r>
        <w:rPr>
          <w:sz w:val="24"/>
        </w:rPr>
        <w:t>1)</w:t>
      </w:r>
      <w:r>
        <w:rPr>
          <w:sz w:val="24"/>
        </w:rPr>
        <w:tab/>
        <w:t xml:space="preserve">Изменения параметров ценных бумаг, обусловленные объединением выпусков (дополнительных выпусков) акций, вносятся в Список на основании: </w:t>
      </w:r>
    </w:p>
    <w:p w:rsidR="007118A7" w:rsidRDefault="007118A7">
      <w:pPr>
        <w:widowControl/>
        <w:numPr>
          <w:ilvl w:val="0"/>
          <w:numId w:val="6"/>
        </w:numPr>
        <w:tabs>
          <w:tab w:val="clear" w:pos="2670"/>
          <w:tab w:val="left" w:pos="-1985"/>
          <w:tab w:val="num" w:pos="1326"/>
        </w:tabs>
        <w:spacing w:before="120"/>
        <w:ind w:left="1950" w:hanging="468"/>
        <w:jc w:val="both"/>
        <w:rPr>
          <w:sz w:val="24"/>
        </w:rPr>
      </w:pPr>
      <w:r>
        <w:rPr>
          <w:sz w:val="24"/>
        </w:rPr>
        <w:t xml:space="preserve">уведомления, поступившего от Клиринговой организации о присвоении выпуску ценных бумаг нового государственного регистрационного номера в соответствии с требованиями нормативных правовых актов уполномоченного федерального органа исполнительной власти, устанавливающими порядок присвоения государственных регистрационных номеров выпускам эмиссионных ценных бумаг; </w:t>
      </w:r>
    </w:p>
    <w:p w:rsidR="007118A7" w:rsidRDefault="007118A7">
      <w:pPr>
        <w:widowControl/>
        <w:numPr>
          <w:ilvl w:val="0"/>
          <w:numId w:val="6"/>
        </w:numPr>
        <w:tabs>
          <w:tab w:val="clear" w:pos="2670"/>
          <w:tab w:val="left" w:pos="-1985"/>
          <w:tab w:val="num" w:pos="1326"/>
        </w:tabs>
        <w:spacing w:before="120"/>
        <w:ind w:left="1950" w:hanging="468"/>
        <w:jc w:val="both"/>
        <w:rPr>
          <w:sz w:val="24"/>
        </w:rPr>
      </w:pPr>
      <w:r>
        <w:rPr>
          <w:sz w:val="24"/>
        </w:rPr>
        <w:t>уведомления Клиринговой организации об аннулировании государственных регистрационных номеров, присвоенных дополнительным выпускам эмиссионных ценных бумаг, и присвоении им государственного регистрационного номера выпуска эмиссионных ценных бумаг, к которому они являются дополнительными, либо присвоении им единого государственного регистрационного номера в соответствии с порядком, установленным уполномоченным федеральным органом исполнительной власти;</w:t>
      </w:r>
    </w:p>
    <w:p w:rsidR="007118A7" w:rsidRDefault="007118A7">
      <w:pPr>
        <w:widowControl/>
        <w:numPr>
          <w:ilvl w:val="0"/>
          <w:numId w:val="6"/>
        </w:numPr>
        <w:tabs>
          <w:tab w:val="clear" w:pos="2670"/>
          <w:tab w:val="left" w:pos="-1985"/>
          <w:tab w:val="num" w:pos="1326"/>
        </w:tabs>
        <w:spacing w:before="120"/>
        <w:ind w:left="1950" w:hanging="468"/>
        <w:jc w:val="both"/>
        <w:rPr>
          <w:sz w:val="24"/>
        </w:rPr>
      </w:pPr>
      <w:r>
        <w:rPr>
          <w:sz w:val="24"/>
        </w:rPr>
        <w:t xml:space="preserve">уведомления Клиринговой организации об аннулировании индивидуального номера (кода) дополнительного выпуска ценных бумаг </w:t>
      </w:r>
      <w:r>
        <w:rPr>
          <w:sz w:val="24"/>
        </w:rPr>
        <w:lastRenderedPageBreak/>
        <w:t>и об объединении ценных бумаг дополнительного выпуска с ценными бумагами, по отношению к которому они являются дополнительными;</w:t>
      </w:r>
    </w:p>
    <w:p w:rsidR="007118A7" w:rsidRDefault="007118A7">
      <w:pPr>
        <w:widowControl/>
        <w:numPr>
          <w:ilvl w:val="0"/>
          <w:numId w:val="6"/>
        </w:numPr>
        <w:tabs>
          <w:tab w:val="clear" w:pos="2670"/>
          <w:tab w:val="left" w:pos="-1985"/>
          <w:tab w:val="num" w:pos="1326"/>
        </w:tabs>
        <w:spacing w:before="120"/>
        <w:ind w:left="1950" w:hanging="468"/>
        <w:jc w:val="both"/>
        <w:rPr>
          <w:sz w:val="24"/>
        </w:rPr>
      </w:pPr>
      <w:r>
        <w:rPr>
          <w:sz w:val="24"/>
        </w:rPr>
        <w:t>в иных случаях в соответствии с требованиями законов, нормативных правовых актов уполномоченного федерального органа исполнительной власти, иных нормативных правовых актов Российской Федерации и внутренних документов ФБ ММВБ.</w:t>
      </w:r>
    </w:p>
    <w:p w:rsidR="007118A7" w:rsidRDefault="007118A7">
      <w:pPr>
        <w:widowControl/>
        <w:tabs>
          <w:tab w:val="left" w:pos="-1985"/>
        </w:tabs>
        <w:spacing w:before="120"/>
        <w:ind w:left="1492" w:hanging="471"/>
        <w:jc w:val="both"/>
        <w:rPr>
          <w:sz w:val="24"/>
        </w:rPr>
      </w:pPr>
      <w:r>
        <w:rPr>
          <w:sz w:val="24"/>
        </w:rPr>
        <w:t>2)</w:t>
      </w:r>
      <w:r>
        <w:rPr>
          <w:sz w:val="24"/>
        </w:rPr>
        <w:tab/>
        <w:t>Иные изменения параметров ценных бумаг, указанных в п.6 статьи 4 настоящих Правил вносятся в Список на основании:</w:t>
      </w:r>
    </w:p>
    <w:p w:rsidR="007118A7" w:rsidRDefault="007118A7" w:rsidP="002F202E">
      <w:pPr>
        <w:widowControl/>
        <w:numPr>
          <w:ilvl w:val="0"/>
          <w:numId w:val="6"/>
        </w:numPr>
        <w:tabs>
          <w:tab w:val="clear" w:pos="2670"/>
          <w:tab w:val="left" w:pos="-1985"/>
          <w:tab w:val="num" w:pos="1326"/>
        </w:tabs>
        <w:spacing w:before="60"/>
        <w:ind w:left="1951" w:hanging="471"/>
        <w:jc w:val="both"/>
        <w:rPr>
          <w:sz w:val="24"/>
        </w:rPr>
      </w:pPr>
      <w:r>
        <w:rPr>
          <w:sz w:val="24"/>
        </w:rPr>
        <w:t>уведомления, поступившего от Клиринговой организации</w:t>
      </w:r>
      <w:r w:rsidR="00B50ABF">
        <w:rPr>
          <w:sz w:val="24"/>
        </w:rPr>
        <w:t xml:space="preserve"> и/или расчетного депозтария</w:t>
      </w:r>
      <w:r>
        <w:rPr>
          <w:sz w:val="24"/>
        </w:rPr>
        <w:t>;</w:t>
      </w:r>
    </w:p>
    <w:p w:rsidR="007118A7" w:rsidRDefault="007118A7" w:rsidP="002F202E">
      <w:pPr>
        <w:widowControl/>
        <w:numPr>
          <w:ilvl w:val="0"/>
          <w:numId w:val="6"/>
        </w:numPr>
        <w:tabs>
          <w:tab w:val="clear" w:pos="2670"/>
          <w:tab w:val="left" w:pos="-1985"/>
          <w:tab w:val="num" w:pos="1326"/>
        </w:tabs>
        <w:spacing w:before="60"/>
        <w:ind w:left="1951" w:hanging="471"/>
        <w:jc w:val="both"/>
        <w:rPr>
          <w:sz w:val="24"/>
        </w:rPr>
      </w:pPr>
      <w:r>
        <w:rPr>
          <w:sz w:val="24"/>
        </w:rPr>
        <w:t>уведомления, поступившего от эмитента (Управляющей компании) или его официального представителя.</w:t>
      </w:r>
    </w:p>
    <w:p w:rsidR="007118A7" w:rsidRDefault="007118A7">
      <w:pPr>
        <w:pStyle w:val="20"/>
        <w:spacing w:before="240" w:after="120"/>
        <w:ind w:firstLine="546"/>
      </w:pPr>
      <w:bookmarkStart w:id="90" w:name="_Toc9078479"/>
      <w:bookmarkStart w:id="91" w:name="OLE_LINK11"/>
      <w:bookmarkStart w:id="92" w:name="_Toc60220112"/>
      <w:bookmarkStart w:id="93" w:name="_Toc135644129"/>
      <w:r>
        <w:t>Статья 17.</w:t>
      </w:r>
      <w:bookmarkEnd w:id="91"/>
      <w:r>
        <w:t xml:space="preserve"> Обязанности Заявителя в связи с поддержанием ценной бумаги в </w:t>
      </w:r>
      <w:bookmarkEnd w:id="90"/>
      <w:bookmarkEnd w:id="92"/>
      <w:r>
        <w:t>Котировальном списке</w:t>
      </w:r>
      <w:bookmarkEnd w:id="93"/>
    </w:p>
    <w:p w:rsidR="007118A7" w:rsidRDefault="007118A7">
      <w:pPr>
        <w:pStyle w:val="22"/>
        <w:widowControl/>
        <w:tabs>
          <w:tab w:val="clear" w:pos="851"/>
          <w:tab w:val="clear" w:pos="1021"/>
          <w:tab w:val="left" w:pos="1014"/>
        </w:tabs>
        <w:spacing w:before="120"/>
        <w:ind w:firstLine="567"/>
        <w:rPr>
          <w:sz w:val="24"/>
        </w:rPr>
      </w:pPr>
      <w:r>
        <w:rPr>
          <w:sz w:val="24"/>
        </w:rPr>
        <w:t>1.</w:t>
      </w:r>
      <w:r>
        <w:rPr>
          <w:sz w:val="24"/>
        </w:rPr>
        <w:tab/>
        <w:t>При поддержании ценной бумаги в Котировальном списке Заявитель обязан:</w:t>
      </w:r>
    </w:p>
    <w:p w:rsidR="007118A7" w:rsidRDefault="007118A7">
      <w:pPr>
        <w:pStyle w:val="22"/>
        <w:widowControl/>
        <w:tabs>
          <w:tab w:val="clear" w:pos="851"/>
          <w:tab w:val="clear" w:pos="1021"/>
        </w:tabs>
        <w:spacing w:before="120"/>
        <w:ind w:left="1492" w:hanging="471"/>
        <w:rPr>
          <w:sz w:val="24"/>
        </w:rPr>
      </w:pPr>
      <w:r>
        <w:rPr>
          <w:sz w:val="24"/>
        </w:rPr>
        <w:t>1)</w:t>
      </w:r>
      <w:r>
        <w:rPr>
          <w:sz w:val="24"/>
        </w:rPr>
        <w:tab/>
        <w:t>передавать Бирже документы, перечень и сроки предоставления которых соответственно определены в Приложениях 2ж, 2з, 2к и 2м к настоящим Правилам;</w:t>
      </w:r>
    </w:p>
    <w:p w:rsidR="007118A7" w:rsidRDefault="007118A7">
      <w:pPr>
        <w:pStyle w:val="22"/>
        <w:widowControl/>
        <w:tabs>
          <w:tab w:val="clear" w:pos="851"/>
          <w:tab w:val="clear" w:pos="1021"/>
        </w:tabs>
        <w:spacing w:before="120"/>
        <w:ind w:left="1492" w:hanging="471"/>
        <w:rPr>
          <w:sz w:val="24"/>
        </w:rPr>
      </w:pPr>
      <w:r>
        <w:rPr>
          <w:sz w:val="24"/>
        </w:rPr>
        <w:t>2)</w:t>
      </w:r>
      <w:r>
        <w:rPr>
          <w:sz w:val="24"/>
        </w:rPr>
        <w:tab/>
        <w:t>соблюдать требования настоящих Правил, других внутренних документов Биржи, законов, нормативных правовых актов уполномоченного федерального органа исполнительной власти и иных нормативных правовых актов Российской Федерации;</w:t>
      </w:r>
    </w:p>
    <w:p w:rsidR="007118A7" w:rsidRDefault="007118A7">
      <w:pPr>
        <w:pStyle w:val="22"/>
        <w:widowControl/>
        <w:tabs>
          <w:tab w:val="clear" w:pos="851"/>
          <w:tab w:val="clear" w:pos="1021"/>
        </w:tabs>
        <w:spacing w:before="120"/>
        <w:ind w:left="1492" w:hanging="471"/>
        <w:rPr>
          <w:sz w:val="24"/>
        </w:rPr>
      </w:pPr>
      <w:r>
        <w:rPr>
          <w:sz w:val="24"/>
        </w:rPr>
        <w:t>3)</w:t>
      </w:r>
      <w:r>
        <w:rPr>
          <w:sz w:val="24"/>
        </w:rPr>
        <w:tab/>
        <w:t xml:space="preserve">раскрывать Бирже информацию о существенных фактах (событиях и действиях), затрагивающих финансово - хозяйственную деятельность эмитента ценных бумаг, </w:t>
      </w:r>
      <w:r w:rsidR="00AC5125">
        <w:rPr>
          <w:sz w:val="24"/>
        </w:rPr>
        <w:t xml:space="preserve">информацию </w:t>
      </w:r>
      <w:r>
        <w:rPr>
          <w:sz w:val="24"/>
        </w:rPr>
        <w:t>о количестве акционеров эмитента на основании данных реестродержателя, ежеквартальных отчетах эмитента ценных бумаг в соответствии с требованиями к составу и срокам представления такой информации, установленными настоящими Правилами;</w:t>
      </w:r>
    </w:p>
    <w:p w:rsidR="007118A7" w:rsidRDefault="007118A7">
      <w:pPr>
        <w:pStyle w:val="22"/>
        <w:widowControl/>
        <w:tabs>
          <w:tab w:val="clear" w:pos="851"/>
          <w:tab w:val="clear" w:pos="1021"/>
        </w:tabs>
        <w:spacing w:before="120"/>
        <w:ind w:left="1492" w:hanging="471"/>
        <w:rPr>
          <w:sz w:val="24"/>
        </w:rPr>
      </w:pPr>
      <w:r>
        <w:rPr>
          <w:sz w:val="24"/>
        </w:rPr>
        <w:t>4)</w:t>
      </w:r>
      <w:r>
        <w:rPr>
          <w:sz w:val="24"/>
        </w:rPr>
        <w:tab/>
        <w:t xml:space="preserve">предоставлять информацию не позднее пяти дней с момента, когда эмитент узнал или должен был узнать о том, что одно лицо и (или) его аффилированные лица стали владельцами: </w:t>
      </w:r>
    </w:p>
    <w:p w:rsidR="007118A7" w:rsidRDefault="007118A7" w:rsidP="002F202E">
      <w:pPr>
        <w:widowControl/>
        <w:numPr>
          <w:ilvl w:val="0"/>
          <w:numId w:val="6"/>
        </w:numPr>
        <w:tabs>
          <w:tab w:val="clear" w:pos="2670"/>
          <w:tab w:val="left" w:pos="-1985"/>
          <w:tab w:val="num" w:pos="1326"/>
        </w:tabs>
        <w:spacing w:before="60"/>
        <w:ind w:left="1951" w:hanging="471"/>
        <w:jc w:val="both"/>
        <w:rPr>
          <w:sz w:val="24"/>
        </w:rPr>
      </w:pPr>
      <w:r>
        <w:rPr>
          <w:sz w:val="24"/>
        </w:rPr>
        <w:t>более 75% обыкновенных именных акций этого эмитента (данное требование относится к эмитентам, акции которых включены в Котировальный список ФБ ММВБ “А” первого и второго уровня);</w:t>
      </w:r>
    </w:p>
    <w:p w:rsidR="007118A7" w:rsidRDefault="007118A7" w:rsidP="002F202E">
      <w:pPr>
        <w:widowControl/>
        <w:numPr>
          <w:ilvl w:val="0"/>
          <w:numId w:val="6"/>
        </w:numPr>
        <w:tabs>
          <w:tab w:val="clear" w:pos="2670"/>
          <w:tab w:val="left" w:pos="-1985"/>
          <w:tab w:val="num" w:pos="1326"/>
        </w:tabs>
        <w:spacing w:before="60"/>
        <w:ind w:left="1951" w:hanging="471"/>
        <w:jc w:val="both"/>
        <w:rPr>
          <w:sz w:val="24"/>
        </w:rPr>
      </w:pPr>
      <w:r>
        <w:rPr>
          <w:sz w:val="24"/>
        </w:rPr>
        <w:t>более 90% обыкновенных акций этого эмитента (данное требование относится к эмитентам, акции которых включены в Котировальный список ФБ ММВБ “Б”);</w:t>
      </w:r>
    </w:p>
    <w:p w:rsidR="001D3B4A" w:rsidRPr="001D3B4A" w:rsidRDefault="001D3B4A" w:rsidP="001D3B4A">
      <w:pPr>
        <w:pStyle w:val="22"/>
        <w:widowControl/>
        <w:tabs>
          <w:tab w:val="clear" w:pos="851"/>
          <w:tab w:val="clear" w:pos="1021"/>
        </w:tabs>
        <w:spacing w:before="120"/>
        <w:ind w:left="1492" w:hanging="471"/>
        <w:rPr>
          <w:sz w:val="24"/>
        </w:rPr>
      </w:pPr>
      <w:r>
        <w:rPr>
          <w:sz w:val="24"/>
        </w:rPr>
        <w:t>5)</w:t>
      </w:r>
      <w:r w:rsidRPr="001D3B4A">
        <w:rPr>
          <w:sz w:val="24"/>
        </w:rPr>
        <w:tab/>
      </w:r>
      <w:r w:rsidR="004B521B">
        <w:rPr>
          <w:sz w:val="24"/>
        </w:rPr>
        <w:t xml:space="preserve">своевременно </w:t>
      </w:r>
      <w:r>
        <w:rPr>
          <w:sz w:val="24"/>
        </w:rPr>
        <w:t xml:space="preserve">предоставлять </w:t>
      </w:r>
      <w:r w:rsidR="00141E6E">
        <w:rPr>
          <w:sz w:val="24"/>
        </w:rPr>
        <w:t xml:space="preserve">Бирже  </w:t>
      </w:r>
      <w:r w:rsidRPr="001D3B4A">
        <w:rPr>
          <w:sz w:val="24"/>
        </w:rPr>
        <w:t>информацию:</w:t>
      </w:r>
    </w:p>
    <w:p w:rsidR="001D3B4A" w:rsidRDefault="001E601F" w:rsidP="00DB5418">
      <w:pPr>
        <w:widowControl/>
        <w:numPr>
          <w:ilvl w:val="0"/>
          <w:numId w:val="6"/>
        </w:numPr>
        <w:tabs>
          <w:tab w:val="clear" w:pos="2670"/>
          <w:tab w:val="left" w:pos="-1985"/>
          <w:tab w:val="num" w:pos="1326"/>
        </w:tabs>
        <w:spacing w:before="60"/>
        <w:ind w:left="1951" w:hanging="471"/>
        <w:jc w:val="both"/>
        <w:rPr>
          <w:sz w:val="24"/>
        </w:rPr>
      </w:pPr>
      <w:r>
        <w:rPr>
          <w:sz w:val="24"/>
        </w:rPr>
        <w:t xml:space="preserve">о </w:t>
      </w:r>
      <w:r w:rsidR="000A5E22">
        <w:rPr>
          <w:sz w:val="24"/>
        </w:rPr>
        <w:t>признани</w:t>
      </w:r>
      <w:r w:rsidR="003F6DDD">
        <w:rPr>
          <w:sz w:val="24"/>
        </w:rPr>
        <w:t>и</w:t>
      </w:r>
      <w:r w:rsidR="00086C9A">
        <w:rPr>
          <w:sz w:val="24"/>
        </w:rPr>
        <w:t xml:space="preserve"> </w:t>
      </w:r>
      <w:r w:rsidR="000A5E22">
        <w:rPr>
          <w:sz w:val="24"/>
        </w:rPr>
        <w:t xml:space="preserve">выпуска ценных бумаг </w:t>
      </w:r>
      <w:r w:rsidR="00141E6E">
        <w:rPr>
          <w:sz w:val="24"/>
        </w:rPr>
        <w:t xml:space="preserve">несостоявшимся или </w:t>
      </w:r>
      <w:r w:rsidR="000A5E22">
        <w:rPr>
          <w:sz w:val="24"/>
        </w:rPr>
        <w:t>недействительным</w:t>
      </w:r>
      <w:r>
        <w:rPr>
          <w:sz w:val="24"/>
        </w:rPr>
        <w:t xml:space="preserve"> </w:t>
      </w:r>
      <w:r w:rsidR="000A5E22">
        <w:rPr>
          <w:sz w:val="24"/>
        </w:rPr>
        <w:t xml:space="preserve"> </w:t>
      </w:r>
      <w:r>
        <w:rPr>
          <w:sz w:val="24"/>
        </w:rPr>
        <w:t>и дате вступления в силу</w:t>
      </w:r>
      <w:r w:rsidDel="00141E6E">
        <w:rPr>
          <w:sz w:val="24"/>
        </w:rPr>
        <w:t xml:space="preserve"> </w:t>
      </w:r>
      <w:r>
        <w:rPr>
          <w:sz w:val="24"/>
        </w:rPr>
        <w:t>соответствующего решения</w:t>
      </w:r>
      <w:r w:rsidR="001D3B4A">
        <w:rPr>
          <w:sz w:val="24"/>
        </w:rPr>
        <w:t>;</w:t>
      </w:r>
    </w:p>
    <w:p w:rsidR="005070D3" w:rsidRDefault="003F6DDD" w:rsidP="00DB5418">
      <w:pPr>
        <w:widowControl/>
        <w:numPr>
          <w:ilvl w:val="0"/>
          <w:numId w:val="6"/>
        </w:numPr>
        <w:tabs>
          <w:tab w:val="clear" w:pos="2670"/>
          <w:tab w:val="left" w:pos="-1985"/>
          <w:tab w:val="num" w:pos="1326"/>
        </w:tabs>
        <w:spacing w:before="60"/>
        <w:ind w:left="1951" w:hanging="471"/>
        <w:jc w:val="both"/>
        <w:rPr>
          <w:sz w:val="24"/>
        </w:rPr>
      </w:pPr>
      <w:r>
        <w:rPr>
          <w:sz w:val="24"/>
        </w:rPr>
        <w:t xml:space="preserve">о </w:t>
      </w:r>
      <w:r w:rsidR="00DB5418">
        <w:rPr>
          <w:sz w:val="24"/>
        </w:rPr>
        <w:t>дат</w:t>
      </w:r>
      <w:r>
        <w:rPr>
          <w:sz w:val="24"/>
        </w:rPr>
        <w:t>е</w:t>
      </w:r>
      <w:r w:rsidR="00DB5418">
        <w:rPr>
          <w:sz w:val="24"/>
        </w:rPr>
        <w:t xml:space="preserve"> проведения </w:t>
      </w:r>
      <w:r w:rsidR="001D3B4A">
        <w:rPr>
          <w:sz w:val="24"/>
        </w:rPr>
        <w:t>досрочно</w:t>
      </w:r>
      <w:r w:rsidR="00DB5418">
        <w:rPr>
          <w:sz w:val="24"/>
        </w:rPr>
        <w:t>го</w:t>
      </w:r>
      <w:r w:rsidR="001D3B4A">
        <w:rPr>
          <w:sz w:val="24"/>
        </w:rPr>
        <w:t xml:space="preserve"> погашени</w:t>
      </w:r>
      <w:r w:rsidR="00DB5418">
        <w:rPr>
          <w:sz w:val="24"/>
        </w:rPr>
        <w:t>я</w:t>
      </w:r>
      <w:r w:rsidR="001D3B4A">
        <w:rPr>
          <w:sz w:val="24"/>
        </w:rPr>
        <w:t xml:space="preserve"> ценных бумаг</w:t>
      </w:r>
      <w:r w:rsidR="00916862">
        <w:rPr>
          <w:sz w:val="24"/>
        </w:rPr>
        <w:t xml:space="preserve"> (</w:t>
      </w:r>
      <w:r w:rsidR="004B521B">
        <w:rPr>
          <w:sz w:val="24"/>
        </w:rPr>
        <w:t>не позднее</w:t>
      </w:r>
      <w:r w:rsidR="006D4B70">
        <w:rPr>
          <w:sz w:val="24"/>
        </w:rPr>
        <w:t>,</w:t>
      </w:r>
      <w:r w:rsidR="00916862">
        <w:rPr>
          <w:sz w:val="24"/>
        </w:rPr>
        <w:t xml:space="preserve"> чем за 14 дней до наступления события)</w:t>
      </w:r>
      <w:r w:rsidR="001D3B4A">
        <w:rPr>
          <w:sz w:val="24"/>
        </w:rPr>
        <w:t>;</w:t>
      </w:r>
    </w:p>
    <w:p w:rsidR="005070D3" w:rsidRDefault="001E601F" w:rsidP="00DB5418">
      <w:pPr>
        <w:widowControl/>
        <w:numPr>
          <w:ilvl w:val="0"/>
          <w:numId w:val="6"/>
        </w:numPr>
        <w:tabs>
          <w:tab w:val="clear" w:pos="2670"/>
          <w:tab w:val="left" w:pos="-1985"/>
          <w:tab w:val="num" w:pos="1326"/>
        </w:tabs>
        <w:spacing w:before="60"/>
        <w:ind w:left="1951" w:hanging="471"/>
        <w:jc w:val="both"/>
        <w:rPr>
          <w:sz w:val="24"/>
        </w:rPr>
      </w:pPr>
      <w:r>
        <w:rPr>
          <w:sz w:val="24"/>
        </w:rPr>
        <w:t xml:space="preserve">о </w:t>
      </w:r>
      <w:r w:rsidR="00DB5418">
        <w:rPr>
          <w:sz w:val="24"/>
        </w:rPr>
        <w:t>дат</w:t>
      </w:r>
      <w:r>
        <w:rPr>
          <w:sz w:val="24"/>
        </w:rPr>
        <w:t>е</w:t>
      </w:r>
      <w:r w:rsidR="00DB5418">
        <w:rPr>
          <w:sz w:val="24"/>
        </w:rPr>
        <w:t xml:space="preserve"> проведения </w:t>
      </w:r>
      <w:r w:rsidR="001D3B4A">
        <w:rPr>
          <w:sz w:val="24"/>
        </w:rPr>
        <w:t>конвертаци</w:t>
      </w:r>
      <w:r w:rsidR="00DB5418">
        <w:rPr>
          <w:sz w:val="24"/>
        </w:rPr>
        <w:t>и</w:t>
      </w:r>
      <w:r w:rsidR="001D3B4A">
        <w:rPr>
          <w:sz w:val="24"/>
        </w:rPr>
        <w:t xml:space="preserve"> ценных бумаг, а также </w:t>
      </w:r>
      <w:r>
        <w:rPr>
          <w:sz w:val="24"/>
        </w:rPr>
        <w:t xml:space="preserve">о </w:t>
      </w:r>
      <w:r w:rsidR="001D3B4A">
        <w:rPr>
          <w:sz w:val="24"/>
        </w:rPr>
        <w:t>наступлени</w:t>
      </w:r>
      <w:r>
        <w:rPr>
          <w:sz w:val="24"/>
        </w:rPr>
        <w:t>и</w:t>
      </w:r>
      <w:r w:rsidR="001D3B4A">
        <w:rPr>
          <w:sz w:val="24"/>
        </w:rPr>
        <w:t xml:space="preserve"> иных существенных событий, </w:t>
      </w:r>
      <w:r w:rsidR="00141E6E">
        <w:rPr>
          <w:sz w:val="24"/>
        </w:rPr>
        <w:t xml:space="preserve">которые могут повлиять на проведение </w:t>
      </w:r>
      <w:r w:rsidR="00141E6E">
        <w:rPr>
          <w:sz w:val="24"/>
        </w:rPr>
        <w:lastRenderedPageBreak/>
        <w:t xml:space="preserve">торгов  ценными бумагами на Бирже </w:t>
      </w:r>
      <w:r w:rsidR="00916862">
        <w:rPr>
          <w:sz w:val="24"/>
        </w:rPr>
        <w:t>(</w:t>
      </w:r>
      <w:r w:rsidR="004B521B">
        <w:rPr>
          <w:sz w:val="24"/>
        </w:rPr>
        <w:t>не позднее</w:t>
      </w:r>
      <w:r w:rsidR="006D4B70">
        <w:rPr>
          <w:sz w:val="24"/>
        </w:rPr>
        <w:t>,</w:t>
      </w:r>
      <w:r w:rsidR="004B521B">
        <w:rPr>
          <w:sz w:val="24"/>
        </w:rPr>
        <w:t xml:space="preserve"> </w:t>
      </w:r>
      <w:r w:rsidR="00916862">
        <w:rPr>
          <w:sz w:val="24"/>
        </w:rPr>
        <w:t xml:space="preserve"> чем за 14 дней до наступления события)</w:t>
      </w:r>
      <w:r w:rsidR="005070D3">
        <w:rPr>
          <w:sz w:val="24"/>
        </w:rPr>
        <w:t>;</w:t>
      </w:r>
    </w:p>
    <w:p w:rsidR="001D3B4A" w:rsidRDefault="001E601F" w:rsidP="00DB5418">
      <w:pPr>
        <w:widowControl/>
        <w:numPr>
          <w:ilvl w:val="0"/>
          <w:numId w:val="6"/>
        </w:numPr>
        <w:tabs>
          <w:tab w:val="clear" w:pos="2670"/>
          <w:tab w:val="left" w:pos="-1985"/>
          <w:tab w:val="num" w:pos="1326"/>
        </w:tabs>
        <w:spacing w:before="60"/>
        <w:ind w:left="1951" w:hanging="471"/>
        <w:jc w:val="both"/>
        <w:rPr>
          <w:sz w:val="24"/>
        </w:rPr>
      </w:pPr>
      <w:r>
        <w:rPr>
          <w:sz w:val="24"/>
        </w:rPr>
        <w:t xml:space="preserve">о </w:t>
      </w:r>
      <w:r w:rsidR="00DB5418">
        <w:rPr>
          <w:sz w:val="24"/>
        </w:rPr>
        <w:t>дат</w:t>
      </w:r>
      <w:r>
        <w:rPr>
          <w:sz w:val="24"/>
        </w:rPr>
        <w:t>е</w:t>
      </w:r>
      <w:r w:rsidR="00DB5418">
        <w:rPr>
          <w:sz w:val="24"/>
        </w:rPr>
        <w:t xml:space="preserve"> </w:t>
      </w:r>
      <w:r w:rsidR="005070D3">
        <w:rPr>
          <w:sz w:val="24"/>
        </w:rPr>
        <w:t>внесени</w:t>
      </w:r>
      <w:r w:rsidR="00DB5418">
        <w:rPr>
          <w:sz w:val="24"/>
        </w:rPr>
        <w:t>я</w:t>
      </w:r>
      <w:r w:rsidR="005070D3">
        <w:rPr>
          <w:sz w:val="24"/>
        </w:rPr>
        <w:t xml:space="preserve"> записи в единый государственный реестр юридических лиц о реорганизации или ликвидации (прекращении деятельности) эмитента</w:t>
      </w:r>
      <w:r w:rsidR="006D4B70">
        <w:rPr>
          <w:sz w:val="24"/>
        </w:rPr>
        <w:t>;</w:t>
      </w:r>
    </w:p>
    <w:p w:rsidR="00AC5125" w:rsidRDefault="001D3B4A">
      <w:pPr>
        <w:pStyle w:val="22"/>
        <w:widowControl/>
        <w:tabs>
          <w:tab w:val="clear" w:pos="851"/>
          <w:tab w:val="clear" w:pos="1021"/>
        </w:tabs>
        <w:spacing w:before="120"/>
        <w:ind w:left="1492" w:hanging="471"/>
        <w:rPr>
          <w:sz w:val="24"/>
        </w:rPr>
      </w:pPr>
      <w:r>
        <w:rPr>
          <w:sz w:val="24"/>
        </w:rPr>
        <w:t>6</w:t>
      </w:r>
      <w:r w:rsidR="00AC5125">
        <w:rPr>
          <w:sz w:val="24"/>
        </w:rPr>
        <w:t>)</w:t>
      </w:r>
      <w:r w:rsidR="00AC5125">
        <w:rPr>
          <w:sz w:val="24"/>
        </w:rPr>
        <w:tab/>
      </w:r>
      <w:r w:rsidR="00B53E6E">
        <w:rPr>
          <w:sz w:val="24"/>
        </w:rPr>
        <w:t xml:space="preserve">предоставить ФБ ММВБ </w:t>
      </w:r>
      <w:r w:rsidR="00B53E6E">
        <w:t>копию уведомления об итогах выпуска (дополнительного выпуска) акций, включенных в Котировальный список ФБ ММВБ «В» не позднее, чем на следующий день с момента представления такого уведомления в ФСФР России;</w:t>
      </w:r>
    </w:p>
    <w:p w:rsidR="007118A7" w:rsidRDefault="001D3B4A">
      <w:pPr>
        <w:pStyle w:val="22"/>
        <w:widowControl/>
        <w:tabs>
          <w:tab w:val="clear" w:pos="851"/>
          <w:tab w:val="clear" w:pos="1021"/>
        </w:tabs>
        <w:spacing w:before="120"/>
        <w:ind w:left="1492" w:hanging="471"/>
        <w:rPr>
          <w:sz w:val="24"/>
        </w:rPr>
      </w:pPr>
      <w:r>
        <w:rPr>
          <w:sz w:val="24"/>
        </w:rPr>
        <w:t>7</w:t>
      </w:r>
      <w:r w:rsidR="007118A7">
        <w:rPr>
          <w:sz w:val="24"/>
        </w:rPr>
        <w:t>)</w:t>
      </w:r>
      <w:r w:rsidR="007118A7">
        <w:rPr>
          <w:sz w:val="24"/>
        </w:rPr>
        <w:tab/>
        <w:t>своевременно оплачивать услуги Биржи за поддержание ценных бумаг в Котировальном списке ФБ ММВБ;</w:t>
      </w:r>
    </w:p>
    <w:p w:rsidR="007118A7" w:rsidRDefault="001D3B4A">
      <w:pPr>
        <w:pStyle w:val="22"/>
        <w:widowControl/>
        <w:tabs>
          <w:tab w:val="clear" w:pos="851"/>
          <w:tab w:val="clear" w:pos="1021"/>
        </w:tabs>
        <w:spacing w:before="120"/>
        <w:ind w:left="1492" w:hanging="471"/>
        <w:rPr>
          <w:sz w:val="24"/>
        </w:rPr>
      </w:pPr>
      <w:r>
        <w:rPr>
          <w:sz w:val="24"/>
        </w:rPr>
        <w:t>8</w:t>
      </w:r>
      <w:r w:rsidR="007118A7">
        <w:rPr>
          <w:sz w:val="24"/>
        </w:rPr>
        <w:t>)</w:t>
      </w:r>
      <w:r w:rsidR="007118A7">
        <w:rPr>
          <w:sz w:val="24"/>
        </w:rPr>
        <w:tab/>
        <w:t>соблюдать требования, предусмотренные в Приложениях 3, 3а и 3б к настоящим Правилам, и предоставлять Бирже сведения и документы, подтверждающие соблюдение указанных требований в порядке, предусмотренном в пункте 3 статьи 12 настоящих Правил.</w:t>
      </w:r>
    </w:p>
    <w:p w:rsidR="007118A7" w:rsidRDefault="007118A7">
      <w:pPr>
        <w:pStyle w:val="20"/>
        <w:spacing w:before="240" w:after="120"/>
        <w:ind w:firstLine="546"/>
      </w:pPr>
      <w:bookmarkStart w:id="94" w:name="_Toc7182656"/>
      <w:bookmarkStart w:id="95" w:name="_Toc9078480"/>
      <w:bookmarkStart w:id="96" w:name="_Toc60220113"/>
      <w:bookmarkStart w:id="97" w:name="OLE_LINK51"/>
      <w:bookmarkStart w:id="98" w:name="_Toc135644130"/>
      <w:r>
        <w:t xml:space="preserve">Статья 18. Оплата услуг Биржи при включении и поддержании ценных бумаг в </w:t>
      </w:r>
      <w:bookmarkEnd w:id="94"/>
      <w:bookmarkEnd w:id="95"/>
      <w:bookmarkEnd w:id="96"/>
      <w:r>
        <w:t>Котировальных списках</w:t>
      </w:r>
      <w:bookmarkEnd w:id="98"/>
    </w:p>
    <w:p w:rsidR="007118A7" w:rsidRDefault="007118A7">
      <w:pPr>
        <w:widowControl/>
        <w:tabs>
          <w:tab w:val="left" w:pos="0"/>
          <w:tab w:val="left" w:pos="1021"/>
        </w:tabs>
        <w:spacing w:before="120"/>
        <w:ind w:firstLine="567"/>
        <w:jc w:val="both"/>
        <w:rPr>
          <w:sz w:val="24"/>
        </w:rPr>
      </w:pPr>
      <w:r>
        <w:rPr>
          <w:sz w:val="24"/>
        </w:rPr>
        <w:t>1.</w:t>
      </w:r>
      <w:r>
        <w:rPr>
          <w:sz w:val="24"/>
        </w:rPr>
        <w:tab/>
        <w:t>За проведение экспертизы ценных бумаг, включение ценных бумаг в Котировальный список ФБ ММВБ и поддержание ценных бумаг в Котировальном списке ФБ ММВБ Заявитель  уплачивает Бирже вознаграждение в размере, утвержденном Советом директоров.</w:t>
      </w:r>
    </w:p>
    <w:p w:rsidR="007118A7" w:rsidRDefault="007118A7">
      <w:pPr>
        <w:widowControl/>
        <w:tabs>
          <w:tab w:val="left" w:pos="0"/>
          <w:tab w:val="left" w:pos="1021"/>
        </w:tabs>
        <w:spacing w:before="120"/>
        <w:ind w:firstLine="567"/>
        <w:jc w:val="both"/>
        <w:rPr>
          <w:sz w:val="24"/>
        </w:rPr>
      </w:pPr>
      <w:r>
        <w:rPr>
          <w:sz w:val="24"/>
        </w:rPr>
        <w:t>2.</w:t>
      </w:r>
      <w:r>
        <w:rPr>
          <w:sz w:val="24"/>
        </w:rPr>
        <w:tab/>
        <w:t>Срок и порядок уплаты вознаграждения, взимаемого за услуги, предусмотренные в п.1 настоящей статьи, определяются в соответствующих договорах.</w:t>
      </w:r>
    </w:p>
    <w:p w:rsidR="007118A7" w:rsidRDefault="007118A7">
      <w:pPr>
        <w:widowControl/>
        <w:tabs>
          <w:tab w:val="left" w:pos="0"/>
          <w:tab w:val="left" w:pos="1021"/>
        </w:tabs>
        <w:spacing w:before="120"/>
        <w:ind w:firstLine="567"/>
        <w:jc w:val="both"/>
        <w:rPr>
          <w:sz w:val="24"/>
        </w:rPr>
      </w:pPr>
      <w:r>
        <w:rPr>
          <w:sz w:val="24"/>
        </w:rPr>
        <w:t>3.</w:t>
      </w:r>
      <w:r>
        <w:rPr>
          <w:sz w:val="24"/>
        </w:rPr>
        <w:tab/>
        <w:t xml:space="preserve">Информация о размере вознаграждения, взимаемого за услуги, предусмотренные в п.1 настоящей статьи, а также его калькуляция раскрываются на сайте ФБ ММВБ в сети Интернет. </w:t>
      </w:r>
    </w:p>
    <w:p w:rsidR="007118A7" w:rsidRDefault="007118A7">
      <w:pPr>
        <w:widowControl/>
        <w:tabs>
          <w:tab w:val="left" w:pos="0"/>
          <w:tab w:val="left" w:pos="1021"/>
        </w:tabs>
        <w:spacing w:before="120"/>
        <w:ind w:firstLine="567"/>
        <w:jc w:val="both"/>
        <w:rPr>
          <w:sz w:val="24"/>
        </w:rPr>
      </w:pPr>
      <w:r>
        <w:rPr>
          <w:sz w:val="24"/>
        </w:rPr>
        <w:t>Информация об изменении размера вознаграждения, взимаемого за услуги, предусмотренные в п.1 настоящей статьи, а также его калькуляции раскрывается на сайте ФБ ММВБ в сети Интернет не позднее трех дней с момента принятия соответствующего решения Советом директоров.</w:t>
      </w:r>
    </w:p>
    <w:bookmarkEnd w:id="97"/>
    <w:p w:rsidR="007118A7" w:rsidRDefault="007118A7">
      <w:pPr>
        <w:widowControl/>
        <w:tabs>
          <w:tab w:val="left" w:pos="1021"/>
        </w:tabs>
        <w:spacing w:before="120"/>
        <w:ind w:firstLine="567"/>
        <w:jc w:val="both"/>
        <w:rPr>
          <w:sz w:val="24"/>
        </w:rPr>
      </w:pPr>
    </w:p>
    <w:p w:rsidR="007118A7" w:rsidRDefault="007118A7">
      <w:pPr>
        <w:pStyle w:val="1"/>
      </w:pPr>
      <w:bookmarkStart w:id="99" w:name="_Toc60220119"/>
      <w:bookmarkStart w:id="100" w:name="_Toc135644131"/>
      <w:r>
        <w:t>РАЗДЕЛ 4. ПОРЯДОК ВКЛЮЧЕНИЯ ЦЕННЫХ БУМАГ В ПЕРЕЧЕНЬ ВНЕСПИСОЧНЫХ ЦЕННЫХ БУМАГ</w:t>
      </w:r>
      <w:bookmarkEnd w:id="99"/>
      <w:r>
        <w:t>.</w:t>
      </w:r>
      <w:bookmarkEnd w:id="100"/>
    </w:p>
    <w:p w:rsidR="007118A7" w:rsidRDefault="007118A7">
      <w:pPr>
        <w:pStyle w:val="20"/>
        <w:spacing w:before="240" w:after="120"/>
        <w:ind w:firstLine="546"/>
      </w:pPr>
      <w:bookmarkStart w:id="101" w:name="_Toc60220120"/>
      <w:bookmarkStart w:id="102" w:name="_Toc135644132"/>
      <w:r>
        <w:t>Статья 19. Основания для включения ценных бумаг в Перечень внесписочных ценных бумаг</w:t>
      </w:r>
      <w:bookmarkEnd w:id="101"/>
      <w:bookmarkEnd w:id="102"/>
    </w:p>
    <w:p w:rsidR="007118A7" w:rsidRDefault="007118A7">
      <w:pPr>
        <w:widowControl/>
        <w:tabs>
          <w:tab w:val="left" w:pos="1021"/>
        </w:tabs>
        <w:spacing w:before="120"/>
        <w:ind w:firstLine="567"/>
        <w:jc w:val="both"/>
        <w:rPr>
          <w:sz w:val="24"/>
        </w:rPr>
      </w:pPr>
      <w:r>
        <w:rPr>
          <w:sz w:val="24"/>
        </w:rPr>
        <w:t>1.</w:t>
      </w:r>
      <w:r>
        <w:rPr>
          <w:sz w:val="24"/>
        </w:rPr>
        <w:tab/>
        <w:t>Ценные бумаги, выпущенные российскими или иностранными эмитентами (Управляющими компаниями), не включенные в Котировальные списки ФБ ММВБ, могут быть включены в Перечень внесписочных ценных бумаг ФБ ММВБ при соблюдении следующих требований:</w:t>
      </w:r>
    </w:p>
    <w:p w:rsidR="007118A7" w:rsidRDefault="007118A7">
      <w:pPr>
        <w:widowControl/>
        <w:tabs>
          <w:tab w:val="left" w:pos="1021"/>
        </w:tabs>
        <w:spacing w:before="120"/>
        <w:ind w:firstLine="567"/>
        <w:jc w:val="both"/>
        <w:rPr>
          <w:sz w:val="24"/>
        </w:rPr>
      </w:pPr>
      <w:r>
        <w:rPr>
          <w:sz w:val="24"/>
        </w:rPr>
        <w:t>1.1.</w:t>
      </w:r>
      <w:r>
        <w:rPr>
          <w:sz w:val="24"/>
        </w:rPr>
        <w:tab/>
        <w:t>Для ценных бумаг корпоративных эмитентов:</w:t>
      </w:r>
    </w:p>
    <w:p w:rsidR="007118A7" w:rsidRDefault="007118A7">
      <w:pPr>
        <w:pStyle w:val="22"/>
        <w:widowControl/>
        <w:tabs>
          <w:tab w:val="clear" w:pos="851"/>
          <w:tab w:val="clear" w:pos="1021"/>
        </w:tabs>
        <w:spacing w:before="120"/>
        <w:ind w:left="1492" w:hanging="471"/>
        <w:rPr>
          <w:sz w:val="24"/>
        </w:rPr>
      </w:pPr>
      <w:r>
        <w:rPr>
          <w:sz w:val="24"/>
        </w:rPr>
        <w:t>1)</w:t>
      </w:r>
      <w:r>
        <w:rPr>
          <w:sz w:val="24"/>
        </w:rPr>
        <w:tab/>
        <w:t>осуществлена регистрация проспекта ценных бумаг (правил доверительного управления паевым инвестиционным фондом);</w:t>
      </w:r>
    </w:p>
    <w:p w:rsidR="007118A7" w:rsidRDefault="007118A7">
      <w:pPr>
        <w:pStyle w:val="22"/>
        <w:widowControl/>
        <w:tabs>
          <w:tab w:val="clear" w:pos="851"/>
          <w:tab w:val="clear" w:pos="1021"/>
        </w:tabs>
        <w:spacing w:before="120"/>
        <w:ind w:left="1492" w:hanging="471"/>
        <w:rPr>
          <w:sz w:val="24"/>
        </w:rPr>
      </w:pPr>
      <w:r>
        <w:rPr>
          <w:sz w:val="24"/>
        </w:rPr>
        <w:t>2)</w:t>
      </w:r>
      <w:r>
        <w:rPr>
          <w:sz w:val="24"/>
        </w:rPr>
        <w:tab/>
        <w:t xml:space="preserve">осуществлена государственная регистрация отчета </w:t>
      </w:r>
      <w:r w:rsidR="009D1888" w:rsidRPr="003F29DA">
        <w:rPr>
          <w:sz w:val="24"/>
        </w:rPr>
        <w:t>(предоставлен</w:t>
      </w:r>
      <w:r w:rsidR="009D1888">
        <w:rPr>
          <w:sz w:val="24"/>
        </w:rPr>
        <w:t xml:space="preserve">о </w:t>
      </w:r>
      <w:r w:rsidR="009D1888" w:rsidRPr="003F29DA">
        <w:rPr>
          <w:sz w:val="24"/>
        </w:rPr>
        <w:t>уведомлени</w:t>
      </w:r>
      <w:r w:rsidR="009D1888">
        <w:rPr>
          <w:sz w:val="24"/>
        </w:rPr>
        <w:t>е</w:t>
      </w:r>
      <w:r w:rsidR="009D1888" w:rsidRPr="003F29DA">
        <w:rPr>
          <w:sz w:val="24"/>
        </w:rPr>
        <w:t xml:space="preserve">) </w:t>
      </w:r>
      <w:r>
        <w:rPr>
          <w:sz w:val="24"/>
        </w:rPr>
        <w:t xml:space="preserve">об итогах выпуска </w:t>
      </w:r>
      <w:r w:rsidR="009D1888" w:rsidRPr="003F29DA">
        <w:rPr>
          <w:sz w:val="24"/>
        </w:rPr>
        <w:t xml:space="preserve">(дополнительного выпуска) </w:t>
      </w:r>
      <w:r>
        <w:rPr>
          <w:sz w:val="24"/>
        </w:rPr>
        <w:t>ценных бумаг эмитента (за исключением случая размещения ценных бумаг);</w:t>
      </w:r>
    </w:p>
    <w:p w:rsidR="007118A7" w:rsidRDefault="007118A7">
      <w:pPr>
        <w:pStyle w:val="22"/>
        <w:widowControl/>
        <w:tabs>
          <w:tab w:val="clear" w:pos="851"/>
          <w:tab w:val="clear" w:pos="1021"/>
        </w:tabs>
        <w:spacing w:before="120"/>
        <w:ind w:left="1492" w:hanging="471"/>
        <w:rPr>
          <w:sz w:val="24"/>
        </w:rPr>
      </w:pPr>
      <w:r>
        <w:rPr>
          <w:sz w:val="24"/>
        </w:rPr>
        <w:lastRenderedPageBreak/>
        <w:t>3)</w:t>
      </w:r>
      <w:r>
        <w:rPr>
          <w:sz w:val="24"/>
        </w:rPr>
        <w:tab/>
        <w:t>эмитентом ценных бумаг соблюдаются требования законодательства Российской Федерации о ценных бумагах и нормативных правовых актов уполномоченного федерального органа исполнительной власти, в том числе о раскрытии информации на рынке ценных бумаг, а управляющей компанией паевого инвестиционного фонда - требования законодательства Российской Федерации и иных нормативных правовых актов об инвестиционных фондах;</w:t>
      </w:r>
    </w:p>
    <w:p w:rsidR="007118A7" w:rsidRDefault="007118A7">
      <w:pPr>
        <w:ind w:left="1475" w:hanging="454"/>
        <w:jc w:val="both"/>
        <w:rPr>
          <w:sz w:val="24"/>
        </w:rPr>
      </w:pPr>
      <w:r>
        <w:rPr>
          <w:sz w:val="24"/>
        </w:rPr>
        <w:t>4)</w:t>
      </w:r>
      <w:r>
        <w:rPr>
          <w:sz w:val="24"/>
        </w:rPr>
        <w:tab/>
        <w:t xml:space="preserve">ценные бумаги приняты на обслуживание в расчетном депозитарии. </w:t>
      </w:r>
    </w:p>
    <w:p w:rsidR="007118A7" w:rsidRDefault="007118A7">
      <w:pPr>
        <w:widowControl/>
        <w:tabs>
          <w:tab w:val="left" w:pos="1021"/>
        </w:tabs>
        <w:spacing w:before="120"/>
        <w:ind w:firstLine="567"/>
        <w:jc w:val="both"/>
        <w:rPr>
          <w:sz w:val="24"/>
        </w:rPr>
      </w:pPr>
      <w:r>
        <w:rPr>
          <w:sz w:val="24"/>
        </w:rPr>
        <w:t>1.2.</w:t>
      </w:r>
      <w:r>
        <w:rPr>
          <w:sz w:val="24"/>
        </w:rPr>
        <w:tab/>
        <w:t>Для государственных, субфедеральных и муниципальных ценных бумаг:</w:t>
      </w:r>
    </w:p>
    <w:p w:rsidR="007118A7" w:rsidRDefault="007118A7">
      <w:pPr>
        <w:pStyle w:val="22"/>
        <w:widowControl/>
        <w:tabs>
          <w:tab w:val="clear" w:pos="851"/>
          <w:tab w:val="clear" w:pos="1021"/>
        </w:tabs>
        <w:spacing w:before="120"/>
        <w:ind w:left="1492" w:hanging="471"/>
        <w:rPr>
          <w:sz w:val="24"/>
        </w:rPr>
      </w:pPr>
      <w:r>
        <w:rPr>
          <w:sz w:val="24"/>
        </w:rPr>
        <w:t>1)</w:t>
      </w:r>
      <w:r>
        <w:rPr>
          <w:sz w:val="24"/>
        </w:rPr>
        <w:tab/>
        <w:t>осуществлена государственная регистрация условий эмиссии и обращения указанных ценных бумаг;</w:t>
      </w:r>
    </w:p>
    <w:p w:rsidR="007118A7" w:rsidRDefault="007118A7">
      <w:pPr>
        <w:pStyle w:val="22"/>
        <w:widowControl/>
        <w:tabs>
          <w:tab w:val="clear" w:pos="851"/>
          <w:tab w:val="clear" w:pos="1021"/>
        </w:tabs>
        <w:spacing w:before="120"/>
        <w:ind w:left="1492" w:hanging="471"/>
        <w:rPr>
          <w:sz w:val="24"/>
        </w:rPr>
      </w:pPr>
      <w:r>
        <w:rPr>
          <w:sz w:val="24"/>
        </w:rPr>
        <w:t>2)</w:t>
      </w:r>
      <w:r>
        <w:rPr>
          <w:sz w:val="24"/>
        </w:rPr>
        <w:tab/>
        <w:t>принято решение об эмиссии отдельного выпуска указанных ценных бумаг;</w:t>
      </w:r>
    </w:p>
    <w:p w:rsidR="007118A7" w:rsidRDefault="007118A7">
      <w:pPr>
        <w:pStyle w:val="22"/>
        <w:widowControl/>
        <w:tabs>
          <w:tab w:val="clear" w:pos="851"/>
          <w:tab w:val="clear" w:pos="1021"/>
        </w:tabs>
        <w:spacing w:before="120"/>
        <w:ind w:left="1492" w:hanging="471"/>
        <w:rPr>
          <w:sz w:val="24"/>
        </w:rPr>
      </w:pPr>
      <w:r>
        <w:rPr>
          <w:sz w:val="24"/>
        </w:rPr>
        <w:t>3)</w:t>
      </w:r>
      <w:r>
        <w:rPr>
          <w:sz w:val="24"/>
        </w:rPr>
        <w:tab/>
        <w:t>эмитентом ценных бумаг соблюдаются требования законодательства Российской Федерации о ценных бумагах, в том числе о раскрытии информации;</w:t>
      </w:r>
    </w:p>
    <w:p w:rsidR="007118A7" w:rsidRDefault="007118A7">
      <w:pPr>
        <w:pStyle w:val="22"/>
        <w:widowControl/>
        <w:tabs>
          <w:tab w:val="clear" w:pos="851"/>
          <w:tab w:val="clear" w:pos="1021"/>
        </w:tabs>
        <w:spacing w:before="120"/>
        <w:ind w:left="1492" w:hanging="471"/>
        <w:rPr>
          <w:sz w:val="24"/>
        </w:rPr>
      </w:pPr>
      <w:r>
        <w:rPr>
          <w:sz w:val="24"/>
        </w:rPr>
        <w:t>4)</w:t>
      </w:r>
      <w:r>
        <w:rPr>
          <w:sz w:val="24"/>
        </w:rPr>
        <w:tab/>
        <w:t>эмитентом ценных бумаг соблюдаются иные установленные законодательством Российской Федерацией требования;</w:t>
      </w:r>
    </w:p>
    <w:p w:rsidR="007118A7" w:rsidRDefault="007118A7">
      <w:pPr>
        <w:pStyle w:val="22"/>
        <w:widowControl/>
        <w:tabs>
          <w:tab w:val="clear" w:pos="851"/>
          <w:tab w:val="clear" w:pos="1021"/>
        </w:tabs>
        <w:spacing w:before="120"/>
        <w:ind w:left="1492" w:hanging="471"/>
        <w:rPr>
          <w:sz w:val="24"/>
        </w:rPr>
      </w:pPr>
      <w:r>
        <w:rPr>
          <w:sz w:val="24"/>
        </w:rPr>
        <w:t>5)</w:t>
      </w:r>
      <w:r>
        <w:rPr>
          <w:sz w:val="24"/>
        </w:rPr>
        <w:tab/>
        <w:t xml:space="preserve">ценные бумаги приняты на обслуживание в расчетном депозитарии. </w:t>
      </w:r>
    </w:p>
    <w:p w:rsidR="007118A7" w:rsidRDefault="007118A7">
      <w:pPr>
        <w:widowControl/>
        <w:tabs>
          <w:tab w:val="left" w:pos="1021"/>
        </w:tabs>
        <w:spacing w:before="120"/>
        <w:ind w:firstLine="567"/>
        <w:jc w:val="both"/>
        <w:rPr>
          <w:sz w:val="24"/>
        </w:rPr>
      </w:pPr>
      <w:r>
        <w:rPr>
          <w:sz w:val="24"/>
        </w:rPr>
        <w:t>2.</w:t>
      </w:r>
      <w:r>
        <w:rPr>
          <w:sz w:val="24"/>
        </w:rPr>
        <w:tab/>
        <w:t>Основанием для принятия к рассмотрению вопроса о включении ценных бумаг в Перечень внесписочных ценных бумаг ФБ ММВБ является заявление о включении в Перечень внесписочных ценных бумаг (далее - Заявление), полученное от следующих лиц (далее для целей настоящего Раздела Правил листинга  – Заявитель):</w:t>
      </w:r>
    </w:p>
    <w:p w:rsidR="007118A7" w:rsidRDefault="007118A7">
      <w:pPr>
        <w:widowControl/>
        <w:numPr>
          <w:ilvl w:val="0"/>
          <w:numId w:val="1"/>
        </w:numPr>
        <w:spacing w:before="120"/>
        <w:ind w:left="1404" w:hanging="390"/>
        <w:jc w:val="both"/>
        <w:rPr>
          <w:sz w:val="24"/>
        </w:rPr>
      </w:pPr>
      <w:r>
        <w:rPr>
          <w:sz w:val="24"/>
        </w:rPr>
        <w:t>Эмитент данной ценной бумаги или его официальный представитель; либо</w:t>
      </w:r>
    </w:p>
    <w:p w:rsidR="007118A7" w:rsidRDefault="007118A7">
      <w:pPr>
        <w:widowControl/>
        <w:numPr>
          <w:ilvl w:val="0"/>
          <w:numId w:val="1"/>
        </w:numPr>
        <w:spacing w:before="120"/>
        <w:ind w:left="1404" w:hanging="390"/>
        <w:jc w:val="both"/>
        <w:rPr>
          <w:sz w:val="24"/>
        </w:rPr>
      </w:pPr>
      <w:r>
        <w:rPr>
          <w:sz w:val="24"/>
        </w:rPr>
        <w:t>Управляющая компания или ее официальный представитель; либо</w:t>
      </w:r>
    </w:p>
    <w:p w:rsidR="007118A7" w:rsidRDefault="007118A7">
      <w:pPr>
        <w:widowControl/>
        <w:numPr>
          <w:ilvl w:val="0"/>
          <w:numId w:val="1"/>
        </w:numPr>
        <w:spacing w:before="120"/>
        <w:ind w:left="1404" w:hanging="390"/>
        <w:jc w:val="both"/>
        <w:rPr>
          <w:sz w:val="24"/>
        </w:rPr>
      </w:pPr>
      <w:r>
        <w:rPr>
          <w:sz w:val="24"/>
        </w:rPr>
        <w:t>Участник торгов ФБ ММВБ.</w:t>
      </w:r>
    </w:p>
    <w:p w:rsidR="007118A7" w:rsidRDefault="007118A7">
      <w:pPr>
        <w:pStyle w:val="21"/>
        <w:widowControl/>
        <w:tabs>
          <w:tab w:val="left" w:pos="1021"/>
        </w:tabs>
        <w:spacing w:before="120"/>
        <w:ind w:firstLine="567"/>
        <w:jc w:val="both"/>
        <w:rPr>
          <w:b w:val="0"/>
          <w:sz w:val="24"/>
        </w:rPr>
      </w:pPr>
      <w:r>
        <w:rPr>
          <w:b w:val="0"/>
          <w:sz w:val="24"/>
        </w:rPr>
        <w:t>3.</w:t>
      </w:r>
      <w:r>
        <w:rPr>
          <w:b w:val="0"/>
          <w:sz w:val="24"/>
        </w:rPr>
        <w:tab/>
        <w:t>Заявление должно быть составлено по форме, предусмотренной в Приложении 4 или 4а к настоящим Правилам. К Заявлению должны прилагаться документы, перечень которых предусмотрен соответственно в Приложениях 4б, 4в, 4г и 4д к настоящим Правилам.</w:t>
      </w:r>
    </w:p>
    <w:p w:rsidR="007118A7" w:rsidRDefault="007118A7">
      <w:pPr>
        <w:pStyle w:val="21"/>
        <w:widowControl/>
        <w:tabs>
          <w:tab w:val="left" w:pos="1021"/>
        </w:tabs>
        <w:spacing w:before="120"/>
        <w:ind w:firstLine="567"/>
        <w:jc w:val="both"/>
        <w:rPr>
          <w:b w:val="0"/>
          <w:sz w:val="24"/>
        </w:rPr>
      </w:pPr>
      <w:r>
        <w:rPr>
          <w:b w:val="0"/>
          <w:sz w:val="24"/>
        </w:rPr>
        <w:t>В каждом случае изменения (дополнения) сведений, содержащихся в документах, указанных в Приложениях 4б, 4в, 4г и 4д к настоящим Правилам, лицо, подавшее Заявление, обязано уведомить Биржу об указанных изменениях (дополнениях) в письменной форме.</w:t>
      </w:r>
    </w:p>
    <w:p w:rsidR="007118A7" w:rsidRDefault="007118A7">
      <w:pPr>
        <w:pStyle w:val="20"/>
        <w:spacing w:before="240" w:after="120"/>
        <w:ind w:firstLine="425"/>
      </w:pPr>
      <w:bookmarkStart w:id="103" w:name="_Toc60220121"/>
      <w:bookmarkStart w:id="104" w:name="_Toc135644133"/>
      <w:r>
        <w:t>Статья 20. Принятие решения о включении ценных бумаг в Перечень внесписочных ценных бумаг</w:t>
      </w:r>
      <w:bookmarkEnd w:id="103"/>
      <w:bookmarkEnd w:id="104"/>
    </w:p>
    <w:p w:rsidR="007118A7" w:rsidRDefault="007118A7">
      <w:pPr>
        <w:widowControl/>
        <w:tabs>
          <w:tab w:val="left" w:pos="1021"/>
        </w:tabs>
        <w:spacing w:before="120"/>
        <w:ind w:firstLine="567"/>
        <w:jc w:val="both"/>
        <w:rPr>
          <w:sz w:val="24"/>
        </w:rPr>
      </w:pPr>
      <w:r>
        <w:rPr>
          <w:sz w:val="24"/>
        </w:rPr>
        <w:t>1.</w:t>
      </w:r>
      <w:r>
        <w:rPr>
          <w:sz w:val="24"/>
        </w:rPr>
        <w:tab/>
        <w:t>В течение 15 (пятнадцати) дней со дня получения Заявления с приложением документов, перечень которых предусмотрен в Приложениях 4б, 4в, 4г и 4д к настоящим Правилам, Биржа принимает решение о включении ценной бумаги в Перечень внесписочных ценных бумаг путем включения ценной бумаги в Список или об отказе от включения.</w:t>
      </w:r>
    </w:p>
    <w:p w:rsidR="007118A7" w:rsidRDefault="007118A7">
      <w:pPr>
        <w:widowControl/>
        <w:tabs>
          <w:tab w:val="left" w:pos="1021"/>
        </w:tabs>
        <w:spacing w:before="120"/>
        <w:ind w:firstLine="567"/>
        <w:jc w:val="both"/>
        <w:rPr>
          <w:sz w:val="24"/>
        </w:rPr>
      </w:pPr>
      <w:r>
        <w:rPr>
          <w:sz w:val="24"/>
        </w:rPr>
        <w:t>2.</w:t>
      </w:r>
      <w:r>
        <w:rPr>
          <w:sz w:val="24"/>
        </w:rPr>
        <w:tab/>
        <w:t>Принятие решений о включении ценной бумаги в Перечень внесписочных ценных бумаг, о включении ценной бумаги в Список и о дате начала торгов ценной бумагой на ФБ ММВБ  осуществляется Дирекцией Биржи.</w:t>
      </w:r>
    </w:p>
    <w:p w:rsidR="007118A7" w:rsidRDefault="007118A7">
      <w:pPr>
        <w:widowControl/>
        <w:tabs>
          <w:tab w:val="left" w:pos="1021"/>
        </w:tabs>
        <w:spacing w:before="120"/>
        <w:ind w:firstLine="567"/>
        <w:jc w:val="both"/>
      </w:pPr>
      <w:r>
        <w:rPr>
          <w:sz w:val="24"/>
        </w:rPr>
        <w:t>3.</w:t>
      </w:r>
      <w:r>
        <w:rPr>
          <w:sz w:val="24"/>
        </w:rPr>
        <w:tab/>
        <w:t xml:space="preserve">В течение </w:t>
      </w:r>
      <w:r w:rsidR="00F70E5E">
        <w:rPr>
          <w:sz w:val="24"/>
        </w:rPr>
        <w:t xml:space="preserve">одного </w:t>
      </w:r>
      <w:r>
        <w:rPr>
          <w:sz w:val="24"/>
        </w:rPr>
        <w:t>рабоч</w:t>
      </w:r>
      <w:r w:rsidR="00F70E5E">
        <w:rPr>
          <w:sz w:val="24"/>
        </w:rPr>
        <w:t>его</w:t>
      </w:r>
      <w:r>
        <w:rPr>
          <w:sz w:val="24"/>
        </w:rPr>
        <w:t xml:space="preserve"> дн</w:t>
      </w:r>
      <w:r w:rsidR="00F70E5E">
        <w:rPr>
          <w:sz w:val="24"/>
        </w:rPr>
        <w:t>я</w:t>
      </w:r>
      <w:r>
        <w:rPr>
          <w:sz w:val="24"/>
        </w:rPr>
        <w:t xml:space="preserve"> с даты принятия Дирекцией Биржи решений о включении ценной бумаги в Перечень внесписочных ценных бумаг и о включении ценной </w:t>
      </w:r>
      <w:r>
        <w:rPr>
          <w:sz w:val="24"/>
        </w:rPr>
        <w:lastRenderedPageBreak/>
        <w:t>бумаги в Список Заявителю и эмитенту или Управляющей компании (если они не являются Заявителями) направляется официальное уведомление Биржи о принятых решениях.</w:t>
      </w:r>
    </w:p>
    <w:p w:rsidR="007118A7" w:rsidRDefault="007118A7">
      <w:pPr>
        <w:widowControl/>
        <w:tabs>
          <w:tab w:val="left" w:pos="1021"/>
        </w:tabs>
        <w:spacing w:before="120"/>
        <w:ind w:firstLine="567"/>
        <w:jc w:val="both"/>
        <w:rPr>
          <w:sz w:val="24"/>
        </w:rPr>
      </w:pPr>
      <w:r>
        <w:rPr>
          <w:sz w:val="24"/>
        </w:rPr>
        <w:t>4.</w:t>
      </w:r>
      <w:r>
        <w:rPr>
          <w:sz w:val="24"/>
        </w:rPr>
        <w:tab/>
        <w:t xml:space="preserve">В течение трех рабочих дней с даты принятия Дирекцией Биржи решения о дате начала торгов ценной бумагой, включенной в Перечень внесписочных ценных бумаг, Заявителю и эмитенту или Управляющей компании (если они не являются Заявителями) направляется официальное уведомление Биржи о принятом решении. </w:t>
      </w:r>
    </w:p>
    <w:p w:rsidR="007118A7" w:rsidRDefault="007118A7">
      <w:pPr>
        <w:widowControl/>
        <w:tabs>
          <w:tab w:val="left" w:pos="1021"/>
        </w:tabs>
        <w:spacing w:before="120"/>
        <w:ind w:firstLine="567"/>
        <w:jc w:val="both"/>
        <w:rPr>
          <w:sz w:val="24"/>
        </w:rPr>
      </w:pPr>
      <w:r>
        <w:rPr>
          <w:sz w:val="24"/>
        </w:rPr>
        <w:t>5.</w:t>
      </w:r>
      <w:r>
        <w:rPr>
          <w:sz w:val="24"/>
        </w:rPr>
        <w:tab/>
        <w:t>Дирекция Биржи вправе принять решения о включении ценной бумаги в Перечень внесписочных ценных бумаг, о включении ценной бумаги в Список и о дате начала торгов ценной бумагой на ФБ ММВБ без получения Заявления от лиц, указанных в п.2 статьи 19 настоящих Правил. В этом случае в течение пяти рабочих дней с даты принятия Дирекцией Биржи соответствующего решения эмитенту или, в случае включения инвестиционных паев паевого инвестиционного фонда, - Управляющей компании, под управлением которой находятся данные инвестиционные паи, направляется официальное уведомление о включении ценной бумаги в Перечень внесписочных ценных бумаг с указанием даты начала торгов по ценной бумаге.</w:t>
      </w:r>
    </w:p>
    <w:p w:rsidR="007118A7" w:rsidRDefault="007118A7">
      <w:pPr>
        <w:widowControl/>
        <w:tabs>
          <w:tab w:val="left" w:pos="1021"/>
        </w:tabs>
        <w:spacing w:before="120"/>
        <w:ind w:firstLine="567"/>
        <w:jc w:val="both"/>
        <w:rPr>
          <w:sz w:val="24"/>
        </w:rPr>
      </w:pPr>
      <w:r>
        <w:rPr>
          <w:sz w:val="24"/>
        </w:rPr>
        <w:t>6.</w:t>
      </w:r>
      <w:r>
        <w:rPr>
          <w:sz w:val="24"/>
        </w:rPr>
        <w:tab/>
        <w:t>В случае принятия Дирекцией Биржи решения об отказе во включении в Перечень внесписочных ценных бумаг на Бирже, Биржа в течение трех рабочих дней с даты принятия соответствующего решения направляет Заявителю и эмитенту (или Управляющей компании (если они не являются Заявителями) официальное уведомление с сообщением причины отказа.</w:t>
      </w:r>
    </w:p>
    <w:p w:rsidR="007118A7" w:rsidRDefault="007118A7">
      <w:pPr>
        <w:pStyle w:val="22"/>
        <w:widowControl/>
        <w:tabs>
          <w:tab w:val="clear" w:pos="851"/>
        </w:tabs>
        <w:spacing w:before="120"/>
        <w:rPr>
          <w:sz w:val="24"/>
        </w:rPr>
      </w:pPr>
      <w:r>
        <w:rPr>
          <w:sz w:val="24"/>
        </w:rPr>
        <w:t>7.</w:t>
      </w:r>
      <w:r>
        <w:rPr>
          <w:sz w:val="24"/>
        </w:rPr>
        <w:tab/>
        <w:t>Решение о включении ценных бумаг в Перечень внесписочных бумаг может быть принято при условии исполнения эмитентом финансовых обязательств перед Биржей по договорам, заключенным ранее в соответствии с настоящими Правилами.</w:t>
      </w:r>
    </w:p>
    <w:p w:rsidR="007118A7" w:rsidRDefault="007118A7">
      <w:pPr>
        <w:pStyle w:val="20"/>
        <w:spacing w:before="240" w:after="120"/>
        <w:ind w:firstLine="425"/>
      </w:pPr>
      <w:bookmarkStart w:id="105" w:name="_Toc60220122"/>
      <w:bookmarkStart w:id="106" w:name="_Toc135644134"/>
      <w:r>
        <w:t>Статья 21. Права и обязанности Биржи в связи с включением ценных бумаг в Перечень внесписочных ценных бумаг</w:t>
      </w:r>
      <w:bookmarkEnd w:id="105"/>
      <w:bookmarkEnd w:id="106"/>
    </w:p>
    <w:p w:rsidR="007118A7" w:rsidRDefault="007118A7">
      <w:pPr>
        <w:widowControl/>
        <w:tabs>
          <w:tab w:val="left" w:pos="1021"/>
        </w:tabs>
        <w:spacing w:before="120"/>
        <w:ind w:firstLine="567"/>
        <w:jc w:val="both"/>
        <w:rPr>
          <w:sz w:val="24"/>
        </w:rPr>
      </w:pPr>
      <w:r>
        <w:rPr>
          <w:sz w:val="24"/>
        </w:rPr>
        <w:t>1.</w:t>
      </w:r>
      <w:r>
        <w:rPr>
          <w:sz w:val="24"/>
        </w:rPr>
        <w:tab/>
        <w:t>В связи с включением ценных бумаг в Перечень внесписочных ценных бумаг Биржа обязана:</w:t>
      </w:r>
    </w:p>
    <w:p w:rsidR="007118A7" w:rsidRDefault="007118A7">
      <w:pPr>
        <w:pStyle w:val="21"/>
        <w:widowControl/>
        <w:tabs>
          <w:tab w:val="left" w:pos="-2964"/>
        </w:tabs>
        <w:spacing w:before="120"/>
        <w:ind w:left="1475" w:hanging="454"/>
        <w:jc w:val="both"/>
        <w:rPr>
          <w:b w:val="0"/>
          <w:sz w:val="24"/>
        </w:rPr>
      </w:pPr>
      <w:r>
        <w:rPr>
          <w:b w:val="0"/>
          <w:sz w:val="24"/>
        </w:rPr>
        <w:t>1)</w:t>
      </w:r>
      <w:r>
        <w:rPr>
          <w:b w:val="0"/>
          <w:sz w:val="24"/>
        </w:rPr>
        <w:tab/>
        <w:t>создать необходимые условия для проведения торгов по внесписочной ценной бумаге;</w:t>
      </w:r>
    </w:p>
    <w:p w:rsidR="007118A7" w:rsidRDefault="007118A7">
      <w:pPr>
        <w:pStyle w:val="21"/>
        <w:widowControl/>
        <w:tabs>
          <w:tab w:val="left" w:pos="567"/>
        </w:tabs>
        <w:spacing w:before="120"/>
        <w:ind w:left="1475" w:hanging="454"/>
        <w:jc w:val="both"/>
        <w:rPr>
          <w:b w:val="0"/>
          <w:sz w:val="24"/>
        </w:rPr>
      </w:pPr>
      <w:r>
        <w:rPr>
          <w:b w:val="0"/>
          <w:sz w:val="24"/>
        </w:rPr>
        <w:t>2)</w:t>
      </w:r>
      <w:r>
        <w:rPr>
          <w:b w:val="0"/>
          <w:sz w:val="24"/>
        </w:rPr>
        <w:tab/>
        <w:t>в срок, не превышающий трех рабочих дней с даты принятия Дирекцией Биржи решения о включении ценной бумаги в Перечень внесписочных ценных бумаг и Список и/или решения о дате начала торгов ценной бумагой, включенной в Перечень внесписочных ценных бумаг, направить извещения Участникам торгов ФБ ММВБ, в которых содержится информация о включении ценной бумаги в Перечень внесписочных ценных бумаг и Список и/или о дате начала торгов внесписочной ценной бумагой, а также наименование эмитента указанной ценной бумаги, ее вид, категория (тип), серия (выпуск), государственный регистрационный номер, торговый код.</w:t>
      </w:r>
    </w:p>
    <w:p w:rsidR="007118A7" w:rsidRDefault="007118A7">
      <w:pPr>
        <w:pStyle w:val="22"/>
        <w:widowControl/>
        <w:tabs>
          <w:tab w:val="clear" w:pos="851"/>
          <w:tab w:val="clear" w:pos="1021"/>
          <w:tab w:val="left" w:pos="1014"/>
        </w:tabs>
        <w:spacing w:before="120"/>
        <w:ind w:firstLine="567"/>
        <w:rPr>
          <w:sz w:val="24"/>
        </w:rPr>
      </w:pPr>
      <w:r>
        <w:rPr>
          <w:sz w:val="24"/>
        </w:rPr>
        <w:t>2.</w:t>
      </w:r>
      <w:r>
        <w:rPr>
          <w:sz w:val="24"/>
        </w:rPr>
        <w:tab/>
        <w:t>В случаях изменения информации о ценных бумагах (параметров ценных бумаг, указанных в п.6 статьи 4 настоящих Правил), включенных в Перечень внесписочных ценных бумаг ФБ ММВБ, в Список вносятся соответствующие изменения. Изменения в Список утверждаются Генеральным директором.</w:t>
      </w:r>
    </w:p>
    <w:p w:rsidR="007118A7" w:rsidRDefault="007118A7">
      <w:pPr>
        <w:widowControl/>
        <w:tabs>
          <w:tab w:val="left" w:pos="1021"/>
        </w:tabs>
        <w:spacing w:before="120"/>
        <w:ind w:firstLine="567"/>
        <w:jc w:val="both"/>
        <w:rPr>
          <w:sz w:val="24"/>
        </w:rPr>
      </w:pPr>
      <w:r>
        <w:rPr>
          <w:sz w:val="24"/>
        </w:rPr>
        <w:t>3.</w:t>
      </w:r>
      <w:r>
        <w:rPr>
          <w:sz w:val="24"/>
        </w:rPr>
        <w:tab/>
        <w:t xml:space="preserve">Изменения параметров ценных бумаг, обусловленные объединением выпусков (дополнительных выпусков) акций, вносятся в Список на основании: </w:t>
      </w:r>
    </w:p>
    <w:p w:rsidR="007118A7" w:rsidRDefault="007118A7">
      <w:pPr>
        <w:widowControl/>
        <w:numPr>
          <w:ilvl w:val="0"/>
          <w:numId w:val="6"/>
        </w:numPr>
        <w:tabs>
          <w:tab w:val="clear" w:pos="2670"/>
          <w:tab w:val="left" w:pos="-1985"/>
        </w:tabs>
        <w:spacing w:before="120"/>
        <w:ind w:left="1475" w:hanging="454"/>
        <w:jc w:val="both"/>
        <w:rPr>
          <w:sz w:val="24"/>
        </w:rPr>
      </w:pPr>
      <w:r>
        <w:rPr>
          <w:sz w:val="24"/>
        </w:rPr>
        <w:t xml:space="preserve">Уведомления, поступившего от Клиринговой организации, о присвоении выпуску ценных бумаг нового государственного регистрационного номера в соответствии с требованиями нормативных правовых актов </w:t>
      </w:r>
      <w:r>
        <w:rPr>
          <w:sz w:val="24"/>
        </w:rPr>
        <w:lastRenderedPageBreak/>
        <w:t xml:space="preserve">уполномоченного федерального органа исполнительной власти, устанавливающими порядок присвоения государственных регистрационных номеров выпускам эмиссионных ценных бумаг; </w:t>
      </w:r>
    </w:p>
    <w:p w:rsidR="007118A7" w:rsidRDefault="007118A7">
      <w:pPr>
        <w:widowControl/>
        <w:numPr>
          <w:ilvl w:val="0"/>
          <w:numId w:val="6"/>
        </w:numPr>
        <w:tabs>
          <w:tab w:val="clear" w:pos="2670"/>
          <w:tab w:val="left" w:pos="-1985"/>
        </w:tabs>
        <w:spacing w:before="120"/>
        <w:ind w:left="1475" w:hanging="461"/>
        <w:jc w:val="both"/>
        <w:rPr>
          <w:sz w:val="24"/>
        </w:rPr>
      </w:pPr>
      <w:r>
        <w:rPr>
          <w:sz w:val="24"/>
        </w:rPr>
        <w:t>Уведомления Клиринговой организации об аннулировании государственных регистрационных номеров, присвоенных дополнительным выпускам эмиссионных ценных бумаг, и присвоении им государственного регистрационного номера выпуска эмиссионных ценных бумаг, к которому они являются дополнительными, либо присвоении единого государственного регистрационного номера в порядке, установленном уполномоченным федеральным органом исполнительной власти;</w:t>
      </w:r>
    </w:p>
    <w:p w:rsidR="007118A7" w:rsidRDefault="007118A7">
      <w:pPr>
        <w:widowControl/>
        <w:numPr>
          <w:ilvl w:val="0"/>
          <w:numId w:val="6"/>
        </w:numPr>
        <w:tabs>
          <w:tab w:val="clear" w:pos="2670"/>
          <w:tab w:val="left" w:pos="-1985"/>
        </w:tabs>
        <w:spacing w:before="120"/>
        <w:ind w:left="1475" w:hanging="461"/>
        <w:jc w:val="both"/>
        <w:rPr>
          <w:sz w:val="24"/>
        </w:rPr>
      </w:pPr>
      <w:r>
        <w:rPr>
          <w:sz w:val="24"/>
        </w:rPr>
        <w:t>Уведомления Клиринговой организации об аннулировании индивидуального номера (кода) дополнительного выпуска ценных бумаг и об объединении ценных бумаг дополнительного выпуска с ценными бумагами, по отношению к которому они являются дополнительными;</w:t>
      </w:r>
    </w:p>
    <w:p w:rsidR="007118A7" w:rsidRDefault="007118A7">
      <w:pPr>
        <w:widowControl/>
        <w:numPr>
          <w:ilvl w:val="0"/>
          <w:numId w:val="6"/>
        </w:numPr>
        <w:tabs>
          <w:tab w:val="clear" w:pos="2670"/>
          <w:tab w:val="left" w:pos="-1985"/>
        </w:tabs>
        <w:spacing w:before="120"/>
        <w:ind w:left="1475" w:hanging="461"/>
        <w:jc w:val="both"/>
        <w:rPr>
          <w:sz w:val="24"/>
        </w:rPr>
      </w:pPr>
      <w:r>
        <w:rPr>
          <w:sz w:val="24"/>
        </w:rPr>
        <w:t>В иных случаях в соответствии с требованиями законов, нормативных правовых актов уполномоченного федерального органа исполнительной власти, иных нормативных правовых актов Российской Федерации и внутренних документов ФБ ММВБ.</w:t>
      </w:r>
    </w:p>
    <w:p w:rsidR="007118A7" w:rsidRDefault="007118A7">
      <w:pPr>
        <w:widowControl/>
        <w:tabs>
          <w:tab w:val="left" w:pos="1021"/>
        </w:tabs>
        <w:spacing w:before="120"/>
        <w:ind w:firstLine="567"/>
        <w:jc w:val="both"/>
        <w:rPr>
          <w:sz w:val="24"/>
        </w:rPr>
      </w:pPr>
      <w:r>
        <w:rPr>
          <w:sz w:val="24"/>
        </w:rPr>
        <w:t>4.</w:t>
      </w:r>
      <w:r>
        <w:rPr>
          <w:sz w:val="24"/>
        </w:rPr>
        <w:tab/>
        <w:t>Иные изменения параметров ценных бумаг, указанных в п.6 статьи 4 настоящих Правил, вносятся в Список на основании:</w:t>
      </w:r>
    </w:p>
    <w:p w:rsidR="007118A7" w:rsidRDefault="007118A7" w:rsidP="002F202E">
      <w:pPr>
        <w:widowControl/>
        <w:numPr>
          <w:ilvl w:val="0"/>
          <w:numId w:val="6"/>
        </w:numPr>
        <w:tabs>
          <w:tab w:val="clear" w:pos="2670"/>
          <w:tab w:val="left" w:pos="-1985"/>
        </w:tabs>
        <w:spacing w:before="60"/>
        <w:ind w:left="1474" w:hanging="459"/>
        <w:jc w:val="both"/>
        <w:rPr>
          <w:sz w:val="24"/>
        </w:rPr>
      </w:pPr>
      <w:r>
        <w:rPr>
          <w:sz w:val="24"/>
        </w:rPr>
        <w:t>Уведомления, поступившего от Клиринговой организации</w:t>
      </w:r>
      <w:r w:rsidR="00B50ABF">
        <w:rPr>
          <w:sz w:val="24"/>
        </w:rPr>
        <w:t xml:space="preserve"> и/или расчетного депозитария</w:t>
      </w:r>
      <w:r>
        <w:rPr>
          <w:sz w:val="24"/>
        </w:rPr>
        <w:t>; и/или</w:t>
      </w:r>
    </w:p>
    <w:p w:rsidR="007118A7" w:rsidRDefault="007118A7" w:rsidP="002F202E">
      <w:pPr>
        <w:widowControl/>
        <w:numPr>
          <w:ilvl w:val="0"/>
          <w:numId w:val="6"/>
        </w:numPr>
        <w:tabs>
          <w:tab w:val="clear" w:pos="2670"/>
          <w:tab w:val="left" w:pos="-1985"/>
        </w:tabs>
        <w:spacing w:before="60"/>
        <w:ind w:left="1474" w:hanging="459"/>
        <w:jc w:val="both"/>
        <w:rPr>
          <w:sz w:val="24"/>
        </w:rPr>
      </w:pPr>
      <w:r>
        <w:rPr>
          <w:sz w:val="24"/>
        </w:rPr>
        <w:t>Уведомления, поступившего от эмитента (Управляющей компании) или его официального представителя.</w:t>
      </w:r>
    </w:p>
    <w:p w:rsidR="007118A7" w:rsidRDefault="007118A7">
      <w:pPr>
        <w:pStyle w:val="20"/>
        <w:spacing w:before="240" w:after="120"/>
        <w:ind w:firstLine="425"/>
      </w:pPr>
      <w:bookmarkStart w:id="107" w:name="_Toc60220123"/>
      <w:bookmarkStart w:id="108" w:name="_Toc135644135"/>
      <w:r>
        <w:t>Статья 22. Прекращение (приостановка) торгов внесписочными ценными бумагами на Бирже</w:t>
      </w:r>
      <w:bookmarkEnd w:id="107"/>
      <w:bookmarkEnd w:id="108"/>
      <w:r>
        <w:t xml:space="preserve"> </w:t>
      </w:r>
    </w:p>
    <w:p w:rsidR="007118A7" w:rsidRDefault="007118A7">
      <w:pPr>
        <w:widowControl/>
        <w:tabs>
          <w:tab w:val="left" w:pos="1021"/>
        </w:tabs>
        <w:spacing w:before="120"/>
        <w:ind w:firstLine="567"/>
        <w:jc w:val="both"/>
        <w:rPr>
          <w:sz w:val="24"/>
        </w:rPr>
      </w:pPr>
      <w:r>
        <w:rPr>
          <w:sz w:val="24"/>
        </w:rPr>
        <w:t>1.</w:t>
      </w:r>
      <w:r>
        <w:rPr>
          <w:sz w:val="24"/>
        </w:rPr>
        <w:tab/>
        <w:t>Решение о прекращении (приостановке) торгов ценными бумагами, включенными в Перечень внесписочных ценных бумаг ФБ ММВБ, принимается Генеральным директором.</w:t>
      </w:r>
    </w:p>
    <w:p w:rsidR="007118A7" w:rsidRDefault="007118A7">
      <w:pPr>
        <w:pStyle w:val="af1"/>
        <w:widowControl/>
        <w:tabs>
          <w:tab w:val="left" w:pos="0"/>
          <w:tab w:val="left" w:pos="1021"/>
        </w:tabs>
        <w:spacing w:before="120"/>
        <w:ind w:firstLine="567"/>
        <w:rPr>
          <w:sz w:val="24"/>
        </w:rPr>
      </w:pPr>
      <w:r>
        <w:rPr>
          <w:sz w:val="24"/>
        </w:rPr>
        <w:t>2.</w:t>
      </w:r>
      <w:r>
        <w:rPr>
          <w:sz w:val="24"/>
        </w:rPr>
        <w:tab/>
        <w:t>Генеральный директор вправе принять решение о прекращении (приостановке) торгов ценными бумагами, включенными в Перечень внесписочных ценных бумаг ФБ ММВБ, в следующих случаях:</w:t>
      </w:r>
    </w:p>
    <w:p w:rsidR="007118A7" w:rsidRDefault="007118A7" w:rsidP="002F202E">
      <w:pPr>
        <w:widowControl/>
        <w:numPr>
          <w:ilvl w:val="0"/>
          <w:numId w:val="12"/>
        </w:numPr>
        <w:tabs>
          <w:tab w:val="clear" w:pos="1317"/>
        </w:tabs>
        <w:spacing w:before="120"/>
        <w:ind w:left="1404" w:hanging="383"/>
        <w:jc w:val="both"/>
        <w:rPr>
          <w:sz w:val="24"/>
        </w:rPr>
      </w:pPr>
      <w:r>
        <w:rPr>
          <w:sz w:val="24"/>
        </w:rPr>
        <w:t>признание выпуска ценных бумаг несостоявшимся или недействительным;</w:t>
      </w:r>
    </w:p>
    <w:p w:rsidR="007118A7" w:rsidRDefault="007118A7" w:rsidP="002F202E">
      <w:pPr>
        <w:widowControl/>
        <w:numPr>
          <w:ilvl w:val="0"/>
          <w:numId w:val="12"/>
        </w:numPr>
        <w:tabs>
          <w:tab w:val="clear" w:pos="1317"/>
        </w:tabs>
        <w:spacing w:before="120"/>
        <w:ind w:left="1404" w:hanging="383"/>
        <w:jc w:val="both"/>
        <w:rPr>
          <w:sz w:val="24"/>
        </w:rPr>
      </w:pPr>
      <w:r>
        <w:rPr>
          <w:sz w:val="24"/>
        </w:rPr>
        <w:t>прекращение деятельности эмитента (паевого инвестиционного фонда) в результате реорганизации или ликвидация эмитента (прекращение паевого инвестиционного фонда);</w:t>
      </w:r>
    </w:p>
    <w:p w:rsidR="007118A7" w:rsidRDefault="007118A7" w:rsidP="002F202E">
      <w:pPr>
        <w:widowControl/>
        <w:numPr>
          <w:ilvl w:val="0"/>
          <w:numId w:val="12"/>
        </w:numPr>
        <w:tabs>
          <w:tab w:val="clear" w:pos="1317"/>
        </w:tabs>
        <w:spacing w:before="120"/>
        <w:ind w:left="1404" w:hanging="383"/>
        <w:jc w:val="both"/>
        <w:rPr>
          <w:sz w:val="24"/>
        </w:rPr>
      </w:pPr>
      <w:r>
        <w:rPr>
          <w:sz w:val="24"/>
        </w:rPr>
        <w:t>неоднократные нарушения эмитентом ценных бумаг (управляющей компанией паевого инвестиционного фонда) требований законодательства Российской Федерации о ценных бумагах (об инвестиционных фондах) и нормативных правовых актов уполномоченного федерального органа исполнительной власти;</w:t>
      </w:r>
    </w:p>
    <w:p w:rsidR="007118A7" w:rsidRDefault="007118A7" w:rsidP="002F202E">
      <w:pPr>
        <w:widowControl/>
        <w:numPr>
          <w:ilvl w:val="0"/>
          <w:numId w:val="12"/>
        </w:numPr>
        <w:tabs>
          <w:tab w:val="clear" w:pos="1317"/>
        </w:tabs>
        <w:spacing w:before="120"/>
        <w:ind w:left="1404" w:hanging="383"/>
        <w:jc w:val="both"/>
        <w:rPr>
          <w:sz w:val="24"/>
        </w:rPr>
      </w:pPr>
      <w:r>
        <w:rPr>
          <w:sz w:val="24"/>
        </w:rPr>
        <w:t>неустранение эмитентом ценных бумаг (управляющей компанией паевого инвестиционного фонда) выявленных уполномоченным федеральным органом исполнительной власти или Биржей нарушений в течение срока, предусмотренного для их устранения, но не более 6 месяцев;</w:t>
      </w:r>
    </w:p>
    <w:p w:rsidR="007118A7" w:rsidRDefault="007118A7" w:rsidP="002F202E">
      <w:pPr>
        <w:widowControl/>
        <w:numPr>
          <w:ilvl w:val="0"/>
          <w:numId w:val="12"/>
        </w:numPr>
        <w:tabs>
          <w:tab w:val="clear" w:pos="1317"/>
        </w:tabs>
        <w:spacing w:before="120"/>
        <w:ind w:left="1404" w:hanging="383"/>
        <w:jc w:val="both"/>
        <w:rPr>
          <w:sz w:val="24"/>
        </w:rPr>
      </w:pPr>
      <w:r>
        <w:rPr>
          <w:sz w:val="24"/>
        </w:rPr>
        <w:lastRenderedPageBreak/>
        <w:t>несоответствие ценной бумаги или ее эмитента (управляющей компании паевого инвестиционного фонда) требованиям допуска ценных бумаг к торгам, установленным настоящими Правилами;</w:t>
      </w:r>
    </w:p>
    <w:p w:rsidR="007118A7" w:rsidRDefault="007118A7" w:rsidP="002F202E">
      <w:pPr>
        <w:widowControl/>
        <w:numPr>
          <w:ilvl w:val="0"/>
          <w:numId w:val="12"/>
        </w:numPr>
        <w:tabs>
          <w:tab w:val="clear" w:pos="1317"/>
        </w:tabs>
        <w:spacing w:before="120"/>
        <w:ind w:left="1404" w:hanging="383"/>
        <w:jc w:val="both"/>
        <w:rPr>
          <w:sz w:val="24"/>
        </w:rPr>
      </w:pPr>
      <w:r>
        <w:rPr>
          <w:sz w:val="24"/>
        </w:rPr>
        <w:t>получение уведомления от эмитента, либо иных лиц, перечисленных в п.2 статьи 19 настоящего Раздела Правил;</w:t>
      </w:r>
    </w:p>
    <w:p w:rsidR="007118A7" w:rsidRDefault="007118A7" w:rsidP="002F202E">
      <w:pPr>
        <w:widowControl/>
        <w:numPr>
          <w:ilvl w:val="0"/>
          <w:numId w:val="12"/>
        </w:numPr>
        <w:tabs>
          <w:tab w:val="clear" w:pos="1317"/>
        </w:tabs>
        <w:spacing w:before="120"/>
        <w:ind w:left="1404" w:hanging="383"/>
        <w:jc w:val="both"/>
        <w:rPr>
          <w:sz w:val="24"/>
        </w:rPr>
      </w:pPr>
      <w:r>
        <w:rPr>
          <w:sz w:val="24"/>
        </w:rPr>
        <w:t>аннулирование государственной регистрации выпуска соответствующей ценной бумаги;</w:t>
      </w:r>
    </w:p>
    <w:p w:rsidR="007118A7" w:rsidRDefault="007118A7" w:rsidP="002F202E">
      <w:pPr>
        <w:widowControl/>
        <w:numPr>
          <w:ilvl w:val="0"/>
          <w:numId w:val="12"/>
        </w:numPr>
        <w:tabs>
          <w:tab w:val="clear" w:pos="1317"/>
        </w:tabs>
        <w:spacing w:before="120"/>
        <w:ind w:left="1404" w:hanging="383"/>
        <w:jc w:val="both"/>
        <w:rPr>
          <w:sz w:val="24"/>
        </w:rPr>
      </w:pPr>
      <w:r>
        <w:rPr>
          <w:sz w:val="24"/>
        </w:rPr>
        <w:t>получение судебного акта,  постановления судебного пристава об исполнении судебного акта или иного исполнительного документа;</w:t>
      </w:r>
    </w:p>
    <w:p w:rsidR="007118A7" w:rsidRDefault="007118A7" w:rsidP="002F202E">
      <w:pPr>
        <w:widowControl/>
        <w:numPr>
          <w:ilvl w:val="0"/>
          <w:numId w:val="12"/>
        </w:numPr>
        <w:tabs>
          <w:tab w:val="clear" w:pos="1317"/>
        </w:tabs>
        <w:spacing w:before="120"/>
        <w:ind w:left="1404" w:hanging="383"/>
        <w:jc w:val="both"/>
        <w:rPr>
          <w:sz w:val="24"/>
        </w:rPr>
      </w:pPr>
      <w:r>
        <w:rPr>
          <w:sz w:val="24"/>
        </w:rPr>
        <w:t>признание эмитента данной ценной бумаги несостоятельным (банкротом);</w:t>
      </w:r>
    </w:p>
    <w:p w:rsidR="007118A7" w:rsidRDefault="007118A7" w:rsidP="002F202E">
      <w:pPr>
        <w:widowControl/>
        <w:numPr>
          <w:ilvl w:val="0"/>
          <w:numId w:val="12"/>
        </w:numPr>
        <w:tabs>
          <w:tab w:val="clear" w:pos="1317"/>
        </w:tabs>
        <w:spacing w:before="120"/>
        <w:ind w:left="1404" w:hanging="383"/>
        <w:jc w:val="both"/>
        <w:rPr>
          <w:sz w:val="24"/>
        </w:rPr>
      </w:pPr>
      <w:r>
        <w:rPr>
          <w:sz w:val="24"/>
        </w:rPr>
        <w:t>получение предписания (уведомления) о прекращении (приостановке) торгов (в т. ч. и по отдельной ценной бумаге) от соответствующего компетентного (регулирующего) государственного органа;</w:t>
      </w:r>
    </w:p>
    <w:p w:rsidR="007118A7" w:rsidRDefault="007118A7" w:rsidP="002F202E">
      <w:pPr>
        <w:widowControl/>
        <w:numPr>
          <w:ilvl w:val="0"/>
          <w:numId w:val="12"/>
        </w:numPr>
        <w:tabs>
          <w:tab w:val="clear" w:pos="1317"/>
        </w:tabs>
        <w:spacing w:before="120"/>
        <w:ind w:left="1404" w:hanging="383"/>
        <w:jc w:val="both"/>
        <w:rPr>
          <w:sz w:val="24"/>
        </w:rPr>
      </w:pPr>
      <w:r>
        <w:rPr>
          <w:sz w:val="24"/>
        </w:rPr>
        <w:t>приостановление операций с ценными бумагами (в т.ч. и по отдельной ценной бумаге) клиринговой организацией и/или регистратором (реестродержателем) эмитента;</w:t>
      </w:r>
    </w:p>
    <w:p w:rsidR="007118A7" w:rsidRDefault="007118A7" w:rsidP="002F202E">
      <w:pPr>
        <w:widowControl/>
        <w:numPr>
          <w:ilvl w:val="0"/>
          <w:numId w:val="12"/>
        </w:numPr>
        <w:tabs>
          <w:tab w:val="clear" w:pos="1317"/>
        </w:tabs>
        <w:spacing w:before="120"/>
        <w:ind w:left="1404" w:hanging="383"/>
        <w:jc w:val="both"/>
        <w:rPr>
          <w:sz w:val="24"/>
        </w:rPr>
      </w:pPr>
      <w:bookmarkStart w:id="109" w:name="OLE_LINK43"/>
      <w:r>
        <w:rPr>
          <w:sz w:val="24"/>
        </w:rPr>
        <w:t>досрочное погашение выпуска соответствующей ценной бумаги в соответствии с условиями выпуска;</w:t>
      </w:r>
    </w:p>
    <w:bookmarkEnd w:id="109"/>
    <w:p w:rsidR="007118A7" w:rsidRDefault="007118A7" w:rsidP="002F202E">
      <w:pPr>
        <w:widowControl/>
        <w:numPr>
          <w:ilvl w:val="0"/>
          <w:numId w:val="12"/>
        </w:numPr>
        <w:tabs>
          <w:tab w:val="clear" w:pos="1317"/>
        </w:tabs>
        <w:spacing w:before="120"/>
        <w:ind w:left="1404" w:hanging="383"/>
        <w:jc w:val="both"/>
        <w:rPr>
          <w:sz w:val="24"/>
        </w:rPr>
      </w:pPr>
      <w:r>
        <w:rPr>
          <w:sz w:val="24"/>
        </w:rPr>
        <w:t xml:space="preserve">конвертация соответствующего выпуска ценных бумаг, одновременно сопровождающаяся проведением регистратором (реестродержателем) аннулирования ценных бумаг, включенными в Перечень внесписочных ценных бумаг; </w:t>
      </w:r>
    </w:p>
    <w:p w:rsidR="007118A7" w:rsidRDefault="007118A7" w:rsidP="002F202E">
      <w:pPr>
        <w:widowControl/>
        <w:numPr>
          <w:ilvl w:val="0"/>
          <w:numId w:val="12"/>
        </w:numPr>
        <w:tabs>
          <w:tab w:val="clear" w:pos="1317"/>
        </w:tabs>
        <w:spacing w:before="120"/>
        <w:ind w:left="1404" w:hanging="383"/>
        <w:jc w:val="both"/>
        <w:rPr>
          <w:sz w:val="24"/>
        </w:rPr>
      </w:pPr>
      <w:r>
        <w:rPr>
          <w:sz w:val="24"/>
        </w:rPr>
        <w:t>приостановление Клиринговой организацией клиринговых операций по ценным бумагам (в т. ч. и по отдельной ценной бумаге), а также исключение ценных бумаг из списка ценных бумаг, по сделкам с которыми Клиринговой организацией осуществляется клиринг;</w:t>
      </w:r>
    </w:p>
    <w:p w:rsidR="007118A7" w:rsidRDefault="007118A7" w:rsidP="002F202E">
      <w:pPr>
        <w:widowControl/>
        <w:numPr>
          <w:ilvl w:val="0"/>
          <w:numId w:val="12"/>
        </w:numPr>
        <w:tabs>
          <w:tab w:val="clear" w:pos="1317"/>
        </w:tabs>
        <w:spacing w:before="120"/>
        <w:ind w:left="1404" w:hanging="383"/>
        <w:jc w:val="both"/>
        <w:rPr>
          <w:sz w:val="24"/>
        </w:rPr>
      </w:pPr>
      <w:r>
        <w:rPr>
          <w:sz w:val="24"/>
        </w:rPr>
        <w:t>включение ценной бумаги в Котировальный список ФБ ММВБ соответствующей категории;</w:t>
      </w:r>
    </w:p>
    <w:p w:rsidR="00B50ABF" w:rsidRDefault="007118A7" w:rsidP="002F202E">
      <w:pPr>
        <w:widowControl/>
        <w:numPr>
          <w:ilvl w:val="0"/>
          <w:numId w:val="12"/>
        </w:numPr>
        <w:tabs>
          <w:tab w:val="clear" w:pos="1317"/>
        </w:tabs>
        <w:spacing w:before="120"/>
        <w:ind w:left="1404" w:hanging="383"/>
        <w:jc w:val="both"/>
        <w:rPr>
          <w:sz w:val="24"/>
        </w:rPr>
      </w:pPr>
      <w:r>
        <w:rPr>
          <w:sz w:val="24"/>
        </w:rPr>
        <w:t>невыполнение Заявителем требований по предоставлению документов, указанных в Приложениях 4б, 4в, 4г и 4д к настоящим Правилам, в том числе при изменении (дополнении) содержащихся в них сведений</w:t>
      </w:r>
      <w:bookmarkStart w:id="110" w:name="OLE_LINK58"/>
      <w:r>
        <w:rPr>
          <w:sz w:val="24"/>
        </w:rPr>
        <w:t xml:space="preserve"> либо наличие в указанных документах ложных сведений</w:t>
      </w:r>
      <w:r w:rsidR="00B50ABF">
        <w:rPr>
          <w:sz w:val="24"/>
        </w:rPr>
        <w:t>;</w:t>
      </w:r>
    </w:p>
    <w:p w:rsidR="007118A7" w:rsidRDefault="00B50ABF" w:rsidP="002F202E">
      <w:pPr>
        <w:widowControl/>
        <w:numPr>
          <w:ilvl w:val="0"/>
          <w:numId w:val="12"/>
        </w:numPr>
        <w:spacing w:before="120"/>
        <w:ind w:left="1404" w:hanging="383"/>
        <w:jc w:val="both"/>
        <w:rPr>
          <w:sz w:val="24"/>
        </w:rPr>
      </w:pPr>
      <w:r w:rsidRPr="000F4DD6">
        <w:rPr>
          <w:sz w:val="24"/>
        </w:rPr>
        <w:t>прекращени</w:t>
      </w:r>
      <w:r>
        <w:rPr>
          <w:sz w:val="24"/>
        </w:rPr>
        <w:t>е</w:t>
      </w:r>
      <w:r w:rsidRPr="000F4DD6">
        <w:rPr>
          <w:sz w:val="24"/>
        </w:rPr>
        <w:t xml:space="preserve"> обслуживания ценных бумаг</w:t>
      </w:r>
      <w:r>
        <w:rPr>
          <w:sz w:val="24"/>
        </w:rPr>
        <w:t xml:space="preserve"> расчетным депозитарием</w:t>
      </w:r>
      <w:r w:rsidR="007118A7">
        <w:rPr>
          <w:sz w:val="24"/>
        </w:rPr>
        <w:t>.</w:t>
      </w:r>
      <w:bookmarkEnd w:id="110"/>
    </w:p>
    <w:p w:rsidR="007118A7" w:rsidRDefault="007118A7">
      <w:pPr>
        <w:tabs>
          <w:tab w:val="left" w:pos="1021"/>
        </w:tabs>
        <w:spacing w:before="120"/>
        <w:ind w:firstLine="567"/>
        <w:jc w:val="both"/>
        <w:rPr>
          <w:sz w:val="24"/>
        </w:rPr>
      </w:pPr>
      <w:r>
        <w:rPr>
          <w:sz w:val="24"/>
        </w:rPr>
        <w:t>3.</w:t>
      </w:r>
      <w:r>
        <w:rPr>
          <w:sz w:val="24"/>
        </w:rPr>
        <w:tab/>
        <w:t>Генеральный директор вправе принять решение о прекращении (приостановке) торгов ценными бумагами, включенными в Перечень внесписочных ценных бумаг ФБ ММВБ, на основании:</w:t>
      </w:r>
    </w:p>
    <w:p w:rsidR="007118A7" w:rsidRDefault="007118A7">
      <w:pPr>
        <w:widowControl/>
        <w:numPr>
          <w:ilvl w:val="0"/>
          <w:numId w:val="13"/>
        </w:numPr>
        <w:tabs>
          <w:tab w:val="clear" w:pos="1317"/>
          <w:tab w:val="left" w:pos="-3120"/>
        </w:tabs>
        <w:spacing w:before="120"/>
        <w:ind w:left="1475" w:hanging="454"/>
        <w:jc w:val="both"/>
        <w:rPr>
          <w:sz w:val="24"/>
        </w:rPr>
      </w:pPr>
      <w:r>
        <w:rPr>
          <w:sz w:val="24"/>
        </w:rPr>
        <w:t>предписания (уведомления) от соответствующего компетентного (регулирующего) государственного органа;</w:t>
      </w:r>
    </w:p>
    <w:p w:rsidR="007118A7" w:rsidRDefault="007118A7">
      <w:pPr>
        <w:widowControl/>
        <w:numPr>
          <w:ilvl w:val="0"/>
          <w:numId w:val="13"/>
        </w:numPr>
        <w:tabs>
          <w:tab w:val="clear" w:pos="1317"/>
          <w:tab w:val="left" w:pos="-3120"/>
        </w:tabs>
        <w:spacing w:before="120"/>
        <w:ind w:left="1475" w:hanging="454"/>
        <w:jc w:val="both"/>
        <w:rPr>
          <w:sz w:val="24"/>
        </w:rPr>
      </w:pPr>
      <w:r>
        <w:rPr>
          <w:sz w:val="24"/>
        </w:rPr>
        <w:t>уведомления от лиц, указанных в п.2 статьи 19 настоящего Раздела Правил, о прекращении (приостановке) торгов по ценным бумагам на Бирже;</w:t>
      </w:r>
    </w:p>
    <w:p w:rsidR="007118A7" w:rsidRDefault="007118A7">
      <w:pPr>
        <w:widowControl/>
        <w:numPr>
          <w:ilvl w:val="0"/>
          <w:numId w:val="13"/>
        </w:numPr>
        <w:tabs>
          <w:tab w:val="clear" w:pos="1317"/>
          <w:tab w:val="left" w:pos="-3120"/>
        </w:tabs>
        <w:spacing w:before="120"/>
        <w:ind w:left="1475" w:hanging="454"/>
        <w:jc w:val="both"/>
        <w:rPr>
          <w:sz w:val="24"/>
        </w:rPr>
      </w:pPr>
      <w:r>
        <w:rPr>
          <w:sz w:val="24"/>
        </w:rPr>
        <w:t>судебного акта,  постановления судебного пристава об исполнении судебного акта или иного исполнительного документа;</w:t>
      </w:r>
    </w:p>
    <w:p w:rsidR="007118A7" w:rsidRDefault="007118A7">
      <w:pPr>
        <w:widowControl/>
        <w:numPr>
          <w:ilvl w:val="0"/>
          <w:numId w:val="13"/>
        </w:numPr>
        <w:tabs>
          <w:tab w:val="clear" w:pos="1317"/>
          <w:tab w:val="left" w:pos="-3120"/>
        </w:tabs>
        <w:spacing w:before="120"/>
        <w:ind w:left="1475" w:hanging="454"/>
        <w:jc w:val="both"/>
        <w:rPr>
          <w:sz w:val="24"/>
        </w:rPr>
      </w:pPr>
      <w:r>
        <w:rPr>
          <w:sz w:val="24"/>
        </w:rPr>
        <w:t>сообщения, размещенного на официальных сайтах соответствующих компетентных (регулирующих) государственных органов в сети Интернет;</w:t>
      </w:r>
    </w:p>
    <w:p w:rsidR="007118A7" w:rsidRDefault="007118A7">
      <w:pPr>
        <w:widowControl/>
        <w:numPr>
          <w:ilvl w:val="0"/>
          <w:numId w:val="13"/>
        </w:numPr>
        <w:tabs>
          <w:tab w:val="clear" w:pos="1317"/>
          <w:tab w:val="left" w:pos="-3120"/>
        </w:tabs>
        <w:spacing w:before="120"/>
        <w:ind w:left="1475" w:hanging="454"/>
        <w:jc w:val="both"/>
        <w:rPr>
          <w:sz w:val="24"/>
        </w:rPr>
      </w:pPr>
      <w:r>
        <w:rPr>
          <w:sz w:val="24"/>
        </w:rPr>
        <w:lastRenderedPageBreak/>
        <w:t xml:space="preserve">официального сообщения, опубликованного в средствах массовой информации в соответствии с требованиями законов, нормативных актов уполномоченного федерального органа исполнительной власти и иных нормативных правовых актов Российской Федерации; </w:t>
      </w:r>
    </w:p>
    <w:p w:rsidR="007118A7" w:rsidRDefault="007118A7">
      <w:pPr>
        <w:widowControl/>
        <w:numPr>
          <w:ilvl w:val="0"/>
          <w:numId w:val="13"/>
        </w:numPr>
        <w:tabs>
          <w:tab w:val="clear" w:pos="1317"/>
          <w:tab w:val="left" w:pos="-3120"/>
        </w:tabs>
        <w:spacing w:before="120"/>
        <w:ind w:left="1475" w:hanging="454"/>
        <w:jc w:val="both"/>
        <w:rPr>
          <w:sz w:val="24"/>
        </w:rPr>
      </w:pPr>
      <w:r>
        <w:rPr>
          <w:sz w:val="24"/>
        </w:rPr>
        <w:t xml:space="preserve">уведомления (регистраторов) реестродержателей ценных бумаг эмитента или уведомления </w:t>
      </w:r>
      <w:r w:rsidR="007964DA" w:rsidRPr="007964DA">
        <w:rPr>
          <w:sz w:val="24"/>
        </w:rPr>
        <w:t>лиц</w:t>
      </w:r>
      <w:r w:rsidR="007964DA">
        <w:rPr>
          <w:sz w:val="24"/>
        </w:rPr>
        <w:t>а</w:t>
      </w:r>
      <w:r w:rsidR="007964DA" w:rsidRPr="007964DA">
        <w:rPr>
          <w:sz w:val="24"/>
        </w:rPr>
        <w:t>, осуществляюще</w:t>
      </w:r>
      <w:r w:rsidR="007964DA">
        <w:rPr>
          <w:sz w:val="24"/>
        </w:rPr>
        <w:t>го</w:t>
      </w:r>
      <w:r w:rsidR="007964DA" w:rsidRPr="007964DA">
        <w:rPr>
          <w:sz w:val="24"/>
        </w:rPr>
        <w:t xml:space="preserve"> ведение </w:t>
      </w:r>
      <w:r>
        <w:rPr>
          <w:sz w:val="24"/>
        </w:rPr>
        <w:t>реестра владельцев инвестиционных паев;</w:t>
      </w:r>
    </w:p>
    <w:p w:rsidR="007118A7" w:rsidRDefault="007118A7">
      <w:pPr>
        <w:widowControl/>
        <w:numPr>
          <w:ilvl w:val="0"/>
          <w:numId w:val="13"/>
        </w:numPr>
        <w:tabs>
          <w:tab w:val="clear" w:pos="1317"/>
          <w:tab w:val="left" w:pos="-3120"/>
        </w:tabs>
        <w:spacing w:before="120"/>
        <w:ind w:left="1475" w:hanging="454"/>
        <w:jc w:val="both"/>
        <w:rPr>
          <w:sz w:val="24"/>
        </w:rPr>
      </w:pPr>
      <w:r>
        <w:rPr>
          <w:sz w:val="24"/>
        </w:rPr>
        <w:t>уведомления Клиринговой организации</w:t>
      </w:r>
      <w:r w:rsidR="00B50ABF">
        <w:rPr>
          <w:sz w:val="24"/>
        </w:rPr>
        <w:t xml:space="preserve"> и/или расчетного депозитария</w:t>
      </w:r>
      <w:r>
        <w:rPr>
          <w:sz w:val="24"/>
        </w:rPr>
        <w:t>;</w:t>
      </w:r>
    </w:p>
    <w:p w:rsidR="007118A7" w:rsidRDefault="007118A7">
      <w:pPr>
        <w:widowControl/>
        <w:numPr>
          <w:ilvl w:val="0"/>
          <w:numId w:val="13"/>
        </w:numPr>
        <w:tabs>
          <w:tab w:val="clear" w:pos="1317"/>
          <w:tab w:val="left" w:pos="-3120"/>
        </w:tabs>
        <w:spacing w:before="120"/>
        <w:ind w:left="1475" w:hanging="454"/>
        <w:jc w:val="both"/>
        <w:rPr>
          <w:sz w:val="24"/>
        </w:rPr>
      </w:pPr>
      <w:r>
        <w:rPr>
          <w:sz w:val="24"/>
        </w:rPr>
        <w:t>документа, подтверждающего невыполнение Заявителем обязательств по представлению документов, указанных соответственно в Приложениях 4б, 4в</w:t>
      </w:r>
      <w:r>
        <w:rPr>
          <w:b/>
          <w:sz w:val="24"/>
        </w:rPr>
        <w:t xml:space="preserve">, </w:t>
      </w:r>
      <w:r>
        <w:rPr>
          <w:bCs/>
          <w:sz w:val="24"/>
        </w:rPr>
        <w:t>4г и 4д к настоящим Правилам, в том числе при изменении (дополнении)</w:t>
      </w:r>
      <w:r>
        <w:rPr>
          <w:sz w:val="24"/>
        </w:rPr>
        <w:t xml:space="preserve"> содержащихся в них сведений, либо наличие в указанных документах недостоверных сведений.</w:t>
      </w:r>
    </w:p>
    <w:p w:rsidR="007118A7" w:rsidRDefault="007118A7">
      <w:pPr>
        <w:pStyle w:val="31"/>
        <w:widowControl/>
        <w:tabs>
          <w:tab w:val="left" w:pos="0"/>
          <w:tab w:val="left" w:pos="1021"/>
        </w:tabs>
        <w:spacing w:before="120"/>
        <w:ind w:firstLine="567"/>
        <w:rPr>
          <w:b w:val="0"/>
          <w:sz w:val="24"/>
        </w:rPr>
      </w:pPr>
      <w:r>
        <w:rPr>
          <w:b w:val="0"/>
          <w:sz w:val="24"/>
        </w:rPr>
        <w:t>4.</w:t>
      </w:r>
      <w:r>
        <w:rPr>
          <w:b w:val="0"/>
          <w:sz w:val="24"/>
        </w:rPr>
        <w:tab/>
        <w:t>В случае истечения срока обращения ценной бумаги торги данной ценной бумагой на Бирже прекращается на следующий рабочий день после истечения указанного срока.</w:t>
      </w:r>
    </w:p>
    <w:p w:rsidR="007118A7" w:rsidRDefault="007118A7">
      <w:pPr>
        <w:widowControl/>
        <w:tabs>
          <w:tab w:val="left" w:pos="1021"/>
        </w:tabs>
        <w:spacing w:before="120"/>
        <w:ind w:firstLine="567"/>
        <w:jc w:val="both"/>
        <w:rPr>
          <w:sz w:val="24"/>
        </w:rPr>
      </w:pPr>
      <w:r>
        <w:rPr>
          <w:sz w:val="24"/>
        </w:rPr>
        <w:t>5.</w:t>
      </w:r>
      <w:r>
        <w:rPr>
          <w:sz w:val="24"/>
        </w:rPr>
        <w:tab/>
        <w:t xml:space="preserve">В течение пяти рабочих дней с даты принятия Генеральным директором Биржи решения о прекращении (приостановке) торгов ценной бумагой на Бирже лицу, от которого получено Заявление, и эмитенту или Управляющей компании (если они не являются заявителями), направляется официальное уведомление о принятом решении. </w:t>
      </w:r>
    </w:p>
    <w:p w:rsidR="007118A7" w:rsidRDefault="007118A7">
      <w:pPr>
        <w:widowControl/>
        <w:tabs>
          <w:tab w:val="left" w:pos="1021"/>
        </w:tabs>
        <w:spacing w:before="120"/>
        <w:ind w:firstLine="567"/>
        <w:jc w:val="both"/>
        <w:rPr>
          <w:sz w:val="24"/>
        </w:rPr>
      </w:pPr>
      <w:r>
        <w:rPr>
          <w:sz w:val="24"/>
        </w:rPr>
        <w:t>6.</w:t>
      </w:r>
      <w:r>
        <w:rPr>
          <w:sz w:val="24"/>
        </w:rPr>
        <w:tab/>
        <w:t>В случае приостановки торгов ценной бумагой Генеральный директор вправе принять решение о возобновлении торгов данной ценной бумагой на Бирже на основании</w:t>
      </w:r>
      <w:r w:rsidR="00A2121B">
        <w:rPr>
          <w:sz w:val="24"/>
        </w:rPr>
        <w:t>:</w:t>
      </w:r>
    </w:p>
    <w:p w:rsidR="00A2121B" w:rsidRDefault="00A2121B" w:rsidP="007964DA">
      <w:pPr>
        <w:widowControl/>
        <w:numPr>
          <w:ilvl w:val="0"/>
          <w:numId w:val="36"/>
        </w:numPr>
        <w:tabs>
          <w:tab w:val="left" w:pos="-3120"/>
          <w:tab w:val="left" w:pos="1482"/>
        </w:tabs>
        <w:spacing w:before="120"/>
        <w:jc w:val="both"/>
        <w:rPr>
          <w:sz w:val="24"/>
        </w:rPr>
      </w:pPr>
      <w:r>
        <w:rPr>
          <w:sz w:val="24"/>
        </w:rPr>
        <w:t>предписания (уведомления) от соответствующего компетентного (регулирующего) государственного органа;</w:t>
      </w:r>
    </w:p>
    <w:p w:rsidR="00A2121B" w:rsidRDefault="00A2121B" w:rsidP="007964DA">
      <w:pPr>
        <w:widowControl/>
        <w:numPr>
          <w:ilvl w:val="0"/>
          <w:numId w:val="36"/>
        </w:numPr>
        <w:tabs>
          <w:tab w:val="left" w:pos="-3120"/>
          <w:tab w:val="left" w:pos="1482"/>
        </w:tabs>
        <w:spacing w:before="120"/>
        <w:jc w:val="both"/>
        <w:rPr>
          <w:sz w:val="24"/>
        </w:rPr>
      </w:pPr>
      <w:r>
        <w:rPr>
          <w:sz w:val="24"/>
        </w:rPr>
        <w:t>письма (уведомления) от лиц, указанных в п.2 статьи 19 настоящего Раздела Правил, с приложением документов, подтверждающих отсутствие обстоятельств, препятствующих возобновлению торгов;</w:t>
      </w:r>
    </w:p>
    <w:p w:rsidR="00A2121B" w:rsidRDefault="00A2121B" w:rsidP="007964DA">
      <w:pPr>
        <w:widowControl/>
        <w:numPr>
          <w:ilvl w:val="0"/>
          <w:numId w:val="36"/>
        </w:numPr>
        <w:tabs>
          <w:tab w:val="left" w:pos="-3120"/>
          <w:tab w:val="left" w:pos="1482"/>
        </w:tabs>
        <w:spacing w:before="120"/>
        <w:jc w:val="both"/>
        <w:rPr>
          <w:sz w:val="24"/>
        </w:rPr>
      </w:pPr>
      <w:r>
        <w:rPr>
          <w:sz w:val="24"/>
        </w:rPr>
        <w:t>судебного акта, постановления судебного пристава об исполнении судебного акта или иного исполнительного документа;</w:t>
      </w:r>
    </w:p>
    <w:p w:rsidR="00A2121B" w:rsidRDefault="00A2121B" w:rsidP="007964DA">
      <w:pPr>
        <w:widowControl/>
        <w:numPr>
          <w:ilvl w:val="0"/>
          <w:numId w:val="36"/>
        </w:numPr>
        <w:tabs>
          <w:tab w:val="left" w:pos="-3120"/>
          <w:tab w:val="left" w:pos="1482"/>
        </w:tabs>
        <w:spacing w:before="120"/>
        <w:jc w:val="both"/>
        <w:rPr>
          <w:sz w:val="24"/>
        </w:rPr>
      </w:pPr>
      <w:r>
        <w:rPr>
          <w:sz w:val="24"/>
        </w:rPr>
        <w:t>сообщения, размещенного на официальных сайтах соответствующих компетентных (регулирующих) государственных органов в сети Интернет;</w:t>
      </w:r>
    </w:p>
    <w:p w:rsidR="00A2121B" w:rsidRDefault="00A2121B" w:rsidP="007964DA">
      <w:pPr>
        <w:widowControl/>
        <w:numPr>
          <w:ilvl w:val="0"/>
          <w:numId w:val="36"/>
        </w:numPr>
        <w:tabs>
          <w:tab w:val="left" w:pos="-3120"/>
          <w:tab w:val="left" w:pos="1482"/>
        </w:tabs>
        <w:spacing w:before="120"/>
        <w:jc w:val="both"/>
        <w:rPr>
          <w:sz w:val="24"/>
        </w:rPr>
      </w:pPr>
      <w:r>
        <w:rPr>
          <w:sz w:val="24"/>
        </w:rPr>
        <w:t xml:space="preserve">официального сообщения, опубликованного в средствах массовой информации в соответствии с требованиями законов, нормативных актов уполномоченного федерального органа исполнительной власти и иных нормативных правовых актов Российской Федерации; </w:t>
      </w:r>
    </w:p>
    <w:p w:rsidR="00A2121B" w:rsidRDefault="00A2121B" w:rsidP="007964DA">
      <w:pPr>
        <w:widowControl/>
        <w:numPr>
          <w:ilvl w:val="0"/>
          <w:numId w:val="36"/>
        </w:numPr>
        <w:tabs>
          <w:tab w:val="left" w:pos="-3120"/>
          <w:tab w:val="left" w:pos="1482"/>
        </w:tabs>
        <w:spacing w:before="120"/>
        <w:jc w:val="both"/>
        <w:rPr>
          <w:sz w:val="24"/>
        </w:rPr>
      </w:pPr>
      <w:r>
        <w:rPr>
          <w:sz w:val="24"/>
        </w:rPr>
        <w:t xml:space="preserve">уведомления (регистратора) реестродержателя ценных бумаг эмитента или уведомления </w:t>
      </w:r>
      <w:r w:rsidR="007964DA" w:rsidRPr="007964DA">
        <w:rPr>
          <w:sz w:val="24"/>
        </w:rPr>
        <w:t>лиц</w:t>
      </w:r>
      <w:r w:rsidR="007964DA">
        <w:rPr>
          <w:sz w:val="24"/>
        </w:rPr>
        <w:t>а</w:t>
      </w:r>
      <w:r w:rsidR="007964DA" w:rsidRPr="007964DA">
        <w:rPr>
          <w:sz w:val="24"/>
        </w:rPr>
        <w:t>, осуществляюще</w:t>
      </w:r>
      <w:r w:rsidR="007964DA">
        <w:rPr>
          <w:sz w:val="24"/>
        </w:rPr>
        <w:t>го</w:t>
      </w:r>
      <w:r w:rsidR="007964DA" w:rsidRPr="007964DA">
        <w:rPr>
          <w:sz w:val="24"/>
        </w:rPr>
        <w:t xml:space="preserve"> ведение </w:t>
      </w:r>
      <w:r>
        <w:rPr>
          <w:sz w:val="24"/>
        </w:rPr>
        <w:t>реестра владельцев инвестиционных паев;</w:t>
      </w:r>
    </w:p>
    <w:p w:rsidR="00A2121B" w:rsidRDefault="00A2121B" w:rsidP="007964DA">
      <w:pPr>
        <w:widowControl/>
        <w:numPr>
          <w:ilvl w:val="0"/>
          <w:numId w:val="36"/>
        </w:numPr>
        <w:tabs>
          <w:tab w:val="left" w:pos="-3120"/>
          <w:tab w:val="left" w:pos="1482"/>
        </w:tabs>
        <w:spacing w:before="120"/>
        <w:jc w:val="both"/>
        <w:rPr>
          <w:sz w:val="24"/>
        </w:rPr>
      </w:pPr>
      <w:r>
        <w:rPr>
          <w:sz w:val="24"/>
        </w:rPr>
        <w:t>уведомления Клиринговой организации и/или расчетного депозитария.</w:t>
      </w:r>
    </w:p>
    <w:p w:rsidR="007118A7" w:rsidRDefault="007118A7">
      <w:pPr>
        <w:widowControl/>
        <w:tabs>
          <w:tab w:val="left" w:pos="1021"/>
        </w:tabs>
        <w:spacing w:before="120"/>
        <w:ind w:firstLine="567"/>
        <w:jc w:val="both"/>
        <w:rPr>
          <w:sz w:val="24"/>
        </w:rPr>
      </w:pPr>
      <w:r>
        <w:rPr>
          <w:sz w:val="24"/>
        </w:rPr>
        <w:t>7.</w:t>
      </w:r>
      <w:r>
        <w:rPr>
          <w:sz w:val="24"/>
        </w:rPr>
        <w:tab/>
        <w:t xml:space="preserve">В случае прекращения торгов ценной бумагой на Бирже ценная бумага исключается из Списка. Изменения в Список, вносимые в связи с прекращением торгов по ценной бумаге, утверждаются Дирекцией ФБ ММВБ. В течение </w:t>
      </w:r>
      <w:r w:rsidR="009B69C0">
        <w:rPr>
          <w:sz w:val="24"/>
        </w:rPr>
        <w:t xml:space="preserve">одного </w:t>
      </w:r>
      <w:r>
        <w:rPr>
          <w:sz w:val="24"/>
        </w:rPr>
        <w:t>рабоч</w:t>
      </w:r>
      <w:r w:rsidR="009B69C0">
        <w:rPr>
          <w:sz w:val="24"/>
        </w:rPr>
        <w:t xml:space="preserve">его </w:t>
      </w:r>
      <w:r>
        <w:rPr>
          <w:sz w:val="24"/>
        </w:rPr>
        <w:t>дн</w:t>
      </w:r>
      <w:r w:rsidR="009B69C0">
        <w:rPr>
          <w:sz w:val="24"/>
        </w:rPr>
        <w:t>я</w:t>
      </w:r>
      <w:r>
        <w:rPr>
          <w:sz w:val="24"/>
        </w:rPr>
        <w:t xml:space="preserve"> с даты утверждения Дирекцией Биржи изменений в Список Заявителю и эмитенту (если он не является Заявителем) ценной бумаги направляется официальное уведомление о принятом решении.</w:t>
      </w:r>
    </w:p>
    <w:p w:rsidR="00494B0A" w:rsidRDefault="007118A7">
      <w:pPr>
        <w:widowControl/>
        <w:tabs>
          <w:tab w:val="left" w:pos="1021"/>
        </w:tabs>
        <w:spacing w:before="120"/>
        <w:ind w:firstLine="567"/>
        <w:jc w:val="both"/>
        <w:rPr>
          <w:sz w:val="24"/>
        </w:rPr>
      </w:pPr>
      <w:r>
        <w:rPr>
          <w:sz w:val="24"/>
        </w:rPr>
        <w:lastRenderedPageBreak/>
        <w:t>8.</w:t>
      </w:r>
      <w:r>
        <w:rPr>
          <w:sz w:val="24"/>
        </w:rPr>
        <w:tab/>
        <w:t>Процедура включения в Перечень внесписочных ценных бумаг субфедеральных и муниципальных ценных бумаг, а также основания прекращения  торгов указанными  ценными бумагами предусмотрена в Разделе 5 настоящих Правил.</w:t>
      </w:r>
    </w:p>
    <w:p w:rsidR="0025616F" w:rsidRDefault="0025616F">
      <w:pPr>
        <w:widowControl/>
        <w:tabs>
          <w:tab w:val="left" w:pos="1021"/>
        </w:tabs>
        <w:spacing w:before="120"/>
        <w:ind w:firstLine="567"/>
        <w:jc w:val="both"/>
        <w:rPr>
          <w:sz w:val="24"/>
        </w:rPr>
      </w:pPr>
    </w:p>
    <w:p w:rsidR="007118A7" w:rsidRDefault="007118A7">
      <w:pPr>
        <w:pStyle w:val="1"/>
      </w:pPr>
      <w:bookmarkStart w:id="111" w:name="_Toc7765966"/>
      <w:bookmarkStart w:id="112" w:name="_Toc9078491"/>
      <w:bookmarkStart w:id="113" w:name="_Toc60220124"/>
      <w:bookmarkStart w:id="114" w:name="_Toc135644136"/>
      <w:bookmarkEnd w:id="38"/>
      <w:r>
        <w:t>РАЗДЕЛ 5. ОСОБЕННОСТИ ДОПУСКА К РАЗМЕЩЕНИЮ И ОБРАЩЕНИЮ НА БИРЖЕ ЦЕННЫХ БУМАГ, ВЫПУЩЕННЫХ ОТ ИМЕНИ РОССИЙСКОЙ ФЕДЕРАЦИИ, СУБЪЕКТОВ РОССИЙСКОЙ ФЕДЕРАЦИИ, МУНИЦИПАЛЬНЫХ ОБРАЗОВАНИЙ.</w:t>
      </w:r>
      <w:bookmarkEnd w:id="113"/>
      <w:bookmarkEnd w:id="114"/>
    </w:p>
    <w:p w:rsidR="007118A7" w:rsidRDefault="007118A7">
      <w:pPr>
        <w:pStyle w:val="20"/>
        <w:spacing w:before="240" w:after="120"/>
        <w:ind w:firstLine="546"/>
      </w:pPr>
      <w:bookmarkStart w:id="115" w:name="_Toc60220125"/>
      <w:bookmarkStart w:id="116" w:name="_Toc135644137"/>
      <w:r>
        <w:t>Статья 23. Ценные бумаги, выпущенные от имени Российской Федерации  субъектов Российской Федерации, муниципальных образований.</w:t>
      </w:r>
      <w:bookmarkEnd w:id="116"/>
    </w:p>
    <w:p w:rsidR="007118A7" w:rsidRPr="00EF3532" w:rsidRDefault="007118A7" w:rsidP="00EF3532">
      <w:pPr>
        <w:widowControl/>
        <w:tabs>
          <w:tab w:val="left" w:pos="1021"/>
        </w:tabs>
        <w:spacing w:before="120"/>
        <w:ind w:firstLine="567"/>
        <w:jc w:val="both"/>
        <w:rPr>
          <w:sz w:val="24"/>
        </w:rPr>
      </w:pPr>
      <w:bookmarkStart w:id="117" w:name="_Toc104613868"/>
      <w:bookmarkStart w:id="118" w:name="_Toc130890247"/>
      <w:r w:rsidRPr="00EF3532">
        <w:rPr>
          <w:sz w:val="24"/>
        </w:rPr>
        <w:t>1.</w:t>
      </w:r>
      <w:r w:rsidRPr="00EF3532">
        <w:rPr>
          <w:sz w:val="24"/>
        </w:rPr>
        <w:tab/>
        <w:t>К размещению и обращению на Бирже могут быть допущены ценные бумаги, выпущенные от имени Российской Федерации (далее – государственные ценные бумаги), субъектов Российской Федерации (далее – субфедеральные ценные бумаги), муниципальных образований(далее – муниципальные ценные бумаги), эмиссия которых осуществлена в соответствии с требованиями законодательства Российской Федерации, регулирующего особенности эмиссии и обращения этих ценных бумаг. Эмитентами государственных, субфедеральных и муниципальных ценных бумаг, включенных в Котировальные списки, должны соблюдаться требования законодательства Российской Федерации о ценных бумагах.</w:t>
      </w:r>
      <w:bookmarkEnd w:id="117"/>
      <w:bookmarkEnd w:id="118"/>
    </w:p>
    <w:p w:rsidR="007118A7" w:rsidRDefault="007118A7">
      <w:pPr>
        <w:widowControl/>
        <w:tabs>
          <w:tab w:val="left" w:pos="1021"/>
        </w:tabs>
        <w:spacing w:before="120"/>
        <w:ind w:firstLine="567"/>
        <w:jc w:val="both"/>
        <w:rPr>
          <w:sz w:val="24"/>
        </w:rPr>
      </w:pPr>
      <w:r>
        <w:rPr>
          <w:sz w:val="24"/>
        </w:rPr>
        <w:t>2.</w:t>
      </w:r>
      <w:r>
        <w:rPr>
          <w:sz w:val="24"/>
        </w:rPr>
        <w:tab/>
        <w:t xml:space="preserve">Генеральные условия эмиссии и обращения государственных, субфедеральных или муниципальных ценных бумаг (далее - Генеральные условия) утверждаются Правительством Российской Федерации, органом исполнительной власти субъекта Российской Федерации, органом местного самоуправления в форме нормативных правовых актов соответственно Российской Федерации, субъектов Российской Федерации и муниципальных образований. </w:t>
      </w:r>
    </w:p>
    <w:p w:rsidR="007118A7" w:rsidRDefault="007118A7">
      <w:pPr>
        <w:pStyle w:val="af1"/>
        <w:widowControl/>
        <w:spacing w:before="120"/>
        <w:ind w:firstLine="567"/>
        <w:rPr>
          <w:sz w:val="24"/>
        </w:rPr>
      </w:pPr>
      <w:r>
        <w:rPr>
          <w:sz w:val="24"/>
        </w:rPr>
        <w:t>Эмитент в соответствии с Генеральными условиями принимает документ в форме нормативного правового акта, содержащий условия эмиссии и обращения государственных, субфедеральных или муниципальных ценных бумаг (далее - условия эмиссии).</w:t>
      </w:r>
    </w:p>
    <w:p w:rsidR="007118A7" w:rsidRDefault="007118A7">
      <w:pPr>
        <w:pStyle w:val="af1"/>
        <w:widowControl/>
        <w:spacing w:before="120"/>
        <w:ind w:firstLine="567"/>
        <w:rPr>
          <w:sz w:val="24"/>
        </w:rPr>
      </w:pPr>
      <w:r>
        <w:rPr>
          <w:sz w:val="24"/>
        </w:rPr>
        <w:t>В соответствии с Генеральными условиями и условиями эмиссии эмитент может принять решение об эмиссии отдельного выпуска государственных, субфедеральных или муниципальных ценных бумаг (далее - решение о выпуске).</w:t>
      </w:r>
    </w:p>
    <w:p w:rsidR="007118A7" w:rsidRDefault="007118A7">
      <w:pPr>
        <w:pStyle w:val="20"/>
        <w:spacing w:before="240" w:after="120"/>
        <w:ind w:firstLine="546"/>
      </w:pPr>
      <w:bookmarkStart w:id="119" w:name="_Toc60220126"/>
      <w:bookmarkStart w:id="120" w:name="OLE_LINK48"/>
      <w:bookmarkStart w:id="121" w:name="_Toc135644138"/>
      <w:bookmarkEnd w:id="115"/>
      <w:r>
        <w:t>Статья 24. Условия допуска государственных, субфедеральных и муниципальных ценных бумаг к размещению и обращению на Бирже</w:t>
      </w:r>
      <w:bookmarkEnd w:id="121"/>
      <w:r>
        <w:t xml:space="preserve"> </w:t>
      </w:r>
    </w:p>
    <w:p w:rsidR="007118A7" w:rsidRDefault="007118A7">
      <w:pPr>
        <w:widowControl/>
        <w:tabs>
          <w:tab w:val="left" w:pos="0"/>
          <w:tab w:val="left" w:pos="1021"/>
        </w:tabs>
        <w:spacing w:before="120"/>
        <w:ind w:firstLine="567"/>
        <w:jc w:val="both"/>
        <w:rPr>
          <w:sz w:val="24"/>
        </w:rPr>
      </w:pPr>
      <w:r>
        <w:rPr>
          <w:sz w:val="24"/>
        </w:rPr>
        <w:t>1.</w:t>
      </w:r>
      <w:r>
        <w:rPr>
          <w:sz w:val="24"/>
        </w:rPr>
        <w:tab/>
        <w:t xml:space="preserve">Допуск государственных, субфедеральных и муниципальных ценных бумаг к размещению и обращению на Бирже осуществляется путем включения в Список. </w:t>
      </w:r>
    </w:p>
    <w:p w:rsidR="007118A7" w:rsidRDefault="007118A7">
      <w:pPr>
        <w:widowControl/>
        <w:tabs>
          <w:tab w:val="left" w:pos="0"/>
          <w:tab w:val="left" w:pos="1021"/>
        </w:tabs>
        <w:spacing w:before="120"/>
        <w:ind w:firstLine="567"/>
        <w:jc w:val="both"/>
        <w:rPr>
          <w:sz w:val="24"/>
        </w:rPr>
      </w:pPr>
      <w:r>
        <w:rPr>
          <w:sz w:val="24"/>
        </w:rPr>
        <w:t xml:space="preserve">Включение в Список государственных ценных бумаг возможно: </w:t>
      </w:r>
    </w:p>
    <w:p w:rsidR="007118A7" w:rsidRDefault="007118A7" w:rsidP="00284512">
      <w:pPr>
        <w:widowControl/>
        <w:numPr>
          <w:ilvl w:val="0"/>
          <w:numId w:val="17"/>
        </w:numPr>
        <w:tabs>
          <w:tab w:val="clear" w:pos="1068"/>
          <w:tab w:val="num" w:pos="-2340"/>
          <w:tab w:val="left" w:pos="-1794"/>
          <w:tab w:val="left" w:pos="0"/>
        </w:tabs>
        <w:spacing w:before="60"/>
        <w:ind w:left="1475" w:hanging="454"/>
        <w:jc w:val="both"/>
        <w:rPr>
          <w:sz w:val="24"/>
        </w:rPr>
      </w:pPr>
      <w:r>
        <w:rPr>
          <w:sz w:val="24"/>
        </w:rPr>
        <w:t>с прохождением процедуры листинга  (включением в Котировальный список ФБ ММВБ «А» первого уровня);</w:t>
      </w:r>
    </w:p>
    <w:p w:rsidR="007118A7" w:rsidRDefault="007118A7" w:rsidP="00284512">
      <w:pPr>
        <w:widowControl/>
        <w:numPr>
          <w:ilvl w:val="0"/>
          <w:numId w:val="17"/>
        </w:numPr>
        <w:tabs>
          <w:tab w:val="clear" w:pos="1068"/>
          <w:tab w:val="num" w:pos="-2340"/>
          <w:tab w:val="left" w:pos="-1794"/>
          <w:tab w:val="left" w:pos="0"/>
        </w:tabs>
        <w:spacing w:before="60"/>
        <w:ind w:left="1475" w:hanging="454"/>
        <w:jc w:val="both"/>
        <w:rPr>
          <w:sz w:val="24"/>
        </w:rPr>
      </w:pPr>
      <w:r>
        <w:rPr>
          <w:sz w:val="24"/>
        </w:rPr>
        <w:t>без прохождения процедуры листинга (допуском к размещению).</w:t>
      </w:r>
    </w:p>
    <w:p w:rsidR="007118A7" w:rsidRDefault="007118A7">
      <w:pPr>
        <w:widowControl/>
        <w:tabs>
          <w:tab w:val="left" w:pos="0"/>
          <w:tab w:val="left" w:pos="1021"/>
        </w:tabs>
        <w:spacing w:before="120"/>
        <w:ind w:firstLine="567"/>
        <w:jc w:val="both"/>
        <w:rPr>
          <w:sz w:val="24"/>
        </w:rPr>
      </w:pPr>
      <w:r>
        <w:rPr>
          <w:sz w:val="24"/>
        </w:rPr>
        <w:t>Включение в Список субфедеральных и муниципальных ценных бумаг возможно:</w:t>
      </w:r>
    </w:p>
    <w:p w:rsidR="007118A7" w:rsidRDefault="007118A7" w:rsidP="00284512">
      <w:pPr>
        <w:widowControl/>
        <w:numPr>
          <w:ilvl w:val="0"/>
          <w:numId w:val="17"/>
        </w:numPr>
        <w:tabs>
          <w:tab w:val="clear" w:pos="1068"/>
          <w:tab w:val="num" w:pos="-2340"/>
          <w:tab w:val="left" w:pos="-1794"/>
          <w:tab w:val="left" w:pos="0"/>
        </w:tabs>
        <w:spacing w:before="60"/>
        <w:ind w:left="1475" w:hanging="454"/>
        <w:jc w:val="both"/>
        <w:rPr>
          <w:sz w:val="24"/>
        </w:rPr>
      </w:pPr>
      <w:r>
        <w:rPr>
          <w:sz w:val="24"/>
        </w:rPr>
        <w:t>с прохождением процедуры листинга (включением в Котировальный список ФБ ММВБ соответствующей категории);</w:t>
      </w:r>
    </w:p>
    <w:p w:rsidR="007118A7" w:rsidRDefault="007118A7" w:rsidP="00284512">
      <w:pPr>
        <w:widowControl/>
        <w:numPr>
          <w:ilvl w:val="0"/>
          <w:numId w:val="17"/>
        </w:numPr>
        <w:tabs>
          <w:tab w:val="clear" w:pos="1068"/>
          <w:tab w:val="num" w:pos="-2340"/>
          <w:tab w:val="left" w:pos="-1794"/>
          <w:tab w:val="left" w:pos="0"/>
        </w:tabs>
        <w:spacing w:before="60"/>
        <w:ind w:left="1475" w:hanging="454"/>
        <w:jc w:val="both"/>
        <w:rPr>
          <w:sz w:val="24"/>
        </w:rPr>
      </w:pPr>
      <w:r>
        <w:rPr>
          <w:sz w:val="24"/>
        </w:rPr>
        <w:t>без прохождения процедуры листинга (допуском к размещению и обращению с включением в Перечень внесписочных ценных бумаг ФБ ММВБ).</w:t>
      </w:r>
    </w:p>
    <w:p w:rsidR="007118A7" w:rsidRDefault="007118A7">
      <w:pPr>
        <w:tabs>
          <w:tab w:val="left" w:pos="0"/>
          <w:tab w:val="left" w:pos="1021"/>
        </w:tabs>
        <w:spacing w:before="120"/>
        <w:ind w:firstLine="567"/>
        <w:jc w:val="both"/>
        <w:rPr>
          <w:sz w:val="24"/>
        </w:rPr>
      </w:pPr>
      <w:r>
        <w:rPr>
          <w:sz w:val="24"/>
        </w:rPr>
        <w:lastRenderedPageBreak/>
        <w:t>2.</w:t>
      </w:r>
      <w:r>
        <w:rPr>
          <w:sz w:val="24"/>
        </w:rPr>
        <w:tab/>
        <w:t>Основанием для принятия к рассмотрению вопроса о допуске государственных, субфедеральных и муниципальных ценных бумаг к размещению и обращению на ФБ ММВБ являются Заявления эмитента или официального представителя эмитента на имя Генерального директора Биржи. Заявления должны быть составлены по форме, предусмотренной соответственно в Приложениях 1а и 4а к настоящим Правилам. К Заявлению должны прилагаться документы, перечень которых предусмотрен соответственно в Приложениях 1в и 4г к настоящим Правилам. Решение о допуске государственных, субфедеральных и муниципальных ценных бумаг к размещению и обращению на ФБ ММВБ принимается Дирекцией Биржи с учетом требований, предусмотренных в Разделе 2 настоящих Правил.</w:t>
      </w:r>
    </w:p>
    <w:p w:rsidR="007118A7" w:rsidRDefault="007118A7">
      <w:pPr>
        <w:tabs>
          <w:tab w:val="left" w:pos="0"/>
          <w:tab w:val="left" w:pos="1021"/>
        </w:tabs>
        <w:spacing w:before="120"/>
        <w:ind w:firstLine="567"/>
        <w:jc w:val="both"/>
        <w:rPr>
          <w:sz w:val="24"/>
        </w:rPr>
      </w:pPr>
      <w:r>
        <w:rPr>
          <w:sz w:val="24"/>
        </w:rPr>
        <w:t>3.</w:t>
      </w:r>
      <w:r>
        <w:rPr>
          <w:sz w:val="24"/>
        </w:rPr>
        <w:tab/>
        <w:t>Основанием для принятия к рассмотрению вопроса о включении государственных, субфедеральных и муниципальных ценных бумаг в Котировальные списки ФБ ММВБ является Заявление эмитента или официального представителя эмитента на имя Генерального директора Биржи. Заявление должно быть составлено по форме, предусмотренной в Приложении 2а к настоящим Правилам. К Заявлению должны прилагаться документы, перечень которых предусмотрен в Приложении 2е к настоящим Правилам.</w:t>
      </w:r>
    </w:p>
    <w:p w:rsidR="007118A7" w:rsidRDefault="007118A7">
      <w:pPr>
        <w:tabs>
          <w:tab w:val="left" w:pos="0"/>
          <w:tab w:val="left" w:pos="1021"/>
        </w:tabs>
        <w:spacing w:before="120"/>
        <w:ind w:firstLine="567"/>
        <w:jc w:val="both"/>
        <w:rPr>
          <w:sz w:val="24"/>
        </w:rPr>
      </w:pPr>
      <w:bookmarkStart w:id="122" w:name="_Toc104613870"/>
      <w:r>
        <w:rPr>
          <w:sz w:val="24"/>
        </w:rPr>
        <w:t>4.</w:t>
      </w:r>
      <w:r>
        <w:rPr>
          <w:sz w:val="24"/>
        </w:rPr>
        <w:tab/>
        <w:t>Включение государственных, субфедеральных и муниципальных ценных бумаг в Котировальный список ФБ ММВБ соответствующей категории, перевод субфедеральных и муниципальных ценных бумаг из Котировального списка ФБ ММВБ одной категории в Котировальный список ФБ ММВБ другой категории, а также исключение из Котировального списка ФБ ММВБ соответствующей категории осуществляется в соответствии с процедурой, предусмотренной в Разделе 3 настоящих Правил, за исключением процедуры экспертизы ценной бумаги (статья 10), а также требований, предусмотренных в п.п. 3, 5, 6 пункта 1 статьи 16 настоящих Правил.</w:t>
      </w:r>
      <w:bookmarkEnd w:id="119"/>
      <w:bookmarkEnd w:id="122"/>
    </w:p>
    <w:p w:rsidR="007118A7" w:rsidRDefault="007118A7">
      <w:pPr>
        <w:pStyle w:val="20"/>
        <w:spacing w:before="240" w:after="120"/>
        <w:ind w:firstLine="425"/>
      </w:pPr>
      <w:bookmarkStart w:id="123" w:name="_Toc7765963"/>
      <w:bookmarkStart w:id="124" w:name="_Toc9078494"/>
      <w:bookmarkStart w:id="125" w:name="_Toc60220127"/>
      <w:bookmarkStart w:id="126" w:name="_Toc135644139"/>
      <w:bookmarkEnd w:id="120"/>
      <w:r>
        <w:t>Статья 25. Процедура включения субфедеральных и муниципальных ценных бумаг в Перечень внесписочных ценных бумаг</w:t>
      </w:r>
      <w:bookmarkEnd w:id="126"/>
    </w:p>
    <w:p w:rsidR="007118A7" w:rsidRDefault="007118A7">
      <w:pPr>
        <w:widowControl/>
        <w:tabs>
          <w:tab w:val="left" w:pos="1021"/>
        </w:tabs>
        <w:spacing w:before="120"/>
        <w:ind w:firstLine="567"/>
        <w:jc w:val="both"/>
        <w:rPr>
          <w:sz w:val="24"/>
        </w:rPr>
      </w:pPr>
      <w:r>
        <w:rPr>
          <w:sz w:val="24"/>
        </w:rPr>
        <w:t>1.</w:t>
      </w:r>
      <w:r>
        <w:rPr>
          <w:sz w:val="24"/>
        </w:rPr>
        <w:tab/>
        <w:t>Основанием для принятия к рассмотрению вопроса о включении ценных бумаг в Перечень внесписочных ценных бумаг ФБ ММВБ является заявление о включении в Перечень внесписочных ценных бумаг, полученное от эмитента данной ценной бумаги или его официального представителя (далее – Заявитель) по форме, предусмотренной в Приложении 4а к настоящим Правилам. К Заявлению должны прилагаться документы, перечень которых предусмотрен в Приложении 4г к настоящим Правилам.</w:t>
      </w:r>
    </w:p>
    <w:p w:rsidR="007118A7" w:rsidRDefault="007118A7">
      <w:pPr>
        <w:pStyle w:val="21"/>
        <w:widowControl/>
        <w:tabs>
          <w:tab w:val="left" w:pos="1021"/>
        </w:tabs>
        <w:spacing w:before="120"/>
        <w:ind w:firstLine="567"/>
        <w:jc w:val="both"/>
        <w:rPr>
          <w:b w:val="0"/>
          <w:sz w:val="24"/>
        </w:rPr>
      </w:pPr>
      <w:r>
        <w:rPr>
          <w:b w:val="0"/>
          <w:sz w:val="24"/>
        </w:rPr>
        <w:t>В каждом случае изменения (дополнения) сведений, содержащихся в документах, указанных в Приложении 4г к настоящим Правилам, Заявитель обязан уведомить Биржу об указанных изменениях (дополнениях) в письменной форме.</w:t>
      </w:r>
    </w:p>
    <w:p w:rsidR="007118A7" w:rsidRDefault="007118A7">
      <w:pPr>
        <w:widowControl/>
        <w:tabs>
          <w:tab w:val="left" w:pos="1021"/>
        </w:tabs>
        <w:spacing w:before="120"/>
        <w:ind w:firstLine="567"/>
        <w:jc w:val="both"/>
        <w:rPr>
          <w:sz w:val="24"/>
        </w:rPr>
      </w:pPr>
      <w:r>
        <w:rPr>
          <w:sz w:val="24"/>
        </w:rPr>
        <w:t>2.</w:t>
      </w:r>
      <w:r>
        <w:rPr>
          <w:sz w:val="24"/>
        </w:rPr>
        <w:tab/>
        <w:t>В течение 10 дней со дня получения Заявления с приложением документов, перечень которых предусмотрен в Приложении 4г к настоящим Правилам, Биржа принимает решение о включении ценной бумаги в Перечень внесписочных ценных бумаг путем включения ценной бумаги  в Список или об отказе во включении.</w:t>
      </w:r>
    </w:p>
    <w:p w:rsidR="007118A7" w:rsidRDefault="007118A7">
      <w:pPr>
        <w:widowControl/>
        <w:tabs>
          <w:tab w:val="left" w:pos="1021"/>
        </w:tabs>
        <w:spacing w:before="120"/>
        <w:ind w:firstLine="567"/>
        <w:jc w:val="both"/>
        <w:rPr>
          <w:sz w:val="24"/>
        </w:rPr>
      </w:pPr>
      <w:r>
        <w:rPr>
          <w:sz w:val="24"/>
        </w:rPr>
        <w:t>3.</w:t>
      </w:r>
      <w:r>
        <w:rPr>
          <w:sz w:val="24"/>
        </w:rPr>
        <w:tab/>
        <w:t>Принятие решений о включении ценной бумаги в Перечень внесписочных ценных бумаг, о включении ценной бумаги в Список и о дате начала торгов ценной бумагой на ФБ ММВБ  осуществляется Дирекцией Биржи.</w:t>
      </w:r>
    </w:p>
    <w:p w:rsidR="007118A7" w:rsidRDefault="007118A7">
      <w:pPr>
        <w:widowControl/>
        <w:tabs>
          <w:tab w:val="left" w:pos="1021"/>
        </w:tabs>
        <w:spacing w:before="120"/>
        <w:ind w:firstLine="567"/>
        <w:jc w:val="both"/>
        <w:rPr>
          <w:sz w:val="24"/>
        </w:rPr>
      </w:pPr>
      <w:r>
        <w:rPr>
          <w:sz w:val="24"/>
        </w:rPr>
        <w:t>4.</w:t>
      </w:r>
      <w:r>
        <w:rPr>
          <w:sz w:val="24"/>
        </w:rPr>
        <w:tab/>
        <w:t xml:space="preserve">Дирекция Биржи вправе принять решения о включении ценной бумаги в Перечень внесписочных ценных бумаг, о включении ценной бумаги в Список и о дате начала торгов ценной бумагой на ФБ ММВБ без получения Заявления от лиц, указанных в п.1 статьи 25 настоящих Правил. В этом случае в течение </w:t>
      </w:r>
      <w:r w:rsidR="00F70E5E">
        <w:rPr>
          <w:sz w:val="24"/>
        </w:rPr>
        <w:t xml:space="preserve">одного </w:t>
      </w:r>
      <w:r>
        <w:rPr>
          <w:sz w:val="24"/>
        </w:rPr>
        <w:t>рабоч</w:t>
      </w:r>
      <w:r w:rsidR="00F70E5E">
        <w:rPr>
          <w:sz w:val="24"/>
        </w:rPr>
        <w:t>его</w:t>
      </w:r>
      <w:r>
        <w:rPr>
          <w:sz w:val="24"/>
        </w:rPr>
        <w:t xml:space="preserve"> дн</w:t>
      </w:r>
      <w:r w:rsidR="00F70E5E">
        <w:rPr>
          <w:sz w:val="24"/>
        </w:rPr>
        <w:t>я</w:t>
      </w:r>
      <w:r>
        <w:rPr>
          <w:sz w:val="24"/>
        </w:rPr>
        <w:t xml:space="preserve"> с даты принятия соответствующего решения Дирекцией ФБ ММВБ эмитенту направляется </w:t>
      </w:r>
      <w:r>
        <w:rPr>
          <w:sz w:val="24"/>
        </w:rPr>
        <w:lastRenderedPageBreak/>
        <w:t>официальное уведомление о включении ценной бумаги в Перечень внесписочных ценных бумаг с указанием даты начала торгов по ценной бумаге.</w:t>
      </w:r>
    </w:p>
    <w:p w:rsidR="007118A7" w:rsidRDefault="007118A7">
      <w:pPr>
        <w:widowControl/>
        <w:tabs>
          <w:tab w:val="left" w:pos="1021"/>
        </w:tabs>
        <w:spacing w:before="120"/>
        <w:ind w:firstLine="567"/>
        <w:jc w:val="both"/>
        <w:rPr>
          <w:sz w:val="24"/>
        </w:rPr>
      </w:pPr>
      <w:r>
        <w:rPr>
          <w:sz w:val="24"/>
        </w:rPr>
        <w:t>5.</w:t>
      </w:r>
      <w:r>
        <w:rPr>
          <w:sz w:val="24"/>
        </w:rPr>
        <w:tab/>
        <w:t xml:space="preserve">В течение </w:t>
      </w:r>
      <w:r w:rsidR="00F70E5E">
        <w:rPr>
          <w:sz w:val="24"/>
        </w:rPr>
        <w:t xml:space="preserve">одного </w:t>
      </w:r>
      <w:r>
        <w:rPr>
          <w:sz w:val="24"/>
        </w:rPr>
        <w:t>рабоч</w:t>
      </w:r>
      <w:r w:rsidR="00F70E5E">
        <w:rPr>
          <w:sz w:val="24"/>
        </w:rPr>
        <w:t>его</w:t>
      </w:r>
      <w:r>
        <w:rPr>
          <w:sz w:val="24"/>
        </w:rPr>
        <w:t xml:space="preserve"> дн</w:t>
      </w:r>
      <w:r w:rsidR="00F70E5E">
        <w:rPr>
          <w:sz w:val="24"/>
        </w:rPr>
        <w:t>я</w:t>
      </w:r>
      <w:r>
        <w:rPr>
          <w:sz w:val="24"/>
        </w:rPr>
        <w:t xml:space="preserve"> с даты принятия Дирекцией Биржи решений о включении ценной бумаги в Перечень внесписочных ценных бумаг, о включении ценной бумаги в Список и о дате начала торгов ценной бумагой на ФБ ММВБ Заявителю и эмитенту (если он не является Заявителем) направляется официальное уведомление Биржи о принятых решениях. В случае принятия Дирекцией Биржи решения об отказе во включении в Перечень внесписочных ценных бумаг на Бирже, Биржа в течение трех рабочих дней с даты принятия соответствующего решения направляет Заявителю и эмитенту (если он не является Заявителем) официальное уведомление с сообщением причины отказа.</w:t>
      </w:r>
    </w:p>
    <w:p w:rsidR="007118A7" w:rsidRDefault="007118A7">
      <w:pPr>
        <w:pStyle w:val="20"/>
        <w:spacing w:before="240" w:after="120"/>
        <w:ind w:firstLine="425"/>
      </w:pPr>
      <w:bookmarkStart w:id="127" w:name="_Toc60220128"/>
      <w:bookmarkStart w:id="128" w:name="_Toc135644140"/>
      <w:bookmarkEnd w:id="123"/>
      <w:bookmarkEnd w:id="124"/>
      <w:bookmarkEnd w:id="125"/>
      <w:r>
        <w:t>Статья 26. Прекращение (приостановка) размещения и обращения государственных, субфедеральных и муниципальных ценных бумаг на Бирже</w:t>
      </w:r>
      <w:bookmarkEnd w:id="128"/>
    </w:p>
    <w:p w:rsidR="007118A7" w:rsidRDefault="007118A7">
      <w:pPr>
        <w:widowControl/>
        <w:tabs>
          <w:tab w:val="left" w:pos="1021"/>
        </w:tabs>
        <w:spacing w:before="120"/>
        <w:ind w:firstLine="567"/>
        <w:jc w:val="both"/>
        <w:rPr>
          <w:sz w:val="24"/>
        </w:rPr>
      </w:pPr>
      <w:r>
        <w:rPr>
          <w:sz w:val="24"/>
        </w:rPr>
        <w:t>1.</w:t>
      </w:r>
      <w:r>
        <w:rPr>
          <w:sz w:val="24"/>
        </w:rPr>
        <w:tab/>
        <w:t>Решение о прекращении (приостановке) размещения и обращения государственных, субфедеральных и муниципальных ценных бумаг принимается Генеральным директором Биржи.</w:t>
      </w:r>
    </w:p>
    <w:p w:rsidR="007118A7" w:rsidRDefault="007118A7">
      <w:pPr>
        <w:pStyle w:val="af1"/>
        <w:widowControl/>
        <w:tabs>
          <w:tab w:val="left" w:pos="0"/>
          <w:tab w:val="left" w:pos="1021"/>
        </w:tabs>
        <w:spacing w:before="120"/>
        <w:ind w:firstLine="567"/>
        <w:rPr>
          <w:sz w:val="24"/>
        </w:rPr>
      </w:pPr>
      <w:r>
        <w:rPr>
          <w:sz w:val="24"/>
        </w:rPr>
        <w:t>2.</w:t>
      </w:r>
      <w:r>
        <w:rPr>
          <w:sz w:val="24"/>
        </w:rPr>
        <w:tab/>
        <w:t>Генеральный директор вправе принять решение о прекращении (приостановке) размещения и обращения ценной бумаги на Бирже в следующих случаях:</w:t>
      </w:r>
    </w:p>
    <w:p w:rsidR="007118A7" w:rsidRDefault="007118A7">
      <w:pPr>
        <w:widowControl/>
        <w:numPr>
          <w:ilvl w:val="0"/>
          <w:numId w:val="15"/>
        </w:numPr>
        <w:tabs>
          <w:tab w:val="clear" w:pos="1317"/>
          <w:tab w:val="left" w:pos="-3120"/>
        </w:tabs>
        <w:spacing w:before="60"/>
        <w:ind w:left="1475" w:hanging="454"/>
        <w:jc w:val="both"/>
        <w:rPr>
          <w:sz w:val="24"/>
        </w:rPr>
      </w:pPr>
      <w:r>
        <w:rPr>
          <w:sz w:val="24"/>
        </w:rPr>
        <w:t>поступление заявления эмитента или его официального представителя о прекращении (приостановке) размещения и обращения ценной бумаги на Бирже;</w:t>
      </w:r>
    </w:p>
    <w:p w:rsidR="007118A7" w:rsidRDefault="007118A7">
      <w:pPr>
        <w:widowControl/>
        <w:numPr>
          <w:ilvl w:val="0"/>
          <w:numId w:val="15"/>
        </w:numPr>
        <w:tabs>
          <w:tab w:val="clear" w:pos="1317"/>
          <w:tab w:val="left" w:pos="-3120"/>
        </w:tabs>
        <w:spacing w:before="60"/>
        <w:ind w:left="1475" w:hanging="454"/>
        <w:jc w:val="both"/>
        <w:rPr>
          <w:sz w:val="24"/>
        </w:rPr>
      </w:pPr>
      <w:r>
        <w:rPr>
          <w:sz w:val="24"/>
        </w:rPr>
        <w:t>аннулирование государственной регистрации выпуска соответствующей ценной бумаги;</w:t>
      </w:r>
    </w:p>
    <w:p w:rsidR="007118A7" w:rsidRDefault="007118A7">
      <w:pPr>
        <w:widowControl/>
        <w:numPr>
          <w:ilvl w:val="0"/>
          <w:numId w:val="15"/>
        </w:numPr>
        <w:tabs>
          <w:tab w:val="clear" w:pos="1317"/>
          <w:tab w:val="left" w:pos="-3120"/>
        </w:tabs>
        <w:spacing w:before="60"/>
        <w:ind w:left="1475" w:hanging="454"/>
        <w:jc w:val="both"/>
        <w:rPr>
          <w:sz w:val="24"/>
        </w:rPr>
      </w:pPr>
      <w:r>
        <w:rPr>
          <w:sz w:val="24"/>
        </w:rPr>
        <w:t>получение от эмитента уведомления о вступлении в силу решения суда о недействительности выпуска соответствующей ценной бумаги;</w:t>
      </w:r>
    </w:p>
    <w:p w:rsidR="007118A7" w:rsidRDefault="007118A7">
      <w:pPr>
        <w:widowControl/>
        <w:numPr>
          <w:ilvl w:val="0"/>
          <w:numId w:val="15"/>
        </w:numPr>
        <w:tabs>
          <w:tab w:val="clear" w:pos="1317"/>
          <w:tab w:val="left" w:pos="-3120"/>
        </w:tabs>
        <w:spacing w:before="60"/>
        <w:ind w:left="1475" w:hanging="454"/>
        <w:jc w:val="both"/>
        <w:rPr>
          <w:sz w:val="24"/>
        </w:rPr>
      </w:pPr>
      <w:r>
        <w:rPr>
          <w:sz w:val="24"/>
        </w:rPr>
        <w:t>неоднократные нарушения эмитентом (управляющей компанией паевого инвестиционного фонда) ценных бумаг требований законодательства Российской Федерации о ценных бумагах и нормативных правовых актов уполномоченного федерального органа исполнительной власти;</w:t>
      </w:r>
    </w:p>
    <w:p w:rsidR="007118A7" w:rsidRDefault="007118A7">
      <w:pPr>
        <w:widowControl/>
        <w:numPr>
          <w:ilvl w:val="0"/>
          <w:numId w:val="15"/>
        </w:numPr>
        <w:tabs>
          <w:tab w:val="clear" w:pos="1317"/>
          <w:tab w:val="left" w:pos="-3120"/>
        </w:tabs>
        <w:spacing w:before="60"/>
        <w:ind w:left="1475" w:hanging="454"/>
        <w:jc w:val="both"/>
        <w:rPr>
          <w:sz w:val="24"/>
        </w:rPr>
      </w:pPr>
      <w:r>
        <w:rPr>
          <w:sz w:val="24"/>
        </w:rPr>
        <w:t>неустранение эмитентом ценных бумаг (управляющей компанией паевого инвестиционного фонда) выявленных уполномоченным федеральным органом исполнительной власти или Биржей нарушений в течение срока, предусмотренного для их устранения, но не более 6 месяцев;</w:t>
      </w:r>
    </w:p>
    <w:p w:rsidR="007118A7" w:rsidRDefault="007118A7">
      <w:pPr>
        <w:widowControl/>
        <w:numPr>
          <w:ilvl w:val="0"/>
          <w:numId w:val="15"/>
        </w:numPr>
        <w:tabs>
          <w:tab w:val="clear" w:pos="1317"/>
          <w:tab w:val="left" w:pos="-3120"/>
        </w:tabs>
        <w:spacing w:before="60"/>
        <w:ind w:left="1475" w:hanging="454"/>
        <w:jc w:val="both"/>
        <w:rPr>
          <w:sz w:val="24"/>
        </w:rPr>
      </w:pPr>
      <w:r>
        <w:rPr>
          <w:sz w:val="24"/>
        </w:rPr>
        <w:t>несоответствие ценной бумаги или ее эмитента требованиям допуска ценных бумаг к торгам, установленным настоящими Правилами;</w:t>
      </w:r>
    </w:p>
    <w:p w:rsidR="007118A7" w:rsidRDefault="007118A7">
      <w:pPr>
        <w:widowControl/>
        <w:numPr>
          <w:ilvl w:val="0"/>
          <w:numId w:val="15"/>
        </w:numPr>
        <w:tabs>
          <w:tab w:val="clear" w:pos="1317"/>
          <w:tab w:val="left" w:pos="-3120"/>
        </w:tabs>
        <w:spacing w:before="60"/>
        <w:ind w:left="1475" w:hanging="454"/>
        <w:jc w:val="both"/>
        <w:rPr>
          <w:sz w:val="24"/>
        </w:rPr>
      </w:pPr>
      <w:r>
        <w:rPr>
          <w:sz w:val="24"/>
        </w:rPr>
        <w:t>получение судебного акта,  постановления судебного пристава об исполнении судебного акта или иного исполнительного документа;</w:t>
      </w:r>
    </w:p>
    <w:p w:rsidR="007118A7" w:rsidRDefault="007118A7">
      <w:pPr>
        <w:widowControl/>
        <w:numPr>
          <w:ilvl w:val="0"/>
          <w:numId w:val="15"/>
        </w:numPr>
        <w:tabs>
          <w:tab w:val="clear" w:pos="1317"/>
          <w:tab w:val="left" w:pos="-3120"/>
        </w:tabs>
        <w:spacing w:before="60"/>
        <w:ind w:left="1475" w:hanging="454"/>
        <w:jc w:val="both"/>
        <w:rPr>
          <w:sz w:val="24"/>
        </w:rPr>
      </w:pPr>
      <w:r>
        <w:rPr>
          <w:sz w:val="24"/>
        </w:rPr>
        <w:t>расторжение Договора о размещении между Биржей и Заявителем;</w:t>
      </w:r>
    </w:p>
    <w:p w:rsidR="007118A7" w:rsidRDefault="007118A7">
      <w:pPr>
        <w:widowControl/>
        <w:numPr>
          <w:ilvl w:val="0"/>
          <w:numId w:val="15"/>
        </w:numPr>
        <w:tabs>
          <w:tab w:val="clear" w:pos="1317"/>
          <w:tab w:val="left" w:pos="-3120"/>
        </w:tabs>
        <w:spacing w:before="60"/>
        <w:ind w:left="1475" w:hanging="454"/>
        <w:jc w:val="both"/>
        <w:rPr>
          <w:sz w:val="24"/>
        </w:rPr>
      </w:pPr>
      <w:r>
        <w:rPr>
          <w:sz w:val="24"/>
        </w:rPr>
        <w:t xml:space="preserve">получение предписания (уведомления) о прекращении (приостановке) размещения (в т. ч. и по отдельной ценной бумаге) от соответствующего компетентного (регулирующего) государственного органа; </w:t>
      </w:r>
    </w:p>
    <w:p w:rsidR="007118A7" w:rsidRDefault="007118A7">
      <w:pPr>
        <w:widowControl/>
        <w:numPr>
          <w:ilvl w:val="0"/>
          <w:numId w:val="15"/>
        </w:numPr>
        <w:tabs>
          <w:tab w:val="clear" w:pos="1317"/>
          <w:tab w:val="left" w:pos="-3120"/>
        </w:tabs>
        <w:spacing w:before="60"/>
        <w:ind w:left="1475" w:hanging="454"/>
        <w:jc w:val="both"/>
        <w:rPr>
          <w:sz w:val="24"/>
        </w:rPr>
      </w:pPr>
      <w:r>
        <w:rPr>
          <w:sz w:val="24"/>
        </w:rPr>
        <w:t>приостановление Клиринговой организацией клиринговых операций по ценным бумагам (в т. ч. и по отдельной ценной бумаге), а также исключение ценных бумаг из списка ценных бумаг, по сделкам с которыми Клиринговой организацией осуществляется клиринг;</w:t>
      </w:r>
    </w:p>
    <w:p w:rsidR="007118A7" w:rsidRDefault="007118A7">
      <w:pPr>
        <w:widowControl/>
        <w:numPr>
          <w:ilvl w:val="0"/>
          <w:numId w:val="15"/>
        </w:numPr>
        <w:tabs>
          <w:tab w:val="clear" w:pos="1317"/>
          <w:tab w:val="left" w:pos="-3120"/>
        </w:tabs>
        <w:spacing w:before="60"/>
        <w:ind w:left="1475" w:hanging="454"/>
        <w:jc w:val="both"/>
        <w:rPr>
          <w:sz w:val="24"/>
        </w:rPr>
      </w:pPr>
      <w:r>
        <w:rPr>
          <w:sz w:val="24"/>
        </w:rPr>
        <w:t xml:space="preserve">невыполнение Заявителем обязательств по представлению документов, указанных в Приложении 4г к настоящим Правилам, в том числе при </w:t>
      </w:r>
      <w:r>
        <w:rPr>
          <w:sz w:val="24"/>
        </w:rPr>
        <w:lastRenderedPageBreak/>
        <w:t>изменении (дополнении) содержащихся в них сведений, либо наличие в указанных документах ложных сведений;</w:t>
      </w:r>
    </w:p>
    <w:p w:rsidR="007118A7" w:rsidRDefault="007118A7">
      <w:pPr>
        <w:widowControl/>
        <w:numPr>
          <w:ilvl w:val="0"/>
          <w:numId w:val="15"/>
        </w:numPr>
        <w:tabs>
          <w:tab w:val="clear" w:pos="1317"/>
          <w:tab w:val="left" w:pos="-3120"/>
        </w:tabs>
        <w:spacing w:before="60"/>
        <w:ind w:left="1475" w:hanging="454"/>
        <w:jc w:val="both"/>
        <w:rPr>
          <w:sz w:val="24"/>
        </w:rPr>
      </w:pPr>
      <w:r>
        <w:rPr>
          <w:sz w:val="24"/>
        </w:rPr>
        <w:t>досрочное погашение выпуска соответствующей ценной бумаги в соответствии с условиями выпуска;</w:t>
      </w:r>
    </w:p>
    <w:p w:rsidR="00B50ABF" w:rsidRDefault="007118A7">
      <w:pPr>
        <w:widowControl/>
        <w:numPr>
          <w:ilvl w:val="0"/>
          <w:numId w:val="15"/>
        </w:numPr>
        <w:tabs>
          <w:tab w:val="clear" w:pos="1317"/>
          <w:tab w:val="left" w:pos="-3120"/>
        </w:tabs>
        <w:spacing w:before="60"/>
        <w:ind w:left="1475" w:hanging="454"/>
        <w:jc w:val="both"/>
        <w:rPr>
          <w:sz w:val="24"/>
        </w:rPr>
      </w:pPr>
      <w:r>
        <w:rPr>
          <w:sz w:val="24"/>
        </w:rPr>
        <w:t>принятие Советом директоров решения об исключении ценной бумаги из Котировального списка ФБ ММВБ</w:t>
      </w:r>
      <w:r w:rsidR="00B50ABF">
        <w:rPr>
          <w:sz w:val="24"/>
        </w:rPr>
        <w:t>;</w:t>
      </w:r>
    </w:p>
    <w:p w:rsidR="007118A7" w:rsidRDefault="00B50ABF" w:rsidP="00B50ABF">
      <w:pPr>
        <w:widowControl/>
        <w:numPr>
          <w:ilvl w:val="0"/>
          <w:numId w:val="15"/>
        </w:numPr>
        <w:spacing w:before="120"/>
        <w:jc w:val="both"/>
        <w:rPr>
          <w:sz w:val="24"/>
        </w:rPr>
      </w:pPr>
      <w:r w:rsidRPr="000F4DD6">
        <w:rPr>
          <w:sz w:val="24"/>
        </w:rPr>
        <w:t>прекращени</w:t>
      </w:r>
      <w:r>
        <w:rPr>
          <w:sz w:val="24"/>
        </w:rPr>
        <w:t>е</w:t>
      </w:r>
      <w:r w:rsidRPr="000F4DD6">
        <w:rPr>
          <w:sz w:val="24"/>
        </w:rPr>
        <w:t xml:space="preserve"> обслуживания ценных бумаг</w:t>
      </w:r>
      <w:r>
        <w:rPr>
          <w:sz w:val="24"/>
        </w:rPr>
        <w:t xml:space="preserve"> расчетным депозитарием</w:t>
      </w:r>
      <w:r w:rsidR="007118A7">
        <w:rPr>
          <w:sz w:val="24"/>
        </w:rPr>
        <w:t>.</w:t>
      </w:r>
    </w:p>
    <w:p w:rsidR="007118A7" w:rsidRDefault="007118A7">
      <w:pPr>
        <w:tabs>
          <w:tab w:val="left" w:pos="1021"/>
        </w:tabs>
        <w:spacing w:before="120"/>
        <w:ind w:firstLine="567"/>
        <w:jc w:val="both"/>
        <w:rPr>
          <w:sz w:val="24"/>
        </w:rPr>
      </w:pPr>
      <w:r>
        <w:rPr>
          <w:sz w:val="24"/>
        </w:rPr>
        <w:t>3.</w:t>
      </w:r>
      <w:r>
        <w:rPr>
          <w:sz w:val="24"/>
        </w:rPr>
        <w:tab/>
        <w:t>Генеральный директор Биржи вправе принять решение о прекращении (приостановке) размещения/обращения ценной бумаги на Бирже на основании:</w:t>
      </w:r>
    </w:p>
    <w:p w:rsidR="007118A7" w:rsidRDefault="007118A7">
      <w:pPr>
        <w:widowControl/>
        <w:numPr>
          <w:ilvl w:val="0"/>
          <w:numId w:val="14"/>
        </w:numPr>
        <w:tabs>
          <w:tab w:val="left" w:pos="900"/>
          <w:tab w:val="left" w:pos="1021"/>
        </w:tabs>
        <w:spacing w:before="60"/>
        <w:jc w:val="both"/>
        <w:rPr>
          <w:sz w:val="24"/>
        </w:rPr>
      </w:pPr>
      <w:r>
        <w:rPr>
          <w:sz w:val="24"/>
        </w:rPr>
        <w:t>предписания (уведомления) от соответствующего компетентного (регулирующего) государственного органа;</w:t>
      </w:r>
    </w:p>
    <w:p w:rsidR="007118A7" w:rsidRDefault="007118A7">
      <w:pPr>
        <w:widowControl/>
        <w:numPr>
          <w:ilvl w:val="0"/>
          <w:numId w:val="14"/>
        </w:numPr>
        <w:tabs>
          <w:tab w:val="left" w:pos="900"/>
          <w:tab w:val="left" w:pos="1021"/>
        </w:tabs>
        <w:spacing w:before="60"/>
        <w:ind w:left="1475" w:hanging="454"/>
        <w:jc w:val="both"/>
        <w:rPr>
          <w:sz w:val="24"/>
        </w:rPr>
      </w:pPr>
      <w:r>
        <w:rPr>
          <w:sz w:val="24"/>
        </w:rPr>
        <w:t>уведомления эмитента ценных бумаг;</w:t>
      </w:r>
    </w:p>
    <w:p w:rsidR="007118A7" w:rsidRDefault="007118A7">
      <w:pPr>
        <w:widowControl/>
        <w:numPr>
          <w:ilvl w:val="0"/>
          <w:numId w:val="14"/>
        </w:numPr>
        <w:tabs>
          <w:tab w:val="left" w:pos="900"/>
          <w:tab w:val="left" w:pos="1021"/>
        </w:tabs>
        <w:spacing w:before="60"/>
        <w:jc w:val="both"/>
        <w:rPr>
          <w:sz w:val="24"/>
        </w:rPr>
      </w:pPr>
      <w:r>
        <w:rPr>
          <w:sz w:val="24"/>
        </w:rPr>
        <w:t>судебного акта,  постановления судебного пристава об исполнении судебного акта или иного исполнительного документа;</w:t>
      </w:r>
    </w:p>
    <w:p w:rsidR="007118A7" w:rsidRDefault="007118A7">
      <w:pPr>
        <w:widowControl/>
        <w:numPr>
          <w:ilvl w:val="0"/>
          <w:numId w:val="14"/>
        </w:numPr>
        <w:tabs>
          <w:tab w:val="left" w:pos="900"/>
          <w:tab w:val="left" w:pos="1021"/>
        </w:tabs>
        <w:spacing w:before="60"/>
        <w:jc w:val="both"/>
        <w:rPr>
          <w:sz w:val="24"/>
        </w:rPr>
      </w:pPr>
      <w:r>
        <w:rPr>
          <w:sz w:val="24"/>
        </w:rPr>
        <w:t xml:space="preserve">официального сообщения соответствующих компетентных (регулирующих) государственных органов, опубликованного в средствах массовой информации в соответствии с требованиями законов и нормативных правовых актов Российской Федерации; </w:t>
      </w:r>
    </w:p>
    <w:p w:rsidR="007118A7" w:rsidRDefault="007118A7">
      <w:pPr>
        <w:widowControl/>
        <w:numPr>
          <w:ilvl w:val="0"/>
          <w:numId w:val="14"/>
        </w:numPr>
        <w:tabs>
          <w:tab w:val="left" w:pos="900"/>
          <w:tab w:val="left" w:pos="1021"/>
        </w:tabs>
        <w:spacing w:before="60"/>
        <w:jc w:val="both"/>
        <w:rPr>
          <w:sz w:val="24"/>
        </w:rPr>
      </w:pPr>
      <w:r>
        <w:rPr>
          <w:sz w:val="24"/>
        </w:rPr>
        <w:t>уведомления Клиринговой организации</w:t>
      </w:r>
      <w:r w:rsidR="00B50ABF">
        <w:rPr>
          <w:sz w:val="24"/>
        </w:rPr>
        <w:t xml:space="preserve"> и/или расчетного депозитария</w:t>
      </w:r>
      <w:r>
        <w:rPr>
          <w:sz w:val="24"/>
        </w:rPr>
        <w:t xml:space="preserve">; </w:t>
      </w:r>
    </w:p>
    <w:p w:rsidR="007118A7" w:rsidRDefault="007118A7">
      <w:pPr>
        <w:widowControl/>
        <w:numPr>
          <w:ilvl w:val="0"/>
          <w:numId w:val="14"/>
        </w:numPr>
        <w:tabs>
          <w:tab w:val="left" w:pos="900"/>
          <w:tab w:val="left" w:pos="1021"/>
        </w:tabs>
        <w:spacing w:before="60"/>
        <w:jc w:val="both"/>
        <w:rPr>
          <w:sz w:val="24"/>
        </w:rPr>
      </w:pPr>
      <w:r>
        <w:rPr>
          <w:sz w:val="24"/>
        </w:rPr>
        <w:t>уведомления регистраторов (реестродержателей) ценных бумаг эмитента;</w:t>
      </w:r>
    </w:p>
    <w:p w:rsidR="007118A7" w:rsidRDefault="007118A7">
      <w:pPr>
        <w:widowControl/>
        <w:numPr>
          <w:ilvl w:val="0"/>
          <w:numId w:val="14"/>
        </w:numPr>
        <w:tabs>
          <w:tab w:val="left" w:pos="900"/>
          <w:tab w:val="left" w:pos="1021"/>
        </w:tabs>
        <w:spacing w:before="60"/>
        <w:jc w:val="both"/>
        <w:rPr>
          <w:sz w:val="24"/>
        </w:rPr>
      </w:pPr>
      <w:r>
        <w:rPr>
          <w:sz w:val="24"/>
        </w:rPr>
        <w:t>документа, подтверждающего невыполнение Заявителем обязательств по представлению документов, указанных в Приложении 4г к настоящим Правилам, в том числе при изменении (дополнении) содержащихся в них сведений, либо наличие в указанных документах ложных сведений;</w:t>
      </w:r>
    </w:p>
    <w:p w:rsidR="007118A7" w:rsidRDefault="007118A7">
      <w:pPr>
        <w:widowControl/>
        <w:numPr>
          <w:ilvl w:val="0"/>
          <w:numId w:val="14"/>
        </w:numPr>
        <w:tabs>
          <w:tab w:val="left" w:pos="900"/>
          <w:tab w:val="left" w:pos="1021"/>
        </w:tabs>
        <w:spacing w:before="60"/>
        <w:jc w:val="both"/>
        <w:rPr>
          <w:sz w:val="24"/>
        </w:rPr>
      </w:pPr>
      <w:r>
        <w:rPr>
          <w:sz w:val="24"/>
        </w:rPr>
        <w:t>решения Совета Директоров об исключении ценной бумаги из Котировального списка ФБ ММВБ.</w:t>
      </w:r>
    </w:p>
    <w:p w:rsidR="007118A7" w:rsidRDefault="007118A7" w:rsidP="006C2D67">
      <w:pPr>
        <w:pStyle w:val="31"/>
        <w:widowControl/>
        <w:tabs>
          <w:tab w:val="left" w:pos="0"/>
          <w:tab w:val="left" w:pos="1021"/>
        </w:tabs>
        <w:spacing w:before="60"/>
        <w:ind w:firstLine="567"/>
        <w:rPr>
          <w:b w:val="0"/>
          <w:sz w:val="24"/>
        </w:rPr>
      </w:pPr>
      <w:r>
        <w:rPr>
          <w:b w:val="0"/>
          <w:sz w:val="24"/>
        </w:rPr>
        <w:t>4.</w:t>
      </w:r>
      <w:r>
        <w:rPr>
          <w:sz w:val="24"/>
        </w:rPr>
        <w:tab/>
      </w:r>
      <w:r>
        <w:rPr>
          <w:b w:val="0"/>
          <w:sz w:val="24"/>
        </w:rPr>
        <w:t>В случае истечения срока, установленного для размещения ценной бумаги, либо  истечения срока обращения ценной бумаги размещение и/или обращение ценной бумаги на Бирже прекращается на следующий рабочий день после истечения соответствующего срока.</w:t>
      </w:r>
    </w:p>
    <w:p w:rsidR="007118A7" w:rsidRDefault="007118A7" w:rsidP="006C2D67">
      <w:pPr>
        <w:widowControl/>
        <w:tabs>
          <w:tab w:val="left" w:pos="1021"/>
        </w:tabs>
        <w:spacing w:before="60"/>
        <w:ind w:firstLine="567"/>
        <w:jc w:val="both"/>
        <w:rPr>
          <w:sz w:val="24"/>
        </w:rPr>
      </w:pPr>
      <w:r>
        <w:rPr>
          <w:sz w:val="24"/>
        </w:rPr>
        <w:t>5.</w:t>
      </w:r>
      <w:r>
        <w:rPr>
          <w:sz w:val="24"/>
        </w:rPr>
        <w:tab/>
        <w:t xml:space="preserve">В течение пяти рабочих дней с даты принятия Генеральным директором Биржи решения о прекращении (приостановке) размещения и обращения ценной бумаги на Бирже Заявителю и эмитенту (если он не является Заявителем) ценной бумаги направляется официальное уведомление о принятом решении. </w:t>
      </w:r>
    </w:p>
    <w:p w:rsidR="00370322" w:rsidRPr="00703F84" w:rsidRDefault="007118A7" w:rsidP="006C2D67">
      <w:pPr>
        <w:widowControl/>
        <w:tabs>
          <w:tab w:val="left" w:pos="1021"/>
        </w:tabs>
        <w:spacing w:before="60"/>
        <w:ind w:firstLine="567"/>
        <w:jc w:val="both"/>
        <w:rPr>
          <w:sz w:val="24"/>
        </w:rPr>
      </w:pPr>
      <w:r>
        <w:rPr>
          <w:sz w:val="24"/>
        </w:rPr>
        <w:t>6.</w:t>
      </w:r>
      <w:r>
        <w:rPr>
          <w:sz w:val="24"/>
        </w:rPr>
        <w:tab/>
        <w:t xml:space="preserve">В случае приостановки торгов ценными бумагами Генеральный директор вправе принять решение о возобновлении размещения </w:t>
      </w:r>
      <w:r w:rsidR="00370322">
        <w:rPr>
          <w:sz w:val="24"/>
        </w:rPr>
        <w:t xml:space="preserve">и/или обращения </w:t>
      </w:r>
      <w:r>
        <w:rPr>
          <w:sz w:val="24"/>
        </w:rPr>
        <w:t>государственных, субфедеральных и муниципальных ценных бумаг на Бирже на основании</w:t>
      </w:r>
      <w:r w:rsidR="00370322">
        <w:rPr>
          <w:sz w:val="24"/>
        </w:rPr>
        <w:t>:</w:t>
      </w:r>
    </w:p>
    <w:p w:rsidR="00370322" w:rsidRDefault="00370322" w:rsidP="00370322">
      <w:pPr>
        <w:widowControl/>
        <w:numPr>
          <w:ilvl w:val="0"/>
          <w:numId w:val="34"/>
        </w:numPr>
        <w:spacing w:before="60"/>
        <w:jc w:val="both"/>
        <w:rPr>
          <w:sz w:val="24"/>
        </w:rPr>
      </w:pPr>
      <w:r>
        <w:rPr>
          <w:sz w:val="24"/>
        </w:rPr>
        <w:t>предписания (уведомления) от соответствующего компетентного (регулирующего) государственного органа;</w:t>
      </w:r>
    </w:p>
    <w:p w:rsidR="00370322" w:rsidRDefault="00370322" w:rsidP="00370322">
      <w:pPr>
        <w:widowControl/>
        <w:numPr>
          <w:ilvl w:val="0"/>
          <w:numId w:val="34"/>
        </w:numPr>
        <w:spacing w:before="60"/>
        <w:jc w:val="both"/>
        <w:rPr>
          <w:sz w:val="24"/>
        </w:rPr>
      </w:pPr>
      <w:r>
        <w:rPr>
          <w:sz w:val="24"/>
        </w:rPr>
        <w:t>письма (уведомления) от лиц, указанных в п.</w:t>
      </w:r>
      <w:r w:rsidR="00D314FA">
        <w:rPr>
          <w:sz w:val="24"/>
        </w:rPr>
        <w:t xml:space="preserve">1 </w:t>
      </w:r>
      <w:r>
        <w:rPr>
          <w:sz w:val="24"/>
        </w:rPr>
        <w:t xml:space="preserve">статьи </w:t>
      </w:r>
      <w:r w:rsidR="00D314FA">
        <w:rPr>
          <w:sz w:val="24"/>
        </w:rPr>
        <w:t xml:space="preserve">25 </w:t>
      </w:r>
      <w:r>
        <w:rPr>
          <w:sz w:val="24"/>
        </w:rPr>
        <w:t>настоящего Раздела Правил, с приложением документов, подтверждающих отсутствие обстоятельств, препятствующих возобновлению торгов;</w:t>
      </w:r>
    </w:p>
    <w:p w:rsidR="00370322" w:rsidRDefault="00370322" w:rsidP="00370322">
      <w:pPr>
        <w:widowControl/>
        <w:numPr>
          <w:ilvl w:val="0"/>
          <w:numId w:val="34"/>
        </w:numPr>
        <w:spacing w:before="60"/>
        <w:jc w:val="both"/>
        <w:rPr>
          <w:sz w:val="24"/>
        </w:rPr>
      </w:pPr>
      <w:r>
        <w:rPr>
          <w:sz w:val="24"/>
        </w:rPr>
        <w:t>судебного акта, постановления судебного пристава об исполнении судебного акта или иного исполнительного документа;</w:t>
      </w:r>
    </w:p>
    <w:p w:rsidR="00370322" w:rsidRDefault="00370322" w:rsidP="00370322">
      <w:pPr>
        <w:widowControl/>
        <w:numPr>
          <w:ilvl w:val="0"/>
          <w:numId w:val="34"/>
        </w:numPr>
        <w:spacing w:before="60"/>
        <w:jc w:val="both"/>
        <w:rPr>
          <w:sz w:val="24"/>
        </w:rPr>
      </w:pPr>
      <w:r>
        <w:rPr>
          <w:sz w:val="24"/>
        </w:rPr>
        <w:t>сообщения, размещенного на официальных сайтах соответствующих компетентных (регулирующих) государственных органов в сети Интернет;</w:t>
      </w:r>
    </w:p>
    <w:p w:rsidR="00370322" w:rsidRDefault="00370322" w:rsidP="00370322">
      <w:pPr>
        <w:widowControl/>
        <w:numPr>
          <w:ilvl w:val="0"/>
          <w:numId w:val="34"/>
        </w:numPr>
        <w:spacing w:before="60"/>
        <w:jc w:val="both"/>
        <w:rPr>
          <w:sz w:val="24"/>
        </w:rPr>
      </w:pPr>
      <w:r>
        <w:rPr>
          <w:sz w:val="24"/>
        </w:rPr>
        <w:lastRenderedPageBreak/>
        <w:t xml:space="preserve">официального сообщения, опубликованного в средствах массовой информации в соответствии с требованиями законов, нормативных актов уполномоченного федерального органа исполнительной власти и иных нормативных правовых актов Российской Федерации; </w:t>
      </w:r>
    </w:p>
    <w:p w:rsidR="00370322" w:rsidRDefault="00370322" w:rsidP="00370322">
      <w:pPr>
        <w:widowControl/>
        <w:numPr>
          <w:ilvl w:val="0"/>
          <w:numId w:val="34"/>
        </w:numPr>
        <w:spacing w:before="60"/>
        <w:jc w:val="both"/>
        <w:rPr>
          <w:sz w:val="24"/>
        </w:rPr>
      </w:pPr>
      <w:r>
        <w:rPr>
          <w:sz w:val="24"/>
        </w:rPr>
        <w:t>уведомления (регистратора) реестродержателя ценных бумаг эмитента или уведомления реестра владельцев инвестиционных паев;</w:t>
      </w:r>
    </w:p>
    <w:p w:rsidR="00370322" w:rsidRDefault="00370322" w:rsidP="00370322">
      <w:pPr>
        <w:widowControl/>
        <w:numPr>
          <w:ilvl w:val="0"/>
          <w:numId w:val="34"/>
        </w:numPr>
        <w:spacing w:before="60"/>
        <w:jc w:val="both"/>
        <w:rPr>
          <w:sz w:val="24"/>
        </w:rPr>
      </w:pPr>
      <w:r>
        <w:rPr>
          <w:sz w:val="24"/>
        </w:rPr>
        <w:t>уведомления Клиринговой организации и/или расчетного депозитария.</w:t>
      </w:r>
    </w:p>
    <w:p w:rsidR="007118A7" w:rsidRDefault="007118A7">
      <w:pPr>
        <w:widowControl/>
        <w:tabs>
          <w:tab w:val="left" w:pos="1021"/>
        </w:tabs>
        <w:spacing w:before="120"/>
        <w:ind w:firstLine="567"/>
        <w:jc w:val="both"/>
        <w:rPr>
          <w:sz w:val="24"/>
        </w:rPr>
      </w:pPr>
      <w:r>
        <w:rPr>
          <w:sz w:val="24"/>
        </w:rPr>
        <w:t>7.</w:t>
      </w:r>
      <w:r>
        <w:rPr>
          <w:sz w:val="24"/>
        </w:rPr>
        <w:tab/>
        <w:t xml:space="preserve">В случае прекращения торгов государственными, субфедеральными и муниципальными ценными бумагами на Бирже ценная бумага исключается из Списка. Изменения, вносимые в Список в связи с прекращением торгов по ценной бумаге, подлежат утверждению Дирекцией ФБ ММВБ. В течение </w:t>
      </w:r>
      <w:r w:rsidR="009B69C0">
        <w:rPr>
          <w:sz w:val="24"/>
        </w:rPr>
        <w:t xml:space="preserve">одного </w:t>
      </w:r>
      <w:r>
        <w:rPr>
          <w:sz w:val="24"/>
        </w:rPr>
        <w:t>рабоч</w:t>
      </w:r>
      <w:r w:rsidR="009B69C0">
        <w:rPr>
          <w:sz w:val="24"/>
        </w:rPr>
        <w:t>его</w:t>
      </w:r>
      <w:r>
        <w:rPr>
          <w:sz w:val="24"/>
        </w:rPr>
        <w:t xml:space="preserve"> дн</w:t>
      </w:r>
      <w:r w:rsidR="009B69C0">
        <w:rPr>
          <w:sz w:val="24"/>
        </w:rPr>
        <w:t>я</w:t>
      </w:r>
      <w:r>
        <w:rPr>
          <w:sz w:val="24"/>
        </w:rPr>
        <w:t xml:space="preserve"> с даты утверждения Дирекцией Биржи изменений в Список Заявителю и эмитенту (если он не является Заявителем) ценной бумаги направляется официальное уведомление о принятом решении.</w:t>
      </w:r>
      <w:bookmarkEnd w:id="127"/>
      <w:r>
        <w:rPr>
          <w:sz w:val="24"/>
        </w:rPr>
        <w:t xml:space="preserve"> </w:t>
      </w:r>
    </w:p>
    <w:p w:rsidR="007118A7" w:rsidRDefault="007118A7">
      <w:pPr>
        <w:pStyle w:val="1"/>
      </w:pPr>
      <w:bookmarkStart w:id="129" w:name="_Toc7182666"/>
      <w:bookmarkStart w:id="130" w:name="_Toc9078496"/>
      <w:bookmarkEnd w:id="111"/>
      <w:bookmarkEnd w:id="112"/>
    </w:p>
    <w:p w:rsidR="007118A7" w:rsidRDefault="007118A7">
      <w:pPr>
        <w:pStyle w:val="1"/>
      </w:pPr>
      <w:bookmarkStart w:id="131" w:name="_Toc135644141"/>
      <w:r>
        <w:t>РАЗДЕЛ 6. ПОРЯДОК ДОПУСКА ЦЕННЫХ БУМАГ К РАЗМ</w:t>
      </w:r>
      <w:r w:rsidR="00AE5B20">
        <w:t>Е</w:t>
      </w:r>
      <w:r>
        <w:t>ЩЕНИЮ И ОБРАЩЕНИЮ В СЕКТОРЕ ИННОВАЦИОННЫХ И РАСТУЩИХ КОМПАНИЙ.</w:t>
      </w:r>
      <w:bookmarkEnd w:id="131"/>
    </w:p>
    <w:p w:rsidR="007118A7" w:rsidRDefault="007118A7" w:rsidP="0025616F">
      <w:pPr>
        <w:pStyle w:val="20"/>
        <w:spacing w:before="240" w:after="120"/>
        <w:ind w:firstLine="546"/>
      </w:pPr>
      <w:bookmarkStart w:id="132" w:name="_Toc135644142"/>
      <w:r>
        <w:t xml:space="preserve">Статья 27. Рассмотрение вопроса о </w:t>
      </w:r>
      <w:r w:rsidR="00D00444">
        <w:t xml:space="preserve">допуске ценных бумаг </w:t>
      </w:r>
      <w:r>
        <w:t xml:space="preserve"> </w:t>
      </w:r>
      <w:r w:rsidR="00E55822">
        <w:t xml:space="preserve">к торгам </w:t>
      </w:r>
      <w:r>
        <w:t>в Сектор</w:t>
      </w:r>
      <w:r w:rsidR="00D00444">
        <w:t xml:space="preserve">е </w:t>
      </w:r>
      <w:r>
        <w:t xml:space="preserve"> ИРК</w:t>
      </w:r>
      <w:bookmarkEnd w:id="132"/>
    </w:p>
    <w:p w:rsidR="003F29DA" w:rsidRDefault="003F29DA" w:rsidP="003F29DA">
      <w:pPr>
        <w:widowControl/>
        <w:tabs>
          <w:tab w:val="left" w:pos="0"/>
          <w:tab w:val="left" w:pos="1021"/>
        </w:tabs>
        <w:spacing w:before="120"/>
        <w:ind w:firstLine="567"/>
        <w:jc w:val="both"/>
        <w:rPr>
          <w:sz w:val="24"/>
        </w:rPr>
      </w:pPr>
      <w:r w:rsidRPr="003F29DA">
        <w:rPr>
          <w:sz w:val="24"/>
        </w:rPr>
        <w:t>1.</w:t>
      </w:r>
      <w:r w:rsidRPr="003F29DA">
        <w:rPr>
          <w:sz w:val="24"/>
        </w:rPr>
        <w:tab/>
      </w:r>
      <w:r w:rsidR="00E55822">
        <w:rPr>
          <w:sz w:val="24"/>
        </w:rPr>
        <w:t xml:space="preserve">К торгам в </w:t>
      </w:r>
      <w:r w:rsidRPr="003F29DA">
        <w:rPr>
          <w:sz w:val="24"/>
        </w:rPr>
        <w:t xml:space="preserve"> </w:t>
      </w:r>
      <w:r>
        <w:rPr>
          <w:sz w:val="24"/>
        </w:rPr>
        <w:t>Сектор</w:t>
      </w:r>
      <w:r w:rsidR="00E55822">
        <w:rPr>
          <w:sz w:val="24"/>
        </w:rPr>
        <w:t>е</w:t>
      </w:r>
      <w:r>
        <w:rPr>
          <w:sz w:val="24"/>
        </w:rPr>
        <w:t xml:space="preserve"> ИРК </w:t>
      </w:r>
      <w:r w:rsidRPr="003F29DA">
        <w:rPr>
          <w:sz w:val="24"/>
        </w:rPr>
        <w:t xml:space="preserve">могут быть </w:t>
      </w:r>
      <w:r w:rsidR="00E55822">
        <w:rPr>
          <w:sz w:val="24"/>
        </w:rPr>
        <w:t>допущены</w:t>
      </w:r>
      <w:r w:rsidR="00E55822" w:rsidRPr="003F29DA">
        <w:rPr>
          <w:sz w:val="24"/>
        </w:rPr>
        <w:t xml:space="preserve"> </w:t>
      </w:r>
      <w:r w:rsidRPr="003F29DA">
        <w:rPr>
          <w:sz w:val="24"/>
        </w:rPr>
        <w:t>ценны</w:t>
      </w:r>
      <w:r>
        <w:rPr>
          <w:sz w:val="24"/>
        </w:rPr>
        <w:t>е</w:t>
      </w:r>
      <w:r w:rsidRPr="003F29DA">
        <w:rPr>
          <w:sz w:val="24"/>
        </w:rPr>
        <w:t xml:space="preserve"> бумаг</w:t>
      </w:r>
      <w:r>
        <w:rPr>
          <w:sz w:val="24"/>
        </w:rPr>
        <w:t>и</w:t>
      </w:r>
      <w:r w:rsidRPr="003F29DA">
        <w:rPr>
          <w:sz w:val="24"/>
        </w:rPr>
        <w:t>, выпущенны</w:t>
      </w:r>
      <w:r>
        <w:rPr>
          <w:sz w:val="24"/>
        </w:rPr>
        <w:t>е</w:t>
      </w:r>
      <w:r w:rsidRPr="003F29DA">
        <w:rPr>
          <w:sz w:val="24"/>
        </w:rPr>
        <w:t xml:space="preserve"> </w:t>
      </w:r>
      <w:r>
        <w:rPr>
          <w:sz w:val="24"/>
        </w:rPr>
        <w:t>корпоративными эмитентами</w:t>
      </w:r>
      <w:r w:rsidRPr="003F29DA">
        <w:rPr>
          <w:sz w:val="24"/>
        </w:rPr>
        <w:t>, если регистрация их выпуска, регистрация отчета</w:t>
      </w:r>
      <w:r w:rsidR="009F0DB3" w:rsidRPr="009F0DB3">
        <w:rPr>
          <w:sz w:val="24"/>
        </w:rPr>
        <w:t xml:space="preserve"> </w:t>
      </w:r>
      <w:r w:rsidR="009F0DB3" w:rsidRPr="003F29DA">
        <w:rPr>
          <w:sz w:val="24"/>
        </w:rPr>
        <w:t xml:space="preserve">об итогах выпуска </w:t>
      </w:r>
      <w:r w:rsidR="009F0DB3">
        <w:rPr>
          <w:sz w:val="24"/>
        </w:rPr>
        <w:t xml:space="preserve">(дополнительного выпуска) или </w:t>
      </w:r>
      <w:r>
        <w:rPr>
          <w:sz w:val="24"/>
        </w:rPr>
        <w:t xml:space="preserve">предоставление </w:t>
      </w:r>
      <w:r w:rsidR="009F0DB3">
        <w:rPr>
          <w:sz w:val="24"/>
        </w:rPr>
        <w:t xml:space="preserve">в ФСФР России </w:t>
      </w:r>
      <w:r>
        <w:rPr>
          <w:sz w:val="24"/>
        </w:rPr>
        <w:t xml:space="preserve">уведомления </w:t>
      </w:r>
      <w:r w:rsidRPr="003F29DA">
        <w:rPr>
          <w:sz w:val="24"/>
        </w:rPr>
        <w:t xml:space="preserve">об итогах выпуска </w:t>
      </w:r>
      <w:r>
        <w:rPr>
          <w:sz w:val="24"/>
        </w:rPr>
        <w:t xml:space="preserve">(дополнительного выпуска) </w:t>
      </w:r>
      <w:r w:rsidRPr="003F29DA">
        <w:rPr>
          <w:sz w:val="24"/>
        </w:rPr>
        <w:t>осуществл</w:t>
      </w:r>
      <w:r w:rsidR="009F0DB3">
        <w:rPr>
          <w:sz w:val="24"/>
        </w:rPr>
        <w:t>ены</w:t>
      </w:r>
      <w:r w:rsidRPr="003F29DA">
        <w:rPr>
          <w:sz w:val="24"/>
        </w:rPr>
        <w:t xml:space="preserve"> в соответствии с законами Российской Федерации, нормативными актами уполномоченного федерального органа исполнительной власти, иными нормативными правовыми актами Российской Федерации. Эмитентами, ценные бумаги которых включаются в </w:t>
      </w:r>
      <w:r>
        <w:rPr>
          <w:sz w:val="24"/>
        </w:rPr>
        <w:t>Сектор ИРК</w:t>
      </w:r>
      <w:r w:rsidRPr="003F29DA">
        <w:rPr>
          <w:sz w:val="24"/>
        </w:rPr>
        <w:t>, должны соблюдаться требования законодательства Российской Федерации о ценных бумагах и нормативных правовых актов уполномоченного федерального органа исполнительной власти.</w:t>
      </w:r>
    </w:p>
    <w:p w:rsidR="001707CD" w:rsidRDefault="00D807D3" w:rsidP="006C2D67">
      <w:pPr>
        <w:widowControl/>
        <w:tabs>
          <w:tab w:val="left" w:pos="0"/>
          <w:tab w:val="left" w:pos="1021"/>
        </w:tabs>
        <w:spacing w:before="60"/>
        <w:ind w:firstLine="567"/>
        <w:jc w:val="both"/>
        <w:rPr>
          <w:sz w:val="24"/>
        </w:rPr>
      </w:pPr>
      <w:r>
        <w:rPr>
          <w:sz w:val="24"/>
        </w:rPr>
        <w:t>2.</w:t>
      </w:r>
      <w:r>
        <w:rPr>
          <w:sz w:val="24"/>
        </w:rPr>
        <w:tab/>
      </w:r>
      <w:r w:rsidR="00A9139F">
        <w:rPr>
          <w:sz w:val="24"/>
        </w:rPr>
        <w:t>В</w:t>
      </w:r>
      <w:r w:rsidR="001707CD">
        <w:rPr>
          <w:sz w:val="24"/>
        </w:rPr>
        <w:t xml:space="preserve"> </w:t>
      </w:r>
      <w:r w:rsidR="00423020">
        <w:rPr>
          <w:sz w:val="24"/>
        </w:rPr>
        <w:t xml:space="preserve">Список с допуском к размещению и обращению в </w:t>
      </w:r>
      <w:r w:rsidR="001707CD">
        <w:rPr>
          <w:sz w:val="24"/>
        </w:rPr>
        <w:t>Сектор</w:t>
      </w:r>
      <w:r w:rsidR="00423020">
        <w:rPr>
          <w:sz w:val="24"/>
        </w:rPr>
        <w:t>е</w:t>
      </w:r>
      <w:r w:rsidR="001707CD">
        <w:rPr>
          <w:sz w:val="24"/>
        </w:rPr>
        <w:t xml:space="preserve">  ИРК </w:t>
      </w:r>
      <w:r w:rsidR="00A9139F">
        <w:rPr>
          <w:sz w:val="24"/>
        </w:rPr>
        <w:t>могут быть включены ценные бумаги</w:t>
      </w:r>
      <w:r w:rsidR="001707CD">
        <w:rPr>
          <w:sz w:val="24"/>
        </w:rPr>
        <w:t>:</w:t>
      </w:r>
    </w:p>
    <w:p w:rsidR="00A9139F" w:rsidRDefault="00A9139F" w:rsidP="00494B0A">
      <w:pPr>
        <w:widowControl/>
        <w:numPr>
          <w:ilvl w:val="0"/>
          <w:numId w:val="17"/>
        </w:numPr>
        <w:tabs>
          <w:tab w:val="clear" w:pos="1068"/>
          <w:tab w:val="num" w:pos="-2340"/>
          <w:tab w:val="left" w:pos="-1794"/>
          <w:tab w:val="left" w:pos="0"/>
        </w:tabs>
        <w:spacing w:before="60"/>
        <w:ind w:left="1404" w:hanging="383"/>
        <w:jc w:val="both"/>
        <w:rPr>
          <w:sz w:val="24"/>
        </w:rPr>
      </w:pPr>
      <w:r>
        <w:rPr>
          <w:sz w:val="24"/>
        </w:rPr>
        <w:t>в процессе размещения на ФБ ММВБ;</w:t>
      </w:r>
    </w:p>
    <w:p w:rsidR="001707CD" w:rsidRDefault="00621415" w:rsidP="00494B0A">
      <w:pPr>
        <w:widowControl/>
        <w:numPr>
          <w:ilvl w:val="0"/>
          <w:numId w:val="17"/>
        </w:numPr>
        <w:tabs>
          <w:tab w:val="clear" w:pos="1068"/>
          <w:tab w:val="num" w:pos="-2340"/>
          <w:tab w:val="left" w:pos="-1794"/>
          <w:tab w:val="left" w:pos="0"/>
        </w:tabs>
        <w:spacing w:before="60"/>
        <w:ind w:left="1404" w:hanging="383"/>
        <w:jc w:val="both"/>
        <w:rPr>
          <w:sz w:val="24"/>
        </w:rPr>
      </w:pPr>
      <w:r>
        <w:rPr>
          <w:sz w:val="24"/>
        </w:rPr>
        <w:t xml:space="preserve">в процессе обращения на ФБ ММВБ </w:t>
      </w:r>
      <w:r w:rsidR="001707CD">
        <w:rPr>
          <w:sz w:val="24"/>
        </w:rPr>
        <w:t>с прохождением процедуры листинга (включением в Котировальный список ФБ ММВБ соответствующей категории);</w:t>
      </w:r>
    </w:p>
    <w:p w:rsidR="001707CD" w:rsidRDefault="00621415" w:rsidP="00445A62">
      <w:pPr>
        <w:widowControl/>
        <w:numPr>
          <w:ilvl w:val="0"/>
          <w:numId w:val="17"/>
        </w:numPr>
        <w:tabs>
          <w:tab w:val="clear" w:pos="1068"/>
          <w:tab w:val="num" w:pos="-2340"/>
          <w:tab w:val="left" w:pos="-1794"/>
          <w:tab w:val="left" w:pos="0"/>
        </w:tabs>
        <w:spacing w:before="60"/>
        <w:ind w:left="1404" w:hanging="383"/>
        <w:jc w:val="both"/>
        <w:rPr>
          <w:sz w:val="24"/>
        </w:rPr>
      </w:pPr>
      <w:r>
        <w:rPr>
          <w:sz w:val="24"/>
        </w:rPr>
        <w:t xml:space="preserve">в процессе обращения на ФБ ММВБ </w:t>
      </w:r>
      <w:r w:rsidR="001707CD">
        <w:rPr>
          <w:sz w:val="24"/>
        </w:rPr>
        <w:t>без прохождения процедуры листинга</w:t>
      </w:r>
      <w:r w:rsidR="00445A62">
        <w:rPr>
          <w:sz w:val="24"/>
        </w:rPr>
        <w:t xml:space="preserve">     </w:t>
      </w:r>
      <w:r w:rsidR="001707CD">
        <w:rPr>
          <w:sz w:val="24"/>
        </w:rPr>
        <w:t xml:space="preserve"> ( включением в Перечень внесписочных ценных бумаг ФБ ММВБ).</w:t>
      </w:r>
    </w:p>
    <w:p w:rsidR="003F29DA" w:rsidRDefault="003F29DA" w:rsidP="005500C2">
      <w:pPr>
        <w:widowControl/>
        <w:numPr>
          <w:ilvl w:val="0"/>
          <w:numId w:val="37"/>
        </w:numPr>
        <w:tabs>
          <w:tab w:val="clear" w:pos="1587"/>
          <w:tab w:val="left" w:pos="1014"/>
        </w:tabs>
        <w:spacing w:before="120"/>
        <w:ind w:left="78" w:firstLine="489"/>
        <w:jc w:val="both"/>
        <w:rPr>
          <w:sz w:val="24"/>
        </w:rPr>
      </w:pPr>
      <w:r>
        <w:rPr>
          <w:sz w:val="24"/>
        </w:rPr>
        <w:t xml:space="preserve">Для </w:t>
      </w:r>
      <w:r w:rsidR="000F7524">
        <w:rPr>
          <w:sz w:val="24"/>
        </w:rPr>
        <w:t xml:space="preserve">допуска </w:t>
      </w:r>
      <w:r>
        <w:rPr>
          <w:sz w:val="24"/>
        </w:rPr>
        <w:t xml:space="preserve"> ценных бумаг </w:t>
      </w:r>
      <w:r w:rsidR="000F7524">
        <w:rPr>
          <w:sz w:val="24"/>
        </w:rPr>
        <w:t xml:space="preserve">к торгам </w:t>
      </w:r>
      <w:r>
        <w:rPr>
          <w:sz w:val="24"/>
        </w:rPr>
        <w:t xml:space="preserve">в </w:t>
      </w:r>
      <w:r w:rsidR="003242C7">
        <w:rPr>
          <w:sz w:val="24"/>
        </w:rPr>
        <w:t>Сектор</w:t>
      </w:r>
      <w:r w:rsidR="000F7524">
        <w:rPr>
          <w:sz w:val="24"/>
        </w:rPr>
        <w:t>е</w:t>
      </w:r>
      <w:r w:rsidR="003242C7">
        <w:rPr>
          <w:sz w:val="24"/>
        </w:rPr>
        <w:t xml:space="preserve"> ИРК</w:t>
      </w:r>
      <w:r w:rsidR="000F7524">
        <w:rPr>
          <w:sz w:val="24"/>
        </w:rPr>
        <w:t xml:space="preserve"> с включением в</w:t>
      </w:r>
      <w:r w:rsidR="003242C7">
        <w:rPr>
          <w:sz w:val="24"/>
        </w:rPr>
        <w:t xml:space="preserve"> </w:t>
      </w:r>
      <w:r w:rsidR="000F7524">
        <w:rPr>
          <w:sz w:val="24"/>
        </w:rPr>
        <w:t xml:space="preserve">Котировальный </w:t>
      </w:r>
      <w:r w:rsidR="008064AE">
        <w:rPr>
          <w:sz w:val="24"/>
        </w:rPr>
        <w:t>спис</w:t>
      </w:r>
      <w:r w:rsidR="000F7524">
        <w:rPr>
          <w:sz w:val="24"/>
        </w:rPr>
        <w:t>о</w:t>
      </w:r>
      <w:r w:rsidR="008064AE">
        <w:rPr>
          <w:sz w:val="24"/>
        </w:rPr>
        <w:t xml:space="preserve">к ФБ ММВБ </w:t>
      </w:r>
      <w:r w:rsidR="000F7524">
        <w:rPr>
          <w:sz w:val="24"/>
        </w:rPr>
        <w:t>соответствующей категории</w:t>
      </w:r>
      <w:r w:rsidR="008064AE">
        <w:rPr>
          <w:sz w:val="24"/>
        </w:rPr>
        <w:t xml:space="preserve"> или </w:t>
      </w:r>
      <w:r w:rsidR="000F7524">
        <w:rPr>
          <w:sz w:val="24"/>
        </w:rPr>
        <w:t>в</w:t>
      </w:r>
      <w:r w:rsidR="008064AE">
        <w:rPr>
          <w:sz w:val="24"/>
        </w:rPr>
        <w:t xml:space="preserve"> Переч</w:t>
      </w:r>
      <w:r w:rsidR="000F7524">
        <w:rPr>
          <w:sz w:val="24"/>
        </w:rPr>
        <w:t>е</w:t>
      </w:r>
      <w:r w:rsidR="008064AE">
        <w:rPr>
          <w:sz w:val="24"/>
        </w:rPr>
        <w:t>н</w:t>
      </w:r>
      <w:r w:rsidR="000F7524">
        <w:rPr>
          <w:sz w:val="24"/>
        </w:rPr>
        <w:t xml:space="preserve">ь </w:t>
      </w:r>
      <w:r w:rsidR="008064AE">
        <w:rPr>
          <w:sz w:val="24"/>
        </w:rPr>
        <w:t xml:space="preserve"> внесписочных ценных бумаг ФБ ММВБ </w:t>
      </w:r>
      <w:r>
        <w:rPr>
          <w:sz w:val="24"/>
        </w:rPr>
        <w:t>ценные бумаги, а также эмитенты ценных бумаг</w:t>
      </w:r>
      <w:r w:rsidR="00837218">
        <w:rPr>
          <w:sz w:val="24"/>
        </w:rPr>
        <w:t>,</w:t>
      </w:r>
      <w:r>
        <w:rPr>
          <w:sz w:val="24"/>
        </w:rPr>
        <w:t xml:space="preserve"> должны отвечать в дополнение к требованиям, указанным в п.1 настоящей </w:t>
      </w:r>
      <w:r w:rsidR="00D804AD">
        <w:rPr>
          <w:sz w:val="24"/>
        </w:rPr>
        <w:t>с</w:t>
      </w:r>
      <w:r>
        <w:rPr>
          <w:sz w:val="24"/>
        </w:rPr>
        <w:t>татьи</w:t>
      </w:r>
      <w:r w:rsidR="0033641B">
        <w:rPr>
          <w:sz w:val="24"/>
        </w:rPr>
        <w:t xml:space="preserve"> и </w:t>
      </w:r>
      <w:r>
        <w:rPr>
          <w:sz w:val="24"/>
        </w:rPr>
        <w:t>требованиям, предусмотренным соответственно в Приложениях 2б, 2в</w:t>
      </w:r>
      <w:r w:rsidR="009D1888">
        <w:rPr>
          <w:sz w:val="24"/>
        </w:rPr>
        <w:t>, 2г и 2д</w:t>
      </w:r>
      <w:r w:rsidR="0033641B">
        <w:rPr>
          <w:sz w:val="24"/>
        </w:rPr>
        <w:t>, требованиям, предусмотренным Приложением</w:t>
      </w:r>
      <w:r w:rsidR="001707CD">
        <w:rPr>
          <w:sz w:val="24"/>
        </w:rPr>
        <w:t xml:space="preserve"> 7</w:t>
      </w:r>
      <w:r>
        <w:rPr>
          <w:sz w:val="24"/>
        </w:rPr>
        <w:t xml:space="preserve"> к настоящим Правилам. </w:t>
      </w:r>
    </w:p>
    <w:p w:rsidR="00F617D9" w:rsidRDefault="004C1B10" w:rsidP="006C2D67">
      <w:pPr>
        <w:widowControl/>
        <w:tabs>
          <w:tab w:val="left" w:pos="1021"/>
        </w:tabs>
        <w:spacing w:before="60"/>
        <w:ind w:firstLine="624"/>
        <w:jc w:val="both"/>
        <w:rPr>
          <w:sz w:val="24"/>
        </w:rPr>
      </w:pPr>
      <w:r>
        <w:rPr>
          <w:sz w:val="24"/>
        </w:rPr>
        <w:t xml:space="preserve">Соответствие эмитента </w:t>
      </w:r>
      <w:r w:rsidR="00E250CA">
        <w:rPr>
          <w:sz w:val="24"/>
        </w:rPr>
        <w:t xml:space="preserve">и выпущенных им ценных бумаг </w:t>
      </w:r>
      <w:r>
        <w:rPr>
          <w:sz w:val="24"/>
        </w:rPr>
        <w:t>требованиям, предусмотренным в Приложени</w:t>
      </w:r>
      <w:r w:rsidR="00E250CA">
        <w:rPr>
          <w:sz w:val="24"/>
        </w:rPr>
        <w:t>и</w:t>
      </w:r>
      <w:r>
        <w:rPr>
          <w:sz w:val="24"/>
        </w:rPr>
        <w:t xml:space="preserve"> 7 к настоящим Правилам</w:t>
      </w:r>
      <w:r w:rsidR="00E250CA">
        <w:rPr>
          <w:sz w:val="24"/>
        </w:rPr>
        <w:t xml:space="preserve">, </w:t>
      </w:r>
      <w:r w:rsidR="00950D2D">
        <w:rPr>
          <w:sz w:val="24"/>
        </w:rPr>
        <w:t>устанавливается</w:t>
      </w:r>
      <w:r w:rsidR="00E250CA">
        <w:rPr>
          <w:sz w:val="24"/>
        </w:rPr>
        <w:t xml:space="preserve"> Биржей, за исключением</w:t>
      </w:r>
      <w:r w:rsidR="00E250CA" w:rsidRPr="00E250CA">
        <w:rPr>
          <w:sz w:val="24"/>
        </w:rPr>
        <w:t xml:space="preserve"> </w:t>
      </w:r>
      <w:r w:rsidR="00E250CA">
        <w:rPr>
          <w:sz w:val="24"/>
        </w:rPr>
        <w:t xml:space="preserve">требований, предусмотренных в пп.1.1 пункта 1 данного Приложения. </w:t>
      </w:r>
      <w:r w:rsidR="00F617D9">
        <w:rPr>
          <w:sz w:val="24"/>
        </w:rPr>
        <w:t>Соответствие эмитента требованиям</w:t>
      </w:r>
      <w:r w:rsidR="00E55822">
        <w:rPr>
          <w:sz w:val="24"/>
        </w:rPr>
        <w:t>, предусмотренным в</w:t>
      </w:r>
      <w:r w:rsidR="00F617D9">
        <w:rPr>
          <w:sz w:val="24"/>
        </w:rPr>
        <w:t xml:space="preserve"> пп.1.1 п</w:t>
      </w:r>
      <w:r w:rsidR="00E250CA">
        <w:rPr>
          <w:sz w:val="24"/>
        </w:rPr>
        <w:t xml:space="preserve">ункта </w:t>
      </w:r>
      <w:r w:rsidR="00F617D9">
        <w:rPr>
          <w:sz w:val="24"/>
        </w:rPr>
        <w:t>1 Приложения 7 к настоящим Правилам</w:t>
      </w:r>
      <w:r w:rsidR="00E55822">
        <w:rPr>
          <w:sz w:val="24"/>
        </w:rPr>
        <w:t>,</w:t>
      </w:r>
      <w:r w:rsidR="00F617D9">
        <w:rPr>
          <w:sz w:val="24"/>
        </w:rPr>
        <w:t xml:space="preserve"> устанавли</w:t>
      </w:r>
      <w:r w:rsidR="009E7F63">
        <w:rPr>
          <w:sz w:val="24"/>
        </w:rPr>
        <w:t>вается Экспертным советом ФБ ММВБ</w:t>
      </w:r>
      <w:r w:rsidR="00C60A85">
        <w:rPr>
          <w:sz w:val="24"/>
        </w:rPr>
        <w:t xml:space="preserve">. Порядок формирования Экспертного совета ФБ ММВБ, его компетенция, требования, </w:t>
      </w:r>
      <w:r w:rsidR="00C60A85">
        <w:rPr>
          <w:sz w:val="24"/>
        </w:rPr>
        <w:lastRenderedPageBreak/>
        <w:t xml:space="preserve">предъявляемые к членам Экспертного совета, их права, обязанности и ответственность, порядок принятия решений по вопросам, отнесенным к его компетенции, </w:t>
      </w:r>
      <w:r w:rsidR="00E0784D">
        <w:rPr>
          <w:sz w:val="24"/>
        </w:rPr>
        <w:t>а также</w:t>
      </w:r>
      <w:r w:rsidR="00C60A85">
        <w:rPr>
          <w:sz w:val="24"/>
        </w:rPr>
        <w:t xml:space="preserve"> иные вопросы деятельности Экспертного совета ФБ ММВБ определя</w:t>
      </w:r>
      <w:r w:rsidR="00E0784D">
        <w:rPr>
          <w:sz w:val="24"/>
        </w:rPr>
        <w:t>ю</w:t>
      </w:r>
      <w:r w:rsidR="00C60A85">
        <w:rPr>
          <w:sz w:val="24"/>
        </w:rPr>
        <w:t>т</w:t>
      </w:r>
      <w:r w:rsidR="00E0784D">
        <w:rPr>
          <w:sz w:val="24"/>
        </w:rPr>
        <w:t>ся  внутренним документом, утверждаемым</w:t>
      </w:r>
      <w:r w:rsidR="00C60A85">
        <w:rPr>
          <w:sz w:val="24"/>
        </w:rPr>
        <w:t xml:space="preserve"> Дирекци</w:t>
      </w:r>
      <w:r w:rsidR="00E0784D">
        <w:rPr>
          <w:sz w:val="24"/>
        </w:rPr>
        <w:t xml:space="preserve">ей </w:t>
      </w:r>
      <w:r w:rsidR="00C60A85">
        <w:rPr>
          <w:sz w:val="24"/>
        </w:rPr>
        <w:t>Б</w:t>
      </w:r>
      <w:r w:rsidR="00E0784D">
        <w:rPr>
          <w:sz w:val="24"/>
        </w:rPr>
        <w:t>иржи</w:t>
      </w:r>
      <w:r w:rsidR="00C60A85">
        <w:rPr>
          <w:sz w:val="24"/>
        </w:rPr>
        <w:t>.</w:t>
      </w:r>
    </w:p>
    <w:p w:rsidR="007118A7" w:rsidRDefault="007118A7">
      <w:pPr>
        <w:pStyle w:val="20"/>
        <w:spacing w:before="240" w:after="120"/>
        <w:ind w:firstLine="546"/>
      </w:pPr>
      <w:bookmarkStart w:id="133" w:name="_Toc135644143"/>
      <w:r>
        <w:t xml:space="preserve">Статья 28. </w:t>
      </w:r>
      <w:r w:rsidR="00A13A52">
        <w:t>Условия</w:t>
      </w:r>
      <w:r>
        <w:t xml:space="preserve"> </w:t>
      </w:r>
      <w:r w:rsidR="00E55822">
        <w:t xml:space="preserve">допуска </w:t>
      </w:r>
      <w:r>
        <w:t>ценной бумаги</w:t>
      </w:r>
      <w:r w:rsidR="00E55822">
        <w:t xml:space="preserve"> к торгам</w:t>
      </w:r>
      <w:r>
        <w:t xml:space="preserve"> в Сектор</w:t>
      </w:r>
      <w:r w:rsidR="00E55822">
        <w:t xml:space="preserve">е </w:t>
      </w:r>
      <w:r>
        <w:t xml:space="preserve"> ИРК</w:t>
      </w:r>
      <w:bookmarkEnd w:id="133"/>
    </w:p>
    <w:p w:rsidR="0033641B" w:rsidRDefault="0033641B" w:rsidP="001707CD">
      <w:pPr>
        <w:tabs>
          <w:tab w:val="left" w:pos="0"/>
          <w:tab w:val="left" w:pos="1021"/>
        </w:tabs>
        <w:spacing w:before="120"/>
        <w:ind w:firstLine="567"/>
        <w:jc w:val="both"/>
        <w:rPr>
          <w:sz w:val="24"/>
        </w:rPr>
      </w:pPr>
      <w:r>
        <w:rPr>
          <w:sz w:val="24"/>
        </w:rPr>
        <w:t>1</w:t>
      </w:r>
      <w:r w:rsidR="001707CD">
        <w:rPr>
          <w:sz w:val="24"/>
        </w:rPr>
        <w:t>.</w:t>
      </w:r>
      <w:r w:rsidR="001707CD">
        <w:rPr>
          <w:sz w:val="24"/>
        </w:rPr>
        <w:tab/>
        <w:t xml:space="preserve">Основанием для принятия к рассмотрению вопроса о </w:t>
      </w:r>
      <w:r w:rsidR="00453FA1">
        <w:rPr>
          <w:sz w:val="24"/>
        </w:rPr>
        <w:t xml:space="preserve">допуске  </w:t>
      </w:r>
      <w:r w:rsidR="001707CD">
        <w:rPr>
          <w:sz w:val="24"/>
        </w:rPr>
        <w:t xml:space="preserve">ценных бумаг </w:t>
      </w:r>
      <w:r w:rsidR="00453FA1">
        <w:rPr>
          <w:sz w:val="24"/>
        </w:rPr>
        <w:t xml:space="preserve">к обращению </w:t>
      </w:r>
      <w:r w:rsidR="001707CD">
        <w:rPr>
          <w:sz w:val="24"/>
        </w:rPr>
        <w:t>в Сектор</w:t>
      </w:r>
      <w:r w:rsidR="00453FA1">
        <w:rPr>
          <w:sz w:val="24"/>
        </w:rPr>
        <w:t>е</w:t>
      </w:r>
      <w:r w:rsidR="001707CD">
        <w:rPr>
          <w:sz w:val="24"/>
        </w:rPr>
        <w:t xml:space="preserve"> ИРК </w:t>
      </w:r>
      <w:r w:rsidR="00453FA1">
        <w:rPr>
          <w:sz w:val="24"/>
        </w:rPr>
        <w:t xml:space="preserve">с включением в </w:t>
      </w:r>
      <w:r w:rsidR="008064AE">
        <w:rPr>
          <w:sz w:val="24"/>
        </w:rPr>
        <w:t>Котировальны</w:t>
      </w:r>
      <w:r w:rsidR="00453FA1">
        <w:rPr>
          <w:sz w:val="24"/>
        </w:rPr>
        <w:t>й</w:t>
      </w:r>
      <w:r w:rsidR="008064AE">
        <w:rPr>
          <w:sz w:val="24"/>
        </w:rPr>
        <w:t xml:space="preserve"> спис</w:t>
      </w:r>
      <w:r w:rsidR="00453FA1">
        <w:rPr>
          <w:sz w:val="24"/>
        </w:rPr>
        <w:t>о</w:t>
      </w:r>
      <w:r w:rsidR="008064AE">
        <w:rPr>
          <w:sz w:val="24"/>
        </w:rPr>
        <w:t xml:space="preserve">к ФБ ММВБ </w:t>
      </w:r>
      <w:r w:rsidR="00453FA1">
        <w:rPr>
          <w:sz w:val="24"/>
        </w:rPr>
        <w:t xml:space="preserve">соответствующей категории </w:t>
      </w:r>
      <w:r w:rsidR="001707CD">
        <w:rPr>
          <w:sz w:val="24"/>
        </w:rPr>
        <w:t>явля</w:t>
      </w:r>
      <w:r w:rsidR="00FD49FA">
        <w:rPr>
          <w:sz w:val="24"/>
        </w:rPr>
        <w:t>е</w:t>
      </w:r>
      <w:r w:rsidR="001707CD">
        <w:rPr>
          <w:sz w:val="24"/>
        </w:rPr>
        <w:t>тся Заявлени</w:t>
      </w:r>
      <w:r w:rsidR="00FD49FA">
        <w:rPr>
          <w:sz w:val="24"/>
        </w:rPr>
        <w:t>е</w:t>
      </w:r>
      <w:r w:rsidR="001707CD">
        <w:rPr>
          <w:sz w:val="24"/>
        </w:rPr>
        <w:t xml:space="preserve"> эмитента или официального представителя эмитента на имя Генерального директора Биржи. Заявлени</w:t>
      </w:r>
      <w:r w:rsidR="00621415">
        <w:rPr>
          <w:sz w:val="24"/>
        </w:rPr>
        <w:t>е</w:t>
      </w:r>
      <w:r w:rsidR="001707CD">
        <w:rPr>
          <w:sz w:val="24"/>
        </w:rPr>
        <w:t xml:space="preserve"> должн</w:t>
      </w:r>
      <w:r w:rsidR="00621415">
        <w:rPr>
          <w:sz w:val="24"/>
        </w:rPr>
        <w:t>о</w:t>
      </w:r>
      <w:r w:rsidR="001707CD">
        <w:rPr>
          <w:sz w:val="24"/>
        </w:rPr>
        <w:t xml:space="preserve"> быть составлен</w:t>
      </w:r>
      <w:r w:rsidR="00621415">
        <w:rPr>
          <w:sz w:val="24"/>
        </w:rPr>
        <w:t>о</w:t>
      </w:r>
      <w:r w:rsidR="001707CD">
        <w:rPr>
          <w:sz w:val="24"/>
        </w:rPr>
        <w:t xml:space="preserve"> по форме, предусмотренной в Приложении </w:t>
      </w:r>
      <w:r w:rsidR="00FD49FA">
        <w:rPr>
          <w:sz w:val="24"/>
        </w:rPr>
        <w:t>2(а)</w:t>
      </w:r>
      <w:r w:rsidR="001707CD">
        <w:rPr>
          <w:sz w:val="24"/>
        </w:rPr>
        <w:t xml:space="preserve"> </w:t>
      </w:r>
      <w:r w:rsidR="008A1DD1">
        <w:rPr>
          <w:sz w:val="24"/>
        </w:rPr>
        <w:t xml:space="preserve">к </w:t>
      </w:r>
      <w:r w:rsidR="001707CD">
        <w:rPr>
          <w:sz w:val="24"/>
        </w:rPr>
        <w:t>настоящим Правилам</w:t>
      </w:r>
      <w:r w:rsidR="00C864AB">
        <w:rPr>
          <w:sz w:val="24"/>
        </w:rPr>
        <w:t>.</w:t>
      </w:r>
      <w:r w:rsidR="001707CD">
        <w:rPr>
          <w:sz w:val="24"/>
        </w:rPr>
        <w:t xml:space="preserve"> </w:t>
      </w:r>
      <w:r w:rsidR="00453FA1">
        <w:rPr>
          <w:sz w:val="24"/>
        </w:rPr>
        <w:t xml:space="preserve">К </w:t>
      </w:r>
      <w:r w:rsidR="001707CD">
        <w:rPr>
          <w:sz w:val="24"/>
        </w:rPr>
        <w:t xml:space="preserve">Заявлению </w:t>
      </w:r>
      <w:r w:rsidR="00FD49FA">
        <w:rPr>
          <w:sz w:val="24"/>
        </w:rPr>
        <w:t>в дополнение к документам, перечень которых предусмотрен в Приложени</w:t>
      </w:r>
      <w:r w:rsidR="009656F6">
        <w:rPr>
          <w:sz w:val="24"/>
        </w:rPr>
        <w:t>и</w:t>
      </w:r>
      <w:r w:rsidR="00FD49FA">
        <w:rPr>
          <w:sz w:val="24"/>
        </w:rPr>
        <w:t xml:space="preserve"> 2е</w:t>
      </w:r>
      <w:r w:rsidR="009656F6">
        <w:rPr>
          <w:sz w:val="24"/>
        </w:rPr>
        <w:t>,</w:t>
      </w:r>
      <w:r w:rsidR="00FD49FA">
        <w:rPr>
          <w:sz w:val="24"/>
        </w:rPr>
        <w:t xml:space="preserve"> </w:t>
      </w:r>
      <w:r w:rsidR="001707CD">
        <w:rPr>
          <w:sz w:val="24"/>
        </w:rPr>
        <w:t xml:space="preserve">должны </w:t>
      </w:r>
      <w:r w:rsidR="009656F6">
        <w:rPr>
          <w:sz w:val="24"/>
        </w:rPr>
        <w:t xml:space="preserve">также </w:t>
      </w:r>
      <w:r w:rsidR="001707CD">
        <w:rPr>
          <w:sz w:val="24"/>
        </w:rPr>
        <w:t>прилагаться документы, перечень которых предусмотрен в Приложени</w:t>
      </w:r>
      <w:r w:rsidR="00621415">
        <w:rPr>
          <w:sz w:val="24"/>
        </w:rPr>
        <w:t>и</w:t>
      </w:r>
      <w:r w:rsidR="001707CD">
        <w:rPr>
          <w:sz w:val="24"/>
        </w:rPr>
        <w:t xml:space="preserve"> </w:t>
      </w:r>
      <w:r>
        <w:rPr>
          <w:sz w:val="24"/>
        </w:rPr>
        <w:t>7</w:t>
      </w:r>
      <w:r w:rsidR="009656F6">
        <w:rPr>
          <w:sz w:val="24"/>
        </w:rPr>
        <w:t>а</w:t>
      </w:r>
      <w:r>
        <w:rPr>
          <w:sz w:val="24"/>
        </w:rPr>
        <w:t xml:space="preserve"> </w:t>
      </w:r>
      <w:r w:rsidR="001707CD">
        <w:rPr>
          <w:sz w:val="24"/>
        </w:rPr>
        <w:t xml:space="preserve">к настоящим Правилам. </w:t>
      </w:r>
    </w:p>
    <w:p w:rsidR="00FD49FA" w:rsidRDefault="009656F6" w:rsidP="00FD49FA">
      <w:pPr>
        <w:tabs>
          <w:tab w:val="left" w:pos="0"/>
          <w:tab w:val="left" w:pos="1021"/>
        </w:tabs>
        <w:spacing w:before="120"/>
        <w:ind w:firstLine="567"/>
        <w:jc w:val="both"/>
        <w:rPr>
          <w:sz w:val="24"/>
        </w:rPr>
      </w:pPr>
      <w:r>
        <w:rPr>
          <w:sz w:val="24"/>
        </w:rPr>
        <w:t>2</w:t>
      </w:r>
      <w:r w:rsidR="00FD49FA">
        <w:rPr>
          <w:sz w:val="24"/>
        </w:rPr>
        <w:t>.</w:t>
      </w:r>
      <w:r w:rsidR="00FD49FA">
        <w:rPr>
          <w:sz w:val="24"/>
        </w:rPr>
        <w:tab/>
        <w:t xml:space="preserve">Основанием для принятия к рассмотрению вопроса о </w:t>
      </w:r>
      <w:r w:rsidR="00C864AB">
        <w:rPr>
          <w:sz w:val="24"/>
        </w:rPr>
        <w:t xml:space="preserve">допуске  </w:t>
      </w:r>
      <w:r w:rsidR="00FD49FA">
        <w:rPr>
          <w:sz w:val="24"/>
        </w:rPr>
        <w:t xml:space="preserve">ценных бумаг </w:t>
      </w:r>
      <w:r w:rsidR="00C864AB">
        <w:rPr>
          <w:sz w:val="24"/>
        </w:rPr>
        <w:t xml:space="preserve">к обращению </w:t>
      </w:r>
      <w:r w:rsidR="00FD49FA">
        <w:rPr>
          <w:sz w:val="24"/>
        </w:rPr>
        <w:t xml:space="preserve">в </w:t>
      </w:r>
      <w:r w:rsidR="008064AE">
        <w:rPr>
          <w:sz w:val="24"/>
        </w:rPr>
        <w:t>Сектор</w:t>
      </w:r>
      <w:r w:rsidR="00C864AB">
        <w:rPr>
          <w:sz w:val="24"/>
        </w:rPr>
        <w:t>е</w:t>
      </w:r>
      <w:r w:rsidR="008064AE">
        <w:rPr>
          <w:sz w:val="24"/>
        </w:rPr>
        <w:t xml:space="preserve"> ИРК </w:t>
      </w:r>
      <w:r w:rsidR="00C864AB">
        <w:rPr>
          <w:sz w:val="24"/>
        </w:rPr>
        <w:t xml:space="preserve">с включением в </w:t>
      </w:r>
      <w:r w:rsidR="008064AE">
        <w:rPr>
          <w:sz w:val="24"/>
        </w:rPr>
        <w:t>Переч</w:t>
      </w:r>
      <w:r w:rsidR="00C864AB">
        <w:rPr>
          <w:sz w:val="24"/>
        </w:rPr>
        <w:t>е</w:t>
      </w:r>
      <w:r w:rsidR="008064AE">
        <w:rPr>
          <w:sz w:val="24"/>
        </w:rPr>
        <w:t>н</w:t>
      </w:r>
      <w:r w:rsidR="00C864AB">
        <w:rPr>
          <w:sz w:val="24"/>
        </w:rPr>
        <w:t>ь</w:t>
      </w:r>
      <w:r w:rsidR="008064AE">
        <w:rPr>
          <w:sz w:val="24"/>
        </w:rPr>
        <w:t xml:space="preserve"> внесписочных ценных бумаг ФБ ММВБ</w:t>
      </w:r>
      <w:r w:rsidR="00FD49FA">
        <w:rPr>
          <w:sz w:val="24"/>
        </w:rPr>
        <w:t xml:space="preserve"> является Заявление эмитента или официального представителя эмитента на имя Генерального директора Биржи. Заявление должно быть составлено по форме, предусмотренной в Приложении 4(а) настоящим Правилам</w:t>
      </w:r>
      <w:r w:rsidR="00C864AB">
        <w:rPr>
          <w:sz w:val="24"/>
        </w:rPr>
        <w:t>.</w:t>
      </w:r>
      <w:r w:rsidR="00FD49FA">
        <w:rPr>
          <w:sz w:val="24"/>
        </w:rPr>
        <w:t xml:space="preserve"> </w:t>
      </w:r>
      <w:r>
        <w:rPr>
          <w:sz w:val="24"/>
        </w:rPr>
        <w:t>К Заявлению в дополнение к документам, перечень которых предусмотрен в Приложении 4б, должны также прилагаться документы, перечень которых предусмотрен в Приложении 7а к настоящим Правилам.</w:t>
      </w:r>
    </w:p>
    <w:p w:rsidR="002B181D" w:rsidRDefault="006F391F" w:rsidP="002B181D">
      <w:pPr>
        <w:tabs>
          <w:tab w:val="left" w:pos="0"/>
          <w:tab w:val="left" w:pos="1021"/>
        </w:tabs>
        <w:spacing w:before="120"/>
        <w:ind w:firstLine="567"/>
        <w:jc w:val="both"/>
        <w:rPr>
          <w:sz w:val="24"/>
        </w:rPr>
      </w:pPr>
      <w:r>
        <w:rPr>
          <w:sz w:val="24"/>
        </w:rPr>
        <w:t>3</w:t>
      </w:r>
      <w:r w:rsidR="002B181D">
        <w:rPr>
          <w:sz w:val="24"/>
        </w:rPr>
        <w:t>.</w:t>
      </w:r>
      <w:r w:rsidR="002B181D">
        <w:rPr>
          <w:sz w:val="24"/>
        </w:rPr>
        <w:tab/>
        <w:t xml:space="preserve">Основанием для принятия к рассмотрению вопроса о допуске ценных бумаг к размещению в Секторе </w:t>
      </w:r>
      <w:r w:rsidR="00C864AB">
        <w:rPr>
          <w:sz w:val="24"/>
        </w:rPr>
        <w:t xml:space="preserve"> </w:t>
      </w:r>
      <w:r w:rsidR="002B181D">
        <w:rPr>
          <w:sz w:val="24"/>
        </w:rPr>
        <w:t xml:space="preserve">ИРК является Заявление эмитента или официального представителя эмитента на имя Генерального директора Биржи. Заявление должно быть составлено по форме, предусмотренной в Приложении 1(а) </w:t>
      </w:r>
      <w:r w:rsidR="00A47459">
        <w:rPr>
          <w:sz w:val="24"/>
        </w:rPr>
        <w:t xml:space="preserve">к </w:t>
      </w:r>
      <w:r w:rsidR="002B181D">
        <w:rPr>
          <w:sz w:val="24"/>
        </w:rPr>
        <w:t>настоящим Правилам</w:t>
      </w:r>
      <w:r w:rsidR="00C864AB">
        <w:rPr>
          <w:sz w:val="24"/>
        </w:rPr>
        <w:t>.</w:t>
      </w:r>
      <w:r w:rsidR="002B181D">
        <w:rPr>
          <w:sz w:val="24"/>
        </w:rPr>
        <w:t xml:space="preserve"> </w:t>
      </w:r>
      <w:r w:rsidR="00C864AB">
        <w:rPr>
          <w:sz w:val="24"/>
        </w:rPr>
        <w:t xml:space="preserve">К </w:t>
      </w:r>
      <w:r w:rsidR="002B181D">
        <w:rPr>
          <w:sz w:val="24"/>
        </w:rPr>
        <w:t xml:space="preserve">Заявлению в дополнение к документам, перечень которых предусмотрен в Приложении </w:t>
      </w:r>
      <w:r>
        <w:rPr>
          <w:sz w:val="24"/>
        </w:rPr>
        <w:t>1</w:t>
      </w:r>
      <w:r w:rsidR="002B181D">
        <w:rPr>
          <w:sz w:val="24"/>
        </w:rPr>
        <w:t>б, должны также прилагаться документы, перечень которых предусмотрен в Приложении 7а к настоящим Правилам.</w:t>
      </w:r>
    </w:p>
    <w:p w:rsidR="008064AE" w:rsidRDefault="008064AE" w:rsidP="008064AE">
      <w:pPr>
        <w:pStyle w:val="20"/>
        <w:spacing w:before="240" w:after="120"/>
        <w:ind w:firstLine="546"/>
      </w:pPr>
      <w:bookmarkStart w:id="134" w:name="_Toc135644144"/>
      <w:r>
        <w:t xml:space="preserve">Статья 29. Процедура </w:t>
      </w:r>
      <w:r w:rsidR="00E12DE7">
        <w:t xml:space="preserve">допуска  </w:t>
      </w:r>
      <w:r>
        <w:t>ценн</w:t>
      </w:r>
      <w:r w:rsidR="00E55822">
        <w:t>ой</w:t>
      </w:r>
      <w:r w:rsidR="00E12DE7">
        <w:t xml:space="preserve"> </w:t>
      </w:r>
      <w:r w:rsidR="00E55822">
        <w:t xml:space="preserve"> бумаги </w:t>
      </w:r>
      <w:r w:rsidR="00E12DE7">
        <w:t xml:space="preserve">к торгам </w:t>
      </w:r>
      <w:r>
        <w:t xml:space="preserve"> в Сектор</w:t>
      </w:r>
      <w:r w:rsidR="00E12DE7">
        <w:t xml:space="preserve">е </w:t>
      </w:r>
      <w:r>
        <w:t xml:space="preserve"> ИРК</w:t>
      </w:r>
      <w:bookmarkEnd w:id="134"/>
    </w:p>
    <w:p w:rsidR="001707CD" w:rsidRDefault="000E3FB0" w:rsidP="000E3FB0">
      <w:pPr>
        <w:tabs>
          <w:tab w:val="left" w:pos="0"/>
          <w:tab w:val="left" w:pos="1021"/>
        </w:tabs>
        <w:spacing w:before="120"/>
        <w:ind w:firstLine="567"/>
        <w:jc w:val="both"/>
        <w:rPr>
          <w:sz w:val="24"/>
        </w:rPr>
      </w:pPr>
      <w:r>
        <w:rPr>
          <w:sz w:val="24"/>
        </w:rPr>
        <w:t>1</w:t>
      </w:r>
      <w:r w:rsidR="0033641B">
        <w:rPr>
          <w:sz w:val="24"/>
        </w:rPr>
        <w:t>.</w:t>
      </w:r>
      <w:r w:rsidR="0033641B">
        <w:rPr>
          <w:sz w:val="24"/>
        </w:rPr>
        <w:tab/>
      </w:r>
      <w:r>
        <w:rPr>
          <w:sz w:val="24"/>
        </w:rPr>
        <w:t>Допуск ценных бумаг к размещению в Секторе ИРК осуществляется в соответствии с процедурой, предусмотренной в Разделе 2 настоящих Правил</w:t>
      </w:r>
      <w:r w:rsidR="00445A62">
        <w:rPr>
          <w:sz w:val="24"/>
        </w:rPr>
        <w:t>, а также</w:t>
      </w:r>
      <w:r w:rsidR="00445A62" w:rsidRPr="00445A62">
        <w:rPr>
          <w:sz w:val="24"/>
        </w:rPr>
        <w:t xml:space="preserve"> </w:t>
      </w:r>
      <w:r w:rsidR="00445A62">
        <w:rPr>
          <w:sz w:val="24"/>
        </w:rPr>
        <w:t>с учетом требований, предусмотренных в п.3 статьи 28 настоящего Раздела Правил.</w:t>
      </w:r>
      <w:r w:rsidR="00D3393C">
        <w:rPr>
          <w:sz w:val="24"/>
        </w:rPr>
        <w:t xml:space="preserve"> В случае если Экспертным Советом</w:t>
      </w:r>
      <w:r w:rsidR="001707CD">
        <w:rPr>
          <w:sz w:val="24"/>
        </w:rPr>
        <w:t xml:space="preserve"> </w:t>
      </w:r>
      <w:r w:rsidR="00D3393C">
        <w:rPr>
          <w:sz w:val="24"/>
        </w:rPr>
        <w:t xml:space="preserve">ФБ ММВБ устанавливалось соответствие эмитента требованиям, предусмотренным </w:t>
      </w:r>
      <w:r w:rsidR="004C1B10">
        <w:rPr>
          <w:sz w:val="24"/>
        </w:rPr>
        <w:t xml:space="preserve">в </w:t>
      </w:r>
      <w:r w:rsidR="00D3393C">
        <w:rPr>
          <w:sz w:val="24"/>
        </w:rPr>
        <w:t>Приложени</w:t>
      </w:r>
      <w:r w:rsidR="00A24CAC">
        <w:rPr>
          <w:sz w:val="24"/>
        </w:rPr>
        <w:t>и</w:t>
      </w:r>
      <w:r w:rsidR="00D3393C">
        <w:rPr>
          <w:sz w:val="24"/>
        </w:rPr>
        <w:t xml:space="preserve"> 7</w:t>
      </w:r>
      <w:r w:rsidR="00D60F1A" w:rsidRPr="00D60F1A">
        <w:rPr>
          <w:sz w:val="24"/>
        </w:rPr>
        <w:t xml:space="preserve"> </w:t>
      </w:r>
      <w:r w:rsidR="00D60F1A">
        <w:rPr>
          <w:sz w:val="24"/>
        </w:rPr>
        <w:t>к настоящим Правилам</w:t>
      </w:r>
      <w:r w:rsidR="00D3393C">
        <w:rPr>
          <w:sz w:val="24"/>
        </w:rPr>
        <w:t xml:space="preserve">, то решение о </w:t>
      </w:r>
      <w:r>
        <w:rPr>
          <w:sz w:val="24"/>
        </w:rPr>
        <w:t xml:space="preserve">допуске </w:t>
      </w:r>
      <w:r w:rsidR="00D3393C">
        <w:rPr>
          <w:sz w:val="24"/>
        </w:rPr>
        <w:t xml:space="preserve">ценных бумаг такого эмитента </w:t>
      </w:r>
      <w:r>
        <w:rPr>
          <w:sz w:val="24"/>
        </w:rPr>
        <w:t>к размещению в</w:t>
      </w:r>
      <w:r w:rsidR="00D3393C">
        <w:rPr>
          <w:sz w:val="24"/>
        </w:rPr>
        <w:t xml:space="preserve"> Сектор</w:t>
      </w:r>
      <w:r>
        <w:rPr>
          <w:sz w:val="24"/>
        </w:rPr>
        <w:t>е</w:t>
      </w:r>
      <w:r w:rsidR="00D3393C">
        <w:rPr>
          <w:sz w:val="24"/>
        </w:rPr>
        <w:t xml:space="preserve">  ИРК принимается </w:t>
      </w:r>
      <w:r w:rsidR="001707CD">
        <w:rPr>
          <w:sz w:val="24"/>
        </w:rPr>
        <w:t xml:space="preserve">с учетом </w:t>
      </w:r>
      <w:r w:rsidR="007D1DE1">
        <w:rPr>
          <w:sz w:val="24"/>
        </w:rPr>
        <w:t xml:space="preserve">рекомендаций Экспертного </w:t>
      </w:r>
      <w:r w:rsidR="00A24CAC">
        <w:rPr>
          <w:sz w:val="24"/>
        </w:rPr>
        <w:t>с</w:t>
      </w:r>
      <w:r w:rsidR="007D1DE1">
        <w:rPr>
          <w:sz w:val="24"/>
        </w:rPr>
        <w:t>овета ФБ ММВБ</w:t>
      </w:r>
      <w:r w:rsidR="001707CD">
        <w:rPr>
          <w:sz w:val="24"/>
        </w:rPr>
        <w:t>.</w:t>
      </w:r>
    </w:p>
    <w:p w:rsidR="00FC144B" w:rsidRDefault="000E3FB0" w:rsidP="001707CD">
      <w:pPr>
        <w:tabs>
          <w:tab w:val="left" w:pos="0"/>
          <w:tab w:val="left" w:pos="1021"/>
        </w:tabs>
        <w:spacing w:before="120"/>
        <w:ind w:firstLine="567"/>
        <w:jc w:val="both"/>
        <w:rPr>
          <w:sz w:val="24"/>
        </w:rPr>
      </w:pPr>
      <w:r>
        <w:rPr>
          <w:sz w:val="24"/>
        </w:rPr>
        <w:t>2</w:t>
      </w:r>
      <w:r w:rsidR="001707CD">
        <w:rPr>
          <w:sz w:val="24"/>
        </w:rPr>
        <w:t>.</w:t>
      </w:r>
      <w:r w:rsidR="001707CD">
        <w:rPr>
          <w:sz w:val="24"/>
        </w:rPr>
        <w:tab/>
        <w:t>Включение ценных бумаг</w:t>
      </w:r>
      <w:r w:rsidR="00FC144B">
        <w:rPr>
          <w:sz w:val="24"/>
        </w:rPr>
        <w:t xml:space="preserve"> </w:t>
      </w:r>
      <w:r w:rsidR="004466E1">
        <w:rPr>
          <w:sz w:val="24"/>
        </w:rPr>
        <w:t>в Переч</w:t>
      </w:r>
      <w:r w:rsidR="00046487">
        <w:rPr>
          <w:sz w:val="24"/>
        </w:rPr>
        <w:t>е</w:t>
      </w:r>
      <w:r w:rsidR="004466E1">
        <w:rPr>
          <w:sz w:val="24"/>
        </w:rPr>
        <w:t>н</w:t>
      </w:r>
      <w:r w:rsidR="00046487">
        <w:rPr>
          <w:sz w:val="24"/>
        </w:rPr>
        <w:t>ь</w:t>
      </w:r>
      <w:r w:rsidR="004466E1">
        <w:rPr>
          <w:sz w:val="24"/>
        </w:rPr>
        <w:t xml:space="preserve"> внесписочных ценных бумаг ФБ ММВБ</w:t>
      </w:r>
      <w:r w:rsidR="00FC144B">
        <w:rPr>
          <w:sz w:val="24"/>
        </w:rPr>
        <w:t xml:space="preserve"> </w:t>
      </w:r>
      <w:r w:rsidR="00046487">
        <w:rPr>
          <w:sz w:val="24"/>
        </w:rPr>
        <w:t xml:space="preserve">с допуском к обращению в Секторе ИРК </w:t>
      </w:r>
      <w:r w:rsidR="00FC144B">
        <w:rPr>
          <w:sz w:val="24"/>
        </w:rPr>
        <w:t>осуществляется в соответствии с процедурой, предусмотренной в Разделе 4 настоящих Правил</w:t>
      </w:r>
      <w:r w:rsidR="00A2324C">
        <w:rPr>
          <w:sz w:val="24"/>
        </w:rPr>
        <w:t>, а также</w:t>
      </w:r>
      <w:r w:rsidR="00A2324C" w:rsidRPr="00A2324C">
        <w:rPr>
          <w:sz w:val="24"/>
        </w:rPr>
        <w:t xml:space="preserve"> </w:t>
      </w:r>
      <w:r w:rsidR="00A2324C">
        <w:rPr>
          <w:sz w:val="24"/>
        </w:rPr>
        <w:t>с учетом требований, предусмотренных в п.2 статьи 28 настоящего Раздела Правил</w:t>
      </w:r>
      <w:r w:rsidR="00D804AD">
        <w:rPr>
          <w:sz w:val="24"/>
        </w:rPr>
        <w:t xml:space="preserve">. </w:t>
      </w:r>
      <w:r w:rsidR="00FC144B">
        <w:rPr>
          <w:sz w:val="24"/>
        </w:rPr>
        <w:t xml:space="preserve"> В случае если Экспертным Советом ФБ ММВБ устанавливалось соответствие эмитента требованиям, предусмотренным </w:t>
      </w:r>
      <w:r w:rsidR="00A24CAC">
        <w:rPr>
          <w:sz w:val="24"/>
        </w:rPr>
        <w:t xml:space="preserve">в </w:t>
      </w:r>
      <w:r w:rsidR="00FC144B">
        <w:rPr>
          <w:sz w:val="24"/>
        </w:rPr>
        <w:t>Приложени</w:t>
      </w:r>
      <w:r w:rsidR="00A24CAC">
        <w:rPr>
          <w:sz w:val="24"/>
        </w:rPr>
        <w:t>и</w:t>
      </w:r>
      <w:r w:rsidR="00FC144B">
        <w:rPr>
          <w:sz w:val="24"/>
        </w:rPr>
        <w:t xml:space="preserve"> 7</w:t>
      </w:r>
      <w:r w:rsidR="00D60F1A" w:rsidRPr="00D60F1A">
        <w:rPr>
          <w:sz w:val="24"/>
        </w:rPr>
        <w:t xml:space="preserve"> </w:t>
      </w:r>
      <w:r w:rsidR="00D60F1A">
        <w:rPr>
          <w:sz w:val="24"/>
        </w:rPr>
        <w:t>к настоящим Правилам</w:t>
      </w:r>
      <w:r w:rsidR="00FC144B">
        <w:rPr>
          <w:sz w:val="24"/>
        </w:rPr>
        <w:t xml:space="preserve">, то решение о включении ценных бумаг в Сектор ИРК Перечня внесписочных ценных бумаг ФБ ММВБ такого эмитента принимается с учетом рекомендаций Экспертного </w:t>
      </w:r>
      <w:r w:rsidR="00A24CAC">
        <w:rPr>
          <w:sz w:val="24"/>
        </w:rPr>
        <w:t>с</w:t>
      </w:r>
      <w:r w:rsidR="00FC144B">
        <w:rPr>
          <w:sz w:val="24"/>
        </w:rPr>
        <w:t>овета ФБ ММВБ</w:t>
      </w:r>
      <w:r w:rsidR="00505375">
        <w:rPr>
          <w:sz w:val="24"/>
        </w:rPr>
        <w:t>.</w:t>
      </w:r>
    </w:p>
    <w:p w:rsidR="00AE5E7F" w:rsidRDefault="00AE5E7F" w:rsidP="00AE5E7F">
      <w:pPr>
        <w:widowControl/>
        <w:tabs>
          <w:tab w:val="left" w:pos="1021"/>
        </w:tabs>
        <w:spacing w:before="120"/>
        <w:ind w:firstLine="567"/>
        <w:jc w:val="both"/>
        <w:rPr>
          <w:sz w:val="24"/>
        </w:rPr>
      </w:pPr>
      <w:r>
        <w:rPr>
          <w:sz w:val="24"/>
        </w:rPr>
        <w:t>3.</w:t>
      </w:r>
      <w:r>
        <w:rPr>
          <w:sz w:val="24"/>
        </w:rPr>
        <w:tab/>
      </w:r>
      <w:r w:rsidR="00A26CBB">
        <w:rPr>
          <w:sz w:val="24"/>
        </w:rPr>
        <w:t>В</w:t>
      </w:r>
      <w:r>
        <w:rPr>
          <w:sz w:val="24"/>
        </w:rPr>
        <w:t>ключени</w:t>
      </w:r>
      <w:r w:rsidR="00A26CBB">
        <w:rPr>
          <w:sz w:val="24"/>
        </w:rPr>
        <w:t>е</w:t>
      </w:r>
      <w:r>
        <w:rPr>
          <w:sz w:val="24"/>
        </w:rPr>
        <w:t xml:space="preserve"> </w:t>
      </w:r>
      <w:r w:rsidR="00046487">
        <w:rPr>
          <w:sz w:val="24"/>
        </w:rPr>
        <w:t xml:space="preserve">в Перечень внесписочных ценных бумаг ФБ ММВБ с допуском к обращению в Секторе ИРК </w:t>
      </w:r>
      <w:r>
        <w:rPr>
          <w:sz w:val="24"/>
        </w:rPr>
        <w:t xml:space="preserve">ценных бумаг, ранее </w:t>
      </w:r>
      <w:r w:rsidR="00046487">
        <w:rPr>
          <w:sz w:val="24"/>
        </w:rPr>
        <w:t xml:space="preserve">включенных </w:t>
      </w:r>
      <w:r>
        <w:rPr>
          <w:sz w:val="24"/>
        </w:rPr>
        <w:t xml:space="preserve">в Перечень внесписочных ценных бумаг ФБ ММВБ, </w:t>
      </w:r>
      <w:r w:rsidR="00A26CBB">
        <w:rPr>
          <w:sz w:val="24"/>
        </w:rPr>
        <w:t>осуществляется путем принятия Дирекцией Биржи решения о переводе указанных ценных бумаг в Перечень внесписочных ценных бумаг ФБ ММВБ с допуском к обращению в Секторе ИРК</w:t>
      </w:r>
      <w:r>
        <w:rPr>
          <w:sz w:val="24"/>
        </w:rPr>
        <w:t xml:space="preserve">. В случае если Экспертным </w:t>
      </w:r>
      <w:r w:rsidR="00A24CAC">
        <w:rPr>
          <w:sz w:val="24"/>
        </w:rPr>
        <w:t>с</w:t>
      </w:r>
      <w:r>
        <w:rPr>
          <w:sz w:val="24"/>
        </w:rPr>
        <w:t xml:space="preserve">оветом ФБ ММВБ </w:t>
      </w:r>
      <w:r>
        <w:rPr>
          <w:sz w:val="24"/>
        </w:rPr>
        <w:lastRenderedPageBreak/>
        <w:t>устанавливалось соответствие эмитента требованиям, предусмотренным</w:t>
      </w:r>
      <w:r w:rsidR="00A24CAC">
        <w:rPr>
          <w:sz w:val="24"/>
        </w:rPr>
        <w:t xml:space="preserve"> в</w:t>
      </w:r>
      <w:r>
        <w:rPr>
          <w:sz w:val="24"/>
        </w:rPr>
        <w:t xml:space="preserve"> Приложени</w:t>
      </w:r>
      <w:r w:rsidR="00A24CAC">
        <w:rPr>
          <w:sz w:val="24"/>
        </w:rPr>
        <w:t>и</w:t>
      </w:r>
      <w:r>
        <w:rPr>
          <w:sz w:val="24"/>
        </w:rPr>
        <w:t xml:space="preserve"> 7</w:t>
      </w:r>
      <w:r w:rsidR="00D60F1A" w:rsidRPr="00D60F1A">
        <w:rPr>
          <w:sz w:val="24"/>
        </w:rPr>
        <w:t xml:space="preserve"> </w:t>
      </w:r>
      <w:r w:rsidR="00D60F1A">
        <w:rPr>
          <w:sz w:val="24"/>
        </w:rPr>
        <w:t>к настоящим Правилам</w:t>
      </w:r>
      <w:r>
        <w:rPr>
          <w:sz w:val="24"/>
        </w:rPr>
        <w:t xml:space="preserve">, то решение о включении таких ценных бумаг </w:t>
      </w:r>
      <w:r w:rsidR="006973E1">
        <w:rPr>
          <w:sz w:val="24"/>
        </w:rPr>
        <w:t xml:space="preserve">в </w:t>
      </w:r>
      <w:r>
        <w:rPr>
          <w:sz w:val="24"/>
        </w:rPr>
        <w:t>Переч</w:t>
      </w:r>
      <w:r w:rsidR="006973E1">
        <w:rPr>
          <w:sz w:val="24"/>
        </w:rPr>
        <w:t>е</w:t>
      </w:r>
      <w:r>
        <w:rPr>
          <w:sz w:val="24"/>
        </w:rPr>
        <w:t>н</w:t>
      </w:r>
      <w:r w:rsidR="006973E1">
        <w:rPr>
          <w:sz w:val="24"/>
        </w:rPr>
        <w:t>ь</w:t>
      </w:r>
      <w:r>
        <w:rPr>
          <w:sz w:val="24"/>
        </w:rPr>
        <w:t xml:space="preserve"> внесписочных ценных бумаг ФБ ММВБ </w:t>
      </w:r>
      <w:r w:rsidR="006973E1">
        <w:rPr>
          <w:sz w:val="24"/>
        </w:rPr>
        <w:t xml:space="preserve">с допуском к обращению в Секторе ИРК </w:t>
      </w:r>
      <w:r>
        <w:rPr>
          <w:sz w:val="24"/>
        </w:rPr>
        <w:t xml:space="preserve">принимается с учетом рекомендаций Экспертного </w:t>
      </w:r>
      <w:r w:rsidR="00A24CAC">
        <w:rPr>
          <w:sz w:val="24"/>
        </w:rPr>
        <w:t>с</w:t>
      </w:r>
      <w:r>
        <w:rPr>
          <w:sz w:val="24"/>
        </w:rPr>
        <w:t>овета ФБ ММВБ.</w:t>
      </w:r>
    </w:p>
    <w:p w:rsidR="00FC144B" w:rsidRDefault="00AE5E7F" w:rsidP="001707CD">
      <w:pPr>
        <w:tabs>
          <w:tab w:val="left" w:pos="0"/>
          <w:tab w:val="left" w:pos="1021"/>
        </w:tabs>
        <w:spacing w:before="120"/>
        <w:ind w:firstLine="567"/>
        <w:jc w:val="both"/>
        <w:rPr>
          <w:sz w:val="24"/>
        </w:rPr>
      </w:pPr>
      <w:r>
        <w:rPr>
          <w:sz w:val="24"/>
        </w:rPr>
        <w:t>4</w:t>
      </w:r>
      <w:r w:rsidR="004466E1">
        <w:rPr>
          <w:sz w:val="24"/>
        </w:rPr>
        <w:t>.</w:t>
      </w:r>
      <w:r w:rsidR="004466E1">
        <w:rPr>
          <w:sz w:val="24"/>
        </w:rPr>
        <w:tab/>
        <w:t>Включение ценных бумаг</w:t>
      </w:r>
      <w:r w:rsidR="00FC144B">
        <w:rPr>
          <w:sz w:val="24"/>
        </w:rPr>
        <w:t xml:space="preserve"> </w:t>
      </w:r>
      <w:r w:rsidR="001707CD">
        <w:rPr>
          <w:sz w:val="24"/>
        </w:rPr>
        <w:t>в Котировальн</w:t>
      </w:r>
      <w:r w:rsidR="00A24CAC">
        <w:rPr>
          <w:sz w:val="24"/>
        </w:rPr>
        <w:t>ый</w:t>
      </w:r>
      <w:r w:rsidR="001707CD">
        <w:rPr>
          <w:sz w:val="24"/>
        </w:rPr>
        <w:t xml:space="preserve"> спис</w:t>
      </w:r>
      <w:r w:rsidR="00A24CAC">
        <w:rPr>
          <w:sz w:val="24"/>
        </w:rPr>
        <w:t>о</w:t>
      </w:r>
      <w:r w:rsidR="001707CD">
        <w:rPr>
          <w:sz w:val="24"/>
        </w:rPr>
        <w:t>к ФБ ММВБ соответствующей категории</w:t>
      </w:r>
      <w:r w:rsidR="00FC144B">
        <w:rPr>
          <w:sz w:val="24"/>
        </w:rPr>
        <w:t xml:space="preserve"> </w:t>
      </w:r>
      <w:r w:rsidR="00A24CAC">
        <w:rPr>
          <w:sz w:val="24"/>
        </w:rPr>
        <w:t xml:space="preserve">с допуском к обращению в Секторе ИРК </w:t>
      </w:r>
      <w:r w:rsidR="00FC144B">
        <w:rPr>
          <w:sz w:val="24"/>
        </w:rPr>
        <w:t>осуществляется в соответствии с процедурой, предусмотренной в Разделе 3 настоящих Правил</w:t>
      </w:r>
      <w:r w:rsidR="00A2324C">
        <w:rPr>
          <w:sz w:val="24"/>
        </w:rPr>
        <w:t>, а также</w:t>
      </w:r>
      <w:r w:rsidR="00A2324C" w:rsidRPr="00A2324C">
        <w:rPr>
          <w:sz w:val="24"/>
        </w:rPr>
        <w:t xml:space="preserve"> </w:t>
      </w:r>
      <w:r w:rsidR="00A2324C">
        <w:rPr>
          <w:sz w:val="24"/>
        </w:rPr>
        <w:t>с учетом требований, предусмотренных в п.1 статьи 28 настоящего Раздела Правил</w:t>
      </w:r>
      <w:r w:rsidR="00FC144B">
        <w:rPr>
          <w:sz w:val="24"/>
        </w:rPr>
        <w:t xml:space="preserve">. В случае если Экспертным </w:t>
      </w:r>
      <w:r w:rsidR="00A24CAC">
        <w:rPr>
          <w:sz w:val="24"/>
        </w:rPr>
        <w:t>с</w:t>
      </w:r>
      <w:r w:rsidR="00FC144B">
        <w:rPr>
          <w:sz w:val="24"/>
        </w:rPr>
        <w:t xml:space="preserve">оветом ФБ ММВБ устанавливалось соответствие эмитента требованиям, предусмотренным </w:t>
      </w:r>
      <w:r w:rsidR="00A24CAC">
        <w:rPr>
          <w:sz w:val="24"/>
        </w:rPr>
        <w:t xml:space="preserve">в </w:t>
      </w:r>
      <w:r w:rsidR="00FC144B">
        <w:rPr>
          <w:sz w:val="24"/>
        </w:rPr>
        <w:t>Приложени</w:t>
      </w:r>
      <w:r w:rsidR="00A24CAC">
        <w:rPr>
          <w:sz w:val="24"/>
        </w:rPr>
        <w:t>и</w:t>
      </w:r>
      <w:r w:rsidR="00FC144B">
        <w:rPr>
          <w:sz w:val="24"/>
        </w:rPr>
        <w:t xml:space="preserve"> 7</w:t>
      </w:r>
      <w:r w:rsidR="00A24CAC">
        <w:rPr>
          <w:sz w:val="24"/>
        </w:rPr>
        <w:t xml:space="preserve"> к настоящим Правилам</w:t>
      </w:r>
      <w:r w:rsidR="00FC144B">
        <w:rPr>
          <w:sz w:val="24"/>
        </w:rPr>
        <w:t xml:space="preserve">, то решение о включении ценных бумаг такого эмитента </w:t>
      </w:r>
      <w:r w:rsidR="00A24CAC">
        <w:rPr>
          <w:sz w:val="24"/>
        </w:rPr>
        <w:t xml:space="preserve">в Котировальный список ФБ ММВБ соответствующей категории с допуском к обращению в Секторе ИРК </w:t>
      </w:r>
      <w:r w:rsidR="00FC144B">
        <w:rPr>
          <w:sz w:val="24"/>
        </w:rPr>
        <w:t xml:space="preserve">принимается с учетом рекомендаций Экспертного </w:t>
      </w:r>
      <w:r w:rsidR="00A24CAC">
        <w:rPr>
          <w:sz w:val="24"/>
        </w:rPr>
        <w:t>с</w:t>
      </w:r>
      <w:r w:rsidR="00FC144B">
        <w:rPr>
          <w:sz w:val="24"/>
        </w:rPr>
        <w:t>овета ФБ ММВБ</w:t>
      </w:r>
    </w:p>
    <w:p w:rsidR="00AE5E7F" w:rsidRDefault="00AE5E7F" w:rsidP="00AE5E7F">
      <w:pPr>
        <w:widowControl/>
        <w:tabs>
          <w:tab w:val="left" w:pos="1021"/>
        </w:tabs>
        <w:spacing w:before="120"/>
        <w:ind w:firstLine="567"/>
        <w:jc w:val="both"/>
        <w:rPr>
          <w:sz w:val="24"/>
        </w:rPr>
      </w:pPr>
      <w:r>
        <w:rPr>
          <w:sz w:val="24"/>
        </w:rPr>
        <w:t>5.</w:t>
      </w:r>
      <w:r>
        <w:rPr>
          <w:sz w:val="24"/>
        </w:rPr>
        <w:tab/>
      </w:r>
      <w:r w:rsidR="00A26CBB">
        <w:rPr>
          <w:sz w:val="24"/>
        </w:rPr>
        <w:t>В</w:t>
      </w:r>
      <w:r>
        <w:rPr>
          <w:sz w:val="24"/>
        </w:rPr>
        <w:t>ключени</w:t>
      </w:r>
      <w:r w:rsidR="006973E1">
        <w:rPr>
          <w:sz w:val="24"/>
        </w:rPr>
        <w:t>е</w:t>
      </w:r>
      <w:r>
        <w:rPr>
          <w:sz w:val="24"/>
        </w:rPr>
        <w:t xml:space="preserve"> </w:t>
      </w:r>
      <w:r w:rsidR="00A24CAC">
        <w:rPr>
          <w:sz w:val="24"/>
        </w:rPr>
        <w:t xml:space="preserve">в Котировальный список ФБ ММВБ соответствующей категории с допуском к обращению в Секторе ИРК </w:t>
      </w:r>
      <w:r>
        <w:rPr>
          <w:sz w:val="24"/>
        </w:rPr>
        <w:t xml:space="preserve">ценных бумаг, ранее </w:t>
      </w:r>
      <w:r w:rsidR="00A24CAC">
        <w:rPr>
          <w:sz w:val="24"/>
        </w:rPr>
        <w:t xml:space="preserve">включенных </w:t>
      </w:r>
      <w:r>
        <w:rPr>
          <w:sz w:val="24"/>
        </w:rPr>
        <w:t xml:space="preserve">в Котировальные списки ФБ ММВБ </w:t>
      </w:r>
      <w:r w:rsidR="00A26CBB">
        <w:rPr>
          <w:sz w:val="24"/>
        </w:rPr>
        <w:t>осуществляется путем принятия</w:t>
      </w:r>
      <w:r>
        <w:rPr>
          <w:sz w:val="24"/>
        </w:rPr>
        <w:t xml:space="preserve"> </w:t>
      </w:r>
      <w:r w:rsidR="000A5E22">
        <w:rPr>
          <w:sz w:val="24"/>
        </w:rPr>
        <w:t>Советом директоров</w:t>
      </w:r>
      <w:r w:rsidR="00A26CBB">
        <w:rPr>
          <w:sz w:val="24"/>
        </w:rPr>
        <w:t xml:space="preserve"> решения о переводе указанных ценных бумаг в Котировальный список ФБ ММВБ соответствующей категории с допуском к обращению в Секторе ИРК</w:t>
      </w:r>
      <w:r>
        <w:rPr>
          <w:sz w:val="24"/>
        </w:rPr>
        <w:t xml:space="preserve">. В случае если Экспертным </w:t>
      </w:r>
      <w:r w:rsidR="00A24CAC">
        <w:rPr>
          <w:sz w:val="24"/>
        </w:rPr>
        <w:t>с</w:t>
      </w:r>
      <w:r>
        <w:rPr>
          <w:sz w:val="24"/>
        </w:rPr>
        <w:t xml:space="preserve">оветом ФБ ММВБ устанавливалось соответствие эмитента требованиям, предусмотренным </w:t>
      </w:r>
      <w:r w:rsidR="00D60F1A">
        <w:rPr>
          <w:sz w:val="24"/>
        </w:rPr>
        <w:t xml:space="preserve">в </w:t>
      </w:r>
      <w:r>
        <w:rPr>
          <w:sz w:val="24"/>
        </w:rPr>
        <w:t>Приложени</w:t>
      </w:r>
      <w:r w:rsidR="00D60F1A">
        <w:rPr>
          <w:sz w:val="24"/>
        </w:rPr>
        <w:t>и</w:t>
      </w:r>
      <w:r>
        <w:rPr>
          <w:sz w:val="24"/>
        </w:rPr>
        <w:t xml:space="preserve"> 7</w:t>
      </w:r>
      <w:r w:rsidR="00D60F1A">
        <w:rPr>
          <w:sz w:val="24"/>
        </w:rPr>
        <w:t xml:space="preserve"> к настоящим Правилам</w:t>
      </w:r>
      <w:r>
        <w:rPr>
          <w:sz w:val="24"/>
        </w:rPr>
        <w:t xml:space="preserve">, то решение о </w:t>
      </w:r>
      <w:r w:rsidR="006973E1">
        <w:rPr>
          <w:sz w:val="24"/>
        </w:rPr>
        <w:t>переводе</w:t>
      </w:r>
      <w:r>
        <w:rPr>
          <w:sz w:val="24"/>
        </w:rPr>
        <w:t xml:space="preserve"> таких ценных бумаг </w:t>
      </w:r>
      <w:r w:rsidR="00D60F1A">
        <w:rPr>
          <w:sz w:val="24"/>
        </w:rPr>
        <w:t xml:space="preserve">в Котировальный список ФБ ММВБ соответствующей категории с допуском к обращению в Секторе ИРК </w:t>
      </w:r>
      <w:r>
        <w:rPr>
          <w:sz w:val="24"/>
        </w:rPr>
        <w:t xml:space="preserve">принимается с учетом рекомендаций Экспертного </w:t>
      </w:r>
      <w:r w:rsidR="00D60F1A">
        <w:rPr>
          <w:sz w:val="24"/>
        </w:rPr>
        <w:t>с</w:t>
      </w:r>
      <w:r>
        <w:rPr>
          <w:sz w:val="24"/>
        </w:rPr>
        <w:t>овета ФБ ММВБ.</w:t>
      </w:r>
    </w:p>
    <w:p w:rsidR="00AE5E7F" w:rsidRDefault="006F5E75" w:rsidP="00AE5E7F">
      <w:pPr>
        <w:widowControl/>
        <w:tabs>
          <w:tab w:val="left" w:pos="1021"/>
        </w:tabs>
        <w:spacing w:before="120"/>
        <w:ind w:firstLine="567"/>
        <w:jc w:val="both"/>
        <w:rPr>
          <w:sz w:val="24"/>
        </w:rPr>
      </w:pPr>
      <w:r>
        <w:rPr>
          <w:sz w:val="24"/>
        </w:rPr>
        <w:t>6.</w:t>
      </w:r>
      <w:r>
        <w:rPr>
          <w:sz w:val="24"/>
        </w:rPr>
        <w:tab/>
        <w:t xml:space="preserve">Дата начала торгов ценной бумагой, </w:t>
      </w:r>
      <w:r w:rsidR="00D60F1A">
        <w:rPr>
          <w:sz w:val="24"/>
        </w:rPr>
        <w:t xml:space="preserve">допущенной к обращению </w:t>
      </w:r>
      <w:r>
        <w:rPr>
          <w:sz w:val="24"/>
        </w:rPr>
        <w:t>в Сектор</w:t>
      </w:r>
      <w:r w:rsidR="00D60F1A">
        <w:rPr>
          <w:sz w:val="24"/>
        </w:rPr>
        <w:t>е</w:t>
      </w:r>
      <w:r>
        <w:rPr>
          <w:sz w:val="24"/>
        </w:rPr>
        <w:t xml:space="preserve"> ИРК </w:t>
      </w:r>
      <w:r w:rsidR="00D60F1A">
        <w:rPr>
          <w:sz w:val="24"/>
        </w:rPr>
        <w:t xml:space="preserve">с включением в </w:t>
      </w:r>
      <w:r>
        <w:rPr>
          <w:sz w:val="24"/>
        </w:rPr>
        <w:t>Котировальн</w:t>
      </w:r>
      <w:r w:rsidR="00D60F1A">
        <w:rPr>
          <w:sz w:val="24"/>
        </w:rPr>
        <w:t>ый</w:t>
      </w:r>
      <w:r>
        <w:rPr>
          <w:sz w:val="24"/>
        </w:rPr>
        <w:t xml:space="preserve"> спис</w:t>
      </w:r>
      <w:r w:rsidR="00D60F1A">
        <w:rPr>
          <w:sz w:val="24"/>
        </w:rPr>
        <w:t>о</w:t>
      </w:r>
      <w:r>
        <w:rPr>
          <w:sz w:val="24"/>
        </w:rPr>
        <w:t xml:space="preserve">к ФБ ММВБ или </w:t>
      </w:r>
      <w:r w:rsidR="00D60F1A">
        <w:rPr>
          <w:sz w:val="24"/>
        </w:rPr>
        <w:t xml:space="preserve">в </w:t>
      </w:r>
      <w:r>
        <w:rPr>
          <w:sz w:val="24"/>
        </w:rPr>
        <w:t>Переч</w:t>
      </w:r>
      <w:r w:rsidR="00D60F1A">
        <w:rPr>
          <w:sz w:val="24"/>
        </w:rPr>
        <w:t>е</w:t>
      </w:r>
      <w:r>
        <w:rPr>
          <w:sz w:val="24"/>
        </w:rPr>
        <w:t>н</w:t>
      </w:r>
      <w:r w:rsidR="00D60F1A">
        <w:rPr>
          <w:sz w:val="24"/>
        </w:rPr>
        <w:t>ь</w:t>
      </w:r>
      <w:r>
        <w:rPr>
          <w:sz w:val="24"/>
        </w:rPr>
        <w:t xml:space="preserve"> внесписочных ценных бумаг ФБ ММВБ, </w:t>
      </w:r>
      <w:r w:rsidR="00950D2D">
        <w:rPr>
          <w:sz w:val="24"/>
        </w:rPr>
        <w:t xml:space="preserve">а также дата начала размещения ценных бумаг в Секторе ИРК </w:t>
      </w:r>
      <w:r>
        <w:rPr>
          <w:sz w:val="24"/>
        </w:rPr>
        <w:t>определяется Дирекцией Биржи.</w:t>
      </w:r>
    </w:p>
    <w:p w:rsidR="007118A7" w:rsidRDefault="007118A7">
      <w:pPr>
        <w:pStyle w:val="20"/>
        <w:spacing w:before="240" w:after="120"/>
        <w:ind w:firstLine="546"/>
      </w:pPr>
      <w:bookmarkStart w:id="135" w:name="_Toc135644145"/>
      <w:r>
        <w:t xml:space="preserve">Статья 30. </w:t>
      </w:r>
      <w:r w:rsidR="00103829">
        <w:t>Поддержание</w:t>
      </w:r>
      <w:r w:rsidR="00505375">
        <w:t xml:space="preserve"> ценной бумаги в Сектор</w:t>
      </w:r>
      <w:r w:rsidR="00C50005">
        <w:t>е</w:t>
      </w:r>
      <w:r w:rsidR="00505375">
        <w:t xml:space="preserve"> ИРК.</w:t>
      </w:r>
      <w:bookmarkEnd w:id="135"/>
    </w:p>
    <w:p w:rsidR="00427CD3" w:rsidRDefault="00427CD3" w:rsidP="00427CD3">
      <w:pPr>
        <w:widowControl/>
        <w:tabs>
          <w:tab w:val="left" w:pos="0"/>
          <w:tab w:val="left" w:pos="1021"/>
        </w:tabs>
        <w:spacing w:before="120"/>
        <w:ind w:firstLine="567"/>
        <w:jc w:val="both"/>
        <w:rPr>
          <w:sz w:val="24"/>
        </w:rPr>
      </w:pPr>
      <w:r>
        <w:rPr>
          <w:sz w:val="24"/>
        </w:rPr>
        <w:t>1.</w:t>
      </w:r>
      <w:r>
        <w:rPr>
          <w:sz w:val="24"/>
        </w:rPr>
        <w:tab/>
        <w:t xml:space="preserve">В течение всего периода времени нахождения ценной бумаги </w:t>
      </w:r>
      <w:r w:rsidR="00B016BE">
        <w:rPr>
          <w:sz w:val="24"/>
        </w:rPr>
        <w:t>Котировальн</w:t>
      </w:r>
      <w:r w:rsidR="00D60F1A">
        <w:rPr>
          <w:sz w:val="24"/>
        </w:rPr>
        <w:t>ом</w:t>
      </w:r>
      <w:r w:rsidR="00B016BE">
        <w:rPr>
          <w:sz w:val="24"/>
        </w:rPr>
        <w:t xml:space="preserve"> списк</w:t>
      </w:r>
      <w:r w:rsidR="00D60F1A">
        <w:rPr>
          <w:sz w:val="24"/>
        </w:rPr>
        <w:t>е</w:t>
      </w:r>
      <w:r w:rsidR="00B016BE">
        <w:rPr>
          <w:sz w:val="24"/>
        </w:rPr>
        <w:t xml:space="preserve"> ФБ ММВБ </w:t>
      </w:r>
      <w:r w:rsidR="00D60F1A">
        <w:rPr>
          <w:sz w:val="24"/>
        </w:rPr>
        <w:t xml:space="preserve">с допуском к обращению в Секторе ИРК </w:t>
      </w:r>
      <w:r>
        <w:rPr>
          <w:sz w:val="24"/>
        </w:rPr>
        <w:t xml:space="preserve">данная ценная бумага, а также эмитент ценной бумаги </w:t>
      </w:r>
      <w:r w:rsidR="00B016BE">
        <w:rPr>
          <w:sz w:val="24"/>
        </w:rPr>
        <w:t xml:space="preserve">в дополнение к требованиям, предусмотренным в Приложениях 2б, 2в, 2г, 2д, 3, 3а и 3б, </w:t>
      </w:r>
      <w:r>
        <w:rPr>
          <w:sz w:val="24"/>
        </w:rPr>
        <w:t xml:space="preserve">должны соответствовать требованиям, </w:t>
      </w:r>
      <w:r w:rsidR="006973E1">
        <w:rPr>
          <w:sz w:val="24"/>
        </w:rPr>
        <w:t>предусмотренным</w:t>
      </w:r>
      <w:r>
        <w:rPr>
          <w:sz w:val="24"/>
        </w:rPr>
        <w:t xml:space="preserve"> в Приложении 7</w:t>
      </w:r>
      <w:r w:rsidR="00B016BE">
        <w:rPr>
          <w:sz w:val="24"/>
        </w:rPr>
        <w:t xml:space="preserve"> к настоящим Правилам.</w:t>
      </w:r>
    </w:p>
    <w:p w:rsidR="003D22D9" w:rsidRDefault="003D22D9" w:rsidP="003D22D9">
      <w:pPr>
        <w:widowControl/>
        <w:tabs>
          <w:tab w:val="left" w:pos="0"/>
          <w:tab w:val="left" w:pos="1021"/>
        </w:tabs>
        <w:spacing w:before="120"/>
        <w:ind w:firstLine="567"/>
        <w:jc w:val="both"/>
        <w:rPr>
          <w:sz w:val="24"/>
        </w:rPr>
      </w:pPr>
      <w:r>
        <w:rPr>
          <w:sz w:val="24"/>
        </w:rPr>
        <w:t>2.</w:t>
      </w:r>
      <w:r>
        <w:rPr>
          <w:sz w:val="24"/>
        </w:rPr>
        <w:tab/>
        <w:t xml:space="preserve">В течение всего периода времени нахождения ценной бумаги </w:t>
      </w:r>
      <w:r w:rsidR="00D60F1A">
        <w:rPr>
          <w:sz w:val="24"/>
        </w:rPr>
        <w:t xml:space="preserve">в </w:t>
      </w:r>
      <w:r>
        <w:rPr>
          <w:sz w:val="24"/>
        </w:rPr>
        <w:t>Перечн</w:t>
      </w:r>
      <w:r w:rsidR="00D60F1A">
        <w:rPr>
          <w:sz w:val="24"/>
        </w:rPr>
        <w:t>е</w:t>
      </w:r>
      <w:r>
        <w:rPr>
          <w:sz w:val="24"/>
        </w:rPr>
        <w:t xml:space="preserve"> внесписочных ценных бумаг ФБ ММВБ </w:t>
      </w:r>
      <w:r w:rsidR="00D60F1A">
        <w:rPr>
          <w:sz w:val="24"/>
        </w:rPr>
        <w:t xml:space="preserve">с допуском к обращению в Секторе ИРК </w:t>
      </w:r>
      <w:r>
        <w:rPr>
          <w:sz w:val="24"/>
        </w:rPr>
        <w:t xml:space="preserve">данная ценная бумага, а также эмитент ценной бумаги должны соответствовать требованиям, </w:t>
      </w:r>
      <w:r w:rsidR="00D60F1A">
        <w:rPr>
          <w:sz w:val="24"/>
        </w:rPr>
        <w:t xml:space="preserve">предусмотренным </w:t>
      </w:r>
      <w:r>
        <w:rPr>
          <w:sz w:val="24"/>
        </w:rPr>
        <w:t>в Приложении 7 к настоящим Правилам.</w:t>
      </w:r>
    </w:p>
    <w:p w:rsidR="00427CD3" w:rsidRDefault="003D22D9" w:rsidP="00427CD3">
      <w:pPr>
        <w:widowControl/>
        <w:tabs>
          <w:tab w:val="left" w:pos="0"/>
          <w:tab w:val="left" w:pos="1021"/>
        </w:tabs>
        <w:spacing w:before="120"/>
        <w:ind w:firstLine="567"/>
        <w:jc w:val="both"/>
        <w:rPr>
          <w:sz w:val="24"/>
        </w:rPr>
      </w:pPr>
      <w:r>
        <w:rPr>
          <w:sz w:val="24"/>
        </w:rPr>
        <w:t>3</w:t>
      </w:r>
      <w:r w:rsidR="00427CD3">
        <w:rPr>
          <w:sz w:val="24"/>
        </w:rPr>
        <w:t>.</w:t>
      </w:r>
      <w:r w:rsidR="00427CD3">
        <w:rPr>
          <w:sz w:val="24"/>
        </w:rPr>
        <w:tab/>
        <w:t xml:space="preserve">Ежегодно Биржа </w:t>
      </w:r>
      <w:r w:rsidR="00D60F1A">
        <w:rPr>
          <w:sz w:val="24"/>
        </w:rPr>
        <w:t xml:space="preserve">осуществляет контроль за соответствием ценных бумаг требованиям, предусмотренным в пунктах 1,  2 настоящей статьи Правил, и </w:t>
      </w:r>
      <w:r w:rsidR="00427CD3">
        <w:rPr>
          <w:sz w:val="24"/>
        </w:rPr>
        <w:t>подтверждает соответствие ценной бумаги, а также эмитента ценной бумаги требованиям, предусмотренным в Приложении 7 к настоящим Правилам.</w:t>
      </w:r>
    </w:p>
    <w:p w:rsidR="00D237F4" w:rsidRDefault="00427CD3" w:rsidP="00D237F4">
      <w:pPr>
        <w:widowControl/>
        <w:tabs>
          <w:tab w:val="left" w:pos="0"/>
          <w:tab w:val="left" w:pos="1021"/>
        </w:tabs>
        <w:spacing w:before="120"/>
        <w:ind w:firstLine="567"/>
        <w:jc w:val="both"/>
        <w:rPr>
          <w:sz w:val="24"/>
        </w:rPr>
      </w:pPr>
      <w:r w:rsidRPr="00950D2D">
        <w:rPr>
          <w:sz w:val="24"/>
        </w:rPr>
        <w:t xml:space="preserve">В случае несоответствия ценной бумаги и/или эмитента ценной бумаги требованиям, </w:t>
      </w:r>
      <w:r w:rsidR="00A2324C">
        <w:rPr>
          <w:sz w:val="24"/>
        </w:rPr>
        <w:t>предусмотренным</w:t>
      </w:r>
      <w:r w:rsidRPr="00950D2D">
        <w:rPr>
          <w:sz w:val="24"/>
        </w:rPr>
        <w:t xml:space="preserve"> в</w:t>
      </w:r>
      <w:r w:rsidR="00150FF9" w:rsidRPr="00950D2D">
        <w:rPr>
          <w:sz w:val="24"/>
        </w:rPr>
        <w:t xml:space="preserve"> Приложении 7 к настоящим Правилам</w:t>
      </w:r>
      <w:r w:rsidR="00D237F4">
        <w:rPr>
          <w:sz w:val="24"/>
        </w:rPr>
        <w:t>:</w:t>
      </w:r>
    </w:p>
    <w:p w:rsidR="00D237F4" w:rsidRDefault="00A2324C" w:rsidP="00D237F4">
      <w:pPr>
        <w:widowControl/>
        <w:tabs>
          <w:tab w:val="left" w:pos="0"/>
          <w:tab w:val="left" w:pos="1021"/>
        </w:tabs>
        <w:spacing w:before="120"/>
        <w:ind w:firstLine="567"/>
        <w:jc w:val="both"/>
        <w:rPr>
          <w:sz w:val="24"/>
        </w:rPr>
      </w:pPr>
      <w:r>
        <w:rPr>
          <w:sz w:val="24"/>
        </w:rPr>
        <w:t xml:space="preserve">Генеральный директор </w:t>
      </w:r>
      <w:r w:rsidR="00280BE5" w:rsidRPr="00950D2D">
        <w:rPr>
          <w:sz w:val="24"/>
        </w:rPr>
        <w:t>Бирж</w:t>
      </w:r>
      <w:r>
        <w:rPr>
          <w:sz w:val="24"/>
        </w:rPr>
        <w:t>и</w:t>
      </w:r>
      <w:r w:rsidR="00427CD3" w:rsidRPr="00950D2D">
        <w:rPr>
          <w:sz w:val="24"/>
        </w:rPr>
        <w:t xml:space="preserve"> вправе принять решение </w:t>
      </w:r>
      <w:r w:rsidR="00950D2D" w:rsidRPr="00950D2D">
        <w:rPr>
          <w:sz w:val="24"/>
        </w:rPr>
        <w:t xml:space="preserve">о прекращении </w:t>
      </w:r>
      <w:r w:rsidR="005B2048">
        <w:rPr>
          <w:sz w:val="24"/>
        </w:rPr>
        <w:t>(приостанов</w:t>
      </w:r>
      <w:r>
        <w:rPr>
          <w:sz w:val="24"/>
        </w:rPr>
        <w:t>ке</w:t>
      </w:r>
      <w:r w:rsidR="005B2048">
        <w:rPr>
          <w:sz w:val="24"/>
        </w:rPr>
        <w:t xml:space="preserve">) </w:t>
      </w:r>
      <w:r>
        <w:rPr>
          <w:sz w:val="24"/>
        </w:rPr>
        <w:t>торгов</w:t>
      </w:r>
      <w:r w:rsidR="00950D2D" w:rsidRPr="00950D2D">
        <w:rPr>
          <w:sz w:val="24"/>
        </w:rPr>
        <w:t xml:space="preserve"> ценны</w:t>
      </w:r>
      <w:r>
        <w:rPr>
          <w:sz w:val="24"/>
        </w:rPr>
        <w:t>ми</w:t>
      </w:r>
      <w:r w:rsidR="00950D2D" w:rsidRPr="00950D2D">
        <w:rPr>
          <w:sz w:val="24"/>
        </w:rPr>
        <w:t xml:space="preserve"> бумаг</w:t>
      </w:r>
      <w:r>
        <w:rPr>
          <w:sz w:val="24"/>
        </w:rPr>
        <w:t>ами</w:t>
      </w:r>
      <w:r w:rsidR="00950D2D" w:rsidRPr="00950D2D">
        <w:rPr>
          <w:sz w:val="24"/>
        </w:rPr>
        <w:t xml:space="preserve"> в Секторе ИРК</w:t>
      </w:r>
      <w:r w:rsidR="00D237F4">
        <w:rPr>
          <w:sz w:val="24"/>
        </w:rPr>
        <w:t>;</w:t>
      </w:r>
    </w:p>
    <w:p w:rsidR="00D237F4" w:rsidRDefault="00D237F4" w:rsidP="00D237F4">
      <w:pPr>
        <w:widowControl/>
        <w:tabs>
          <w:tab w:val="left" w:pos="0"/>
          <w:tab w:val="left" w:pos="1021"/>
        </w:tabs>
        <w:spacing w:before="120"/>
        <w:ind w:firstLine="567"/>
        <w:jc w:val="both"/>
        <w:rPr>
          <w:sz w:val="24"/>
        </w:rPr>
      </w:pPr>
      <w:r>
        <w:rPr>
          <w:sz w:val="24"/>
        </w:rPr>
        <w:t>Совет директоров вправе принять решение</w:t>
      </w:r>
      <w:r w:rsidR="005B2048" w:rsidRPr="005B2048">
        <w:rPr>
          <w:sz w:val="24"/>
        </w:rPr>
        <w:t xml:space="preserve"> </w:t>
      </w:r>
      <w:r w:rsidR="005B2048">
        <w:rPr>
          <w:sz w:val="24"/>
        </w:rPr>
        <w:t>о переводе ценной бумаги из Котировального списка ФБ ММВБ с допуском к обращению в Секторе ИРК в Котировальный список ФБ ММВБ соответствующей категории</w:t>
      </w:r>
      <w:r>
        <w:rPr>
          <w:sz w:val="24"/>
        </w:rPr>
        <w:t xml:space="preserve"> при условии соответствия </w:t>
      </w:r>
      <w:r>
        <w:rPr>
          <w:sz w:val="24"/>
        </w:rPr>
        <w:lastRenderedPageBreak/>
        <w:t>эмитента и выпущенных им ценных бумаг требованиям настоящих Правил, предъявляемым при включении ценных бумаг в Котировальный список ФБ ММВБ соответствующей категории;</w:t>
      </w:r>
    </w:p>
    <w:p w:rsidR="00427CD3" w:rsidRPr="00950D2D" w:rsidRDefault="00D237F4" w:rsidP="00D237F4">
      <w:pPr>
        <w:widowControl/>
        <w:tabs>
          <w:tab w:val="left" w:pos="0"/>
          <w:tab w:val="left" w:pos="1021"/>
        </w:tabs>
        <w:spacing w:before="120"/>
        <w:ind w:firstLine="567"/>
        <w:jc w:val="both"/>
        <w:rPr>
          <w:sz w:val="24"/>
        </w:rPr>
      </w:pPr>
      <w:r>
        <w:rPr>
          <w:sz w:val="24"/>
        </w:rPr>
        <w:t>Дирекция Биржи вправе принять решение о переводе</w:t>
      </w:r>
      <w:r w:rsidR="005B2048">
        <w:rPr>
          <w:sz w:val="24"/>
        </w:rPr>
        <w:t xml:space="preserve"> из Перечня внесписочных ценных бумаг ФБ ММВБ с допуском к обращению в Секторе ИРК в Перечень внесписочных ценных бумаг ФБ ММВБ</w:t>
      </w:r>
      <w:r w:rsidR="00292746">
        <w:rPr>
          <w:sz w:val="24"/>
        </w:rPr>
        <w:t xml:space="preserve"> </w:t>
      </w:r>
      <w:r>
        <w:rPr>
          <w:sz w:val="24"/>
        </w:rPr>
        <w:t xml:space="preserve">при условии соответствия эмитента и выпущенных им ценных бумаг требованиям настоящих Правил, предъявляемым при включении ценных бумаг </w:t>
      </w:r>
      <w:r w:rsidR="006973E1">
        <w:rPr>
          <w:sz w:val="24"/>
        </w:rPr>
        <w:t xml:space="preserve"> в </w:t>
      </w:r>
      <w:r>
        <w:rPr>
          <w:sz w:val="24"/>
        </w:rPr>
        <w:t>Перечень внесписочных ценных бумаг ФБ ММВБ</w:t>
      </w:r>
      <w:r w:rsidR="005B2048">
        <w:rPr>
          <w:sz w:val="24"/>
        </w:rPr>
        <w:t>.</w:t>
      </w:r>
    </w:p>
    <w:p w:rsidR="006F2F43" w:rsidRDefault="006F2F43" w:rsidP="00427CD3">
      <w:pPr>
        <w:widowControl/>
        <w:tabs>
          <w:tab w:val="left" w:pos="0"/>
          <w:tab w:val="left" w:pos="1021"/>
        </w:tabs>
        <w:spacing w:before="120"/>
        <w:ind w:firstLine="567"/>
        <w:jc w:val="both"/>
        <w:rPr>
          <w:sz w:val="24"/>
        </w:rPr>
      </w:pPr>
      <w:r w:rsidRPr="006F2F43">
        <w:rPr>
          <w:sz w:val="24"/>
        </w:rPr>
        <w:t>4</w:t>
      </w:r>
      <w:r>
        <w:rPr>
          <w:sz w:val="24"/>
        </w:rPr>
        <w:t>. В случае выявления допущенных эмитентом нарушений требований Приложения 7 Биржа вправе направляет эмитенту уведомление, содержащее указания на выявленные нарушения и требование об их устранении в указанный в уведомлении срок. Срок</w:t>
      </w:r>
      <w:r w:rsidR="002B0F4D">
        <w:rPr>
          <w:sz w:val="24"/>
        </w:rPr>
        <w:t>,</w:t>
      </w:r>
      <w:r>
        <w:rPr>
          <w:sz w:val="24"/>
        </w:rPr>
        <w:t xml:space="preserve"> в течение которого должно быть устранено выявленное нарушение</w:t>
      </w:r>
      <w:r w:rsidR="002B0F4D">
        <w:rPr>
          <w:sz w:val="24"/>
        </w:rPr>
        <w:t>,</w:t>
      </w:r>
      <w:r>
        <w:rPr>
          <w:sz w:val="24"/>
        </w:rPr>
        <w:t xml:space="preserve"> определяется Биржей в зависимости характера нарушени</w:t>
      </w:r>
      <w:r w:rsidR="002B0F4D">
        <w:rPr>
          <w:sz w:val="24"/>
        </w:rPr>
        <w:t>я</w:t>
      </w:r>
      <w:r>
        <w:rPr>
          <w:sz w:val="24"/>
        </w:rPr>
        <w:t xml:space="preserve">, но </w:t>
      </w:r>
      <w:r w:rsidR="002B0F4D">
        <w:rPr>
          <w:sz w:val="24"/>
        </w:rPr>
        <w:t xml:space="preserve">такой срок </w:t>
      </w:r>
      <w:r>
        <w:rPr>
          <w:sz w:val="24"/>
        </w:rPr>
        <w:t xml:space="preserve">не </w:t>
      </w:r>
      <w:r w:rsidR="002B0F4D">
        <w:rPr>
          <w:sz w:val="24"/>
        </w:rPr>
        <w:t xml:space="preserve">может быть </w:t>
      </w:r>
      <w:r>
        <w:rPr>
          <w:sz w:val="24"/>
        </w:rPr>
        <w:t>более 1 года.</w:t>
      </w:r>
    </w:p>
    <w:p w:rsidR="00FC2CE1" w:rsidRDefault="00036D9D" w:rsidP="00FC2CE1">
      <w:pPr>
        <w:widowControl/>
        <w:tabs>
          <w:tab w:val="left" w:pos="1021"/>
        </w:tabs>
        <w:spacing w:before="120"/>
        <w:ind w:firstLine="567"/>
        <w:jc w:val="both"/>
        <w:rPr>
          <w:sz w:val="24"/>
          <w:szCs w:val="24"/>
        </w:rPr>
      </w:pPr>
      <w:r>
        <w:rPr>
          <w:sz w:val="24"/>
        </w:rPr>
        <w:t xml:space="preserve">5. </w:t>
      </w:r>
      <w:r w:rsidR="00FC2CE1" w:rsidRPr="00D237F4">
        <w:rPr>
          <w:sz w:val="24"/>
          <w:szCs w:val="24"/>
        </w:rPr>
        <w:t xml:space="preserve">Решение о прекращении (приостановке) размещения и обращения ценных бумаг, допущенных к обращению в Секторе ИРК </w:t>
      </w:r>
      <w:r w:rsidR="00FC2CE1" w:rsidRPr="00D237F4">
        <w:rPr>
          <w:rStyle w:val="msoins0"/>
          <w:sz w:val="24"/>
          <w:szCs w:val="24"/>
        </w:rPr>
        <w:t xml:space="preserve">с включением в Котировальный </w:t>
      </w:r>
      <w:r w:rsidR="00FC2CE1" w:rsidRPr="00D237F4">
        <w:rPr>
          <w:sz w:val="24"/>
          <w:szCs w:val="24"/>
        </w:rPr>
        <w:t>спис</w:t>
      </w:r>
      <w:r w:rsidR="00FC2CE1" w:rsidRPr="00D237F4">
        <w:rPr>
          <w:rStyle w:val="msoins0"/>
          <w:sz w:val="24"/>
          <w:szCs w:val="24"/>
        </w:rPr>
        <w:t>о</w:t>
      </w:r>
      <w:r w:rsidR="00FC2CE1" w:rsidRPr="00D237F4">
        <w:rPr>
          <w:sz w:val="24"/>
          <w:szCs w:val="24"/>
        </w:rPr>
        <w:t xml:space="preserve">к ФБ ММВБ или </w:t>
      </w:r>
      <w:r w:rsidR="00FC2CE1" w:rsidRPr="00D237F4">
        <w:rPr>
          <w:rStyle w:val="msoins0"/>
          <w:sz w:val="24"/>
          <w:szCs w:val="24"/>
        </w:rPr>
        <w:t>в</w:t>
      </w:r>
      <w:r w:rsidR="00FC2CE1" w:rsidRPr="00D237F4">
        <w:rPr>
          <w:sz w:val="24"/>
          <w:szCs w:val="24"/>
        </w:rPr>
        <w:t xml:space="preserve"> Переч</w:t>
      </w:r>
      <w:r w:rsidR="00FC2CE1" w:rsidRPr="00D237F4">
        <w:rPr>
          <w:rStyle w:val="msoins0"/>
          <w:sz w:val="24"/>
          <w:szCs w:val="24"/>
        </w:rPr>
        <w:t>е</w:t>
      </w:r>
      <w:r w:rsidR="00FC2CE1" w:rsidRPr="00D237F4">
        <w:rPr>
          <w:sz w:val="24"/>
          <w:szCs w:val="24"/>
        </w:rPr>
        <w:t>н</w:t>
      </w:r>
      <w:r w:rsidR="00FC2CE1" w:rsidRPr="00D237F4">
        <w:rPr>
          <w:rStyle w:val="msoins0"/>
          <w:sz w:val="24"/>
          <w:szCs w:val="24"/>
        </w:rPr>
        <w:t>ь</w:t>
      </w:r>
      <w:r w:rsidR="00FC2CE1" w:rsidRPr="00D237F4">
        <w:rPr>
          <w:sz w:val="24"/>
          <w:szCs w:val="24"/>
        </w:rPr>
        <w:t xml:space="preserve"> внесписочных ценных бумаг ФБ ММВБ, принимается Генеральным директором Биржи в соответствии с требованиями, предусмотренными </w:t>
      </w:r>
      <w:r w:rsidR="00FC2CE1" w:rsidRPr="00D237F4">
        <w:rPr>
          <w:rStyle w:val="msoins0"/>
          <w:sz w:val="24"/>
          <w:szCs w:val="24"/>
        </w:rPr>
        <w:t xml:space="preserve">соответственно в </w:t>
      </w:r>
      <w:r w:rsidR="00FC2CE1" w:rsidRPr="00D237F4">
        <w:rPr>
          <w:sz w:val="24"/>
          <w:szCs w:val="24"/>
        </w:rPr>
        <w:t>ст</w:t>
      </w:r>
      <w:r w:rsidR="00FC2CE1" w:rsidRPr="00D237F4">
        <w:rPr>
          <w:rStyle w:val="msoins0"/>
          <w:sz w:val="24"/>
          <w:szCs w:val="24"/>
        </w:rPr>
        <w:t>атьях</w:t>
      </w:r>
      <w:r w:rsidR="00FC2CE1" w:rsidRPr="00D237F4">
        <w:rPr>
          <w:sz w:val="24"/>
          <w:szCs w:val="24"/>
        </w:rPr>
        <w:t xml:space="preserve"> 15 и 22 </w:t>
      </w:r>
      <w:r w:rsidR="00FC2CE1" w:rsidRPr="00D237F4">
        <w:rPr>
          <w:rStyle w:val="msoins0"/>
          <w:sz w:val="24"/>
          <w:szCs w:val="24"/>
        </w:rPr>
        <w:t xml:space="preserve">настоящих </w:t>
      </w:r>
      <w:r w:rsidR="00FC2CE1" w:rsidRPr="00D237F4">
        <w:rPr>
          <w:sz w:val="24"/>
          <w:szCs w:val="24"/>
        </w:rPr>
        <w:t xml:space="preserve">Правил. </w:t>
      </w:r>
    </w:p>
    <w:p w:rsidR="000901BA" w:rsidRDefault="000901BA" w:rsidP="00FC2CE1">
      <w:pPr>
        <w:widowControl/>
        <w:tabs>
          <w:tab w:val="left" w:pos="1021"/>
        </w:tabs>
        <w:spacing w:before="120"/>
        <w:ind w:firstLine="567"/>
        <w:jc w:val="both"/>
        <w:rPr>
          <w:b/>
          <w:sz w:val="24"/>
          <w:szCs w:val="24"/>
        </w:rPr>
      </w:pPr>
    </w:p>
    <w:p w:rsidR="007118A7" w:rsidRPr="00FC2CE1" w:rsidRDefault="007118A7" w:rsidP="00FC2CE1">
      <w:pPr>
        <w:widowControl/>
        <w:tabs>
          <w:tab w:val="left" w:pos="1021"/>
        </w:tabs>
        <w:spacing w:before="120"/>
        <w:ind w:firstLine="567"/>
        <w:jc w:val="both"/>
        <w:rPr>
          <w:b/>
          <w:sz w:val="24"/>
          <w:szCs w:val="24"/>
          <w:u w:val="single"/>
        </w:rPr>
      </w:pPr>
      <w:r w:rsidRPr="00FC2CE1">
        <w:rPr>
          <w:b/>
          <w:sz w:val="24"/>
          <w:szCs w:val="24"/>
          <w:u w:val="single"/>
        </w:rPr>
        <w:t>Статья 31. Исключение ценной бумаги из Сектора ИРК</w:t>
      </w:r>
    </w:p>
    <w:p w:rsidR="00057C17" w:rsidRDefault="006A53B6" w:rsidP="006A53B6">
      <w:pPr>
        <w:pStyle w:val="af1"/>
        <w:widowControl/>
        <w:tabs>
          <w:tab w:val="left" w:pos="0"/>
          <w:tab w:val="left" w:pos="1021"/>
        </w:tabs>
        <w:spacing w:before="120"/>
        <w:ind w:firstLine="567"/>
        <w:rPr>
          <w:sz w:val="24"/>
        </w:rPr>
      </w:pPr>
      <w:r>
        <w:rPr>
          <w:sz w:val="24"/>
        </w:rPr>
        <w:t>1.</w:t>
      </w:r>
      <w:r>
        <w:rPr>
          <w:sz w:val="24"/>
        </w:rPr>
        <w:tab/>
        <w:t xml:space="preserve">Решение об исключении ценной бумаги </w:t>
      </w:r>
      <w:r w:rsidR="00BD2C95">
        <w:rPr>
          <w:sz w:val="24"/>
        </w:rPr>
        <w:t xml:space="preserve">из Котировального списка ФБ ММВБ </w:t>
      </w:r>
      <w:r w:rsidR="002B0F4D">
        <w:rPr>
          <w:sz w:val="24"/>
        </w:rPr>
        <w:t xml:space="preserve">с допуском к обращению в Секторе ИРК </w:t>
      </w:r>
      <w:r>
        <w:rPr>
          <w:sz w:val="24"/>
        </w:rPr>
        <w:t xml:space="preserve">принимается </w:t>
      </w:r>
      <w:r w:rsidR="00A852BE">
        <w:rPr>
          <w:sz w:val="24"/>
        </w:rPr>
        <w:t xml:space="preserve">Советом директоров </w:t>
      </w:r>
      <w:r w:rsidR="009A41C5">
        <w:rPr>
          <w:sz w:val="24"/>
        </w:rPr>
        <w:t>Биржи</w:t>
      </w:r>
      <w:r w:rsidR="00A852BE">
        <w:rPr>
          <w:sz w:val="24"/>
        </w:rPr>
        <w:t xml:space="preserve"> </w:t>
      </w:r>
      <w:r w:rsidR="000A5E22">
        <w:rPr>
          <w:sz w:val="24"/>
        </w:rPr>
        <w:t>на основании</w:t>
      </w:r>
      <w:r>
        <w:rPr>
          <w:sz w:val="24"/>
        </w:rPr>
        <w:t xml:space="preserve"> заключени</w:t>
      </w:r>
      <w:r w:rsidR="00A852BE">
        <w:rPr>
          <w:sz w:val="24"/>
        </w:rPr>
        <w:t>я</w:t>
      </w:r>
      <w:r>
        <w:rPr>
          <w:sz w:val="24"/>
        </w:rPr>
        <w:t>, подготовленно</w:t>
      </w:r>
      <w:r w:rsidR="002B0F4D">
        <w:rPr>
          <w:sz w:val="24"/>
        </w:rPr>
        <w:t>го</w:t>
      </w:r>
      <w:r>
        <w:rPr>
          <w:sz w:val="24"/>
        </w:rPr>
        <w:t xml:space="preserve"> Департаментом листинга</w:t>
      </w:r>
      <w:r w:rsidR="00057C17">
        <w:rPr>
          <w:sz w:val="24"/>
        </w:rPr>
        <w:t xml:space="preserve">. </w:t>
      </w:r>
    </w:p>
    <w:p w:rsidR="00A852BE" w:rsidRDefault="00A852BE" w:rsidP="00036D9D">
      <w:pPr>
        <w:pStyle w:val="af1"/>
        <w:widowControl/>
        <w:tabs>
          <w:tab w:val="left" w:pos="0"/>
          <w:tab w:val="left" w:pos="1021"/>
        </w:tabs>
        <w:ind w:firstLine="567"/>
        <w:rPr>
          <w:sz w:val="24"/>
        </w:rPr>
      </w:pPr>
      <w:r>
        <w:rPr>
          <w:sz w:val="24"/>
        </w:rPr>
        <w:t>2.</w:t>
      </w:r>
      <w:r>
        <w:rPr>
          <w:sz w:val="24"/>
        </w:rPr>
        <w:tab/>
        <w:t xml:space="preserve">Решение об исключении ценной бумаги из Перечня внесписочных ценных бумаг ФБ ММВБ </w:t>
      </w:r>
      <w:r w:rsidR="002B0F4D">
        <w:rPr>
          <w:sz w:val="24"/>
        </w:rPr>
        <w:t xml:space="preserve">с допуском к обращению в Секторе ИРК </w:t>
      </w:r>
      <w:r>
        <w:rPr>
          <w:sz w:val="24"/>
        </w:rPr>
        <w:t xml:space="preserve">принимается Дирекцией Биржи. </w:t>
      </w:r>
    </w:p>
    <w:p w:rsidR="00F863EF" w:rsidRDefault="00A852BE" w:rsidP="00036D9D">
      <w:pPr>
        <w:pStyle w:val="af1"/>
        <w:widowControl/>
        <w:tabs>
          <w:tab w:val="left" w:pos="0"/>
          <w:tab w:val="left" w:pos="1021"/>
        </w:tabs>
        <w:ind w:firstLine="567"/>
        <w:rPr>
          <w:sz w:val="24"/>
        </w:rPr>
      </w:pPr>
      <w:r>
        <w:rPr>
          <w:sz w:val="24"/>
        </w:rPr>
        <w:t>3</w:t>
      </w:r>
      <w:r w:rsidR="00F863EF">
        <w:rPr>
          <w:sz w:val="24"/>
        </w:rPr>
        <w:t>.</w:t>
      </w:r>
      <w:r w:rsidR="00F863EF">
        <w:rPr>
          <w:sz w:val="24"/>
        </w:rPr>
        <w:tab/>
        <w:t xml:space="preserve">В случае если Экспертным </w:t>
      </w:r>
      <w:r w:rsidR="00F87FED">
        <w:rPr>
          <w:sz w:val="24"/>
        </w:rPr>
        <w:t>с</w:t>
      </w:r>
      <w:r w:rsidR="00F863EF">
        <w:rPr>
          <w:sz w:val="24"/>
        </w:rPr>
        <w:t xml:space="preserve">оветом ФБ ММВБ при включении ценных бумаг в </w:t>
      </w:r>
      <w:r w:rsidR="00F87FED">
        <w:rPr>
          <w:sz w:val="24"/>
        </w:rPr>
        <w:t>Котировальный список ФБ ММВБ с допуском к обращению в Секторе ИРК</w:t>
      </w:r>
      <w:r w:rsidR="00F87FED" w:rsidDel="00F87FED">
        <w:rPr>
          <w:sz w:val="24"/>
        </w:rPr>
        <w:t xml:space="preserve"> </w:t>
      </w:r>
      <w:r>
        <w:rPr>
          <w:sz w:val="24"/>
        </w:rPr>
        <w:t>(</w:t>
      </w:r>
      <w:r w:rsidR="00F87FED">
        <w:rPr>
          <w:sz w:val="24"/>
        </w:rPr>
        <w:t>Перечень внесписочных ценных бумаг ФБ ММВБ с допуском к обращению в Секторе ИРК</w:t>
      </w:r>
      <w:r>
        <w:rPr>
          <w:sz w:val="24"/>
        </w:rPr>
        <w:t xml:space="preserve">) </w:t>
      </w:r>
      <w:r w:rsidR="00F863EF">
        <w:rPr>
          <w:sz w:val="24"/>
        </w:rPr>
        <w:t xml:space="preserve">устанавливалось соответствие эмитента требованиям, предусмотренным </w:t>
      </w:r>
      <w:r w:rsidR="00F87FED">
        <w:rPr>
          <w:sz w:val="24"/>
        </w:rPr>
        <w:t xml:space="preserve">в </w:t>
      </w:r>
      <w:r w:rsidR="00F863EF">
        <w:rPr>
          <w:sz w:val="24"/>
        </w:rPr>
        <w:t>Приложени</w:t>
      </w:r>
      <w:r w:rsidR="00F87FED">
        <w:rPr>
          <w:sz w:val="24"/>
        </w:rPr>
        <w:t>и</w:t>
      </w:r>
      <w:r w:rsidR="00F863EF">
        <w:rPr>
          <w:sz w:val="24"/>
        </w:rPr>
        <w:t xml:space="preserve"> 7</w:t>
      </w:r>
      <w:r w:rsidR="00F87FED">
        <w:rPr>
          <w:sz w:val="24"/>
        </w:rPr>
        <w:t xml:space="preserve"> к настоящим Правилам</w:t>
      </w:r>
      <w:r w:rsidR="00F863EF">
        <w:rPr>
          <w:sz w:val="24"/>
        </w:rPr>
        <w:t xml:space="preserve">, то  </w:t>
      </w:r>
      <w:r>
        <w:rPr>
          <w:sz w:val="24"/>
        </w:rPr>
        <w:t xml:space="preserve">решение </w:t>
      </w:r>
      <w:r w:rsidR="00F863EF">
        <w:rPr>
          <w:sz w:val="24"/>
        </w:rPr>
        <w:t xml:space="preserve">об исключении ценной бумаги из </w:t>
      </w:r>
      <w:r w:rsidR="00F87FED">
        <w:rPr>
          <w:sz w:val="24"/>
        </w:rPr>
        <w:t>Котировального списка ФБ ММВБ с допуском к обращению в Секторе ИРК</w:t>
      </w:r>
      <w:r>
        <w:rPr>
          <w:sz w:val="24"/>
        </w:rPr>
        <w:t xml:space="preserve"> (</w:t>
      </w:r>
      <w:r w:rsidR="00F87FED">
        <w:rPr>
          <w:sz w:val="24"/>
        </w:rPr>
        <w:t>Перечня внесписочных ценных бумаг ФБ ММВБ с допуском к обращению в Секторе ИРК</w:t>
      </w:r>
      <w:r>
        <w:rPr>
          <w:sz w:val="24"/>
        </w:rPr>
        <w:t>)</w:t>
      </w:r>
      <w:r w:rsidR="00F863EF">
        <w:rPr>
          <w:sz w:val="24"/>
        </w:rPr>
        <w:t xml:space="preserve"> </w:t>
      </w:r>
      <w:r w:rsidR="00F87FED">
        <w:rPr>
          <w:sz w:val="24"/>
        </w:rPr>
        <w:t xml:space="preserve">принимается </w:t>
      </w:r>
      <w:r w:rsidR="00F863EF">
        <w:rPr>
          <w:sz w:val="24"/>
        </w:rPr>
        <w:t>с учетом рекомендаций Экспертного совета ФБ ММВБ</w:t>
      </w:r>
    </w:p>
    <w:p w:rsidR="006F5E75" w:rsidRDefault="00036D9D" w:rsidP="00036D9D">
      <w:pPr>
        <w:pStyle w:val="af1"/>
        <w:widowControl/>
        <w:tabs>
          <w:tab w:val="left" w:pos="0"/>
          <w:tab w:val="left" w:pos="1021"/>
        </w:tabs>
        <w:ind w:firstLine="567"/>
        <w:rPr>
          <w:sz w:val="24"/>
        </w:rPr>
      </w:pPr>
      <w:r>
        <w:rPr>
          <w:sz w:val="24"/>
        </w:rPr>
        <w:t>4</w:t>
      </w:r>
      <w:r w:rsidR="006F5E75">
        <w:rPr>
          <w:sz w:val="24"/>
        </w:rPr>
        <w:t>.</w:t>
      </w:r>
      <w:r w:rsidR="006F5E75">
        <w:rPr>
          <w:sz w:val="24"/>
        </w:rPr>
        <w:tab/>
      </w:r>
      <w:r>
        <w:rPr>
          <w:sz w:val="24"/>
        </w:rPr>
        <w:t xml:space="preserve">Совет директоров ФБ ММВБ </w:t>
      </w:r>
      <w:r w:rsidR="006F5E75">
        <w:rPr>
          <w:sz w:val="24"/>
        </w:rPr>
        <w:t xml:space="preserve">вправе принять решение о </w:t>
      </w:r>
      <w:r w:rsidR="00560652">
        <w:rPr>
          <w:sz w:val="24"/>
        </w:rPr>
        <w:t xml:space="preserve">переводе </w:t>
      </w:r>
      <w:r w:rsidR="006F5E75">
        <w:rPr>
          <w:sz w:val="24"/>
        </w:rPr>
        <w:t xml:space="preserve">ценной бумаги из </w:t>
      </w:r>
      <w:r w:rsidR="00F87FED">
        <w:rPr>
          <w:sz w:val="24"/>
        </w:rPr>
        <w:t xml:space="preserve">Котировального списка ФБ ММВБ с допуском к обращению в Секторе ИРК </w:t>
      </w:r>
      <w:r w:rsidR="00560652">
        <w:rPr>
          <w:sz w:val="24"/>
        </w:rPr>
        <w:t>в Котировальный список ФБ ММВБ</w:t>
      </w:r>
      <w:r w:rsidR="00F87FED">
        <w:rPr>
          <w:sz w:val="24"/>
        </w:rPr>
        <w:t xml:space="preserve"> соответствующей категории</w:t>
      </w:r>
      <w:r w:rsidR="00560652">
        <w:rPr>
          <w:sz w:val="24"/>
        </w:rPr>
        <w:t xml:space="preserve">, а </w:t>
      </w:r>
      <w:r>
        <w:rPr>
          <w:sz w:val="24"/>
        </w:rPr>
        <w:t xml:space="preserve">Дирекция </w:t>
      </w:r>
      <w:r w:rsidR="00F87FED">
        <w:rPr>
          <w:sz w:val="24"/>
        </w:rPr>
        <w:t xml:space="preserve">Биржи </w:t>
      </w:r>
      <w:r>
        <w:rPr>
          <w:sz w:val="24"/>
        </w:rPr>
        <w:t xml:space="preserve"> вправе принять решение о переводе ценной бумаги </w:t>
      </w:r>
      <w:r w:rsidR="00560652">
        <w:rPr>
          <w:sz w:val="24"/>
        </w:rPr>
        <w:t>из</w:t>
      </w:r>
      <w:r w:rsidR="006F5E75">
        <w:rPr>
          <w:sz w:val="24"/>
        </w:rPr>
        <w:t xml:space="preserve"> </w:t>
      </w:r>
      <w:r w:rsidR="00F87FED">
        <w:rPr>
          <w:sz w:val="24"/>
        </w:rPr>
        <w:t>Перечня внесписочных ценных бумаг ФБ ММВБ с допуском к обращению в Секторе ИРК</w:t>
      </w:r>
      <w:r w:rsidR="006F5E75">
        <w:rPr>
          <w:sz w:val="24"/>
        </w:rPr>
        <w:t xml:space="preserve"> </w:t>
      </w:r>
      <w:r w:rsidR="00560652">
        <w:rPr>
          <w:sz w:val="24"/>
        </w:rPr>
        <w:t xml:space="preserve">в Перечень внесписочных ценных бумаг ФБ ММВБ, </w:t>
      </w:r>
      <w:r w:rsidR="006F5E75">
        <w:rPr>
          <w:sz w:val="24"/>
        </w:rPr>
        <w:t>в следующих случаях</w:t>
      </w:r>
      <w:r w:rsidR="00CD6DFA">
        <w:rPr>
          <w:sz w:val="24"/>
        </w:rPr>
        <w:t xml:space="preserve"> при условии соответствия эмитента и выпущенных им ценных бумаг требованиям настоящих Правил</w:t>
      </w:r>
      <w:r w:rsidR="00D237F4">
        <w:rPr>
          <w:sz w:val="24"/>
        </w:rPr>
        <w:t>,</w:t>
      </w:r>
      <w:r w:rsidR="00CD6DFA">
        <w:rPr>
          <w:sz w:val="24"/>
        </w:rPr>
        <w:t xml:space="preserve"> предъявляемым соответственно при включении ценных бумаг в Котировальный список ФБ ММВБ соответствующей категории или в Перечень внесписочных ценных бумаг ФБ ММВБ</w:t>
      </w:r>
      <w:r w:rsidR="006F5E75">
        <w:rPr>
          <w:sz w:val="24"/>
        </w:rPr>
        <w:t>:</w:t>
      </w:r>
    </w:p>
    <w:p w:rsidR="006F5E75" w:rsidRDefault="009A41C5" w:rsidP="00494B0A">
      <w:pPr>
        <w:widowControl/>
        <w:numPr>
          <w:ilvl w:val="0"/>
          <w:numId w:val="35"/>
        </w:numPr>
        <w:spacing w:before="60"/>
        <w:ind w:left="1281" w:hanging="357"/>
        <w:jc w:val="both"/>
        <w:rPr>
          <w:sz w:val="24"/>
        </w:rPr>
      </w:pPr>
      <w:r>
        <w:rPr>
          <w:sz w:val="24"/>
        </w:rPr>
        <w:t>п</w:t>
      </w:r>
      <w:r w:rsidR="006F5E75">
        <w:rPr>
          <w:sz w:val="24"/>
        </w:rPr>
        <w:t>олучени</w:t>
      </w:r>
      <w:r>
        <w:rPr>
          <w:sz w:val="24"/>
        </w:rPr>
        <w:t>е</w:t>
      </w:r>
      <w:r w:rsidR="006F5E75">
        <w:rPr>
          <w:sz w:val="24"/>
        </w:rPr>
        <w:t xml:space="preserve"> заявления</w:t>
      </w:r>
      <w:r>
        <w:rPr>
          <w:sz w:val="24"/>
        </w:rPr>
        <w:t xml:space="preserve"> </w:t>
      </w:r>
      <w:r w:rsidR="005B28C7">
        <w:rPr>
          <w:sz w:val="24"/>
        </w:rPr>
        <w:t xml:space="preserve">от </w:t>
      </w:r>
      <w:r>
        <w:rPr>
          <w:sz w:val="24"/>
        </w:rPr>
        <w:t xml:space="preserve">эмитента или </w:t>
      </w:r>
      <w:r w:rsidR="006C2D67">
        <w:rPr>
          <w:sz w:val="24"/>
        </w:rPr>
        <w:t>его официального представителя</w:t>
      </w:r>
      <w:r>
        <w:rPr>
          <w:sz w:val="24"/>
        </w:rPr>
        <w:t>;</w:t>
      </w:r>
    </w:p>
    <w:p w:rsidR="009A41C5" w:rsidRDefault="009A41C5" w:rsidP="00494B0A">
      <w:pPr>
        <w:widowControl/>
        <w:numPr>
          <w:ilvl w:val="0"/>
          <w:numId w:val="35"/>
        </w:numPr>
        <w:spacing w:before="60"/>
        <w:ind w:left="1281" w:hanging="357"/>
        <w:jc w:val="both"/>
        <w:rPr>
          <w:sz w:val="24"/>
        </w:rPr>
      </w:pPr>
      <w:r>
        <w:rPr>
          <w:sz w:val="24"/>
        </w:rPr>
        <w:t>несоответствие ценной бумаги или ее эмитента требованиям, установленным настоящими Правилами, предъявляемым для включения и поддержания ценных бумаг в Секторе ИРК, предусмотренных Приложением 7 настоящих Правил;</w:t>
      </w:r>
    </w:p>
    <w:p w:rsidR="007B62D7" w:rsidRDefault="007B62D7" w:rsidP="00494B0A">
      <w:pPr>
        <w:widowControl/>
        <w:numPr>
          <w:ilvl w:val="0"/>
          <w:numId w:val="35"/>
        </w:numPr>
        <w:spacing w:before="60"/>
        <w:ind w:left="1281" w:hanging="357"/>
        <w:jc w:val="both"/>
        <w:rPr>
          <w:sz w:val="24"/>
        </w:rPr>
      </w:pPr>
      <w:r>
        <w:rPr>
          <w:sz w:val="24"/>
        </w:rPr>
        <w:lastRenderedPageBreak/>
        <w:t>неустранение эмитентом ценных бумаг выявленных Биржей нарушений</w:t>
      </w:r>
      <w:r w:rsidR="00FC2CE1">
        <w:rPr>
          <w:sz w:val="24"/>
        </w:rPr>
        <w:t xml:space="preserve"> требований, предусмотренных в Приложении 7 к настоящим Правилам,</w:t>
      </w:r>
      <w:r>
        <w:rPr>
          <w:sz w:val="24"/>
        </w:rPr>
        <w:t xml:space="preserve"> в течение срока, предусмотренного для их устранения, но не более 1 года.</w:t>
      </w:r>
    </w:p>
    <w:p w:rsidR="00F863EF" w:rsidRDefault="00036D9D" w:rsidP="00F863EF">
      <w:pPr>
        <w:widowControl/>
        <w:tabs>
          <w:tab w:val="left" w:pos="1021"/>
        </w:tabs>
        <w:spacing w:before="120"/>
        <w:ind w:firstLine="567"/>
        <w:jc w:val="both"/>
        <w:rPr>
          <w:sz w:val="24"/>
        </w:rPr>
      </w:pPr>
      <w:r>
        <w:rPr>
          <w:sz w:val="24"/>
        </w:rPr>
        <w:t>5</w:t>
      </w:r>
      <w:r w:rsidR="00F863EF">
        <w:rPr>
          <w:sz w:val="24"/>
        </w:rPr>
        <w:t>.</w:t>
      </w:r>
      <w:r w:rsidR="00F863EF">
        <w:rPr>
          <w:sz w:val="24"/>
        </w:rPr>
        <w:tab/>
      </w:r>
      <w:r w:rsidR="00186CEF">
        <w:rPr>
          <w:sz w:val="24"/>
        </w:rPr>
        <w:t>Внесение</w:t>
      </w:r>
      <w:r w:rsidR="00FC2CE1" w:rsidRPr="00FC2CE1">
        <w:rPr>
          <w:sz w:val="24"/>
        </w:rPr>
        <w:t xml:space="preserve"> изменений в Список</w:t>
      </w:r>
      <w:r w:rsidR="00186CEF">
        <w:rPr>
          <w:sz w:val="24"/>
        </w:rPr>
        <w:t xml:space="preserve"> в связи с</w:t>
      </w:r>
      <w:r w:rsidR="00F863EF">
        <w:rPr>
          <w:sz w:val="24"/>
        </w:rPr>
        <w:t xml:space="preserve"> </w:t>
      </w:r>
      <w:r w:rsidR="00BD2C95">
        <w:rPr>
          <w:sz w:val="24"/>
        </w:rPr>
        <w:t>перев</w:t>
      </w:r>
      <w:r w:rsidR="00186CEF">
        <w:rPr>
          <w:sz w:val="24"/>
        </w:rPr>
        <w:t>одом ценной бумаги</w:t>
      </w:r>
      <w:r w:rsidR="00BD2C95">
        <w:rPr>
          <w:sz w:val="24"/>
        </w:rPr>
        <w:t xml:space="preserve"> из </w:t>
      </w:r>
      <w:r w:rsidR="00CD6DFA">
        <w:rPr>
          <w:sz w:val="24"/>
        </w:rPr>
        <w:t>Котировального списка ФБ ММВБ с допуском к обращению в Секторе ИРК в Котировальный список ФБ ММВБ соответствующей категории</w:t>
      </w:r>
      <w:r w:rsidR="00186CEF">
        <w:rPr>
          <w:sz w:val="24"/>
        </w:rPr>
        <w:t xml:space="preserve"> или переводом </w:t>
      </w:r>
      <w:r w:rsidR="00BD2C95">
        <w:rPr>
          <w:sz w:val="24"/>
        </w:rPr>
        <w:t xml:space="preserve">из </w:t>
      </w:r>
      <w:r w:rsidR="00CD6DFA">
        <w:rPr>
          <w:sz w:val="24"/>
        </w:rPr>
        <w:t>Перечня внесписочных ценных бумаг ФБ ММВБ с допуском к обращению в Секторе ИРК в Перечень внесписочных ценных бумаг ФБ ММВБ</w:t>
      </w:r>
      <w:r w:rsidR="00FC2CE1">
        <w:rPr>
          <w:sz w:val="24"/>
        </w:rPr>
        <w:t xml:space="preserve">, </w:t>
      </w:r>
      <w:r w:rsidR="00186CEF">
        <w:rPr>
          <w:sz w:val="24"/>
        </w:rPr>
        <w:t>а также определение даты начала торгов  указанной ценной бумагой</w:t>
      </w:r>
      <w:r w:rsidR="00186CEF" w:rsidDel="00CD6DFA">
        <w:rPr>
          <w:sz w:val="24"/>
        </w:rPr>
        <w:t xml:space="preserve"> </w:t>
      </w:r>
      <w:r w:rsidR="00BD2C95">
        <w:rPr>
          <w:sz w:val="24"/>
        </w:rPr>
        <w:t xml:space="preserve"> </w:t>
      </w:r>
      <w:r w:rsidR="00FC2CE1">
        <w:rPr>
          <w:sz w:val="24"/>
        </w:rPr>
        <w:t xml:space="preserve">осуществляется </w:t>
      </w:r>
      <w:r w:rsidR="00186CEF">
        <w:rPr>
          <w:sz w:val="24"/>
        </w:rPr>
        <w:t xml:space="preserve">по решению </w:t>
      </w:r>
      <w:r w:rsidR="00F863EF">
        <w:rPr>
          <w:sz w:val="24"/>
        </w:rPr>
        <w:t xml:space="preserve"> Дирекци</w:t>
      </w:r>
      <w:r w:rsidR="00186CEF">
        <w:rPr>
          <w:sz w:val="24"/>
        </w:rPr>
        <w:t>и</w:t>
      </w:r>
      <w:r w:rsidR="00F863EF">
        <w:rPr>
          <w:sz w:val="24"/>
        </w:rPr>
        <w:t xml:space="preserve"> </w:t>
      </w:r>
      <w:r w:rsidR="00186CEF">
        <w:rPr>
          <w:sz w:val="24"/>
        </w:rPr>
        <w:t xml:space="preserve"> </w:t>
      </w:r>
      <w:r w:rsidR="00F863EF">
        <w:rPr>
          <w:sz w:val="24"/>
        </w:rPr>
        <w:t>Биржи.</w:t>
      </w:r>
    </w:p>
    <w:p w:rsidR="00FC2CE1" w:rsidRPr="00FC2CE1" w:rsidRDefault="00FC2CE1" w:rsidP="00FC2CE1">
      <w:pPr>
        <w:widowControl/>
        <w:overflowPunct/>
        <w:autoSpaceDE/>
        <w:autoSpaceDN/>
        <w:adjustRightInd/>
        <w:textAlignment w:val="auto"/>
        <w:rPr>
          <w:sz w:val="24"/>
          <w:szCs w:val="24"/>
          <w:lang w:eastAsia="ru-RU"/>
        </w:rPr>
      </w:pPr>
      <w:r w:rsidRPr="00FC2CE1">
        <w:rPr>
          <w:sz w:val="24"/>
          <w:szCs w:val="24"/>
          <w:lang w:eastAsia="ru-RU"/>
        </w:rPr>
        <w:t> </w:t>
      </w:r>
    </w:p>
    <w:p w:rsidR="00FC2CE1" w:rsidRDefault="00FC2CE1" w:rsidP="00F863EF">
      <w:pPr>
        <w:widowControl/>
        <w:tabs>
          <w:tab w:val="left" w:pos="1021"/>
        </w:tabs>
        <w:spacing w:before="120"/>
        <w:ind w:firstLine="567"/>
        <w:jc w:val="both"/>
        <w:rPr>
          <w:sz w:val="24"/>
        </w:rPr>
      </w:pPr>
    </w:p>
    <w:p w:rsidR="007118A7" w:rsidRDefault="007118A7"/>
    <w:p w:rsidR="007118A7" w:rsidRDefault="007118A7">
      <w:pPr>
        <w:pStyle w:val="1"/>
      </w:pPr>
      <w:bookmarkStart w:id="136" w:name="_Toc135644146"/>
      <w:r>
        <w:t>РАЗДЕЛ 7.</w:t>
      </w:r>
      <w:bookmarkStart w:id="137" w:name="_Toc7182667"/>
      <w:bookmarkEnd w:id="129"/>
      <w:r>
        <w:t xml:space="preserve"> ПОРЯДОК РАЗРЕШЕНИЯ СПОРОВ</w:t>
      </w:r>
      <w:bookmarkStart w:id="138" w:name="_Toc7182668"/>
      <w:bookmarkStart w:id="139" w:name="_Toc9078497"/>
      <w:bookmarkEnd w:id="130"/>
      <w:bookmarkEnd w:id="136"/>
      <w:bookmarkEnd w:id="137"/>
    </w:p>
    <w:p w:rsidR="007118A7" w:rsidRDefault="007118A7">
      <w:pPr>
        <w:pStyle w:val="20"/>
        <w:spacing w:before="240" w:after="120"/>
        <w:ind w:firstLine="546"/>
      </w:pPr>
      <w:bookmarkStart w:id="140" w:name="_Toc7182669"/>
      <w:bookmarkStart w:id="141" w:name="_Toc9078498"/>
      <w:bookmarkStart w:id="142" w:name="_Toc135644147"/>
      <w:bookmarkEnd w:id="139"/>
      <w:r>
        <w:t xml:space="preserve">Статья 32. </w:t>
      </w:r>
      <w:bookmarkEnd w:id="140"/>
      <w:bookmarkEnd w:id="141"/>
      <w:r>
        <w:t>Порядок разрешения споров и разногласий</w:t>
      </w:r>
      <w:bookmarkEnd w:id="142"/>
    </w:p>
    <w:p w:rsidR="007118A7" w:rsidRDefault="007118A7">
      <w:pPr>
        <w:widowControl/>
        <w:tabs>
          <w:tab w:val="left" w:pos="1021"/>
        </w:tabs>
        <w:spacing w:before="120"/>
        <w:ind w:firstLine="567"/>
        <w:jc w:val="both"/>
        <w:rPr>
          <w:sz w:val="24"/>
        </w:rPr>
      </w:pPr>
      <w:r>
        <w:rPr>
          <w:sz w:val="24"/>
        </w:rPr>
        <w:t>1.</w:t>
      </w:r>
      <w:r>
        <w:rPr>
          <w:sz w:val="24"/>
        </w:rPr>
        <w:tab/>
        <w:t xml:space="preserve">Все гражданско-правовые споры и разногласия, возникающие в связи с осуществлением деятельности на ФБ ММВБ в соответствии с настоящими Правилами, а также исполнением обязательств, вытекающих из настоящих Правил и заключенных с ФБ ММВБ договоров  или в связи с ними, подлежат рассмотрению и разрешению в Арбитражной комиссии при </w:t>
      </w:r>
      <w:r>
        <w:rPr>
          <w:iCs/>
          <w:sz w:val="24"/>
        </w:rPr>
        <w:t>Закрытом акционерном обществе «Московская межбанковская валютная биржа»</w:t>
      </w:r>
      <w:r>
        <w:rPr>
          <w:sz w:val="24"/>
        </w:rPr>
        <w:t xml:space="preserve"> в соответствии с Регламентом третейского разбирательства Арбитражной комиссии при </w:t>
      </w:r>
      <w:r>
        <w:rPr>
          <w:iCs/>
          <w:sz w:val="24"/>
        </w:rPr>
        <w:t>Закрытом акционерном обществе «Московская межбанковская валютная биржа»</w:t>
      </w:r>
      <w:r>
        <w:rPr>
          <w:sz w:val="24"/>
        </w:rPr>
        <w:t xml:space="preserve">. </w:t>
      </w:r>
    </w:p>
    <w:p w:rsidR="007118A7" w:rsidRDefault="007118A7">
      <w:pPr>
        <w:widowControl/>
        <w:tabs>
          <w:tab w:val="left" w:pos="1021"/>
        </w:tabs>
        <w:spacing w:before="120"/>
        <w:ind w:firstLine="567"/>
        <w:jc w:val="both"/>
        <w:rPr>
          <w:sz w:val="24"/>
        </w:rPr>
      </w:pPr>
      <w:r>
        <w:rPr>
          <w:sz w:val="24"/>
        </w:rPr>
        <w:t>2.</w:t>
      </w:r>
      <w:r>
        <w:rPr>
          <w:sz w:val="24"/>
        </w:rPr>
        <w:tab/>
        <w:t xml:space="preserve">Решения Арбитражной комиссии при </w:t>
      </w:r>
      <w:r>
        <w:rPr>
          <w:iCs/>
          <w:sz w:val="24"/>
        </w:rPr>
        <w:t>Закрытом акционерном обществе «Московская межбанковская валютная биржа»</w:t>
      </w:r>
      <w:r>
        <w:rPr>
          <w:sz w:val="24"/>
        </w:rPr>
        <w:t xml:space="preserve"> признаются сторонами окончательными и обязательными для сторон. Неисполненное добровольно решение Арбитражной комиссии при </w:t>
      </w:r>
      <w:r>
        <w:rPr>
          <w:iCs/>
          <w:sz w:val="24"/>
        </w:rPr>
        <w:t xml:space="preserve">Закрытом акционерном обществе «Московская межбанковская валютная биржа» </w:t>
      </w:r>
      <w:r>
        <w:rPr>
          <w:sz w:val="24"/>
        </w:rPr>
        <w:t>подлежит принудительному исполнению в соответствии с законодательством Российской Федерации или законодательством иной страны места принудительного исполнения и/или международными соглашениями.</w:t>
      </w:r>
    </w:p>
    <w:p w:rsidR="007118A7" w:rsidRDefault="007118A7">
      <w:pPr>
        <w:pStyle w:val="1"/>
        <w:jc w:val="center"/>
      </w:pPr>
      <w:r>
        <w:br w:type="page"/>
      </w:r>
      <w:bookmarkStart w:id="143" w:name="_Toc9078499"/>
      <w:bookmarkStart w:id="144" w:name="_Toc135644148"/>
      <w:r>
        <w:lastRenderedPageBreak/>
        <w:t>ПРИЛОЖЕНИЯ</w:t>
      </w:r>
      <w:bookmarkEnd w:id="144"/>
    </w:p>
    <w:p w:rsidR="007118A7" w:rsidRDefault="007118A7">
      <w:pPr>
        <w:pStyle w:val="1"/>
        <w:jc w:val="right"/>
      </w:pPr>
    </w:p>
    <w:p w:rsidR="007118A7" w:rsidRDefault="007118A7">
      <w:pPr>
        <w:widowControl/>
        <w:jc w:val="right"/>
        <w:rPr>
          <w:b/>
          <w:sz w:val="24"/>
        </w:rPr>
      </w:pPr>
      <w:r>
        <w:rPr>
          <w:b/>
          <w:sz w:val="24"/>
        </w:rPr>
        <w:t>ПРИЛОЖЕНИЕ 1.</w:t>
      </w:r>
    </w:p>
    <w:p w:rsidR="007118A7" w:rsidRDefault="007118A7">
      <w:pPr>
        <w:pStyle w:val="30"/>
        <w:jc w:val="right"/>
      </w:pPr>
      <w:r>
        <w:t xml:space="preserve">к Правилам листинга, допуска к размещению </w:t>
      </w:r>
    </w:p>
    <w:p w:rsidR="007118A7" w:rsidRDefault="007118A7">
      <w:pPr>
        <w:pStyle w:val="30"/>
        <w:jc w:val="right"/>
      </w:pPr>
      <w:r>
        <w:t>и обращению ценных бумаг в ЗАО «ФБ ММВБ»</w:t>
      </w:r>
    </w:p>
    <w:p w:rsidR="007118A7" w:rsidRDefault="007118A7">
      <w:pPr>
        <w:pStyle w:val="30"/>
        <w:jc w:val="right"/>
      </w:pPr>
    </w:p>
    <w:p w:rsidR="007118A7" w:rsidRDefault="007118A7">
      <w:pPr>
        <w:widowControl/>
        <w:ind w:left="4248"/>
        <w:jc w:val="right"/>
        <w:rPr>
          <w:sz w:val="24"/>
        </w:rPr>
      </w:pPr>
      <w:r>
        <w:rPr>
          <w:sz w:val="24"/>
        </w:rPr>
        <w:t>Генеральному директору ЗАО «ФБ ММВБ»</w:t>
      </w:r>
    </w:p>
    <w:p w:rsidR="007118A7" w:rsidRDefault="007118A7">
      <w:pPr>
        <w:widowControl/>
        <w:rPr>
          <w:sz w:val="24"/>
        </w:rPr>
      </w:pPr>
      <w:r>
        <w:rPr>
          <w:sz w:val="24"/>
        </w:rPr>
        <w:t>«___» ___________ 200__ г.</w:t>
      </w:r>
    </w:p>
    <w:p w:rsidR="007118A7" w:rsidRDefault="007118A7">
      <w:pPr>
        <w:widowControl/>
        <w:ind w:firstLine="709"/>
        <w:rPr>
          <w:sz w:val="24"/>
        </w:rPr>
      </w:pPr>
      <w:r>
        <w:rPr>
          <w:sz w:val="24"/>
        </w:rPr>
        <w:t>(дата)</w:t>
      </w:r>
    </w:p>
    <w:p w:rsidR="007118A7" w:rsidRDefault="007118A7">
      <w:pPr>
        <w:pStyle w:val="5"/>
        <w:widowControl/>
        <w:rPr>
          <w:sz w:val="24"/>
        </w:rPr>
      </w:pPr>
      <w:r>
        <w:rPr>
          <w:sz w:val="24"/>
        </w:rPr>
        <w:t>ЗАЯВЛЕНИЕ</w:t>
      </w:r>
    </w:p>
    <w:p w:rsidR="007118A7" w:rsidRDefault="007118A7">
      <w:pPr>
        <w:widowControl/>
        <w:jc w:val="center"/>
        <w:rPr>
          <w:b/>
          <w:sz w:val="24"/>
        </w:rPr>
      </w:pPr>
    </w:p>
    <w:p w:rsidR="007118A7" w:rsidRDefault="007118A7">
      <w:pPr>
        <w:widowControl/>
        <w:jc w:val="center"/>
        <w:rPr>
          <w:b/>
          <w:bCs/>
          <w:sz w:val="24"/>
        </w:rPr>
      </w:pPr>
      <w:r>
        <w:rPr>
          <w:b/>
          <w:sz w:val="24"/>
        </w:rPr>
        <w:t xml:space="preserve">о допуске ценных бумаг к размещению </w:t>
      </w:r>
      <w:r>
        <w:rPr>
          <w:b/>
          <w:bCs/>
          <w:sz w:val="24"/>
        </w:rPr>
        <w:t>в ЗАО «ФБ ММВБ»</w:t>
      </w:r>
    </w:p>
    <w:p w:rsidR="007118A7" w:rsidRDefault="007118A7">
      <w:pPr>
        <w:pStyle w:val="Oaiei"/>
        <w:widowControl/>
      </w:pPr>
    </w:p>
    <w:p w:rsidR="007118A7" w:rsidRDefault="007118A7">
      <w:pPr>
        <w:pStyle w:val="Oaiei"/>
        <w:widowControl/>
      </w:pPr>
      <w:r>
        <w:t>____________________________________________________________________________,</w:t>
      </w:r>
    </w:p>
    <w:p w:rsidR="007118A7" w:rsidRDefault="007118A7">
      <w:pPr>
        <w:pStyle w:val="af1"/>
        <w:widowControl/>
        <w:rPr>
          <w:sz w:val="24"/>
        </w:rPr>
      </w:pPr>
      <w:r>
        <w:rPr>
          <w:sz w:val="24"/>
        </w:rPr>
        <w:t xml:space="preserve">                                                        «Заявитель» _____________________________________________________________________________,</w:t>
      </w:r>
    </w:p>
    <w:p w:rsidR="007118A7" w:rsidRDefault="007118A7">
      <w:pPr>
        <w:widowControl/>
        <w:jc w:val="center"/>
        <w:rPr>
          <w:sz w:val="24"/>
        </w:rPr>
      </w:pPr>
      <w:r>
        <w:rPr>
          <w:sz w:val="24"/>
        </w:rPr>
        <w:t xml:space="preserve">в лице, действующего на основании </w:t>
      </w:r>
    </w:p>
    <w:p w:rsidR="007118A7" w:rsidRDefault="007118A7">
      <w:pPr>
        <w:widowControl/>
        <w:rPr>
          <w:sz w:val="24"/>
        </w:rPr>
      </w:pPr>
      <w:r>
        <w:rPr>
          <w:sz w:val="24"/>
        </w:rPr>
        <w:t>_____________________________________________________________________________</w:t>
      </w:r>
    </w:p>
    <w:p w:rsidR="007118A7" w:rsidRDefault="007118A7">
      <w:pPr>
        <w:widowControl/>
        <w:rPr>
          <w:sz w:val="24"/>
        </w:rPr>
      </w:pPr>
    </w:p>
    <w:p w:rsidR="007118A7" w:rsidRDefault="007118A7">
      <w:pPr>
        <w:widowControl/>
        <w:ind w:firstLine="708"/>
        <w:jc w:val="both"/>
        <w:rPr>
          <w:sz w:val="24"/>
        </w:rPr>
      </w:pPr>
    </w:p>
    <w:p w:rsidR="007118A7" w:rsidRDefault="007118A7">
      <w:pPr>
        <w:widowControl/>
        <w:ind w:firstLine="708"/>
        <w:jc w:val="both"/>
        <w:rPr>
          <w:sz w:val="24"/>
        </w:rPr>
      </w:pPr>
      <w:r>
        <w:rPr>
          <w:sz w:val="24"/>
        </w:rPr>
        <w:t>1. Просит рассмотреть вопрос о допуске к размещению в ЗАО «ФБ ММВБ» следующих ценных бумаг [полное наименование эмитента ценной бумаги]:</w:t>
      </w:r>
    </w:p>
    <w:p w:rsidR="007118A7" w:rsidRDefault="007118A7">
      <w:pPr>
        <w:widowControl/>
        <w:ind w:firstLine="708"/>
        <w:jc w:val="both"/>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843"/>
        <w:gridCol w:w="2693"/>
        <w:gridCol w:w="3686"/>
      </w:tblGrid>
      <w:tr w:rsidR="007118A7">
        <w:tblPrEx>
          <w:tblCellMar>
            <w:top w:w="0" w:type="dxa"/>
            <w:bottom w:w="0" w:type="dxa"/>
          </w:tblCellMar>
        </w:tblPrEx>
        <w:trPr>
          <w:cantSplit/>
          <w:trHeight w:val="695"/>
          <w:jc w:val="center"/>
        </w:trPr>
        <w:tc>
          <w:tcPr>
            <w:tcW w:w="567" w:type="dxa"/>
            <w:tcBorders>
              <w:bottom w:val="nil"/>
            </w:tcBorders>
          </w:tcPr>
          <w:p w:rsidR="007118A7" w:rsidRDefault="007118A7">
            <w:pPr>
              <w:widowControl/>
              <w:jc w:val="center"/>
              <w:rPr>
                <w:sz w:val="24"/>
              </w:rPr>
            </w:pPr>
            <w:r>
              <w:rPr>
                <w:sz w:val="24"/>
              </w:rPr>
              <w:t>№</w:t>
            </w:r>
          </w:p>
          <w:p w:rsidR="007118A7" w:rsidRDefault="007118A7">
            <w:pPr>
              <w:widowControl/>
              <w:jc w:val="center"/>
              <w:rPr>
                <w:sz w:val="24"/>
              </w:rPr>
            </w:pPr>
            <w:r>
              <w:rPr>
                <w:sz w:val="24"/>
              </w:rPr>
              <w:t>п/п</w:t>
            </w:r>
          </w:p>
        </w:tc>
        <w:tc>
          <w:tcPr>
            <w:tcW w:w="1843" w:type="dxa"/>
            <w:tcBorders>
              <w:bottom w:val="nil"/>
            </w:tcBorders>
          </w:tcPr>
          <w:p w:rsidR="007118A7" w:rsidRDefault="007118A7">
            <w:pPr>
              <w:widowControl/>
              <w:jc w:val="center"/>
              <w:rPr>
                <w:sz w:val="24"/>
              </w:rPr>
            </w:pPr>
            <w:r>
              <w:rPr>
                <w:sz w:val="24"/>
              </w:rPr>
              <w:t>Наименование ценной бумаги</w:t>
            </w:r>
          </w:p>
        </w:tc>
        <w:tc>
          <w:tcPr>
            <w:tcW w:w="2693" w:type="dxa"/>
            <w:tcBorders>
              <w:bottom w:val="nil"/>
            </w:tcBorders>
          </w:tcPr>
          <w:p w:rsidR="007118A7" w:rsidRDefault="007118A7">
            <w:pPr>
              <w:widowControl/>
              <w:jc w:val="center"/>
              <w:rPr>
                <w:sz w:val="24"/>
              </w:rPr>
            </w:pPr>
            <w:r>
              <w:rPr>
                <w:sz w:val="24"/>
              </w:rPr>
              <w:t>Дата государственной регистрации выпуска</w:t>
            </w:r>
          </w:p>
        </w:tc>
        <w:tc>
          <w:tcPr>
            <w:tcW w:w="3686" w:type="dxa"/>
            <w:tcBorders>
              <w:bottom w:val="nil"/>
            </w:tcBorders>
          </w:tcPr>
          <w:p w:rsidR="007118A7" w:rsidRDefault="007118A7">
            <w:pPr>
              <w:widowControl/>
              <w:jc w:val="center"/>
              <w:rPr>
                <w:sz w:val="24"/>
              </w:rPr>
            </w:pPr>
            <w:r>
              <w:rPr>
                <w:sz w:val="24"/>
              </w:rPr>
              <w:t>Государственный регистрационный номер выпуска</w:t>
            </w:r>
          </w:p>
        </w:tc>
      </w:tr>
      <w:tr w:rsidR="007118A7">
        <w:tblPrEx>
          <w:tblCellMar>
            <w:top w:w="0" w:type="dxa"/>
            <w:bottom w:w="0" w:type="dxa"/>
          </w:tblCellMar>
        </w:tblPrEx>
        <w:trPr>
          <w:cantSplit/>
          <w:trHeight w:val="247"/>
          <w:jc w:val="center"/>
        </w:trPr>
        <w:tc>
          <w:tcPr>
            <w:tcW w:w="567" w:type="dxa"/>
          </w:tcPr>
          <w:p w:rsidR="007118A7" w:rsidRDefault="007118A7">
            <w:pPr>
              <w:widowControl/>
              <w:jc w:val="center"/>
              <w:rPr>
                <w:sz w:val="24"/>
              </w:rPr>
            </w:pPr>
          </w:p>
        </w:tc>
        <w:tc>
          <w:tcPr>
            <w:tcW w:w="1843" w:type="dxa"/>
          </w:tcPr>
          <w:p w:rsidR="007118A7" w:rsidRDefault="007118A7">
            <w:pPr>
              <w:widowControl/>
              <w:jc w:val="center"/>
              <w:rPr>
                <w:sz w:val="24"/>
              </w:rPr>
            </w:pPr>
          </w:p>
        </w:tc>
        <w:tc>
          <w:tcPr>
            <w:tcW w:w="2693" w:type="dxa"/>
          </w:tcPr>
          <w:p w:rsidR="007118A7" w:rsidRDefault="007118A7">
            <w:pPr>
              <w:widowControl/>
              <w:jc w:val="center"/>
              <w:rPr>
                <w:sz w:val="24"/>
              </w:rPr>
            </w:pPr>
          </w:p>
        </w:tc>
        <w:tc>
          <w:tcPr>
            <w:tcW w:w="3686" w:type="dxa"/>
          </w:tcPr>
          <w:p w:rsidR="007118A7" w:rsidRDefault="007118A7">
            <w:pPr>
              <w:widowControl/>
              <w:jc w:val="center"/>
              <w:rPr>
                <w:sz w:val="24"/>
              </w:rPr>
            </w:pPr>
          </w:p>
        </w:tc>
      </w:tr>
      <w:tr w:rsidR="007118A7">
        <w:tblPrEx>
          <w:tblCellMar>
            <w:top w:w="0" w:type="dxa"/>
            <w:bottom w:w="0" w:type="dxa"/>
          </w:tblCellMar>
        </w:tblPrEx>
        <w:trPr>
          <w:cantSplit/>
          <w:trHeight w:val="247"/>
          <w:jc w:val="center"/>
        </w:trPr>
        <w:tc>
          <w:tcPr>
            <w:tcW w:w="567" w:type="dxa"/>
          </w:tcPr>
          <w:p w:rsidR="007118A7" w:rsidRDefault="007118A7">
            <w:pPr>
              <w:widowControl/>
              <w:jc w:val="center"/>
              <w:rPr>
                <w:sz w:val="24"/>
              </w:rPr>
            </w:pPr>
          </w:p>
        </w:tc>
        <w:tc>
          <w:tcPr>
            <w:tcW w:w="1843" w:type="dxa"/>
          </w:tcPr>
          <w:p w:rsidR="007118A7" w:rsidRDefault="007118A7">
            <w:pPr>
              <w:widowControl/>
              <w:jc w:val="center"/>
              <w:rPr>
                <w:sz w:val="24"/>
              </w:rPr>
            </w:pPr>
          </w:p>
        </w:tc>
        <w:tc>
          <w:tcPr>
            <w:tcW w:w="2693" w:type="dxa"/>
          </w:tcPr>
          <w:p w:rsidR="007118A7" w:rsidRDefault="007118A7">
            <w:pPr>
              <w:widowControl/>
              <w:jc w:val="center"/>
              <w:rPr>
                <w:sz w:val="24"/>
              </w:rPr>
            </w:pPr>
          </w:p>
        </w:tc>
        <w:tc>
          <w:tcPr>
            <w:tcW w:w="3686" w:type="dxa"/>
          </w:tcPr>
          <w:p w:rsidR="007118A7" w:rsidRDefault="007118A7">
            <w:pPr>
              <w:widowControl/>
              <w:jc w:val="center"/>
              <w:rPr>
                <w:sz w:val="24"/>
              </w:rPr>
            </w:pPr>
          </w:p>
        </w:tc>
      </w:tr>
    </w:tbl>
    <w:p w:rsidR="007118A7" w:rsidRDefault="007118A7">
      <w:pPr>
        <w:widowControl/>
        <w:ind w:firstLine="708"/>
        <w:jc w:val="both"/>
        <w:rPr>
          <w:sz w:val="24"/>
        </w:rPr>
      </w:pPr>
    </w:p>
    <w:p w:rsidR="007118A7" w:rsidRDefault="007118A7">
      <w:pPr>
        <w:widowControl/>
        <w:ind w:firstLine="708"/>
        <w:jc w:val="both"/>
        <w:rPr>
          <w:sz w:val="24"/>
        </w:rPr>
      </w:pPr>
      <w:r>
        <w:rPr>
          <w:sz w:val="24"/>
        </w:rPr>
        <w:t>2. Подтверждает, что [полное наименование эмитента ценной бумаги] соблюдает требования законодательства Российской Федерации о ценных бумагах и нормативных правовых актов уполномоченного федерального органа исполнительной власти, в том числе о раскрытии информации на рынке ценных бумаг.</w:t>
      </w:r>
    </w:p>
    <w:p w:rsidR="007118A7" w:rsidRDefault="007118A7">
      <w:pPr>
        <w:widowControl/>
        <w:ind w:firstLine="708"/>
        <w:jc w:val="both"/>
        <w:rPr>
          <w:sz w:val="24"/>
        </w:rPr>
      </w:pPr>
    </w:p>
    <w:p w:rsidR="007118A7" w:rsidRDefault="007118A7">
      <w:pPr>
        <w:widowControl/>
        <w:ind w:firstLine="708"/>
        <w:jc w:val="both"/>
        <w:rPr>
          <w:sz w:val="24"/>
        </w:rPr>
      </w:pPr>
      <w:r>
        <w:rPr>
          <w:sz w:val="24"/>
        </w:rPr>
        <w:t xml:space="preserve">Обязуется письменно уведомлять ЗАО «ФБ ММВБ» в каждом случае </w:t>
      </w:r>
      <w:r w:rsidR="00174125">
        <w:rPr>
          <w:sz w:val="24"/>
        </w:rPr>
        <w:t xml:space="preserve">об </w:t>
      </w:r>
      <w:r>
        <w:rPr>
          <w:sz w:val="24"/>
        </w:rPr>
        <w:t>изменени</w:t>
      </w:r>
      <w:r w:rsidR="00174125">
        <w:rPr>
          <w:sz w:val="24"/>
        </w:rPr>
        <w:t>и</w:t>
      </w:r>
      <w:r>
        <w:rPr>
          <w:sz w:val="24"/>
        </w:rPr>
        <w:t xml:space="preserve"> (дополнени</w:t>
      </w:r>
      <w:r w:rsidR="00174125">
        <w:rPr>
          <w:sz w:val="24"/>
        </w:rPr>
        <w:t>и</w:t>
      </w:r>
      <w:r>
        <w:rPr>
          <w:sz w:val="24"/>
        </w:rPr>
        <w:t>) сведений, содержащихся в документах, указанных в Приложении 1б или 1г к Правилам листинга, допуска к размещению и обращению ценных бумаг в Закрытом акционерном обществе «Фондовая биржа ММВБ», произошедшем в течение срока размещения ценной бумаги.</w:t>
      </w:r>
    </w:p>
    <w:p w:rsidR="007118A7" w:rsidRDefault="007118A7">
      <w:pPr>
        <w:widowControl/>
        <w:jc w:val="both"/>
        <w:rPr>
          <w:sz w:val="24"/>
        </w:rPr>
      </w:pPr>
    </w:p>
    <w:p w:rsidR="007118A7" w:rsidRDefault="007118A7">
      <w:pPr>
        <w:widowControl/>
        <w:jc w:val="both"/>
        <w:rPr>
          <w:sz w:val="24"/>
        </w:rPr>
      </w:pPr>
      <w:r>
        <w:rPr>
          <w:sz w:val="24"/>
          <w:u w:val="single"/>
        </w:rPr>
        <w:t>Приложение:</w:t>
      </w:r>
      <w:r>
        <w:rPr>
          <w:sz w:val="24"/>
        </w:rPr>
        <w:t xml:space="preserve"> указываются документы в соответствии с Приложениями 1б или 1г к Правилам листинга, допуска к размещению и обращению ценных бумаг в ЗАО «ФБ ММВБ».</w:t>
      </w:r>
    </w:p>
    <w:p w:rsidR="007118A7" w:rsidRDefault="007118A7">
      <w:pPr>
        <w:widowControl/>
        <w:jc w:val="both"/>
        <w:rPr>
          <w:sz w:val="24"/>
        </w:rPr>
      </w:pPr>
    </w:p>
    <w:p w:rsidR="007118A7" w:rsidRDefault="007118A7">
      <w:pPr>
        <w:widowControl/>
        <w:rPr>
          <w:sz w:val="24"/>
        </w:rPr>
      </w:pPr>
      <w:r>
        <w:rPr>
          <w:sz w:val="24"/>
        </w:rPr>
        <w:t xml:space="preserve">Должность_______________     </w:t>
      </w:r>
    </w:p>
    <w:p w:rsidR="007118A7" w:rsidRDefault="007118A7">
      <w:pPr>
        <w:widowControl/>
        <w:jc w:val="both"/>
        <w:rPr>
          <w:sz w:val="24"/>
        </w:rPr>
      </w:pPr>
      <w:r>
        <w:rPr>
          <w:sz w:val="24"/>
        </w:rPr>
        <w:t xml:space="preserve">      (руководитель организации или                                          (Ф. И. О.) </w:t>
      </w:r>
    </w:p>
    <w:p w:rsidR="007118A7" w:rsidRDefault="007118A7">
      <w:pPr>
        <w:widowControl/>
        <w:jc w:val="both"/>
        <w:rPr>
          <w:sz w:val="24"/>
        </w:rPr>
      </w:pPr>
      <w:r>
        <w:rPr>
          <w:sz w:val="24"/>
        </w:rPr>
        <w:t xml:space="preserve">       иное уполномоченное лицо)                                                             </w:t>
      </w:r>
    </w:p>
    <w:p w:rsidR="007118A7" w:rsidRDefault="007118A7">
      <w:pPr>
        <w:widowControl/>
        <w:jc w:val="center"/>
        <w:rPr>
          <w:sz w:val="24"/>
        </w:rPr>
      </w:pPr>
      <w:r>
        <w:rPr>
          <w:sz w:val="24"/>
        </w:rPr>
        <w:t xml:space="preserve">                     м. п. </w:t>
      </w:r>
    </w:p>
    <w:p w:rsidR="007118A7" w:rsidRDefault="007118A7">
      <w:pPr>
        <w:widowControl/>
        <w:jc w:val="both"/>
        <w:rPr>
          <w:sz w:val="24"/>
        </w:rPr>
      </w:pPr>
      <w:r>
        <w:rPr>
          <w:sz w:val="24"/>
          <w:u w:val="single"/>
        </w:rPr>
        <w:t>Примечания</w:t>
      </w:r>
      <w:r>
        <w:rPr>
          <w:sz w:val="24"/>
        </w:rPr>
        <w:t>:</w:t>
      </w:r>
    </w:p>
    <w:p w:rsidR="007118A7" w:rsidRDefault="007118A7">
      <w:pPr>
        <w:widowControl/>
        <w:tabs>
          <w:tab w:val="left" w:pos="468"/>
        </w:tabs>
        <w:jc w:val="both"/>
        <w:rPr>
          <w:sz w:val="24"/>
        </w:rPr>
      </w:pPr>
      <w:r>
        <w:rPr>
          <w:sz w:val="24"/>
        </w:rPr>
        <w:t>1.</w:t>
      </w:r>
      <w:r>
        <w:rPr>
          <w:sz w:val="24"/>
        </w:rPr>
        <w:tab/>
        <w:t xml:space="preserve">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w:t>
      </w:r>
      <w:r>
        <w:rPr>
          <w:sz w:val="24"/>
        </w:rPr>
        <w:lastRenderedPageBreak/>
        <w:t>документ, содержащий решение уполномоченного о</w:t>
      </w:r>
      <w:r>
        <w:rPr>
          <w:sz w:val="24"/>
        </w:rPr>
        <w:t>р</w:t>
      </w:r>
      <w:r>
        <w:rPr>
          <w:sz w:val="24"/>
        </w:rPr>
        <w:t>гана эмитента о назначении (избрании) единоли</w:t>
      </w:r>
      <w:r>
        <w:rPr>
          <w:sz w:val="24"/>
        </w:rPr>
        <w:t>ч</w:t>
      </w:r>
      <w:r>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7118A7" w:rsidRDefault="007118A7">
      <w:pPr>
        <w:widowControl/>
        <w:jc w:val="both"/>
        <w:rPr>
          <w:sz w:val="24"/>
        </w:rPr>
      </w:pPr>
    </w:p>
    <w:p w:rsidR="007118A7" w:rsidRDefault="007118A7">
      <w:pPr>
        <w:widowControl/>
        <w:tabs>
          <w:tab w:val="left" w:pos="468"/>
        </w:tabs>
        <w:jc w:val="both"/>
        <w:rPr>
          <w:sz w:val="24"/>
        </w:rPr>
      </w:pPr>
      <w:r>
        <w:rPr>
          <w:sz w:val="24"/>
        </w:rPr>
        <w:t>2.</w:t>
      </w:r>
      <w:r>
        <w:rPr>
          <w:sz w:val="24"/>
        </w:rPr>
        <w:tab/>
        <w:t>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1д), а также документ, подтверждающий назначение (избрание) лица, выдавшего доверенность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7118A7" w:rsidRDefault="007118A7">
      <w:pPr>
        <w:widowControl/>
        <w:jc w:val="both"/>
        <w:rPr>
          <w:sz w:val="24"/>
        </w:rPr>
      </w:pPr>
    </w:p>
    <w:p w:rsidR="007118A7" w:rsidRDefault="007118A7">
      <w:pPr>
        <w:widowControl/>
        <w:tabs>
          <w:tab w:val="left" w:pos="468"/>
        </w:tabs>
        <w:jc w:val="both"/>
        <w:rPr>
          <w:sz w:val="24"/>
        </w:rPr>
      </w:pPr>
      <w:r>
        <w:rPr>
          <w:sz w:val="24"/>
        </w:rPr>
        <w:t>3.</w:t>
      </w:r>
      <w:r>
        <w:rPr>
          <w:sz w:val="24"/>
        </w:rPr>
        <w:tab/>
        <w:t>Если Заявление подписано должностным лицом организации – официального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Pr>
          <w:sz w:val="24"/>
        </w:rPr>
        <w:t>р</w:t>
      </w:r>
      <w:r>
        <w:rPr>
          <w:sz w:val="24"/>
        </w:rPr>
        <w:t>гана организации – представителя эмитента о назначении (избрании) единоли</w:t>
      </w:r>
      <w:r>
        <w:rPr>
          <w:sz w:val="24"/>
        </w:rPr>
        <w:t>ч</w:t>
      </w:r>
      <w:r>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7118A7" w:rsidRDefault="007118A7">
      <w:pPr>
        <w:widowControl/>
        <w:jc w:val="both"/>
        <w:rPr>
          <w:sz w:val="24"/>
        </w:rPr>
      </w:pPr>
    </w:p>
    <w:p w:rsidR="004E47ED" w:rsidRDefault="007118A7" w:rsidP="004E47ED">
      <w:pPr>
        <w:widowControl/>
        <w:jc w:val="right"/>
        <w:rPr>
          <w:b/>
          <w:sz w:val="24"/>
        </w:rPr>
      </w:pPr>
      <w:r>
        <w:rPr>
          <w:sz w:val="24"/>
        </w:rPr>
        <w:br w:type="page"/>
      </w:r>
      <w:r w:rsidR="004E47ED">
        <w:rPr>
          <w:b/>
          <w:sz w:val="24"/>
        </w:rPr>
        <w:lastRenderedPageBreak/>
        <w:t>ПРИЛОЖЕНИЕ 1(а).</w:t>
      </w:r>
    </w:p>
    <w:p w:rsidR="004E47ED" w:rsidRDefault="004E47ED" w:rsidP="004E47ED">
      <w:pPr>
        <w:pStyle w:val="30"/>
        <w:jc w:val="right"/>
      </w:pPr>
      <w:r>
        <w:t xml:space="preserve">к Правилам листинга, допуска к размещению </w:t>
      </w:r>
    </w:p>
    <w:p w:rsidR="004E47ED" w:rsidRDefault="004E47ED" w:rsidP="004E47ED">
      <w:pPr>
        <w:pStyle w:val="30"/>
        <w:jc w:val="right"/>
      </w:pPr>
      <w:r>
        <w:t>и обращению ценных бумаг в ЗАО «ФБ ММВБ»</w:t>
      </w:r>
    </w:p>
    <w:p w:rsidR="004E47ED" w:rsidRDefault="004E47ED" w:rsidP="004E47ED">
      <w:pPr>
        <w:pStyle w:val="30"/>
        <w:jc w:val="right"/>
      </w:pPr>
    </w:p>
    <w:p w:rsidR="004E47ED" w:rsidRDefault="004E47ED" w:rsidP="004E47ED">
      <w:pPr>
        <w:widowControl/>
        <w:ind w:left="4248"/>
        <w:jc w:val="right"/>
        <w:rPr>
          <w:sz w:val="24"/>
        </w:rPr>
      </w:pPr>
      <w:r>
        <w:rPr>
          <w:sz w:val="24"/>
        </w:rPr>
        <w:t>Генеральному директору ЗАО «ФБ ММВБ»</w:t>
      </w:r>
    </w:p>
    <w:p w:rsidR="004E47ED" w:rsidRDefault="004E47ED" w:rsidP="004E47ED">
      <w:pPr>
        <w:widowControl/>
        <w:rPr>
          <w:sz w:val="24"/>
        </w:rPr>
      </w:pPr>
      <w:r>
        <w:rPr>
          <w:sz w:val="24"/>
        </w:rPr>
        <w:t>«___» ___________ 200__ г.</w:t>
      </w:r>
    </w:p>
    <w:p w:rsidR="004E47ED" w:rsidRDefault="004E47ED" w:rsidP="004E47ED">
      <w:pPr>
        <w:widowControl/>
        <w:ind w:firstLine="709"/>
        <w:rPr>
          <w:sz w:val="24"/>
        </w:rPr>
      </w:pPr>
      <w:r>
        <w:rPr>
          <w:sz w:val="24"/>
        </w:rPr>
        <w:t>(дата)</w:t>
      </w:r>
    </w:p>
    <w:p w:rsidR="004E47ED" w:rsidRDefault="004E47ED" w:rsidP="004E47ED">
      <w:pPr>
        <w:pStyle w:val="5"/>
        <w:widowControl/>
        <w:rPr>
          <w:sz w:val="24"/>
        </w:rPr>
      </w:pPr>
      <w:r>
        <w:rPr>
          <w:sz w:val="24"/>
        </w:rPr>
        <w:t>ЗАЯВЛЕНИЕ</w:t>
      </w:r>
    </w:p>
    <w:p w:rsidR="004E47ED" w:rsidRDefault="004E47ED" w:rsidP="004E47ED">
      <w:pPr>
        <w:widowControl/>
        <w:jc w:val="center"/>
        <w:rPr>
          <w:b/>
          <w:sz w:val="24"/>
        </w:rPr>
      </w:pPr>
    </w:p>
    <w:p w:rsidR="004E47ED" w:rsidRDefault="004E47ED" w:rsidP="004E47ED">
      <w:pPr>
        <w:widowControl/>
        <w:jc w:val="center"/>
        <w:rPr>
          <w:b/>
          <w:sz w:val="24"/>
        </w:rPr>
      </w:pPr>
      <w:r>
        <w:rPr>
          <w:b/>
          <w:sz w:val="24"/>
        </w:rPr>
        <w:t xml:space="preserve">о допуске ценных бумаг к размещению </w:t>
      </w:r>
    </w:p>
    <w:p w:rsidR="004E47ED" w:rsidRDefault="004E47ED" w:rsidP="004E47ED">
      <w:pPr>
        <w:widowControl/>
        <w:jc w:val="center"/>
        <w:rPr>
          <w:b/>
          <w:bCs/>
          <w:sz w:val="24"/>
        </w:rPr>
      </w:pPr>
      <w:r>
        <w:rPr>
          <w:b/>
          <w:bCs/>
          <w:sz w:val="24"/>
        </w:rPr>
        <w:t>в Секторе ИРК ЗАО «ФБ ММВБ»</w:t>
      </w:r>
    </w:p>
    <w:p w:rsidR="004E47ED" w:rsidRDefault="004E47ED" w:rsidP="004E47ED">
      <w:pPr>
        <w:pStyle w:val="Oaiei"/>
        <w:widowControl/>
      </w:pPr>
    </w:p>
    <w:p w:rsidR="004E47ED" w:rsidRDefault="004E47ED" w:rsidP="004E47ED">
      <w:pPr>
        <w:pStyle w:val="Oaiei"/>
        <w:widowControl/>
      </w:pPr>
      <w:r>
        <w:t>____________________________________________________________________________,</w:t>
      </w:r>
    </w:p>
    <w:p w:rsidR="004E47ED" w:rsidRDefault="004E47ED" w:rsidP="004E47ED">
      <w:pPr>
        <w:pStyle w:val="af1"/>
        <w:widowControl/>
        <w:rPr>
          <w:sz w:val="24"/>
        </w:rPr>
      </w:pPr>
      <w:r>
        <w:rPr>
          <w:sz w:val="24"/>
        </w:rPr>
        <w:t xml:space="preserve">                                                        «Заявитель» _____________________________________________________________________________,</w:t>
      </w:r>
    </w:p>
    <w:p w:rsidR="004E47ED" w:rsidRDefault="004E47ED" w:rsidP="004E47ED">
      <w:pPr>
        <w:widowControl/>
        <w:jc w:val="center"/>
        <w:rPr>
          <w:sz w:val="24"/>
        </w:rPr>
      </w:pPr>
      <w:r>
        <w:rPr>
          <w:sz w:val="24"/>
        </w:rPr>
        <w:t xml:space="preserve">в лице, действующего на основании </w:t>
      </w:r>
    </w:p>
    <w:p w:rsidR="004E47ED" w:rsidRDefault="004E47ED" w:rsidP="004E47ED">
      <w:pPr>
        <w:widowControl/>
        <w:rPr>
          <w:sz w:val="24"/>
        </w:rPr>
      </w:pPr>
      <w:r>
        <w:rPr>
          <w:sz w:val="24"/>
        </w:rPr>
        <w:t>_____________________________________________________________________________</w:t>
      </w:r>
    </w:p>
    <w:p w:rsidR="004E47ED" w:rsidRDefault="004E47ED" w:rsidP="004E47ED">
      <w:pPr>
        <w:widowControl/>
        <w:rPr>
          <w:sz w:val="24"/>
        </w:rPr>
      </w:pPr>
    </w:p>
    <w:p w:rsidR="004E47ED" w:rsidRDefault="004E47ED" w:rsidP="004E47ED">
      <w:pPr>
        <w:widowControl/>
        <w:ind w:firstLine="708"/>
        <w:jc w:val="both"/>
        <w:rPr>
          <w:sz w:val="24"/>
        </w:rPr>
      </w:pPr>
    </w:p>
    <w:p w:rsidR="004E47ED" w:rsidRDefault="004E47ED" w:rsidP="004E47ED">
      <w:pPr>
        <w:widowControl/>
        <w:ind w:firstLine="708"/>
        <w:jc w:val="both"/>
        <w:rPr>
          <w:sz w:val="24"/>
        </w:rPr>
      </w:pPr>
      <w:r>
        <w:rPr>
          <w:sz w:val="24"/>
        </w:rPr>
        <w:t>1. Просит рассмотреть вопрос о допуске к размещению в Секторе ИРК ЗАО «ФБ ММВБ» следующих ценных бумаг [полное наименование эмитента ценной бумаги]:</w:t>
      </w:r>
    </w:p>
    <w:p w:rsidR="004E47ED" w:rsidRDefault="004E47ED" w:rsidP="004E47ED">
      <w:pPr>
        <w:widowControl/>
        <w:ind w:firstLine="708"/>
        <w:jc w:val="both"/>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843"/>
        <w:gridCol w:w="2693"/>
        <w:gridCol w:w="3686"/>
      </w:tblGrid>
      <w:tr w:rsidR="004E47ED">
        <w:tblPrEx>
          <w:tblCellMar>
            <w:top w:w="0" w:type="dxa"/>
            <w:bottom w:w="0" w:type="dxa"/>
          </w:tblCellMar>
        </w:tblPrEx>
        <w:trPr>
          <w:cantSplit/>
          <w:trHeight w:val="695"/>
          <w:jc w:val="center"/>
        </w:trPr>
        <w:tc>
          <w:tcPr>
            <w:tcW w:w="567" w:type="dxa"/>
            <w:tcBorders>
              <w:bottom w:val="nil"/>
            </w:tcBorders>
          </w:tcPr>
          <w:p w:rsidR="004E47ED" w:rsidRDefault="004E47ED" w:rsidP="006A64A3">
            <w:pPr>
              <w:widowControl/>
              <w:jc w:val="center"/>
              <w:rPr>
                <w:sz w:val="24"/>
              </w:rPr>
            </w:pPr>
            <w:r>
              <w:rPr>
                <w:sz w:val="24"/>
              </w:rPr>
              <w:t>№</w:t>
            </w:r>
          </w:p>
          <w:p w:rsidR="004E47ED" w:rsidRDefault="004E47ED" w:rsidP="006A64A3">
            <w:pPr>
              <w:widowControl/>
              <w:jc w:val="center"/>
              <w:rPr>
                <w:sz w:val="24"/>
              </w:rPr>
            </w:pPr>
            <w:r>
              <w:rPr>
                <w:sz w:val="24"/>
              </w:rPr>
              <w:t>п/п</w:t>
            </w:r>
          </w:p>
        </w:tc>
        <w:tc>
          <w:tcPr>
            <w:tcW w:w="1843" w:type="dxa"/>
            <w:tcBorders>
              <w:bottom w:val="nil"/>
            </w:tcBorders>
          </w:tcPr>
          <w:p w:rsidR="004E47ED" w:rsidRDefault="004E47ED" w:rsidP="006A64A3">
            <w:pPr>
              <w:widowControl/>
              <w:jc w:val="center"/>
              <w:rPr>
                <w:sz w:val="24"/>
              </w:rPr>
            </w:pPr>
            <w:r>
              <w:rPr>
                <w:sz w:val="24"/>
              </w:rPr>
              <w:t>Наименование ценной бумаги</w:t>
            </w:r>
          </w:p>
        </w:tc>
        <w:tc>
          <w:tcPr>
            <w:tcW w:w="2693" w:type="dxa"/>
            <w:tcBorders>
              <w:bottom w:val="nil"/>
            </w:tcBorders>
          </w:tcPr>
          <w:p w:rsidR="004E47ED" w:rsidRDefault="004E47ED" w:rsidP="006A64A3">
            <w:pPr>
              <w:widowControl/>
              <w:jc w:val="center"/>
              <w:rPr>
                <w:sz w:val="24"/>
              </w:rPr>
            </w:pPr>
            <w:r>
              <w:rPr>
                <w:sz w:val="24"/>
              </w:rPr>
              <w:t>Дата государственной регистрации выпуска</w:t>
            </w:r>
          </w:p>
        </w:tc>
        <w:tc>
          <w:tcPr>
            <w:tcW w:w="3686" w:type="dxa"/>
            <w:tcBorders>
              <w:bottom w:val="nil"/>
            </w:tcBorders>
          </w:tcPr>
          <w:p w:rsidR="004E47ED" w:rsidRDefault="004E47ED" w:rsidP="006A64A3">
            <w:pPr>
              <w:widowControl/>
              <w:jc w:val="center"/>
              <w:rPr>
                <w:sz w:val="24"/>
              </w:rPr>
            </w:pPr>
            <w:r>
              <w:rPr>
                <w:sz w:val="24"/>
              </w:rPr>
              <w:t>Государственный регистрационный номер выпуска</w:t>
            </w:r>
          </w:p>
        </w:tc>
      </w:tr>
      <w:tr w:rsidR="004E47ED">
        <w:tblPrEx>
          <w:tblCellMar>
            <w:top w:w="0" w:type="dxa"/>
            <w:bottom w:w="0" w:type="dxa"/>
          </w:tblCellMar>
        </w:tblPrEx>
        <w:trPr>
          <w:cantSplit/>
          <w:trHeight w:val="247"/>
          <w:jc w:val="center"/>
        </w:trPr>
        <w:tc>
          <w:tcPr>
            <w:tcW w:w="567" w:type="dxa"/>
          </w:tcPr>
          <w:p w:rsidR="004E47ED" w:rsidRDefault="004E47ED" w:rsidP="006A64A3">
            <w:pPr>
              <w:widowControl/>
              <w:jc w:val="center"/>
              <w:rPr>
                <w:sz w:val="24"/>
              </w:rPr>
            </w:pPr>
          </w:p>
        </w:tc>
        <w:tc>
          <w:tcPr>
            <w:tcW w:w="1843" w:type="dxa"/>
          </w:tcPr>
          <w:p w:rsidR="004E47ED" w:rsidRDefault="004E47ED" w:rsidP="006A64A3">
            <w:pPr>
              <w:widowControl/>
              <w:jc w:val="center"/>
              <w:rPr>
                <w:sz w:val="24"/>
              </w:rPr>
            </w:pPr>
          </w:p>
        </w:tc>
        <w:tc>
          <w:tcPr>
            <w:tcW w:w="2693" w:type="dxa"/>
          </w:tcPr>
          <w:p w:rsidR="004E47ED" w:rsidRDefault="004E47ED" w:rsidP="006A64A3">
            <w:pPr>
              <w:widowControl/>
              <w:jc w:val="center"/>
              <w:rPr>
                <w:sz w:val="24"/>
              </w:rPr>
            </w:pPr>
          </w:p>
        </w:tc>
        <w:tc>
          <w:tcPr>
            <w:tcW w:w="3686" w:type="dxa"/>
          </w:tcPr>
          <w:p w:rsidR="004E47ED" w:rsidRDefault="004E47ED" w:rsidP="006A64A3">
            <w:pPr>
              <w:widowControl/>
              <w:jc w:val="center"/>
              <w:rPr>
                <w:sz w:val="24"/>
              </w:rPr>
            </w:pPr>
          </w:p>
        </w:tc>
      </w:tr>
      <w:tr w:rsidR="004E47ED">
        <w:tblPrEx>
          <w:tblCellMar>
            <w:top w:w="0" w:type="dxa"/>
            <w:bottom w:w="0" w:type="dxa"/>
          </w:tblCellMar>
        </w:tblPrEx>
        <w:trPr>
          <w:cantSplit/>
          <w:trHeight w:val="247"/>
          <w:jc w:val="center"/>
        </w:trPr>
        <w:tc>
          <w:tcPr>
            <w:tcW w:w="567" w:type="dxa"/>
          </w:tcPr>
          <w:p w:rsidR="004E47ED" w:rsidRDefault="004E47ED" w:rsidP="006A64A3">
            <w:pPr>
              <w:widowControl/>
              <w:jc w:val="center"/>
              <w:rPr>
                <w:sz w:val="24"/>
              </w:rPr>
            </w:pPr>
          </w:p>
        </w:tc>
        <w:tc>
          <w:tcPr>
            <w:tcW w:w="1843" w:type="dxa"/>
          </w:tcPr>
          <w:p w:rsidR="004E47ED" w:rsidRDefault="004E47ED" w:rsidP="006A64A3">
            <w:pPr>
              <w:widowControl/>
              <w:jc w:val="center"/>
              <w:rPr>
                <w:sz w:val="24"/>
              </w:rPr>
            </w:pPr>
          </w:p>
        </w:tc>
        <w:tc>
          <w:tcPr>
            <w:tcW w:w="2693" w:type="dxa"/>
          </w:tcPr>
          <w:p w:rsidR="004E47ED" w:rsidRDefault="004E47ED" w:rsidP="006A64A3">
            <w:pPr>
              <w:widowControl/>
              <w:jc w:val="center"/>
              <w:rPr>
                <w:sz w:val="24"/>
              </w:rPr>
            </w:pPr>
          </w:p>
        </w:tc>
        <w:tc>
          <w:tcPr>
            <w:tcW w:w="3686" w:type="dxa"/>
          </w:tcPr>
          <w:p w:rsidR="004E47ED" w:rsidRDefault="004E47ED" w:rsidP="006A64A3">
            <w:pPr>
              <w:widowControl/>
              <w:jc w:val="center"/>
              <w:rPr>
                <w:sz w:val="24"/>
              </w:rPr>
            </w:pPr>
          </w:p>
        </w:tc>
      </w:tr>
    </w:tbl>
    <w:p w:rsidR="004E47ED" w:rsidRDefault="004E47ED" w:rsidP="004E47ED">
      <w:pPr>
        <w:widowControl/>
        <w:ind w:firstLine="708"/>
        <w:jc w:val="both"/>
        <w:rPr>
          <w:sz w:val="24"/>
        </w:rPr>
      </w:pPr>
    </w:p>
    <w:p w:rsidR="004E47ED" w:rsidRDefault="004E47ED" w:rsidP="004E47ED">
      <w:pPr>
        <w:widowControl/>
        <w:ind w:firstLine="708"/>
        <w:jc w:val="both"/>
        <w:rPr>
          <w:sz w:val="24"/>
        </w:rPr>
      </w:pPr>
      <w:r>
        <w:rPr>
          <w:sz w:val="24"/>
        </w:rPr>
        <w:t>2. Подтверждает, что [полное наименование эмитента ценной бумаги] соблюдает требования законодательства Российской Федерации о ценных бумагах и нормативных правовых актов уполномоченного федерального органа исполнительной власти, в том числе о раскрытии информации на рынке ценных бумаг.</w:t>
      </w:r>
    </w:p>
    <w:p w:rsidR="004E47ED" w:rsidRDefault="004E47ED" w:rsidP="004E47ED">
      <w:pPr>
        <w:widowControl/>
        <w:ind w:firstLine="708"/>
        <w:jc w:val="both"/>
        <w:rPr>
          <w:sz w:val="24"/>
        </w:rPr>
      </w:pPr>
    </w:p>
    <w:p w:rsidR="004E47ED" w:rsidRDefault="004E47ED" w:rsidP="004E47ED">
      <w:pPr>
        <w:widowControl/>
        <w:ind w:firstLine="708"/>
        <w:jc w:val="both"/>
        <w:rPr>
          <w:sz w:val="24"/>
        </w:rPr>
      </w:pPr>
      <w:r>
        <w:rPr>
          <w:sz w:val="24"/>
        </w:rPr>
        <w:t>Обязуется письменно уведомлять ЗАО «ФБ ММВБ» в каждом случае</w:t>
      </w:r>
      <w:r w:rsidR="00174125">
        <w:rPr>
          <w:sz w:val="24"/>
        </w:rPr>
        <w:t xml:space="preserve"> об</w:t>
      </w:r>
      <w:r>
        <w:rPr>
          <w:sz w:val="24"/>
        </w:rPr>
        <w:t xml:space="preserve"> изменени</w:t>
      </w:r>
      <w:r w:rsidR="00174125">
        <w:rPr>
          <w:sz w:val="24"/>
        </w:rPr>
        <w:t>и</w:t>
      </w:r>
      <w:r>
        <w:rPr>
          <w:sz w:val="24"/>
        </w:rPr>
        <w:t xml:space="preserve"> (дополнени</w:t>
      </w:r>
      <w:r w:rsidR="00174125">
        <w:rPr>
          <w:sz w:val="24"/>
        </w:rPr>
        <w:t>и</w:t>
      </w:r>
      <w:r>
        <w:rPr>
          <w:sz w:val="24"/>
        </w:rPr>
        <w:t>) сведений, содержащихся в документах, указанных в Приложении 1б или 7а к  Правилам листинга, допуска к размещению и обращению ценных бумаг в Закрытом акционерном обществе «Фондовая биржа ММВБ», произошедшем в течение срока размещения ценной бумаги.</w:t>
      </w:r>
    </w:p>
    <w:p w:rsidR="004E47ED" w:rsidRDefault="004E47ED" w:rsidP="004E47ED">
      <w:pPr>
        <w:widowControl/>
        <w:jc w:val="both"/>
        <w:rPr>
          <w:sz w:val="24"/>
        </w:rPr>
      </w:pPr>
    </w:p>
    <w:p w:rsidR="004E47ED" w:rsidRDefault="004E47ED" w:rsidP="004E47ED">
      <w:pPr>
        <w:widowControl/>
        <w:jc w:val="both"/>
        <w:rPr>
          <w:sz w:val="24"/>
        </w:rPr>
      </w:pPr>
      <w:r>
        <w:rPr>
          <w:sz w:val="24"/>
          <w:u w:val="single"/>
        </w:rPr>
        <w:t>Приложение:</w:t>
      </w:r>
      <w:r>
        <w:rPr>
          <w:sz w:val="24"/>
        </w:rPr>
        <w:t xml:space="preserve"> указываются документы в соответствии с Приложениями 1б </w:t>
      </w:r>
      <w:r w:rsidR="00266203">
        <w:rPr>
          <w:sz w:val="24"/>
        </w:rPr>
        <w:t>и</w:t>
      </w:r>
      <w:r>
        <w:rPr>
          <w:sz w:val="24"/>
        </w:rPr>
        <w:t xml:space="preserve"> 7а к Правилам листинга, допуска к размещению и обращению ценных бумаг в ЗАО «ФБ ММВБ».</w:t>
      </w:r>
    </w:p>
    <w:p w:rsidR="004E47ED" w:rsidRDefault="004E47ED" w:rsidP="004E47ED">
      <w:pPr>
        <w:widowControl/>
        <w:jc w:val="both"/>
        <w:rPr>
          <w:sz w:val="24"/>
        </w:rPr>
      </w:pPr>
    </w:p>
    <w:p w:rsidR="004E47ED" w:rsidRDefault="004E47ED" w:rsidP="004E47ED">
      <w:pPr>
        <w:widowControl/>
        <w:rPr>
          <w:sz w:val="24"/>
        </w:rPr>
      </w:pPr>
      <w:r>
        <w:rPr>
          <w:sz w:val="24"/>
        </w:rPr>
        <w:t xml:space="preserve">Должность_______________     </w:t>
      </w:r>
    </w:p>
    <w:p w:rsidR="004E47ED" w:rsidRDefault="004E47ED" w:rsidP="004E47ED">
      <w:pPr>
        <w:widowControl/>
        <w:jc w:val="both"/>
        <w:rPr>
          <w:sz w:val="24"/>
        </w:rPr>
      </w:pPr>
      <w:r>
        <w:rPr>
          <w:sz w:val="24"/>
        </w:rPr>
        <w:t xml:space="preserve">      (руководитель организации или                                          (Ф. И. О.) </w:t>
      </w:r>
    </w:p>
    <w:p w:rsidR="004E47ED" w:rsidRDefault="004E47ED" w:rsidP="004E47ED">
      <w:pPr>
        <w:widowControl/>
        <w:jc w:val="both"/>
        <w:rPr>
          <w:sz w:val="24"/>
        </w:rPr>
      </w:pPr>
      <w:r>
        <w:rPr>
          <w:sz w:val="24"/>
        </w:rPr>
        <w:t xml:space="preserve">       иное уполномоченное лицо)                                                             </w:t>
      </w:r>
    </w:p>
    <w:p w:rsidR="004E47ED" w:rsidRDefault="004E47ED" w:rsidP="004E47ED">
      <w:pPr>
        <w:widowControl/>
        <w:jc w:val="center"/>
        <w:rPr>
          <w:sz w:val="24"/>
        </w:rPr>
      </w:pPr>
      <w:r>
        <w:rPr>
          <w:sz w:val="24"/>
        </w:rPr>
        <w:t xml:space="preserve">                     м. п. </w:t>
      </w:r>
    </w:p>
    <w:p w:rsidR="004E47ED" w:rsidRDefault="004E47ED" w:rsidP="004E47ED">
      <w:pPr>
        <w:widowControl/>
        <w:jc w:val="both"/>
        <w:rPr>
          <w:sz w:val="24"/>
        </w:rPr>
      </w:pPr>
      <w:r>
        <w:rPr>
          <w:sz w:val="24"/>
          <w:u w:val="single"/>
        </w:rPr>
        <w:t>Примечания</w:t>
      </w:r>
      <w:r>
        <w:rPr>
          <w:sz w:val="24"/>
        </w:rPr>
        <w:t>:</w:t>
      </w:r>
    </w:p>
    <w:p w:rsidR="004E47ED" w:rsidRDefault="004E47ED" w:rsidP="004E47ED">
      <w:pPr>
        <w:widowControl/>
        <w:tabs>
          <w:tab w:val="left" w:pos="468"/>
        </w:tabs>
        <w:jc w:val="both"/>
        <w:rPr>
          <w:sz w:val="24"/>
        </w:rPr>
      </w:pPr>
      <w:r>
        <w:rPr>
          <w:sz w:val="24"/>
        </w:rPr>
        <w:t>1.</w:t>
      </w:r>
      <w:r>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Pr>
          <w:sz w:val="24"/>
        </w:rPr>
        <w:t>р</w:t>
      </w:r>
      <w:r>
        <w:rPr>
          <w:sz w:val="24"/>
        </w:rPr>
        <w:t>гана эмитента о назначении (избрании) единоли</w:t>
      </w:r>
      <w:r>
        <w:rPr>
          <w:sz w:val="24"/>
        </w:rPr>
        <w:t>ч</w:t>
      </w:r>
      <w:r>
        <w:rPr>
          <w:sz w:val="24"/>
        </w:rPr>
        <w:t xml:space="preserve">ного исполнительного органа или решение о передаче полномочий </w:t>
      </w:r>
      <w:r>
        <w:rPr>
          <w:sz w:val="24"/>
        </w:rPr>
        <w:lastRenderedPageBreak/>
        <w:t>единоличного исполнительного органа управляющей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E47ED" w:rsidRDefault="004E47ED" w:rsidP="004E47ED">
      <w:pPr>
        <w:widowControl/>
        <w:jc w:val="both"/>
        <w:rPr>
          <w:sz w:val="24"/>
        </w:rPr>
      </w:pPr>
    </w:p>
    <w:p w:rsidR="004E47ED" w:rsidRDefault="004E47ED" w:rsidP="004E47ED">
      <w:pPr>
        <w:widowControl/>
        <w:tabs>
          <w:tab w:val="left" w:pos="468"/>
        </w:tabs>
        <w:jc w:val="both"/>
        <w:rPr>
          <w:sz w:val="24"/>
        </w:rPr>
      </w:pPr>
      <w:r>
        <w:rPr>
          <w:sz w:val="24"/>
        </w:rPr>
        <w:t>2.</w:t>
      </w:r>
      <w:r>
        <w:rPr>
          <w:sz w:val="24"/>
        </w:rPr>
        <w:tab/>
        <w:t>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1д), а также документ, подтверждающий назначение (избрание) лица, выдавшего доверенность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E47ED" w:rsidRDefault="004E47ED" w:rsidP="004E47ED">
      <w:pPr>
        <w:widowControl/>
        <w:jc w:val="both"/>
        <w:rPr>
          <w:sz w:val="24"/>
        </w:rPr>
      </w:pPr>
    </w:p>
    <w:p w:rsidR="004E47ED" w:rsidRDefault="004E47ED" w:rsidP="004E47ED">
      <w:pPr>
        <w:widowControl/>
        <w:tabs>
          <w:tab w:val="left" w:pos="468"/>
        </w:tabs>
        <w:jc w:val="both"/>
        <w:rPr>
          <w:sz w:val="24"/>
        </w:rPr>
      </w:pPr>
      <w:r>
        <w:rPr>
          <w:sz w:val="24"/>
        </w:rPr>
        <w:t>3.</w:t>
      </w:r>
      <w:r>
        <w:rPr>
          <w:sz w:val="24"/>
        </w:rPr>
        <w:tab/>
        <w:t>Если Заявление подписано должностным лицом организации – официального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Pr>
          <w:sz w:val="24"/>
        </w:rPr>
        <w:t>р</w:t>
      </w:r>
      <w:r>
        <w:rPr>
          <w:sz w:val="24"/>
        </w:rPr>
        <w:t>гана организации – представителя эмитента о назначении (избрании) единоли</w:t>
      </w:r>
      <w:r>
        <w:rPr>
          <w:sz w:val="24"/>
        </w:rPr>
        <w:t>ч</w:t>
      </w:r>
      <w:r>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E47ED" w:rsidRDefault="004E47ED" w:rsidP="004E47ED">
      <w:pPr>
        <w:widowControl/>
        <w:jc w:val="both"/>
        <w:rPr>
          <w:sz w:val="24"/>
        </w:rPr>
      </w:pPr>
    </w:p>
    <w:p w:rsidR="007118A7" w:rsidRDefault="004E47ED" w:rsidP="004E47ED">
      <w:pPr>
        <w:widowControl/>
        <w:jc w:val="right"/>
        <w:rPr>
          <w:b/>
          <w:sz w:val="24"/>
        </w:rPr>
      </w:pPr>
      <w:r>
        <w:rPr>
          <w:sz w:val="24"/>
        </w:rPr>
        <w:br w:type="page"/>
      </w:r>
      <w:r w:rsidR="007118A7">
        <w:rPr>
          <w:b/>
          <w:sz w:val="24"/>
        </w:rPr>
        <w:lastRenderedPageBreak/>
        <w:t>ПРИЛОЖЕНИЕ 1а.</w:t>
      </w:r>
    </w:p>
    <w:p w:rsidR="007118A7" w:rsidRDefault="007118A7">
      <w:pPr>
        <w:pStyle w:val="30"/>
        <w:jc w:val="right"/>
      </w:pPr>
      <w:r>
        <w:t xml:space="preserve">К Правилам листинга, допуска к размещению </w:t>
      </w:r>
    </w:p>
    <w:p w:rsidR="007118A7" w:rsidRDefault="007118A7">
      <w:pPr>
        <w:pStyle w:val="30"/>
        <w:jc w:val="right"/>
      </w:pPr>
      <w:r>
        <w:t>и обращению ценных бумаг в ЗАО «ФБ ММВБ»</w:t>
      </w:r>
    </w:p>
    <w:p w:rsidR="007118A7" w:rsidRDefault="007118A7">
      <w:pPr>
        <w:pStyle w:val="30"/>
        <w:jc w:val="right"/>
      </w:pPr>
    </w:p>
    <w:p w:rsidR="007118A7" w:rsidRDefault="007118A7">
      <w:pPr>
        <w:widowControl/>
        <w:ind w:left="4536"/>
        <w:jc w:val="right"/>
        <w:rPr>
          <w:sz w:val="24"/>
        </w:rPr>
      </w:pPr>
      <w:r>
        <w:rPr>
          <w:sz w:val="24"/>
        </w:rPr>
        <w:t xml:space="preserve">     Генеральному директору ЗАО «ФБ ММВБ»</w:t>
      </w:r>
    </w:p>
    <w:p w:rsidR="007118A7" w:rsidRDefault="007118A7">
      <w:pPr>
        <w:widowControl/>
        <w:ind w:left="6373" w:firstLine="6"/>
        <w:jc w:val="right"/>
        <w:rPr>
          <w:sz w:val="24"/>
        </w:rPr>
      </w:pPr>
      <w:r>
        <w:rPr>
          <w:sz w:val="24"/>
        </w:rPr>
        <w:t>«___» ___________ 200__ г.</w:t>
      </w:r>
    </w:p>
    <w:p w:rsidR="007118A7" w:rsidRDefault="007118A7">
      <w:pPr>
        <w:widowControl/>
        <w:ind w:left="4536"/>
        <w:rPr>
          <w:sz w:val="24"/>
        </w:rPr>
      </w:pPr>
    </w:p>
    <w:p w:rsidR="007118A7" w:rsidRDefault="007118A7">
      <w:pPr>
        <w:pStyle w:val="5"/>
        <w:widowControl/>
        <w:rPr>
          <w:sz w:val="24"/>
        </w:rPr>
      </w:pPr>
      <w:r>
        <w:rPr>
          <w:sz w:val="24"/>
        </w:rPr>
        <w:t>ЗАЯВЛЕНИЕ</w:t>
      </w:r>
    </w:p>
    <w:p w:rsidR="007118A7" w:rsidRDefault="007118A7">
      <w:pPr>
        <w:widowControl/>
        <w:jc w:val="center"/>
        <w:rPr>
          <w:b/>
          <w:sz w:val="24"/>
        </w:rPr>
      </w:pPr>
    </w:p>
    <w:p w:rsidR="007118A7" w:rsidRDefault="007118A7">
      <w:pPr>
        <w:widowControl/>
        <w:jc w:val="center"/>
        <w:rPr>
          <w:b/>
          <w:sz w:val="24"/>
        </w:rPr>
      </w:pPr>
      <w:r>
        <w:rPr>
          <w:b/>
          <w:sz w:val="24"/>
        </w:rPr>
        <w:t>о допуске государственных, субфедеральных и муниципальных ценных бумаг</w:t>
      </w:r>
    </w:p>
    <w:p w:rsidR="007118A7" w:rsidRDefault="007118A7">
      <w:pPr>
        <w:widowControl/>
        <w:jc w:val="center"/>
        <w:rPr>
          <w:b/>
          <w:bCs/>
          <w:sz w:val="24"/>
        </w:rPr>
      </w:pPr>
      <w:r>
        <w:rPr>
          <w:b/>
          <w:sz w:val="24"/>
        </w:rPr>
        <w:t>к размещению в</w:t>
      </w:r>
      <w:r>
        <w:rPr>
          <w:b/>
          <w:bCs/>
          <w:sz w:val="24"/>
        </w:rPr>
        <w:t xml:space="preserve"> ЗАО «ФБ ММВБ»</w:t>
      </w:r>
    </w:p>
    <w:p w:rsidR="007118A7" w:rsidRDefault="007118A7">
      <w:pPr>
        <w:pStyle w:val="Oaiei"/>
        <w:widowControl/>
      </w:pPr>
    </w:p>
    <w:p w:rsidR="007118A7" w:rsidRDefault="007118A7">
      <w:pPr>
        <w:pStyle w:val="Oaiei"/>
        <w:widowControl/>
      </w:pPr>
      <w:r>
        <w:t>____________________________________________________________________________,</w:t>
      </w:r>
    </w:p>
    <w:p w:rsidR="007118A7" w:rsidRDefault="007118A7">
      <w:pPr>
        <w:pStyle w:val="af1"/>
        <w:widowControl/>
        <w:rPr>
          <w:sz w:val="24"/>
        </w:rPr>
      </w:pPr>
      <w:r>
        <w:rPr>
          <w:sz w:val="24"/>
        </w:rPr>
        <w:t xml:space="preserve">                                                        «Заявитель» _____________________________________________________________________________,</w:t>
      </w:r>
    </w:p>
    <w:p w:rsidR="007118A7" w:rsidRDefault="007118A7">
      <w:pPr>
        <w:widowControl/>
        <w:pBdr>
          <w:bottom w:val="single" w:sz="12" w:space="1" w:color="auto"/>
        </w:pBdr>
        <w:jc w:val="center"/>
        <w:rPr>
          <w:sz w:val="24"/>
        </w:rPr>
      </w:pPr>
      <w:r>
        <w:rPr>
          <w:sz w:val="24"/>
        </w:rPr>
        <w:t xml:space="preserve">в лице,  действующего на основании </w:t>
      </w:r>
    </w:p>
    <w:p w:rsidR="007118A7" w:rsidRDefault="007118A7">
      <w:pPr>
        <w:widowControl/>
        <w:ind w:firstLine="708"/>
        <w:jc w:val="both"/>
        <w:rPr>
          <w:sz w:val="24"/>
        </w:rPr>
      </w:pPr>
    </w:p>
    <w:p w:rsidR="007118A7" w:rsidRDefault="007118A7">
      <w:pPr>
        <w:widowControl/>
        <w:ind w:firstLine="708"/>
        <w:jc w:val="both"/>
        <w:rPr>
          <w:sz w:val="24"/>
        </w:rPr>
      </w:pPr>
      <w:r>
        <w:rPr>
          <w:sz w:val="24"/>
        </w:rPr>
        <w:t xml:space="preserve">1. Просит рассмотреть вопрос о допуске к размещению в ЗАО «ФБ ММВБ» следующих ценных бумаг [полное наименование эмитента ценной бумаги]: </w:t>
      </w:r>
    </w:p>
    <w:p w:rsidR="007118A7" w:rsidRDefault="007118A7">
      <w:pPr>
        <w:widowControl/>
        <w:ind w:left="1416" w:hanging="708"/>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843"/>
        <w:gridCol w:w="2693"/>
        <w:gridCol w:w="3686"/>
      </w:tblGrid>
      <w:tr w:rsidR="007118A7">
        <w:tblPrEx>
          <w:tblCellMar>
            <w:top w:w="0" w:type="dxa"/>
            <w:bottom w:w="0" w:type="dxa"/>
          </w:tblCellMar>
        </w:tblPrEx>
        <w:trPr>
          <w:cantSplit/>
          <w:trHeight w:val="695"/>
          <w:jc w:val="center"/>
        </w:trPr>
        <w:tc>
          <w:tcPr>
            <w:tcW w:w="567" w:type="dxa"/>
            <w:tcBorders>
              <w:bottom w:val="nil"/>
            </w:tcBorders>
          </w:tcPr>
          <w:p w:rsidR="007118A7" w:rsidRDefault="007118A7">
            <w:pPr>
              <w:widowControl/>
              <w:jc w:val="center"/>
              <w:rPr>
                <w:sz w:val="24"/>
              </w:rPr>
            </w:pPr>
            <w:r>
              <w:rPr>
                <w:sz w:val="24"/>
              </w:rPr>
              <w:t>№</w:t>
            </w:r>
          </w:p>
          <w:p w:rsidR="007118A7" w:rsidRDefault="007118A7">
            <w:pPr>
              <w:widowControl/>
              <w:jc w:val="center"/>
              <w:rPr>
                <w:sz w:val="24"/>
              </w:rPr>
            </w:pPr>
            <w:r>
              <w:rPr>
                <w:sz w:val="24"/>
              </w:rPr>
              <w:t>п/п</w:t>
            </w:r>
          </w:p>
        </w:tc>
        <w:tc>
          <w:tcPr>
            <w:tcW w:w="1843" w:type="dxa"/>
            <w:tcBorders>
              <w:bottom w:val="nil"/>
            </w:tcBorders>
          </w:tcPr>
          <w:p w:rsidR="007118A7" w:rsidRDefault="007118A7">
            <w:pPr>
              <w:widowControl/>
              <w:jc w:val="center"/>
              <w:rPr>
                <w:sz w:val="24"/>
              </w:rPr>
            </w:pPr>
            <w:r>
              <w:rPr>
                <w:sz w:val="24"/>
              </w:rPr>
              <w:t>Наименование ценной бумаги</w:t>
            </w:r>
          </w:p>
        </w:tc>
        <w:tc>
          <w:tcPr>
            <w:tcW w:w="2693" w:type="dxa"/>
            <w:tcBorders>
              <w:bottom w:val="nil"/>
            </w:tcBorders>
          </w:tcPr>
          <w:p w:rsidR="007118A7" w:rsidRDefault="007118A7">
            <w:pPr>
              <w:widowControl/>
              <w:jc w:val="center"/>
              <w:rPr>
                <w:sz w:val="24"/>
              </w:rPr>
            </w:pPr>
            <w:r>
              <w:rPr>
                <w:sz w:val="24"/>
              </w:rPr>
              <w:t>Дата государственной регистрации выпуска</w:t>
            </w:r>
          </w:p>
        </w:tc>
        <w:tc>
          <w:tcPr>
            <w:tcW w:w="3686" w:type="dxa"/>
            <w:tcBorders>
              <w:bottom w:val="nil"/>
            </w:tcBorders>
          </w:tcPr>
          <w:p w:rsidR="007118A7" w:rsidRDefault="007118A7">
            <w:pPr>
              <w:widowControl/>
              <w:jc w:val="center"/>
              <w:rPr>
                <w:sz w:val="24"/>
              </w:rPr>
            </w:pPr>
            <w:r>
              <w:rPr>
                <w:sz w:val="24"/>
              </w:rPr>
              <w:t>Государственный регистрационный номер выпуска</w:t>
            </w:r>
          </w:p>
        </w:tc>
      </w:tr>
      <w:tr w:rsidR="007118A7">
        <w:tblPrEx>
          <w:tblCellMar>
            <w:top w:w="0" w:type="dxa"/>
            <w:bottom w:w="0" w:type="dxa"/>
          </w:tblCellMar>
        </w:tblPrEx>
        <w:trPr>
          <w:cantSplit/>
          <w:trHeight w:val="247"/>
          <w:jc w:val="center"/>
        </w:trPr>
        <w:tc>
          <w:tcPr>
            <w:tcW w:w="567" w:type="dxa"/>
          </w:tcPr>
          <w:p w:rsidR="007118A7" w:rsidRDefault="007118A7">
            <w:pPr>
              <w:widowControl/>
              <w:jc w:val="center"/>
              <w:rPr>
                <w:sz w:val="24"/>
              </w:rPr>
            </w:pPr>
          </w:p>
        </w:tc>
        <w:tc>
          <w:tcPr>
            <w:tcW w:w="1843" w:type="dxa"/>
          </w:tcPr>
          <w:p w:rsidR="007118A7" w:rsidRDefault="007118A7">
            <w:pPr>
              <w:widowControl/>
              <w:jc w:val="center"/>
              <w:rPr>
                <w:sz w:val="24"/>
              </w:rPr>
            </w:pPr>
          </w:p>
        </w:tc>
        <w:tc>
          <w:tcPr>
            <w:tcW w:w="2693" w:type="dxa"/>
          </w:tcPr>
          <w:p w:rsidR="007118A7" w:rsidRDefault="007118A7">
            <w:pPr>
              <w:widowControl/>
              <w:jc w:val="center"/>
              <w:rPr>
                <w:sz w:val="24"/>
              </w:rPr>
            </w:pPr>
          </w:p>
        </w:tc>
        <w:tc>
          <w:tcPr>
            <w:tcW w:w="3686" w:type="dxa"/>
          </w:tcPr>
          <w:p w:rsidR="007118A7" w:rsidRDefault="007118A7">
            <w:pPr>
              <w:widowControl/>
              <w:jc w:val="center"/>
              <w:rPr>
                <w:sz w:val="24"/>
              </w:rPr>
            </w:pPr>
          </w:p>
        </w:tc>
      </w:tr>
      <w:tr w:rsidR="007118A7">
        <w:tblPrEx>
          <w:tblCellMar>
            <w:top w:w="0" w:type="dxa"/>
            <w:bottom w:w="0" w:type="dxa"/>
          </w:tblCellMar>
        </w:tblPrEx>
        <w:trPr>
          <w:cantSplit/>
          <w:trHeight w:val="247"/>
          <w:jc w:val="center"/>
        </w:trPr>
        <w:tc>
          <w:tcPr>
            <w:tcW w:w="567" w:type="dxa"/>
          </w:tcPr>
          <w:p w:rsidR="007118A7" w:rsidRDefault="007118A7">
            <w:pPr>
              <w:widowControl/>
              <w:jc w:val="center"/>
              <w:rPr>
                <w:sz w:val="24"/>
              </w:rPr>
            </w:pPr>
          </w:p>
        </w:tc>
        <w:tc>
          <w:tcPr>
            <w:tcW w:w="1843" w:type="dxa"/>
          </w:tcPr>
          <w:p w:rsidR="007118A7" w:rsidRDefault="007118A7">
            <w:pPr>
              <w:widowControl/>
              <w:jc w:val="center"/>
              <w:rPr>
                <w:sz w:val="24"/>
              </w:rPr>
            </w:pPr>
          </w:p>
        </w:tc>
        <w:tc>
          <w:tcPr>
            <w:tcW w:w="2693" w:type="dxa"/>
          </w:tcPr>
          <w:p w:rsidR="007118A7" w:rsidRDefault="007118A7">
            <w:pPr>
              <w:widowControl/>
              <w:jc w:val="center"/>
              <w:rPr>
                <w:sz w:val="24"/>
              </w:rPr>
            </w:pPr>
          </w:p>
        </w:tc>
        <w:tc>
          <w:tcPr>
            <w:tcW w:w="3686" w:type="dxa"/>
          </w:tcPr>
          <w:p w:rsidR="007118A7" w:rsidRDefault="007118A7">
            <w:pPr>
              <w:widowControl/>
              <w:jc w:val="center"/>
              <w:rPr>
                <w:sz w:val="24"/>
              </w:rPr>
            </w:pPr>
          </w:p>
        </w:tc>
      </w:tr>
    </w:tbl>
    <w:p w:rsidR="007118A7" w:rsidRDefault="007118A7">
      <w:pPr>
        <w:widowControl/>
        <w:rPr>
          <w:sz w:val="24"/>
        </w:rPr>
      </w:pPr>
    </w:p>
    <w:p w:rsidR="007118A7" w:rsidRDefault="007118A7">
      <w:pPr>
        <w:widowControl/>
        <w:ind w:firstLine="708"/>
        <w:jc w:val="both"/>
        <w:rPr>
          <w:sz w:val="24"/>
          <w:szCs w:val="24"/>
        </w:rPr>
      </w:pPr>
      <w:r>
        <w:rPr>
          <w:sz w:val="24"/>
        </w:rPr>
        <w:t xml:space="preserve">2. Подтверждает, что орган исполнительной власти Российской Федерации, субъекта Российской Федерации (исполнительный орган муниципального образования) [полное наименование эмитента ценной бумаги], выступающий эмитентом ценных бумаг указанных в п.1, соблюдает требования законодательства  Российской Федерации о ценных бумагах, в том числе о раскрытии информации. </w:t>
      </w:r>
    </w:p>
    <w:p w:rsidR="007118A7" w:rsidRDefault="007118A7">
      <w:pPr>
        <w:jc w:val="both"/>
        <w:rPr>
          <w:sz w:val="24"/>
          <w:szCs w:val="24"/>
        </w:rPr>
      </w:pPr>
    </w:p>
    <w:p w:rsidR="007118A7" w:rsidRDefault="007118A7">
      <w:pPr>
        <w:ind w:firstLine="720"/>
        <w:jc w:val="both"/>
        <w:rPr>
          <w:sz w:val="24"/>
          <w:szCs w:val="24"/>
        </w:rPr>
      </w:pPr>
      <w:r>
        <w:rPr>
          <w:sz w:val="24"/>
          <w:szCs w:val="24"/>
        </w:rPr>
        <w:t xml:space="preserve">Обязуется письменно уведомлять ЗАО «ФБ ММВБ» в каждом случае </w:t>
      </w:r>
      <w:r w:rsidR="00174125">
        <w:rPr>
          <w:sz w:val="24"/>
          <w:szCs w:val="24"/>
        </w:rPr>
        <w:t xml:space="preserve">об </w:t>
      </w:r>
      <w:r>
        <w:rPr>
          <w:sz w:val="24"/>
          <w:szCs w:val="24"/>
        </w:rPr>
        <w:t>изменени</w:t>
      </w:r>
      <w:r w:rsidR="00174125">
        <w:rPr>
          <w:sz w:val="24"/>
          <w:szCs w:val="24"/>
        </w:rPr>
        <w:t>и</w:t>
      </w:r>
      <w:r>
        <w:rPr>
          <w:sz w:val="24"/>
          <w:szCs w:val="24"/>
        </w:rPr>
        <w:t xml:space="preserve"> (дополнени</w:t>
      </w:r>
      <w:r w:rsidR="00174125">
        <w:rPr>
          <w:sz w:val="24"/>
          <w:szCs w:val="24"/>
        </w:rPr>
        <w:t>и</w:t>
      </w:r>
      <w:r>
        <w:rPr>
          <w:sz w:val="24"/>
          <w:szCs w:val="24"/>
        </w:rPr>
        <w:t xml:space="preserve">) сведений, содержащихся в документах, указанных в Приложении 1в к  Правилам </w:t>
      </w:r>
      <w:r>
        <w:rPr>
          <w:sz w:val="24"/>
        </w:rPr>
        <w:t>листинга, допуска к размещению и обращению ценных бумаг в Закрытом акционерном обществе «Фондовая биржа ММВБ»</w:t>
      </w:r>
      <w:r>
        <w:rPr>
          <w:sz w:val="24"/>
          <w:szCs w:val="24"/>
        </w:rPr>
        <w:t>, произошедшем в течение срока размещения ценной бумаги.</w:t>
      </w:r>
    </w:p>
    <w:p w:rsidR="007118A7" w:rsidRDefault="007118A7">
      <w:pPr>
        <w:widowControl/>
        <w:ind w:firstLine="708"/>
        <w:jc w:val="both"/>
        <w:rPr>
          <w:sz w:val="24"/>
        </w:rPr>
      </w:pPr>
    </w:p>
    <w:p w:rsidR="007118A7" w:rsidRDefault="007118A7">
      <w:pPr>
        <w:widowControl/>
        <w:jc w:val="both"/>
        <w:rPr>
          <w:sz w:val="24"/>
        </w:rPr>
      </w:pPr>
      <w:r>
        <w:rPr>
          <w:sz w:val="24"/>
          <w:u w:val="single"/>
        </w:rPr>
        <w:t>Приложение:</w:t>
      </w:r>
      <w:r>
        <w:rPr>
          <w:sz w:val="24"/>
        </w:rPr>
        <w:t xml:space="preserve"> указываются документы в соответствии с Приложением 1в к Правилам листинга, допуска к размещению и обращению ценных бумаг в ЗАО «ФБ ММВБ».</w:t>
      </w:r>
    </w:p>
    <w:p w:rsidR="007118A7" w:rsidRDefault="007118A7">
      <w:pPr>
        <w:widowControl/>
        <w:jc w:val="both"/>
        <w:rPr>
          <w:sz w:val="24"/>
        </w:rPr>
      </w:pPr>
    </w:p>
    <w:p w:rsidR="007118A7" w:rsidRDefault="007118A7">
      <w:pPr>
        <w:widowControl/>
        <w:rPr>
          <w:sz w:val="24"/>
        </w:rPr>
      </w:pPr>
      <w:r>
        <w:rPr>
          <w:sz w:val="24"/>
        </w:rPr>
        <w:t xml:space="preserve">Должность_______________     </w:t>
      </w:r>
    </w:p>
    <w:p w:rsidR="007118A7" w:rsidRDefault="007118A7">
      <w:pPr>
        <w:widowControl/>
        <w:jc w:val="both"/>
        <w:rPr>
          <w:sz w:val="24"/>
        </w:rPr>
      </w:pPr>
      <w:r>
        <w:rPr>
          <w:sz w:val="24"/>
        </w:rPr>
        <w:t xml:space="preserve">      (руководитель организации или                                          (Ф. И. О.) </w:t>
      </w:r>
    </w:p>
    <w:p w:rsidR="007118A7" w:rsidRDefault="007118A7">
      <w:pPr>
        <w:widowControl/>
        <w:jc w:val="both"/>
        <w:rPr>
          <w:sz w:val="24"/>
        </w:rPr>
      </w:pPr>
      <w:r>
        <w:rPr>
          <w:sz w:val="24"/>
        </w:rPr>
        <w:t xml:space="preserve">       иное уполномоченное лицо)                                                             </w:t>
      </w:r>
    </w:p>
    <w:p w:rsidR="007118A7" w:rsidRDefault="007118A7">
      <w:pPr>
        <w:widowControl/>
        <w:jc w:val="center"/>
        <w:rPr>
          <w:sz w:val="24"/>
        </w:rPr>
      </w:pPr>
      <w:r>
        <w:rPr>
          <w:sz w:val="24"/>
        </w:rPr>
        <w:t>м.  п.</w:t>
      </w:r>
    </w:p>
    <w:p w:rsidR="007118A7" w:rsidRDefault="007118A7">
      <w:pPr>
        <w:widowControl/>
        <w:jc w:val="both"/>
        <w:rPr>
          <w:sz w:val="24"/>
        </w:rPr>
      </w:pPr>
    </w:p>
    <w:p w:rsidR="007118A7" w:rsidRDefault="007118A7">
      <w:pPr>
        <w:widowControl/>
        <w:jc w:val="both"/>
        <w:rPr>
          <w:sz w:val="24"/>
        </w:rPr>
      </w:pPr>
      <w:r>
        <w:rPr>
          <w:sz w:val="24"/>
        </w:rPr>
        <w:t>Примечания:</w:t>
      </w:r>
    </w:p>
    <w:p w:rsidR="007118A7" w:rsidRDefault="007118A7">
      <w:pPr>
        <w:widowControl/>
        <w:tabs>
          <w:tab w:val="left" w:pos="468"/>
        </w:tabs>
        <w:jc w:val="both"/>
        <w:rPr>
          <w:sz w:val="24"/>
        </w:rPr>
      </w:pPr>
      <w:r>
        <w:rPr>
          <w:sz w:val="24"/>
        </w:rPr>
        <w:t>1.</w:t>
      </w:r>
      <w:r>
        <w:rPr>
          <w:sz w:val="24"/>
        </w:rPr>
        <w:tab/>
        <w:t>Если Заявление подписано руководителем эмитента, к настоящему Заявлению должен быть приложен документ, содержащий решение уполномоченного о</w:t>
      </w:r>
      <w:r>
        <w:rPr>
          <w:sz w:val="24"/>
        </w:rPr>
        <w:t>р</w:t>
      </w:r>
      <w:r>
        <w:rPr>
          <w:sz w:val="24"/>
        </w:rPr>
        <w:t>гана о назначении (избрании) данного руководителя Заявителя либо нотар</w:t>
      </w:r>
      <w:r>
        <w:rPr>
          <w:sz w:val="24"/>
        </w:rPr>
        <w:t>и</w:t>
      </w:r>
      <w:r>
        <w:rPr>
          <w:sz w:val="24"/>
        </w:rPr>
        <w:t xml:space="preserve">ально удостоверенная копия такого документа либо выписка из указанного документа, подписанная уполномоченным </w:t>
      </w:r>
      <w:r>
        <w:rPr>
          <w:sz w:val="24"/>
        </w:rPr>
        <w:lastRenderedPageBreak/>
        <w:t xml:space="preserve">лицом и скрепленная печатью эмитента (с приложением документа, подтверждающего полномочия лица, заверившего выписку). </w:t>
      </w:r>
    </w:p>
    <w:p w:rsidR="007118A7" w:rsidRDefault="007118A7">
      <w:pPr>
        <w:widowControl/>
        <w:jc w:val="both"/>
        <w:rPr>
          <w:sz w:val="24"/>
        </w:rPr>
      </w:pPr>
      <w:r>
        <w:rPr>
          <w:sz w:val="24"/>
        </w:rPr>
        <w:t>.</w:t>
      </w:r>
    </w:p>
    <w:p w:rsidR="007118A7" w:rsidRDefault="007118A7">
      <w:pPr>
        <w:widowControl/>
        <w:tabs>
          <w:tab w:val="left" w:pos="468"/>
        </w:tabs>
        <w:jc w:val="both"/>
        <w:rPr>
          <w:sz w:val="24"/>
        </w:rPr>
      </w:pPr>
      <w:r>
        <w:rPr>
          <w:sz w:val="24"/>
        </w:rPr>
        <w:t>2.</w:t>
      </w:r>
      <w:r>
        <w:rPr>
          <w:sz w:val="24"/>
        </w:rPr>
        <w:tab/>
        <w:t>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1д), а также документ, подтверждающий назначение (избрание) лица, выдавшего доверенность,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7118A7" w:rsidRDefault="007118A7">
      <w:pPr>
        <w:widowControl/>
        <w:jc w:val="both"/>
        <w:rPr>
          <w:sz w:val="24"/>
        </w:rPr>
      </w:pPr>
    </w:p>
    <w:p w:rsidR="007118A7" w:rsidRDefault="007118A7">
      <w:pPr>
        <w:widowControl/>
        <w:jc w:val="both"/>
        <w:rPr>
          <w:sz w:val="24"/>
        </w:rPr>
      </w:pPr>
    </w:p>
    <w:p w:rsidR="007118A7" w:rsidRDefault="007118A7">
      <w:pPr>
        <w:widowControl/>
        <w:tabs>
          <w:tab w:val="left" w:pos="468"/>
        </w:tabs>
        <w:jc w:val="both"/>
        <w:rPr>
          <w:sz w:val="24"/>
        </w:rPr>
      </w:pPr>
      <w:r>
        <w:rPr>
          <w:sz w:val="24"/>
        </w:rPr>
        <w:t>3.</w:t>
      </w:r>
      <w:r>
        <w:rPr>
          <w:sz w:val="24"/>
        </w:rPr>
        <w:tab/>
        <w:t>Если Заявление подписано должностным лицом организации – официального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Pr>
          <w:sz w:val="24"/>
        </w:rPr>
        <w:t>р</w:t>
      </w:r>
      <w:r>
        <w:rPr>
          <w:sz w:val="24"/>
        </w:rPr>
        <w:t>гана организации – представителя эмитента о назначении (избрании) единоли</w:t>
      </w:r>
      <w:r>
        <w:rPr>
          <w:sz w:val="24"/>
        </w:rPr>
        <w:t>ч</w:t>
      </w:r>
      <w:r>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7118A7" w:rsidRDefault="007118A7">
      <w:pPr>
        <w:widowControl/>
        <w:jc w:val="both"/>
        <w:rPr>
          <w:sz w:val="24"/>
        </w:rPr>
      </w:pPr>
    </w:p>
    <w:p w:rsidR="007118A7" w:rsidRDefault="007118A7">
      <w:pPr>
        <w:widowControl/>
        <w:jc w:val="both"/>
        <w:rPr>
          <w:b/>
          <w:sz w:val="24"/>
        </w:rPr>
      </w:pPr>
      <w:r>
        <w:rPr>
          <w:sz w:val="24"/>
        </w:rPr>
        <w:br w:type="page"/>
      </w:r>
    </w:p>
    <w:p w:rsidR="007118A7" w:rsidRDefault="007118A7">
      <w:pPr>
        <w:widowControl/>
        <w:jc w:val="right"/>
        <w:rPr>
          <w:b/>
          <w:sz w:val="24"/>
        </w:rPr>
      </w:pPr>
      <w:r>
        <w:rPr>
          <w:b/>
          <w:sz w:val="24"/>
        </w:rPr>
        <w:t>ПРИЛОЖЕНИЕ 1 б.</w:t>
      </w:r>
    </w:p>
    <w:p w:rsidR="007118A7" w:rsidRDefault="007118A7">
      <w:pPr>
        <w:pStyle w:val="30"/>
        <w:jc w:val="right"/>
      </w:pPr>
      <w:r>
        <w:t xml:space="preserve">к Правилам листинга, допуска к размещению </w:t>
      </w:r>
    </w:p>
    <w:p w:rsidR="007118A7" w:rsidRDefault="007118A7">
      <w:pPr>
        <w:pStyle w:val="30"/>
        <w:jc w:val="right"/>
      </w:pPr>
      <w:r>
        <w:t>и обращению ценных бумаг в ЗАО «ФБ ММВБ»</w:t>
      </w:r>
    </w:p>
    <w:p w:rsidR="007118A7" w:rsidRDefault="007118A7">
      <w:pPr>
        <w:widowControl/>
        <w:ind w:firstLine="720"/>
        <w:jc w:val="both"/>
        <w:rPr>
          <w:b/>
          <w:sz w:val="24"/>
        </w:rPr>
      </w:pPr>
    </w:p>
    <w:p w:rsidR="007118A7" w:rsidRDefault="007118A7">
      <w:pPr>
        <w:widowControl/>
        <w:ind w:firstLine="720"/>
        <w:jc w:val="both"/>
        <w:rPr>
          <w:b/>
          <w:sz w:val="24"/>
        </w:rPr>
      </w:pPr>
    </w:p>
    <w:p w:rsidR="007118A7" w:rsidRDefault="007118A7">
      <w:pPr>
        <w:widowControl/>
        <w:jc w:val="both"/>
        <w:rPr>
          <w:b/>
          <w:bCs/>
          <w:sz w:val="24"/>
        </w:rPr>
      </w:pPr>
      <w:r>
        <w:rPr>
          <w:b/>
          <w:sz w:val="24"/>
        </w:rPr>
        <w:t xml:space="preserve">Перечень документов, обязательных к представлению для допуска к размещению ценных бумаг корпоративных эмитентов </w:t>
      </w:r>
      <w:r>
        <w:rPr>
          <w:b/>
          <w:bCs/>
          <w:sz w:val="24"/>
        </w:rPr>
        <w:t>в ЗАО «ФБ ММВБ»</w:t>
      </w:r>
    </w:p>
    <w:p w:rsidR="007118A7" w:rsidRDefault="007118A7">
      <w:pPr>
        <w:widowControl/>
        <w:jc w:val="both"/>
        <w:rPr>
          <w:b/>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8679"/>
      </w:tblGrid>
      <w:tr w:rsidR="007118A7">
        <w:tblPrEx>
          <w:tblCellMar>
            <w:top w:w="0" w:type="dxa"/>
            <w:bottom w:w="0" w:type="dxa"/>
          </w:tblCellMar>
        </w:tblPrEx>
        <w:trPr>
          <w:cantSplit/>
          <w:trHeight w:val="464"/>
          <w:jc w:val="center"/>
        </w:trPr>
        <w:tc>
          <w:tcPr>
            <w:tcW w:w="817" w:type="dxa"/>
          </w:tcPr>
          <w:p w:rsidR="007118A7" w:rsidRDefault="007118A7">
            <w:pPr>
              <w:pStyle w:val="5"/>
              <w:keepNext w:val="0"/>
              <w:widowControl/>
              <w:rPr>
                <w:sz w:val="24"/>
              </w:rPr>
            </w:pPr>
            <w:r>
              <w:rPr>
                <w:sz w:val="24"/>
              </w:rPr>
              <w:t>№ п/п</w:t>
            </w:r>
          </w:p>
        </w:tc>
        <w:tc>
          <w:tcPr>
            <w:tcW w:w="8679" w:type="dxa"/>
          </w:tcPr>
          <w:p w:rsidR="007118A7" w:rsidRDefault="007118A7">
            <w:pPr>
              <w:widowControl/>
              <w:jc w:val="center"/>
              <w:rPr>
                <w:b/>
                <w:sz w:val="24"/>
              </w:rPr>
            </w:pPr>
            <w:r>
              <w:rPr>
                <w:b/>
                <w:sz w:val="24"/>
              </w:rPr>
              <w:t>Наименование документа</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1.</w:t>
            </w:r>
          </w:p>
        </w:tc>
        <w:tc>
          <w:tcPr>
            <w:tcW w:w="8679" w:type="dxa"/>
          </w:tcPr>
          <w:p w:rsidR="007118A7" w:rsidRDefault="007118A7">
            <w:pPr>
              <w:widowControl/>
              <w:jc w:val="both"/>
              <w:rPr>
                <w:sz w:val="24"/>
              </w:rPr>
            </w:pPr>
            <w:r>
              <w:rPr>
                <w:sz w:val="24"/>
              </w:rPr>
              <w:t>Нотариально заверенная копия устава (со всеми изменениями и дополнениями).</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2.</w:t>
            </w:r>
          </w:p>
        </w:tc>
        <w:tc>
          <w:tcPr>
            <w:tcW w:w="8679" w:type="dxa"/>
          </w:tcPr>
          <w:p w:rsidR="007118A7" w:rsidRDefault="007118A7">
            <w:pPr>
              <w:widowControl/>
              <w:jc w:val="both"/>
              <w:rPr>
                <w:sz w:val="24"/>
              </w:rPr>
            </w:pPr>
            <w:r>
              <w:rPr>
                <w:sz w:val="24"/>
              </w:rPr>
              <w:t xml:space="preserve">Нотариально заверенная копия свидетельства о государственной регистрации эмитента. </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3.</w:t>
            </w:r>
          </w:p>
        </w:tc>
        <w:tc>
          <w:tcPr>
            <w:tcW w:w="8679" w:type="dxa"/>
          </w:tcPr>
          <w:p w:rsidR="007118A7" w:rsidRDefault="007118A7">
            <w:pPr>
              <w:pStyle w:val="30"/>
              <w:widowControl/>
              <w:rPr>
                <w:b w:val="0"/>
              </w:rPr>
            </w:pPr>
            <w:r>
              <w:rPr>
                <w:b w:val="0"/>
              </w:rPr>
              <w:t>Нотариально заверенная копия свидетельства о внесении в единый государственный реестр юридических лиц.</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4.</w:t>
            </w:r>
          </w:p>
        </w:tc>
        <w:tc>
          <w:tcPr>
            <w:tcW w:w="8679" w:type="dxa"/>
          </w:tcPr>
          <w:p w:rsidR="007118A7" w:rsidRDefault="007118A7">
            <w:pPr>
              <w:pStyle w:val="30"/>
              <w:widowControl/>
              <w:rPr>
                <w:b w:val="0"/>
              </w:rPr>
            </w:pPr>
            <w:r>
              <w:rPr>
                <w:b w:val="0"/>
              </w:rPr>
              <w:t>Копия документа, подтверждающего присвоение ценной бумаге государственного регистрационного номера.</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5.</w:t>
            </w:r>
          </w:p>
        </w:tc>
        <w:tc>
          <w:tcPr>
            <w:tcW w:w="8679" w:type="dxa"/>
          </w:tcPr>
          <w:p w:rsidR="007118A7" w:rsidRDefault="007118A7">
            <w:pPr>
              <w:widowControl/>
              <w:jc w:val="both"/>
              <w:rPr>
                <w:sz w:val="24"/>
              </w:rPr>
            </w:pPr>
            <w:r>
              <w:rPr>
                <w:sz w:val="24"/>
              </w:rPr>
              <w:t>Нотариально заверенная копия решения о выпуске ценных бумаг.</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6.</w:t>
            </w:r>
          </w:p>
        </w:tc>
        <w:tc>
          <w:tcPr>
            <w:tcW w:w="8679" w:type="dxa"/>
          </w:tcPr>
          <w:p w:rsidR="007118A7" w:rsidRDefault="007118A7">
            <w:pPr>
              <w:widowControl/>
              <w:jc w:val="both"/>
              <w:rPr>
                <w:sz w:val="24"/>
              </w:rPr>
            </w:pPr>
            <w:r>
              <w:rPr>
                <w:sz w:val="24"/>
              </w:rPr>
              <w:t>Нотариально заверенная копия проспекта ценных бумаг, либо его копия, заверенная уполномоченным лицом организации (с приложением документа, подтверждающего полномочия такого лица)</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7.</w:t>
            </w:r>
          </w:p>
        </w:tc>
        <w:tc>
          <w:tcPr>
            <w:tcW w:w="8679" w:type="dxa"/>
          </w:tcPr>
          <w:p w:rsidR="007118A7" w:rsidRDefault="007118A7">
            <w:pPr>
              <w:widowControl/>
              <w:jc w:val="both"/>
              <w:rPr>
                <w:sz w:val="24"/>
              </w:rPr>
            </w:pPr>
            <w:r>
              <w:rPr>
                <w:sz w:val="24"/>
              </w:rPr>
              <w:t>Документ, содержащий решение уполномоченного о</w:t>
            </w:r>
            <w:r>
              <w:rPr>
                <w:sz w:val="24"/>
              </w:rPr>
              <w:t>р</w:t>
            </w:r>
            <w:r>
              <w:rPr>
                <w:sz w:val="24"/>
              </w:rPr>
              <w:t>гана о назначении (избрании) руководителя Заявителя, и документ, содержащий решение уполномоченного о</w:t>
            </w:r>
            <w:r>
              <w:rPr>
                <w:sz w:val="24"/>
              </w:rPr>
              <w:t>р</w:t>
            </w:r>
            <w:r>
              <w:rPr>
                <w:sz w:val="24"/>
              </w:rPr>
              <w:t>гана о назначении (избрании) руководителя эмитента (если он не является Заявителем), либо его нотар</w:t>
            </w:r>
            <w:r>
              <w:rPr>
                <w:sz w:val="24"/>
              </w:rPr>
              <w:t>и</w:t>
            </w:r>
            <w:r>
              <w:rPr>
                <w:sz w:val="24"/>
              </w:rPr>
              <w:t>ально удостоверенная копия, либо выписка из такого документа, заверенная уполномоченным лицом организации (с приложением документа, подтверждающего полномочия такого лица).</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8.</w:t>
            </w:r>
          </w:p>
        </w:tc>
        <w:tc>
          <w:tcPr>
            <w:tcW w:w="8679" w:type="dxa"/>
          </w:tcPr>
          <w:p w:rsidR="007118A7" w:rsidRDefault="007118A7">
            <w:pPr>
              <w:widowControl/>
              <w:jc w:val="both"/>
              <w:rPr>
                <w:sz w:val="24"/>
              </w:rPr>
            </w:pPr>
            <w:r>
              <w:rPr>
                <w:sz w:val="24"/>
              </w:rPr>
              <w:t>Анкета ценной бумаги (форма анкеты предусмотрена в Приложении 5 к настоящим Правилам).</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9.</w:t>
            </w:r>
          </w:p>
        </w:tc>
        <w:tc>
          <w:tcPr>
            <w:tcW w:w="8679" w:type="dxa"/>
          </w:tcPr>
          <w:p w:rsidR="007118A7" w:rsidRDefault="007118A7">
            <w:pPr>
              <w:widowControl/>
              <w:jc w:val="both"/>
              <w:rPr>
                <w:sz w:val="24"/>
              </w:rPr>
            </w:pPr>
            <w:r>
              <w:rPr>
                <w:sz w:val="24"/>
              </w:rPr>
              <w:t>Карточку с оттиском печати и образцом подписи руководителя финансового консультанта либо доверенность на представителя финансового консультанта, уполномоченного подписывать ведомость введенных заявок на покупку ценных бумаг, в которой предусмотрены полномочия и образец подписи указанного лица.</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10.</w:t>
            </w:r>
          </w:p>
        </w:tc>
        <w:tc>
          <w:tcPr>
            <w:tcW w:w="8679" w:type="dxa"/>
          </w:tcPr>
          <w:p w:rsidR="007118A7" w:rsidRDefault="007118A7">
            <w:pPr>
              <w:widowControl/>
              <w:jc w:val="both"/>
              <w:rPr>
                <w:sz w:val="24"/>
              </w:rPr>
            </w:pPr>
            <w:r>
              <w:rPr>
                <w:sz w:val="24"/>
              </w:rPr>
              <w:t xml:space="preserve">Документы, подтверждающие соблюдение эмитентом требований законодательства РФ </w:t>
            </w:r>
            <w:r w:rsidR="000A5E22">
              <w:rPr>
                <w:sz w:val="24"/>
              </w:rPr>
              <w:t>по раскрытию информации при</w:t>
            </w:r>
            <w:r>
              <w:rPr>
                <w:sz w:val="24"/>
              </w:rPr>
              <w:t xml:space="preserve"> размещении выпускаемых эмиссионных ценных бумаг не </w:t>
            </w:r>
            <w:r w:rsidR="000A5E22">
              <w:rPr>
                <w:sz w:val="24"/>
              </w:rPr>
              <w:t>позднее</w:t>
            </w:r>
            <w:r>
              <w:rPr>
                <w:sz w:val="24"/>
              </w:rPr>
              <w:t xml:space="preserve">, чем </w:t>
            </w:r>
            <w:r w:rsidR="000A5E22">
              <w:rPr>
                <w:sz w:val="24"/>
              </w:rPr>
              <w:t xml:space="preserve">за </w:t>
            </w:r>
            <w:r>
              <w:rPr>
                <w:sz w:val="24"/>
              </w:rPr>
              <w:t xml:space="preserve">две недели </w:t>
            </w:r>
            <w:r w:rsidR="000A5E22">
              <w:rPr>
                <w:sz w:val="24"/>
              </w:rPr>
              <w:t>до даты начала размещения</w:t>
            </w:r>
            <w:r>
              <w:rPr>
                <w:sz w:val="24"/>
              </w:rPr>
              <w:t xml:space="preserve"> выпуска эмиссионных ценных бумаг (см.</w:t>
            </w:r>
            <w:r w:rsidR="007F7818">
              <w:rPr>
                <w:sz w:val="24"/>
              </w:rPr>
              <w:t xml:space="preserve"> п. 3</w:t>
            </w:r>
            <w:r>
              <w:rPr>
                <w:sz w:val="24"/>
              </w:rPr>
              <w:t xml:space="preserve"> Примечани</w:t>
            </w:r>
            <w:r w:rsidR="007F7818">
              <w:rPr>
                <w:sz w:val="24"/>
              </w:rPr>
              <w:t>я</w:t>
            </w:r>
            <w:r>
              <w:rPr>
                <w:sz w:val="24"/>
              </w:rPr>
              <w:t>).</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11</w:t>
            </w:r>
          </w:p>
        </w:tc>
        <w:tc>
          <w:tcPr>
            <w:tcW w:w="8679" w:type="dxa"/>
          </w:tcPr>
          <w:p w:rsidR="007118A7" w:rsidRDefault="007118A7">
            <w:pPr>
              <w:widowControl/>
              <w:jc w:val="both"/>
              <w:rPr>
                <w:sz w:val="24"/>
              </w:rPr>
            </w:pPr>
            <w:r>
              <w:rPr>
                <w:sz w:val="24"/>
              </w:rPr>
              <w:t>Документы, подтверждающие соблюдение эмитентом требований законодательства РФ при реализации акционерами преимущественного права</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12.</w:t>
            </w:r>
          </w:p>
        </w:tc>
        <w:tc>
          <w:tcPr>
            <w:tcW w:w="8679" w:type="dxa"/>
          </w:tcPr>
          <w:p w:rsidR="007118A7" w:rsidRDefault="007118A7">
            <w:pPr>
              <w:widowControl/>
              <w:jc w:val="both"/>
              <w:rPr>
                <w:sz w:val="24"/>
              </w:rPr>
            </w:pPr>
            <w:r>
              <w:rPr>
                <w:sz w:val="24"/>
              </w:rPr>
              <w:t>Иные документы в соответствии с требованиями законов и иных нормативных правовых актов РФ.</w:t>
            </w:r>
          </w:p>
        </w:tc>
      </w:tr>
    </w:tbl>
    <w:p w:rsidR="007118A7" w:rsidRDefault="007118A7">
      <w:pPr>
        <w:widowControl/>
        <w:jc w:val="both"/>
        <w:rPr>
          <w:sz w:val="24"/>
        </w:rPr>
      </w:pPr>
    </w:p>
    <w:p w:rsidR="007118A7" w:rsidRDefault="007118A7">
      <w:pPr>
        <w:widowControl/>
        <w:jc w:val="both"/>
        <w:rPr>
          <w:sz w:val="24"/>
        </w:rPr>
      </w:pPr>
    </w:p>
    <w:p w:rsidR="007118A7" w:rsidRDefault="007118A7">
      <w:pPr>
        <w:widowControl/>
        <w:numPr>
          <w:ilvl w:val="12"/>
          <w:numId w:val="0"/>
        </w:numPr>
        <w:tabs>
          <w:tab w:val="left" w:pos="705"/>
        </w:tabs>
        <w:spacing w:line="360" w:lineRule="auto"/>
        <w:jc w:val="both"/>
        <w:rPr>
          <w:b/>
          <w:sz w:val="24"/>
        </w:rPr>
      </w:pPr>
      <w:r>
        <w:rPr>
          <w:b/>
          <w:sz w:val="24"/>
        </w:rPr>
        <w:t>Формат предоставления информации</w:t>
      </w:r>
    </w:p>
    <w:p w:rsidR="0040084F" w:rsidRDefault="0040084F">
      <w:pPr>
        <w:widowControl/>
        <w:numPr>
          <w:ilvl w:val="0"/>
          <w:numId w:val="2"/>
        </w:numPr>
        <w:tabs>
          <w:tab w:val="left" w:pos="705"/>
        </w:tabs>
        <w:ind w:left="357" w:hanging="357"/>
        <w:jc w:val="both"/>
        <w:rPr>
          <w:sz w:val="24"/>
        </w:rPr>
      </w:pPr>
      <w:r>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7118A7" w:rsidRDefault="007118A7">
      <w:pPr>
        <w:widowControl/>
        <w:numPr>
          <w:ilvl w:val="0"/>
          <w:numId w:val="2"/>
        </w:numPr>
        <w:tabs>
          <w:tab w:val="left" w:pos="705"/>
        </w:tabs>
        <w:ind w:left="357" w:hanging="357"/>
        <w:jc w:val="both"/>
        <w:rPr>
          <w:sz w:val="24"/>
        </w:rPr>
      </w:pPr>
      <w:r>
        <w:rPr>
          <w:sz w:val="24"/>
        </w:rPr>
        <w:t>Документы, указанные в пп. 5, 6, 8 данного Перечня, должны быть представлены также и в электронном виде.</w:t>
      </w:r>
    </w:p>
    <w:p w:rsidR="007118A7" w:rsidRDefault="007118A7">
      <w:pPr>
        <w:widowControl/>
        <w:numPr>
          <w:ilvl w:val="0"/>
          <w:numId w:val="2"/>
        </w:numPr>
        <w:tabs>
          <w:tab w:val="left" w:pos="705"/>
        </w:tabs>
        <w:jc w:val="both"/>
        <w:rPr>
          <w:sz w:val="24"/>
        </w:rPr>
      </w:pPr>
      <w:r>
        <w:rPr>
          <w:sz w:val="24"/>
        </w:rPr>
        <w:t xml:space="preserve">В электронном виде информация представляется в следующих форматах: </w:t>
      </w:r>
    </w:p>
    <w:p w:rsidR="007118A7" w:rsidRDefault="007118A7">
      <w:pPr>
        <w:widowControl/>
        <w:numPr>
          <w:ilvl w:val="0"/>
          <w:numId w:val="2"/>
        </w:numPr>
        <w:tabs>
          <w:tab w:val="left" w:pos="705"/>
        </w:tabs>
        <w:ind w:left="714" w:hanging="357"/>
        <w:jc w:val="both"/>
        <w:rPr>
          <w:sz w:val="24"/>
          <w:lang w:val="en-US"/>
        </w:rPr>
      </w:pPr>
      <w:r>
        <w:rPr>
          <w:sz w:val="24"/>
        </w:rPr>
        <w:t>таблицы</w:t>
      </w:r>
      <w:r>
        <w:rPr>
          <w:sz w:val="24"/>
          <w:lang w:val="en-US"/>
        </w:rPr>
        <w:t xml:space="preserve"> – Excel, dbf;</w:t>
      </w:r>
    </w:p>
    <w:p w:rsidR="007118A7" w:rsidRDefault="007118A7">
      <w:pPr>
        <w:widowControl/>
        <w:numPr>
          <w:ilvl w:val="0"/>
          <w:numId w:val="2"/>
        </w:numPr>
        <w:tabs>
          <w:tab w:val="left" w:pos="705"/>
        </w:tabs>
        <w:ind w:left="714" w:hanging="357"/>
        <w:jc w:val="both"/>
        <w:rPr>
          <w:sz w:val="24"/>
        </w:rPr>
      </w:pPr>
      <w:r>
        <w:rPr>
          <w:sz w:val="24"/>
        </w:rPr>
        <w:lastRenderedPageBreak/>
        <w:t>тексты – Word.</w:t>
      </w:r>
    </w:p>
    <w:p w:rsidR="007118A7" w:rsidRDefault="007118A7">
      <w:pPr>
        <w:widowControl/>
        <w:numPr>
          <w:ilvl w:val="0"/>
          <w:numId w:val="2"/>
        </w:numPr>
        <w:tabs>
          <w:tab w:val="left" w:pos="705"/>
        </w:tabs>
        <w:ind w:left="357" w:hanging="357"/>
        <w:jc w:val="both"/>
        <w:rPr>
          <w:sz w:val="24"/>
        </w:rPr>
      </w:pPr>
      <w:r>
        <w:rPr>
          <w:sz w:val="24"/>
        </w:rPr>
        <w:t>Нотариальное заверение документа, указанного в п. 4 данного Перечня, не требуется.</w:t>
      </w:r>
    </w:p>
    <w:p w:rsidR="007118A7" w:rsidRDefault="007118A7">
      <w:pPr>
        <w:widowControl/>
        <w:jc w:val="both"/>
        <w:rPr>
          <w:sz w:val="24"/>
        </w:rPr>
      </w:pPr>
    </w:p>
    <w:p w:rsidR="007118A7" w:rsidRDefault="007118A7">
      <w:pPr>
        <w:widowControl/>
        <w:jc w:val="both"/>
        <w:rPr>
          <w:sz w:val="24"/>
          <w:szCs w:val="24"/>
        </w:rPr>
      </w:pPr>
      <w:r>
        <w:rPr>
          <w:sz w:val="24"/>
          <w:szCs w:val="24"/>
          <w:u w:val="single"/>
        </w:rPr>
        <w:t>Примечание</w:t>
      </w:r>
      <w:r>
        <w:rPr>
          <w:sz w:val="24"/>
          <w:szCs w:val="24"/>
        </w:rPr>
        <w:t xml:space="preserve">: </w:t>
      </w:r>
    </w:p>
    <w:p w:rsidR="00D453D5" w:rsidRDefault="007118A7">
      <w:pPr>
        <w:widowControl/>
        <w:tabs>
          <w:tab w:val="left" w:pos="705"/>
        </w:tabs>
        <w:spacing w:before="120"/>
        <w:jc w:val="both"/>
        <w:rPr>
          <w:sz w:val="24"/>
        </w:rPr>
      </w:pPr>
      <w:r>
        <w:rPr>
          <w:sz w:val="24"/>
        </w:rPr>
        <w:t xml:space="preserve">1. </w:t>
      </w:r>
      <w:r w:rsidR="00D453D5">
        <w:rPr>
          <w:sz w:val="24"/>
        </w:rPr>
        <w:t xml:space="preserve">Анкета ценной бумаги может быть подана </w:t>
      </w:r>
      <w:r w:rsidR="009D2C33">
        <w:rPr>
          <w:sz w:val="24"/>
        </w:rPr>
        <w:t>отдельно от</w:t>
      </w:r>
      <w:r w:rsidR="00D453D5">
        <w:rPr>
          <w:sz w:val="24"/>
        </w:rPr>
        <w:t xml:space="preserve"> основного комплекта документов, но не позднее 5 дней до даты начала размещения;</w:t>
      </w:r>
    </w:p>
    <w:p w:rsidR="007118A7" w:rsidRDefault="00D453D5">
      <w:pPr>
        <w:widowControl/>
        <w:tabs>
          <w:tab w:val="left" w:pos="705"/>
        </w:tabs>
        <w:spacing w:before="120"/>
        <w:jc w:val="both"/>
        <w:rPr>
          <w:sz w:val="24"/>
        </w:rPr>
      </w:pPr>
      <w:r>
        <w:rPr>
          <w:sz w:val="24"/>
        </w:rPr>
        <w:t xml:space="preserve">2. </w:t>
      </w:r>
      <w:r w:rsidR="007118A7">
        <w:rPr>
          <w:sz w:val="24"/>
        </w:rPr>
        <w:t>Документы, указанные в п. 9, обязательны к представлению при допуске к размещению ценных бумаг на ФБ ММВБ в случае, если финансовый консультант на рынке ценных бумаг оказывает услуги по размещению ценных бумаг</w:t>
      </w:r>
      <w:r>
        <w:rPr>
          <w:sz w:val="24"/>
        </w:rPr>
        <w:t>;</w:t>
      </w:r>
    </w:p>
    <w:p w:rsidR="007118A7" w:rsidRDefault="00D453D5">
      <w:pPr>
        <w:widowControl/>
        <w:tabs>
          <w:tab w:val="left" w:pos="705"/>
        </w:tabs>
        <w:spacing w:before="120"/>
        <w:jc w:val="both"/>
        <w:rPr>
          <w:sz w:val="24"/>
        </w:rPr>
      </w:pPr>
      <w:r>
        <w:rPr>
          <w:sz w:val="24"/>
        </w:rPr>
        <w:t>3</w:t>
      </w:r>
      <w:r w:rsidR="007118A7">
        <w:rPr>
          <w:sz w:val="24"/>
        </w:rPr>
        <w:t xml:space="preserve">. Согласно статье 24 Федерального закона от 22.04.1996 г. №39-ФЗ «О рынке ценных бумаг» (далее – Закон) запрещается размещение путем подписки эмиссионных ценных бумаг выпуска, государственная регистрация которого сопровождается регистрацией проспекта ценных бумаг, ранее чем через две недели после опубликования сообщения  о государственной регистрации выпуска эмиссионных  ценных бумаг в соответствии со статьей 23 Закона. </w:t>
      </w:r>
    </w:p>
    <w:p w:rsidR="007118A7" w:rsidRDefault="007118A7">
      <w:pPr>
        <w:widowControl/>
        <w:tabs>
          <w:tab w:val="left" w:pos="705"/>
        </w:tabs>
        <w:spacing w:before="120"/>
        <w:jc w:val="both"/>
        <w:rPr>
          <w:sz w:val="24"/>
        </w:rPr>
      </w:pPr>
      <w:r>
        <w:rPr>
          <w:sz w:val="24"/>
        </w:rPr>
        <w:t>Таким образом, при предоставлении документов, указанных в п. 10, необходимо учитывать порядок исчисления двухнедельного срока, предусмотренный требованиями Главы 11 ГК РФ:</w:t>
      </w:r>
    </w:p>
    <w:p w:rsidR="007118A7" w:rsidRDefault="007118A7" w:rsidP="005500C2">
      <w:pPr>
        <w:widowControl/>
        <w:numPr>
          <w:ilvl w:val="0"/>
          <w:numId w:val="28"/>
        </w:numPr>
        <w:overflowPunct/>
        <w:autoSpaceDE/>
        <w:autoSpaceDN/>
        <w:adjustRightInd/>
        <w:ind w:left="397" w:hanging="7"/>
        <w:jc w:val="both"/>
        <w:textAlignment w:val="auto"/>
        <w:rPr>
          <w:sz w:val="24"/>
          <w:szCs w:val="24"/>
        </w:rPr>
      </w:pPr>
      <w:r>
        <w:rPr>
          <w:sz w:val="24"/>
          <w:szCs w:val="24"/>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(ст. 191 ГК  РФ);</w:t>
      </w:r>
    </w:p>
    <w:p w:rsidR="007118A7" w:rsidRDefault="007118A7" w:rsidP="005500C2">
      <w:pPr>
        <w:widowControl/>
        <w:numPr>
          <w:ilvl w:val="0"/>
          <w:numId w:val="28"/>
        </w:numPr>
        <w:overflowPunct/>
        <w:autoSpaceDE/>
        <w:autoSpaceDN/>
        <w:adjustRightInd/>
        <w:ind w:left="397" w:hanging="7"/>
        <w:jc w:val="both"/>
        <w:textAlignment w:val="auto"/>
        <w:rPr>
          <w:sz w:val="24"/>
          <w:szCs w:val="24"/>
        </w:rPr>
      </w:pPr>
      <w:r>
        <w:rPr>
          <w:sz w:val="24"/>
          <w:szCs w:val="24"/>
        </w:rPr>
        <w:t>срок, исчисляемый неделями, истекает в соответствующий день последней недели срока (п.4 ст. 192 ГК РФ);</w:t>
      </w:r>
    </w:p>
    <w:p w:rsidR="007118A7" w:rsidRDefault="007118A7" w:rsidP="005500C2">
      <w:pPr>
        <w:widowControl/>
        <w:numPr>
          <w:ilvl w:val="0"/>
          <w:numId w:val="28"/>
        </w:numPr>
        <w:overflowPunct/>
        <w:autoSpaceDE/>
        <w:autoSpaceDN/>
        <w:adjustRightInd/>
        <w:ind w:left="397" w:hanging="7"/>
        <w:jc w:val="both"/>
        <w:textAlignment w:val="auto"/>
        <w:rPr>
          <w:sz w:val="24"/>
          <w:szCs w:val="24"/>
        </w:rPr>
      </w:pPr>
      <w:r>
        <w:rPr>
          <w:sz w:val="24"/>
          <w:szCs w:val="24"/>
        </w:rPr>
        <w:t>если последний день срока приходится на нерабочий день, днем окончания срока считается ближайший следующий за ним рабочий день (ст. 193 ГК РФ).</w:t>
      </w:r>
    </w:p>
    <w:p w:rsidR="007118A7" w:rsidRDefault="007118A7">
      <w:pPr>
        <w:widowControl/>
        <w:tabs>
          <w:tab w:val="left" w:pos="705"/>
        </w:tabs>
        <w:spacing w:before="120"/>
        <w:jc w:val="both"/>
        <w:rPr>
          <w:sz w:val="24"/>
        </w:rPr>
      </w:pPr>
      <w:r>
        <w:rPr>
          <w:sz w:val="24"/>
        </w:rPr>
        <w:t xml:space="preserve">Таким образом, например, если сообщение о государственной регистрации выпуска ценных бумаг было опубликовано в понедельник  20 марта </w:t>
      </w:r>
      <w:smartTag w:uri="urn:schemas-microsoft-com:office:smarttags" w:element="metricconverter">
        <w:smartTagPr>
          <w:attr w:name="ProductID" w:val="2006 г"/>
        </w:smartTagPr>
        <w:r>
          <w:rPr>
            <w:sz w:val="24"/>
          </w:rPr>
          <w:t>2006 г</w:t>
        </w:r>
      </w:smartTag>
      <w:r>
        <w:rPr>
          <w:sz w:val="24"/>
        </w:rPr>
        <w:t xml:space="preserve">., то исчисление двухнедельного  срока  начинается  со вторника 21 марта </w:t>
      </w:r>
      <w:smartTag w:uri="urn:schemas-microsoft-com:office:smarttags" w:element="metricconverter">
        <w:smartTagPr>
          <w:attr w:name="ProductID" w:val="2006 г"/>
        </w:smartTagPr>
        <w:r>
          <w:rPr>
            <w:sz w:val="24"/>
          </w:rPr>
          <w:t>2006 г</w:t>
        </w:r>
      </w:smartTag>
      <w:r>
        <w:rPr>
          <w:sz w:val="24"/>
        </w:rPr>
        <w:t xml:space="preserve">. Последним днем двухнедельного срока будет вторник 4 апреля </w:t>
      </w:r>
      <w:smartTag w:uri="urn:schemas-microsoft-com:office:smarttags" w:element="metricconverter">
        <w:smartTagPr>
          <w:attr w:name="ProductID" w:val="2006 г"/>
        </w:smartTagPr>
        <w:r>
          <w:rPr>
            <w:sz w:val="24"/>
          </w:rPr>
          <w:t>2006 г</w:t>
        </w:r>
      </w:smartTag>
      <w:r>
        <w:rPr>
          <w:sz w:val="24"/>
        </w:rPr>
        <w:t xml:space="preserve">. и соответственно размещение ценных бумаг может быть начато не ранее 5 апреля </w:t>
      </w:r>
      <w:smartTag w:uri="urn:schemas-microsoft-com:office:smarttags" w:element="metricconverter">
        <w:smartTagPr>
          <w:attr w:name="ProductID" w:val="2006 г"/>
        </w:smartTagPr>
        <w:r>
          <w:rPr>
            <w:sz w:val="24"/>
          </w:rPr>
          <w:t>2006 г</w:t>
        </w:r>
      </w:smartTag>
      <w:r>
        <w:rPr>
          <w:sz w:val="24"/>
        </w:rPr>
        <w:t xml:space="preserve">. </w:t>
      </w:r>
    </w:p>
    <w:p w:rsidR="007118A7" w:rsidRDefault="00D453D5">
      <w:pPr>
        <w:widowControl/>
        <w:tabs>
          <w:tab w:val="left" w:pos="705"/>
        </w:tabs>
        <w:spacing w:before="120"/>
        <w:jc w:val="both"/>
        <w:rPr>
          <w:sz w:val="24"/>
        </w:rPr>
      </w:pPr>
      <w:r>
        <w:rPr>
          <w:sz w:val="24"/>
        </w:rPr>
        <w:t>4</w:t>
      </w:r>
      <w:r w:rsidR="007118A7">
        <w:rPr>
          <w:sz w:val="24"/>
        </w:rPr>
        <w:t>. Документы, указанные в п. 11, обязательны к представлению при допуске акций к размещению на ФБ ММВБ.</w:t>
      </w:r>
    </w:p>
    <w:p w:rsidR="007118A7" w:rsidRDefault="007118A7" w:rsidP="003C5FF6">
      <w:pPr>
        <w:widowControl/>
        <w:jc w:val="right"/>
        <w:rPr>
          <w:b/>
          <w:sz w:val="24"/>
        </w:rPr>
      </w:pPr>
      <w:r>
        <w:rPr>
          <w:sz w:val="24"/>
        </w:rPr>
        <w:br w:type="page"/>
      </w:r>
      <w:r>
        <w:rPr>
          <w:b/>
          <w:sz w:val="24"/>
        </w:rPr>
        <w:lastRenderedPageBreak/>
        <w:t>ПРИЛОЖЕНИЕ 1 в.</w:t>
      </w:r>
    </w:p>
    <w:p w:rsidR="007118A7" w:rsidRDefault="007118A7">
      <w:pPr>
        <w:pStyle w:val="30"/>
        <w:jc w:val="right"/>
      </w:pPr>
      <w:r>
        <w:t xml:space="preserve">к Правилам листинга, допуска к размещению </w:t>
      </w:r>
    </w:p>
    <w:p w:rsidR="007118A7" w:rsidRDefault="007118A7">
      <w:pPr>
        <w:pStyle w:val="30"/>
        <w:jc w:val="right"/>
      </w:pPr>
      <w:r>
        <w:t>и обращению ценных бумаг в ЗАО «ФБ ММВБ»</w:t>
      </w:r>
    </w:p>
    <w:p w:rsidR="007118A7" w:rsidRDefault="007118A7">
      <w:pPr>
        <w:widowControl/>
        <w:jc w:val="both"/>
        <w:rPr>
          <w:sz w:val="24"/>
        </w:rPr>
      </w:pPr>
    </w:p>
    <w:p w:rsidR="007118A7" w:rsidRDefault="007118A7">
      <w:pPr>
        <w:widowControl/>
        <w:jc w:val="both"/>
        <w:rPr>
          <w:b/>
          <w:sz w:val="24"/>
        </w:rPr>
      </w:pPr>
      <w:r>
        <w:rPr>
          <w:b/>
          <w:sz w:val="24"/>
        </w:rPr>
        <w:t>Перечень документов, обязательных к представлению для допуска к размещению в ЗАО «ФБ ММВБ» государственных, субфедеральных и муниципальных ценных бумаг</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590"/>
        <w:gridCol w:w="8964"/>
      </w:tblGrid>
      <w:tr w:rsidR="007118A7">
        <w:tblPrEx>
          <w:tblCellMar>
            <w:top w:w="0" w:type="dxa"/>
            <w:bottom w:w="0" w:type="dxa"/>
          </w:tblCellMar>
        </w:tblPrEx>
        <w:trPr>
          <w:cantSplit/>
          <w:trHeight w:val="498"/>
          <w:jc w:val="center"/>
        </w:trPr>
        <w:tc>
          <w:tcPr>
            <w:tcW w:w="590" w:type="dxa"/>
          </w:tcPr>
          <w:p w:rsidR="007118A7" w:rsidRDefault="007118A7">
            <w:pPr>
              <w:widowControl/>
              <w:jc w:val="center"/>
              <w:rPr>
                <w:b/>
                <w:sz w:val="24"/>
              </w:rPr>
            </w:pPr>
            <w:r>
              <w:rPr>
                <w:b/>
                <w:sz w:val="24"/>
              </w:rPr>
              <w:t>№ п/п</w:t>
            </w:r>
          </w:p>
        </w:tc>
        <w:tc>
          <w:tcPr>
            <w:tcW w:w="8964" w:type="dxa"/>
          </w:tcPr>
          <w:p w:rsidR="007118A7" w:rsidRDefault="007118A7">
            <w:pPr>
              <w:widowControl/>
              <w:jc w:val="center"/>
              <w:rPr>
                <w:b/>
                <w:sz w:val="24"/>
              </w:rPr>
            </w:pPr>
            <w:r>
              <w:rPr>
                <w:b/>
                <w:sz w:val="24"/>
              </w:rPr>
              <w:t>Наименование документа</w:t>
            </w:r>
          </w:p>
        </w:tc>
      </w:tr>
      <w:tr w:rsidR="007118A7">
        <w:tblPrEx>
          <w:tblCellMar>
            <w:top w:w="0" w:type="dxa"/>
            <w:bottom w:w="0" w:type="dxa"/>
          </w:tblCellMar>
        </w:tblPrEx>
        <w:trPr>
          <w:cantSplit/>
          <w:jc w:val="center"/>
        </w:trPr>
        <w:tc>
          <w:tcPr>
            <w:tcW w:w="590" w:type="dxa"/>
          </w:tcPr>
          <w:p w:rsidR="007118A7" w:rsidRDefault="007118A7">
            <w:pPr>
              <w:widowControl/>
              <w:ind w:left="708" w:hanging="708"/>
              <w:jc w:val="center"/>
              <w:rPr>
                <w:sz w:val="24"/>
              </w:rPr>
            </w:pPr>
            <w:r>
              <w:rPr>
                <w:sz w:val="24"/>
              </w:rPr>
              <w:t>1.</w:t>
            </w:r>
          </w:p>
        </w:tc>
        <w:tc>
          <w:tcPr>
            <w:tcW w:w="8964" w:type="dxa"/>
          </w:tcPr>
          <w:p w:rsidR="007118A7" w:rsidRDefault="007118A7">
            <w:pPr>
              <w:widowControl/>
              <w:ind w:firstLine="34"/>
              <w:rPr>
                <w:sz w:val="24"/>
              </w:rPr>
            </w:pPr>
            <w:r>
              <w:rPr>
                <w:sz w:val="24"/>
              </w:rPr>
              <w:t>Нормативный правовой акт, содержащий генеральные условия эмиссии и обращения ценных бумаг.</w:t>
            </w:r>
          </w:p>
        </w:tc>
      </w:tr>
      <w:tr w:rsidR="007118A7">
        <w:tblPrEx>
          <w:tblCellMar>
            <w:top w:w="0" w:type="dxa"/>
            <w:bottom w:w="0" w:type="dxa"/>
          </w:tblCellMar>
        </w:tblPrEx>
        <w:trPr>
          <w:cantSplit/>
          <w:trHeight w:val="600"/>
          <w:jc w:val="center"/>
        </w:trPr>
        <w:tc>
          <w:tcPr>
            <w:tcW w:w="590" w:type="dxa"/>
          </w:tcPr>
          <w:p w:rsidR="007118A7" w:rsidRDefault="007118A7">
            <w:pPr>
              <w:widowControl/>
              <w:ind w:left="708" w:hanging="708"/>
              <w:jc w:val="center"/>
              <w:rPr>
                <w:sz w:val="24"/>
              </w:rPr>
            </w:pPr>
            <w:r>
              <w:rPr>
                <w:sz w:val="24"/>
              </w:rPr>
              <w:t>2.</w:t>
            </w:r>
          </w:p>
        </w:tc>
        <w:tc>
          <w:tcPr>
            <w:tcW w:w="8964" w:type="dxa"/>
          </w:tcPr>
          <w:p w:rsidR="007118A7" w:rsidRDefault="007118A7">
            <w:pPr>
              <w:widowControl/>
              <w:ind w:firstLine="34"/>
              <w:rPr>
                <w:sz w:val="24"/>
              </w:rPr>
            </w:pPr>
            <w:r>
              <w:rPr>
                <w:sz w:val="24"/>
              </w:rPr>
              <w:t>Нормативный правовой акт, содержащий условия эмиссии и обращения ценных бумаг.</w:t>
            </w:r>
          </w:p>
        </w:tc>
      </w:tr>
      <w:tr w:rsidR="007118A7">
        <w:tblPrEx>
          <w:tblCellMar>
            <w:top w:w="0" w:type="dxa"/>
            <w:bottom w:w="0" w:type="dxa"/>
          </w:tblCellMar>
        </w:tblPrEx>
        <w:trPr>
          <w:cantSplit/>
          <w:jc w:val="center"/>
        </w:trPr>
        <w:tc>
          <w:tcPr>
            <w:tcW w:w="590" w:type="dxa"/>
          </w:tcPr>
          <w:p w:rsidR="007118A7" w:rsidRDefault="007118A7">
            <w:pPr>
              <w:widowControl/>
              <w:ind w:left="708" w:hanging="708"/>
              <w:jc w:val="center"/>
              <w:rPr>
                <w:sz w:val="24"/>
              </w:rPr>
            </w:pPr>
            <w:r>
              <w:rPr>
                <w:sz w:val="24"/>
              </w:rPr>
              <w:t>3.</w:t>
            </w:r>
          </w:p>
        </w:tc>
        <w:tc>
          <w:tcPr>
            <w:tcW w:w="8964" w:type="dxa"/>
          </w:tcPr>
          <w:p w:rsidR="007118A7" w:rsidRDefault="007118A7">
            <w:pPr>
              <w:widowControl/>
              <w:ind w:firstLine="34"/>
              <w:rPr>
                <w:sz w:val="24"/>
              </w:rPr>
            </w:pPr>
            <w:r>
              <w:rPr>
                <w:sz w:val="24"/>
              </w:rPr>
              <w:t>Нормативный правовой акт, содержащий решение об эмиссии ценных бумаг.</w:t>
            </w:r>
          </w:p>
        </w:tc>
      </w:tr>
      <w:tr w:rsidR="007118A7">
        <w:tblPrEx>
          <w:tblCellMar>
            <w:top w:w="0" w:type="dxa"/>
            <w:bottom w:w="0" w:type="dxa"/>
          </w:tblCellMar>
        </w:tblPrEx>
        <w:trPr>
          <w:cantSplit/>
          <w:jc w:val="center"/>
        </w:trPr>
        <w:tc>
          <w:tcPr>
            <w:tcW w:w="590" w:type="dxa"/>
          </w:tcPr>
          <w:p w:rsidR="007118A7" w:rsidRDefault="007118A7">
            <w:pPr>
              <w:widowControl/>
              <w:ind w:left="708" w:hanging="708"/>
              <w:jc w:val="center"/>
              <w:rPr>
                <w:sz w:val="24"/>
              </w:rPr>
            </w:pPr>
            <w:r>
              <w:rPr>
                <w:sz w:val="24"/>
              </w:rPr>
              <w:t>4.</w:t>
            </w:r>
          </w:p>
        </w:tc>
        <w:tc>
          <w:tcPr>
            <w:tcW w:w="8964" w:type="dxa"/>
          </w:tcPr>
          <w:p w:rsidR="007118A7" w:rsidRDefault="007118A7">
            <w:pPr>
              <w:widowControl/>
              <w:ind w:firstLine="34"/>
              <w:rPr>
                <w:sz w:val="24"/>
              </w:rPr>
            </w:pPr>
            <w:r>
              <w:rPr>
                <w:sz w:val="24"/>
              </w:rPr>
              <w:t>Отчет об исполнении бюджета субъекта Российской Федерации/ муниципального образования, выступающего эмитентом ценных бумаг на последнюю отчетную дату.</w:t>
            </w:r>
          </w:p>
        </w:tc>
      </w:tr>
      <w:tr w:rsidR="007118A7">
        <w:tblPrEx>
          <w:tblCellMar>
            <w:top w:w="0" w:type="dxa"/>
            <w:bottom w:w="0" w:type="dxa"/>
          </w:tblCellMar>
        </w:tblPrEx>
        <w:trPr>
          <w:cantSplit/>
          <w:jc w:val="center"/>
        </w:trPr>
        <w:tc>
          <w:tcPr>
            <w:tcW w:w="590" w:type="dxa"/>
          </w:tcPr>
          <w:p w:rsidR="007118A7" w:rsidRDefault="007118A7">
            <w:pPr>
              <w:widowControl/>
              <w:ind w:left="708" w:hanging="708"/>
              <w:jc w:val="center"/>
              <w:rPr>
                <w:sz w:val="24"/>
              </w:rPr>
            </w:pPr>
            <w:r>
              <w:rPr>
                <w:sz w:val="24"/>
              </w:rPr>
              <w:t>5.</w:t>
            </w:r>
          </w:p>
        </w:tc>
        <w:tc>
          <w:tcPr>
            <w:tcW w:w="8964" w:type="dxa"/>
          </w:tcPr>
          <w:p w:rsidR="007118A7" w:rsidRDefault="007118A7">
            <w:pPr>
              <w:widowControl/>
              <w:ind w:firstLine="34"/>
              <w:rPr>
                <w:sz w:val="24"/>
              </w:rPr>
            </w:pPr>
            <w:r>
              <w:rPr>
                <w:sz w:val="24"/>
              </w:rPr>
              <w:t xml:space="preserve">Отчет об исполнении обязательств, возникших в результате эмиссии ценных бумаг (в случае публикации такого акта с соблюдением срока, предусмотренного нормативными правовыми актами РФ). </w:t>
            </w:r>
          </w:p>
        </w:tc>
      </w:tr>
      <w:tr w:rsidR="007118A7">
        <w:tblPrEx>
          <w:tblCellMar>
            <w:top w:w="0" w:type="dxa"/>
            <w:bottom w:w="0" w:type="dxa"/>
          </w:tblCellMar>
        </w:tblPrEx>
        <w:trPr>
          <w:cantSplit/>
          <w:jc w:val="center"/>
        </w:trPr>
        <w:tc>
          <w:tcPr>
            <w:tcW w:w="590" w:type="dxa"/>
          </w:tcPr>
          <w:p w:rsidR="007118A7" w:rsidRDefault="007118A7">
            <w:pPr>
              <w:widowControl/>
              <w:ind w:left="708" w:hanging="708"/>
              <w:jc w:val="center"/>
              <w:rPr>
                <w:sz w:val="24"/>
              </w:rPr>
            </w:pPr>
            <w:r>
              <w:rPr>
                <w:sz w:val="24"/>
              </w:rPr>
              <w:t>6.</w:t>
            </w:r>
          </w:p>
        </w:tc>
        <w:tc>
          <w:tcPr>
            <w:tcW w:w="8964" w:type="dxa"/>
          </w:tcPr>
          <w:p w:rsidR="007118A7" w:rsidRDefault="007118A7">
            <w:pPr>
              <w:widowControl/>
              <w:ind w:firstLine="34"/>
              <w:rPr>
                <w:sz w:val="24"/>
              </w:rPr>
            </w:pPr>
            <w:r>
              <w:rPr>
                <w:sz w:val="24"/>
              </w:rPr>
              <w:t>Документ, содержащий решение уполномоченного о</w:t>
            </w:r>
            <w:r>
              <w:rPr>
                <w:sz w:val="24"/>
              </w:rPr>
              <w:t>р</w:t>
            </w:r>
            <w:r>
              <w:rPr>
                <w:sz w:val="24"/>
              </w:rPr>
              <w:t>гана о назначении (избрании) руководителя Заявителя, и документ, содержащий решение уполномоченного о</w:t>
            </w:r>
            <w:r>
              <w:rPr>
                <w:sz w:val="24"/>
              </w:rPr>
              <w:t>р</w:t>
            </w:r>
            <w:r>
              <w:rPr>
                <w:sz w:val="24"/>
              </w:rPr>
              <w:t>гана о назначении (избрании) руководителя эмитента (если он не является Заявителем), либо его нотар</w:t>
            </w:r>
            <w:r>
              <w:rPr>
                <w:sz w:val="24"/>
              </w:rPr>
              <w:t>и</w:t>
            </w:r>
            <w:r>
              <w:rPr>
                <w:sz w:val="24"/>
              </w:rPr>
              <w:t>ально удостоверенная копия, либо выписка из такого документа, заверенная уполномоченным лицом организации (с приложением документа, подтверждающего полномочия такого лица).</w:t>
            </w:r>
          </w:p>
        </w:tc>
      </w:tr>
      <w:tr w:rsidR="007118A7">
        <w:tblPrEx>
          <w:tblCellMar>
            <w:top w:w="0" w:type="dxa"/>
            <w:bottom w:w="0" w:type="dxa"/>
          </w:tblCellMar>
        </w:tblPrEx>
        <w:trPr>
          <w:cantSplit/>
          <w:jc w:val="center"/>
        </w:trPr>
        <w:tc>
          <w:tcPr>
            <w:tcW w:w="590" w:type="dxa"/>
          </w:tcPr>
          <w:p w:rsidR="007118A7" w:rsidRDefault="007118A7">
            <w:pPr>
              <w:widowControl/>
              <w:jc w:val="center"/>
              <w:rPr>
                <w:sz w:val="24"/>
              </w:rPr>
            </w:pPr>
            <w:r>
              <w:rPr>
                <w:sz w:val="24"/>
              </w:rPr>
              <w:t>7.</w:t>
            </w:r>
          </w:p>
        </w:tc>
        <w:tc>
          <w:tcPr>
            <w:tcW w:w="8964" w:type="dxa"/>
          </w:tcPr>
          <w:p w:rsidR="007118A7" w:rsidRDefault="007118A7">
            <w:pPr>
              <w:widowControl/>
              <w:ind w:firstLine="34"/>
              <w:rPr>
                <w:b/>
                <w:sz w:val="24"/>
              </w:rPr>
            </w:pPr>
            <w:r>
              <w:rPr>
                <w:sz w:val="24"/>
              </w:rPr>
              <w:t>Анкета ценной бумаги (форма анкеты предусмотрена в Приложении 6 к настоящим Правилам).</w:t>
            </w:r>
          </w:p>
        </w:tc>
      </w:tr>
      <w:tr w:rsidR="007118A7">
        <w:tblPrEx>
          <w:tblCellMar>
            <w:top w:w="0" w:type="dxa"/>
            <w:bottom w:w="0" w:type="dxa"/>
          </w:tblCellMar>
        </w:tblPrEx>
        <w:trPr>
          <w:cantSplit/>
          <w:jc w:val="center"/>
        </w:trPr>
        <w:tc>
          <w:tcPr>
            <w:tcW w:w="590" w:type="dxa"/>
          </w:tcPr>
          <w:p w:rsidR="007118A7" w:rsidRDefault="007118A7">
            <w:pPr>
              <w:widowControl/>
              <w:jc w:val="center"/>
              <w:rPr>
                <w:sz w:val="24"/>
              </w:rPr>
            </w:pPr>
            <w:r>
              <w:rPr>
                <w:sz w:val="24"/>
              </w:rPr>
              <w:t>8.</w:t>
            </w:r>
          </w:p>
        </w:tc>
        <w:tc>
          <w:tcPr>
            <w:tcW w:w="8964" w:type="dxa"/>
          </w:tcPr>
          <w:p w:rsidR="007118A7" w:rsidRDefault="007118A7">
            <w:pPr>
              <w:widowControl/>
              <w:ind w:firstLine="34"/>
              <w:rPr>
                <w:sz w:val="24"/>
              </w:rPr>
            </w:pPr>
            <w:r>
              <w:rPr>
                <w:sz w:val="24"/>
              </w:rPr>
              <w:t xml:space="preserve">Документы, подтверждающие соблюдение эмитентом требований законодательства РФ </w:t>
            </w:r>
            <w:r w:rsidR="007F7818">
              <w:rPr>
                <w:sz w:val="24"/>
              </w:rPr>
              <w:t xml:space="preserve">по раскрытию информации </w:t>
            </w:r>
            <w:r>
              <w:rPr>
                <w:sz w:val="24"/>
              </w:rPr>
              <w:t xml:space="preserve">о  выпускаемых эмиссионных ценных бумаг не </w:t>
            </w:r>
            <w:r w:rsidR="007F7818">
              <w:rPr>
                <w:sz w:val="24"/>
              </w:rPr>
              <w:t xml:space="preserve">позднее, </w:t>
            </w:r>
            <w:r>
              <w:rPr>
                <w:sz w:val="24"/>
              </w:rPr>
              <w:t xml:space="preserve"> чем </w:t>
            </w:r>
            <w:r w:rsidR="007F7818">
              <w:rPr>
                <w:sz w:val="24"/>
              </w:rPr>
              <w:t xml:space="preserve">за </w:t>
            </w:r>
            <w:r>
              <w:rPr>
                <w:sz w:val="24"/>
              </w:rPr>
              <w:t xml:space="preserve"> два дня </w:t>
            </w:r>
            <w:r w:rsidR="007F7818">
              <w:rPr>
                <w:sz w:val="24"/>
              </w:rPr>
              <w:t xml:space="preserve">до даты начала размещения, определяемой  в соответствии с </w:t>
            </w:r>
            <w:r>
              <w:rPr>
                <w:sz w:val="24"/>
              </w:rPr>
              <w:t>решени</w:t>
            </w:r>
            <w:r w:rsidR="007F7818">
              <w:rPr>
                <w:sz w:val="24"/>
              </w:rPr>
              <w:t>ем</w:t>
            </w:r>
            <w:r>
              <w:rPr>
                <w:sz w:val="24"/>
              </w:rPr>
              <w:t xml:space="preserve"> о выпуске эмиссионных ценных бумаг (см. </w:t>
            </w:r>
            <w:r w:rsidR="007F7818">
              <w:rPr>
                <w:sz w:val="24"/>
              </w:rPr>
              <w:t xml:space="preserve">п. 2 </w:t>
            </w:r>
            <w:r>
              <w:rPr>
                <w:sz w:val="24"/>
              </w:rPr>
              <w:t>Примечани</w:t>
            </w:r>
            <w:r w:rsidR="007F7818">
              <w:rPr>
                <w:sz w:val="24"/>
              </w:rPr>
              <w:t>я</w:t>
            </w:r>
            <w:r>
              <w:rPr>
                <w:sz w:val="24"/>
              </w:rPr>
              <w:t>).</w:t>
            </w:r>
          </w:p>
        </w:tc>
      </w:tr>
    </w:tbl>
    <w:p w:rsidR="007118A7" w:rsidRDefault="007118A7" w:rsidP="0040084F">
      <w:pPr>
        <w:widowControl/>
        <w:numPr>
          <w:ilvl w:val="12"/>
          <w:numId w:val="0"/>
        </w:numPr>
        <w:tabs>
          <w:tab w:val="left" w:pos="705"/>
        </w:tabs>
        <w:spacing w:before="120"/>
        <w:jc w:val="both"/>
        <w:rPr>
          <w:sz w:val="24"/>
        </w:rPr>
      </w:pPr>
      <w:r>
        <w:rPr>
          <w:b/>
          <w:sz w:val="24"/>
        </w:rPr>
        <w:t>Формат предоставления информации</w:t>
      </w:r>
    </w:p>
    <w:p w:rsidR="0040084F" w:rsidRDefault="0040084F" w:rsidP="0040084F">
      <w:pPr>
        <w:widowControl/>
        <w:numPr>
          <w:ilvl w:val="0"/>
          <w:numId w:val="2"/>
        </w:numPr>
        <w:tabs>
          <w:tab w:val="left" w:pos="705"/>
        </w:tabs>
        <w:ind w:left="357" w:hanging="357"/>
        <w:jc w:val="both"/>
        <w:rPr>
          <w:sz w:val="24"/>
        </w:rPr>
      </w:pPr>
      <w:r>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7118A7" w:rsidRDefault="007118A7">
      <w:pPr>
        <w:widowControl/>
        <w:numPr>
          <w:ilvl w:val="0"/>
          <w:numId w:val="2"/>
        </w:numPr>
        <w:tabs>
          <w:tab w:val="left" w:pos="705"/>
        </w:tabs>
        <w:ind w:left="357" w:hanging="357"/>
        <w:jc w:val="both"/>
        <w:rPr>
          <w:sz w:val="24"/>
        </w:rPr>
      </w:pPr>
      <w:r>
        <w:rPr>
          <w:sz w:val="24"/>
        </w:rPr>
        <w:t>Все документы, указанные в данном Перечне, за исключением указанных в п. 6, должны быть представлены также и в электронном виде.</w:t>
      </w:r>
    </w:p>
    <w:p w:rsidR="007118A7" w:rsidRDefault="007118A7">
      <w:pPr>
        <w:widowControl/>
        <w:numPr>
          <w:ilvl w:val="0"/>
          <w:numId w:val="2"/>
        </w:numPr>
        <w:tabs>
          <w:tab w:val="left" w:pos="705"/>
        </w:tabs>
        <w:jc w:val="both"/>
        <w:rPr>
          <w:sz w:val="24"/>
        </w:rPr>
      </w:pPr>
      <w:r>
        <w:rPr>
          <w:sz w:val="24"/>
        </w:rPr>
        <w:t xml:space="preserve">В электронном виде информация представляется в следующих форматах: </w:t>
      </w:r>
    </w:p>
    <w:p w:rsidR="007118A7" w:rsidRDefault="007118A7">
      <w:pPr>
        <w:widowControl/>
        <w:numPr>
          <w:ilvl w:val="0"/>
          <w:numId w:val="2"/>
        </w:numPr>
        <w:tabs>
          <w:tab w:val="left" w:pos="705"/>
        </w:tabs>
        <w:ind w:left="714" w:hanging="357"/>
        <w:jc w:val="both"/>
        <w:rPr>
          <w:sz w:val="24"/>
          <w:lang w:val="en-US"/>
        </w:rPr>
      </w:pPr>
      <w:r>
        <w:rPr>
          <w:sz w:val="24"/>
        </w:rPr>
        <w:t>таблицы</w:t>
      </w:r>
      <w:r>
        <w:rPr>
          <w:sz w:val="24"/>
          <w:lang w:val="en-US"/>
        </w:rPr>
        <w:t xml:space="preserve"> – Excel, dbf;</w:t>
      </w:r>
    </w:p>
    <w:p w:rsidR="007118A7" w:rsidRDefault="007118A7">
      <w:pPr>
        <w:widowControl/>
        <w:numPr>
          <w:ilvl w:val="0"/>
          <w:numId w:val="2"/>
        </w:numPr>
        <w:tabs>
          <w:tab w:val="left" w:pos="705"/>
        </w:tabs>
        <w:ind w:left="714" w:hanging="357"/>
        <w:jc w:val="both"/>
        <w:rPr>
          <w:sz w:val="24"/>
        </w:rPr>
      </w:pPr>
      <w:r>
        <w:rPr>
          <w:sz w:val="24"/>
        </w:rPr>
        <w:t>тексты – Word.</w:t>
      </w:r>
    </w:p>
    <w:p w:rsidR="007118A7" w:rsidRDefault="007118A7"/>
    <w:p w:rsidR="007118A7" w:rsidRDefault="007118A7">
      <w:pPr>
        <w:rPr>
          <w:sz w:val="24"/>
          <w:szCs w:val="24"/>
        </w:rPr>
      </w:pPr>
      <w:r>
        <w:rPr>
          <w:sz w:val="24"/>
          <w:szCs w:val="24"/>
          <w:u w:val="single"/>
        </w:rPr>
        <w:t>Примечание</w:t>
      </w:r>
      <w:r>
        <w:rPr>
          <w:sz w:val="24"/>
          <w:szCs w:val="24"/>
        </w:rPr>
        <w:t xml:space="preserve">: </w:t>
      </w:r>
    </w:p>
    <w:p w:rsidR="007118A7" w:rsidRDefault="007118A7">
      <w:pPr>
        <w:jc w:val="both"/>
        <w:rPr>
          <w:sz w:val="24"/>
          <w:szCs w:val="24"/>
        </w:rPr>
      </w:pPr>
      <w:r>
        <w:rPr>
          <w:sz w:val="24"/>
          <w:szCs w:val="24"/>
        </w:rPr>
        <w:t xml:space="preserve">1. При допуске к размещению в ФБ ММВБ государственных ценных бумаг ввиду особенностей законодательно – нормативной базы функционирования рынка государственных ценных бумаг Список документов может быть изменен отдельными решениями </w:t>
      </w:r>
      <w:r>
        <w:rPr>
          <w:sz w:val="24"/>
        </w:rPr>
        <w:t xml:space="preserve">уполномоченного органа </w:t>
      </w:r>
      <w:r>
        <w:rPr>
          <w:sz w:val="24"/>
          <w:szCs w:val="24"/>
        </w:rPr>
        <w:t>ФБ ММВБ.</w:t>
      </w:r>
    </w:p>
    <w:p w:rsidR="007118A7" w:rsidRDefault="007118A7">
      <w:pPr>
        <w:jc w:val="both"/>
        <w:rPr>
          <w:sz w:val="24"/>
          <w:szCs w:val="24"/>
        </w:rPr>
      </w:pPr>
      <w:r>
        <w:rPr>
          <w:sz w:val="24"/>
          <w:szCs w:val="24"/>
        </w:rPr>
        <w:t xml:space="preserve">2. </w:t>
      </w:r>
      <w:r>
        <w:rPr>
          <w:sz w:val="24"/>
        </w:rPr>
        <w:t xml:space="preserve">При предоставлении документов, указанных в п. 8, необходимо учитывать требования п.1 статьи 11 </w:t>
      </w:r>
      <w:r>
        <w:rPr>
          <w:sz w:val="24"/>
          <w:szCs w:val="24"/>
        </w:rPr>
        <w:t>Федерального закона от 29.07.1998 г. №136-ФЗ «Об особенностях эмиссии и обращения государственных и муниципальных ценных бумаг», в соответствии с которым условия, содержащиеся в решении о выпуске, должны быть опубликованы в средствах массовой информации или раскрыты эмитентом иным способом не позднее</w:t>
      </w:r>
      <w:r w:rsidR="007F7818">
        <w:rPr>
          <w:sz w:val="24"/>
          <w:szCs w:val="24"/>
        </w:rPr>
        <w:t>,</w:t>
      </w:r>
      <w:r>
        <w:rPr>
          <w:sz w:val="24"/>
          <w:szCs w:val="24"/>
        </w:rPr>
        <w:t xml:space="preserve"> чем за два рабочих дня до даты начала размещения. </w:t>
      </w:r>
    </w:p>
    <w:p w:rsidR="007118A7" w:rsidRDefault="007118A7">
      <w:pPr>
        <w:jc w:val="both"/>
      </w:pPr>
      <w:r>
        <w:br w:type="page"/>
      </w:r>
    </w:p>
    <w:p w:rsidR="007118A7" w:rsidRDefault="007118A7">
      <w:pPr>
        <w:widowControl/>
        <w:jc w:val="right"/>
        <w:rPr>
          <w:b/>
          <w:sz w:val="24"/>
        </w:rPr>
      </w:pPr>
      <w:r>
        <w:rPr>
          <w:b/>
          <w:sz w:val="24"/>
        </w:rPr>
        <w:t xml:space="preserve">ПРИЛОЖЕНИЕ </w:t>
      </w:r>
      <w:smartTag w:uri="urn:schemas-microsoft-com:office:smarttags" w:element="metricconverter">
        <w:smartTagPr>
          <w:attr w:name="ProductID" w:val="1 г"/>
        </w:smartTagPr>
        <w:r>
          <w:rPr>
            <w:b/>
            <w:sz w:val="24"/>
          </w:rPr>
          <w:t>1 г</w:t>
        </w:r>
      </w:smartTag>
      <w:r>
        <w:rPr>
          <w:b/>
          <w:sz w:val="24"/>
        </w:rPr>
        <w:t>.</w:t>
      </w:r>
    </w:p>
    <w:p w:rsidR="007118A7" w:rsidRDefault="007118A7">
      <w:pPr>
        <w:pStyle w:val="30"/>
        <w:jc w:val="right"/>
      </w:pPr>
      <w:r>
        <w:t xml:space="preserve">к Правилам листинга, допуска к размещению </w:t>
      </w:r>
    </w:p>
    <w:p w:rsidR="007118A7" w:rsidRDefault="007118A7">
      <w:pPr>
        <w:pStyle w:val="30"/>
        <w:jc w:val="right"/>
      </w:pPr>
      <w:r>
        <w:t>и обращению ценных бумаг в ЗАО «ФБ ММВБ»</w:t>
      </w:r>
    </w:p>
    <w:p w:rsidR="007118A7" w:rsidRDefault="007118A7">
      <w:pPr>
        <w:widowControl/>
        <w:ind w:firstLine="720"/>
        <w:jc w:val="both"/>
        <w:rPr>
          <w:b/>
          <w:sz w:val="24"/>
        </w:rPr>
      </w:pPr>
    </w:p>
    <w:p w:rsidR="007118A7" w:rsidRDefault="007118A7">
      <w:pPr>
        <w:widowControl/>
        <w:ind w:firstLine="720"/>
        <w:jc w:val="both"/>
        <w:rPr>
          <w:b/>
          <w:sz w:val="24"/>
        </w:rPr>
      </w:pPr>
    </w:p>
    <w:p w:rsidR="007118A7" w:rsidRDefault="007118A7">
      <w:pPr>
        <w:widowControl/>
        <w:jc w:val="both"/>
        <w:rPr>
          <w:b/>
          <w:bCs/>
          <w:sz w:val="24"/>
        </w:rPr>
      </w:pPr>
      <w:r>
        <w:rPr>
          <w:b/>
          <w:sz w:val="24"/>
        </w:rPr>
        <w:t xml:space="preserve">Перечень документов, обязательных к представлению для допуска к размещению облигаций Международной финансовой организации </w:t>
      </w:r>
      <w:r>
        <w:rPr>
          <w:b/>
          <w:bCs/>
          <w:sz w:val="24"/>
        </w:rPr>
        <w:t>в ЗАО «ФБ ММВБ»</w:t>
      </w:r>
    </w:p>
    <w:p w:rsidR="007118A7" w:rsidRDefault="007118A7">
      <w:pPr>
        <w:widowControl/>
        <w:jc w:val="both"/>
        <w:rPr>
          <w:b/>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8679"/>
      </w:tblGrid>
      <w:tr w:rsidR="007118A7">
        <w:tblPrEx>
          <w:tblCellMar>
            <w:top w:w="0" w:type="dxa"/>
            <w:bottom w:w="0" w:type="dxa"/>
          </w:tblCellMar>
        </w:tblPrEx>
        <w:trPr>
          <w:cantSplit/>
          <w:trHeight w:val="464"/>
          <w:jc w:val="center"/>
        </w:trPr>
        <w:tc>
          <w:tcPr>
            <w:tcW w:w="817" w:type="dxa"/>
          </w:tcPr>
          <w:p w:rsidR="007118A7" w:rsidRDefault="007118A7">
            <w:pPr>
              <w:pStyle w:val="5"/>
              <w:keepNext w:val="0"/>
              <w:widowControl/>
              <w:rPr>
                <w:sz w:val="24"/>
              </w:rPr>
            </w:pPr>
            <w:r>
              <w:rPr>
                <w:sz w:val="24"/>
              </w:rPr>
              <w:t>№ п/п</w:t>
            </w:r>
          </w:p>
        </w:tc>
        <w:tc>
          <w:tcPr>
            <w:tcW w:w="8679" w:type="dxa"/>
          </w:tcPr>
          <w:p w:rsidR="007118A7" w:rsidRDefault="007118A7">
            <w:pPr>
              <w:widowControl/>
              <w:jc w:val="center"/>
              <w:rPr>
                <w:b/>
                <w:sz w:val="24"/>
              </w:rPr>
            </w:pPr>
            <w:r>
              <w:rPr>
                <w:b/>
                <w:sz w:val="24"/>
              </w:rPr>
              <w:t>Наименование документа</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1.</w:t>
            </w:r>
          </w:p>
        </w:tc>
        <w:tc>
          <w:tcPr>
            <w:tcW w:w="8679" w:type="dxa"/>
          </w:tcPr>
          <w:p w:rsidR="007118A7" w:rsidRDefault="007118A7">
            <w:pPr>
              <w:widowControl/>
              <w:jc w:val="both"/>
              <w:rPr>
                <w:sz w:val="24"/>
              </w:rPr>
            </w:pPr>
            <w:r>
              <w:rPr>
                <w:sz w:val="24"/>
              </w:rPr>
              <w:t>Копия документа об учреждении Международной финансовой организации</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2.</w:t>
            </w:r>
          </w:p>
        </w:tc>
        <w:tc>
          <w:tcPr>
            <w:tcW w:w="8679" w:type="dxa"/>
          </w:tcPr>
          <w:p w:rsidR="007118A7" w:rsidRDefault="007118A7">
            <w:pPr>
              <w:pStyle w:val="30"/>
              <w:widowControl/>
              <w:rPr>
                <w:b w:val="0"/>
              </w:rPr>
            </w:pPr>
            <w:r>
              <w:rPr>
                <w:b w:val="0"/>
              </w:rPr>
              <w:t>Копия документа, подтверждающего присвоение ценной бумаге государственного регистрационного номера.</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3.</w:t>
            </w:r>
          </w:p>
        </w:tc>
        <w:tc>
          <w:tcPr>
            <w:tcW w:w="8679" w:type="dxa"/>
          </w:tcPr>
          <w:p w:rsidR="007118A7" w:rsidRDefault="007118A7">
            <w:pPr>
              <w:widowControl/>
              <w:jc w:val="both"/>
              <w:rPr>
                <w:sz w:val="24"/>
              </w:rPr>
            </w:pPr>
            <w:r>
              <w:rPr>
                <w:sz w:val="24"/>
              </w:rPr>
              <w:t>Нотариально заверенная копия решения о выпуске ценных бумаг.</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4.</w:t>
            </w:r>
          </w:p>
        </w:tc>
        <w:tc>
          <w:tcPr>
            <w:tcW w:w="8679" w:type="dxa"/>
          </w:tcPr>
          <w:p w:rsidR="007118A7" w:rsidRDefault="007118A7">
            <w:pPr>
              <w:widowControl/>
              <w:jc w:val="both"/>
              <w:rPr>
                <w:sz w:val="24"/>
              </w:rPr>
            </w:pPr>
            <w:r>
              <w:rPr>
                <w:sz w:val="24"/>
              </w:rPr>
              <w:t xml:space="preserve">Нотариально заверенная копия проспекта ценных бумаг, либо его копия, заверенная уполномоченным лицом организации (с приложением документа, подтверждающего полномочия такого лица). </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5.</w:t>
            </w:r>
          </w:p>
        </w:tc>
        <w:tc>
          <w:tcPr>
            <w:tcW w:w="8679" w:type="dxa"/>
          </w:tcPr>
          <w:p w:rsidR="007118A7" w:rsidRDefault="007118A7">
            <w:pPr>
              <w:widowControl/>
              <w:jc w:val="both"/>
              <w:rPr>
                <w:sz w:val="24"/>
              </w:rPr>
            </w:pPr>
            <w:r>
              <w:rPr>
                <w:sz w:val="24"/>
              </w:rPr>
              <w:t>Документ, содержащий решение уполномоченного о</w:t>
            </w:r>
            <w:r>
              <w:rPr>
                <w:sz w:val="24"/>
              </w:rPr>
              <w:t>р</w:t>
            </w:r>
            <w:r>
              <w:rPr>
                <w:sz w:val="24"/>
              </w:rPr>
              <w:t>гана о назначении (избрании) руководителя Заявителя, и документ, содержащий решение уполномоченного о</w:t>
            </w:r>
            <w:r>
              <w:rPr>
                <w:sz w:val="24"/>
              </w:rPr>
              <w:t>р</w:t>
            </w:r>
            <w:r>
              <w:rPr>
                <w:sz w:val="24"/>
              </w:rPr>
              <w:t>гана о назначении (избрании) руководителя эмитента (если он не является Заявителем), либо его нотар</w:t>
            </w:r>
            <w:r>
              <w:rPr>
                <w:sz w:val="24"/>
              </w:rPr>
              <w:t>и</w:t>
            </w:r>
            <w:r>
              <w:rPr>
                <w:sz w:val="24"/>
              </w:rPr>
              <w:t>ально удостоверенная копия, либо выписка из такого документа, заверенная уполномоченным лицом организации(с приложением документа, подтверждающего полномочия такого лица).</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6.</w:t>
            </w:r>
          </w:p>
        </w:tc>
        <w:tc>
          <w:tcPr>
            <w:tcW w:w="8679" w:type="dxa"/>
          </w:tcPr>
          <w:p w:rsidR="007118A7" w:rsidRDefault="007118A7">
            <w:pPr>
              <w:widowControl/>
              <w:jc w:val="both"/>
              <w:rPr>
                <w:sz w:val="24"/>
              </w:rPr>
            </w:pPr>
            <w:r>
              <w:rPr>
                <w:sz w:val="24"/>
              </w:rPr>
              <w:t>Анкета ценной бумаги (форма анкеты предусмотрена в Приложении 5 к настоящим Правилам).</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7.</w:t>
            </w:r>
          </w:p>
        </w:tc>
        <w:tc>
          <w:tcPr>
            <w:tcW w:w="8679" w:type="dxa"/>
          </w:tcPr>
          <w:p w:rsidR="007118A7" w:rsidRDefault="007118A7">
            <w:pPr>
              <w:widowControl/>
              <w:jc w:val="both"/>
              <w:rPr>
                <w:sz w:val="24"/>
              </w:rPr>
            </w:pPr>
            <w:r>
              <w:rPr>
                <w:sz w:val="24"/>
              </w:rPr>
              <w:t>Карточку с оттиском печати и образцом подписи руководителя финансового консультанта либо доверенность на представителя финансового консультанта, уполномоченного подписывать ведомость введенных заявок на покупку ценных бумаг, в которой предусмотрены полномочия и образец подписи указанного лица.</w:t>
            </w:r>
          </w:p>
        </w:tc>
      </w:tr>
      <w:tr w:rsidR="007118A7">
        <w:tblPrEx>
          <w:tblCellMar>
            <w:top w:w="0" w:type="dxa"/>
            <w:bottom w:w="0" w:type="dxa"/>
          </w:tblCellMar>
        </w:tblPrEx>
        <w:trPr>
          <w:cantSplit/>
          <w:jc w:val="center"/>
        </w:trPr>
        <w:tc>
          <w:tcPr>
            <w:tcW w:w="817" w:type="dxa"/>
          </w:tcPr>
          <w:p w:rsidR="007118A7" w:rsidRDefault="007118A7">
            <w:pPr>
              <w:widowControl/>
              <w:ind w:left="708" w:hanging="708"/>
              <w:jc w:val="center"/>
              <w:rPr>
                <w:sz w:val="24"/>
              </w:rPr>
            </w:pPr>
            <w:r>
              <w:rPr>
                <w:sz w:val="24"/>
              </w:rPr>
              <w:t>8.</w:t>
            </w:r>
          </w:p>
        </w:tc>
        <w:tc>
          <w:tcPr>
            <w:tcW w:w="8679" w:type="dxa"/>
          </w:tcPr>
          <w:p w:rsidR="007118A7" w:rsidRDefault="007118A7">
            <w:pPr>
              <w:widowControl/>
              <w:jc w:val="both"/>
              <w:rPr>
                <w:sz w:val="24"/>
              </w:rPr>
            </w:pPr>
            <w:r>
              <w:rPr>
                <w:sz w:val="24"/>
              </w:rPr>
              <w:t>Иные документы в соответствии с требованиями законов и иных нормативных правовых актов РФ.</w:t>
            </w:r>
          </w:p>
        </w:tc>
      </w:tr>
    </w:tbl>
    <w:p w:rsidR="007118A7" w:rsidRDefault="007118A7">
      <w:pPr>
        <w:widowControl/>
        <w:jc w:val="both"/>
        <w:rPr>
          <w:sz w:val="24"/>
        </w:rPr>
      </w:pPr>
    </w:p>
    <w:p w:rsidR="007118A7" w:rsidRDefault="007118A7">
      <w:pPr>
        <w:widowControl/>
        <w:numPr>
          <w:ilvl w:val="12"/>
          <w:numId w:val="0"/>
        </w:numPr>
        <w:tabs>
          <w:tab w:val="left" w:pos="705"/>
        </w:tabs>
        <w:spacing w:line="360" w:lineRule="auto"/>
        <w:jc w:val="both"/>
        <w:rPr>
          <w:sz w:val="24"/>
        </w:rPr>
      </w:pPr>
      <w:r>
        <w:rPr>
          <w:b/>
          <w:sz w:val="24"/>
        </w:rPr>
        <w:t>Формат предоставления информации</w:t>
      </w:r>
    </w:p>
    <w:p w:rsidR="0040084F" w:rsidRDefault="0040084F" w:rsidP="0040084F">
      <w:pPr>
        <w:widowControl/>
        <w:numPr>
          <w:ilvl w:val="0"/>
          <w:numId w:val="2"/>
        </w:numPr>
        <w:tabs>
          <w:tab w:val="left" w:pos="705"/>
        </w:tabs>
        <w:ind w:left="357" w:hanging="357"/>
        <w:jc w:val="both"/>
        <w:rPr>
          <w:sz w:val="24"/>
        </w:rPr>
      </w:pPr>
      <w:r>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7118A7" w:rsidRDefault="007118A7">
      <w:pPr>
        <w:widowControl/>
        <w:numPr>
          <w:ilvl w:val="0"/>
          <w:numId w:val="2"/>
        </w:numPr>
        <w:tabs>
          <w:tab w:val="left" w:pos="705"/>
        </w:tabs>
        <w:spacing w:before="120"/>
        <w:ind w:left="357" w:hanging="357"/>
        <w:jc w:val="both"/>
        <w:rPr>
          <w:sz w:val="24"/>
        </w:rPr>
      </w:pPr>
      <w:r>
        <w:rPr>
          <w:sz w:val="24"/>
        </w:rPr>
        <w:t>Документы, указанные в пп. 3, 4, 6, данного Перечня, должны быть представлены также и в электронном виде.</w:t>
      </w:r>
    </w:p>
    <w:p w:rsidR="007118A7" w:rsidRDefault="007118A7">
      <w:pPr>
        <w:widowControl/>
        <w:numPr>
          <w:ilvl w:val="0"/>
          <w:numId w:val="2"/>
        </w:numPr>
        <w:tabs>
          <w:tab w:val="left" w:pos="705"/>
        </w:tabs>
        <w:spacing w:before="120"/>
        <w:jc w:val="both"/>
        <w:rPr>
          <w:sz w:val="24"/>
        </w:rPr>
      </w:pPr>
      <w:r>
        <w:rPr>
          <w:sz w:val="24"/>
        </w:rPr>
        <w:t xml:space="preserve">В электронном виде информация представляется в следующих форматах: </w:t>
      </w:r>
    </w:p>
    <w:p w:rsidR="007118A7" w:rsidRDefault="007118A7">
      <w:pPr>
        <w:widowControl/>
        <w:numPr>
          <w:ilvl w:val="0"/>
          <w:numId w:val="2"/>
        </w:numPr>
        <w:tabs>
          <w:tab w:val="left" w:pos="705"/>
        </w:tabs>
        <w:spacing w:before="120"/>
        <w:ind w:left="714" w:hanging="357"/>
        <w:jc w:val="both"/>
        <w:rPr>
          <w:sz w:val="24"/>
          <w:lang w:val="en-US"/>
        </w:rPr>
      </w:pPr>
      <w:r>
        <w:rPr>
          <w:sz w:val="24"/>
        </w:rPr>
        <w:t>таблицы</w:t>
      </w:r>
      <w:r>
        <w:rPr>
          <w:sz w:val="24"/>
          <w:lang w:val="en-US"/>
        </w:rPr>
        <w:t xml:space="preserve"> – Excel, dbf;</w:t>
      </w:r>
    </w:p>
    <w:p w:rsidR="007118A7" w:rsidRDefault="007118A7">
      <w:pPr>
        <w:widowControl/>
        <w:numPr>
          <w:ilvl w:val="0"/>
          <w:numId w:val="2"/>
        </w:numPr>
        <w:tabs>
          <w:tab w:val="left" w:pos="705"/>
        </w:tabs>
        <w:spacing w:before="120"/>
        <w:ind w:left="714" w:hanging="357"/>
        <w:jc w:val="both"/>
        <w:rPr>
          <w:sz w:val="24"/>
        </w:rPr>
      </w:pPr>
      <w:r>
        <w:rPr>
          <w:sz w:val="24"/>
        </w:rPr>
        <w:t>тексты – Word.</w:t>
      </w:r>
    </w:p>
    <w:p w:rsidR="007118A7" w:rsidRDefault="007118A7">
      <w:pPr>
        <w:widowControl/>
        <w:numPr>
          <w:ilvl w:val="0"/>
          <w:numId w:val="2"/>
        </w:numPr>
        <w:tabs>
          <w:tab w:val="left" w:pos="705"/>
        </w:tabs>
        <w:spacing w:before="120"/>
        <w:ind w:left="357" w:hanging="357"/>
        <w:jc w:val="both"/>
        <w:rPr>
          <w:sz w:val="24"/>
        </w:rPr>
      </w:pPr>
      <w:r>
        <w:rPr>
          <w:sz w:val="24"/>
        </w:rPr>
        <w:t>Нотариальное заверение документа, указанного в п. 2 данного Перечня, не требуется.</w:t>
      </w:r>
    </w:p>
    <w:p w:rsidR="007118A7" w:rsidRDefault="007118A7">
      <w:pPr>
        <w:widowControl/>
        <w:jc w:val="both"/>
        <w:rPr>
          <w:sz w:val="24"/>
        </w:rPr>
      </w:pPr>
    </w:p>
    <w:p w:rsidR="007118A7" w:rsidRDefault="007118A7">
      <w:pPr>
        <w:widowControl/>
        <w:jc w:val="both"/>
        <w:rPr>
          <w:sz w:val="24"/>
        </w:rPr>
      </w:pPr>
      <w:r>
        <w:rPr>
          <w:sz w:val="24"/>
          <w:u w:val="single"/>
        </w:rPr>
        <w:t>Примечания</w:t>
      </w:r>
      <w:r>
        <w:rPr>
          <w:sz w:val="24"/>
        </w:rPr>
        <w:t>:</w:t>
      </w:r>
    </w:p>
    <w:p w:rsidR="007118A7" w:rsidRDefault="007118A7">
      <w:pPr>
        <w:widowControl/>
        <w:tabs>
          <w:tab w:val="left" w:pos="468"/>
        </w:tabs>
        <w:ind w:left="468" w:hanging="468"/>
        <w:jc w:val="both"/>
        <w:rPr>
          <w:sz w:val="24"/>
        </w:rPr>
      </w:pPr>
      <w:r>
        <w:rPr>
          <w:sz w:val="24"/>
        </w:rPr>
        <w:t>1.</w:t>
      </w:r>
      <w:r>
        <w:rPr>
          <w:sz w:val="24"/>
        </w:rPr>
        <w:tab/>
        <w:t>Документы, указанные в п. 7, обязательны к представлению при допуске к размещению ценных бумаг на ФБ ММВБ в случае, если финансовый консультант на рынке ценных бумаг оказывает услуги по размещению ценных бумаг.</w:t>
      </w:r>
    </w:p>
    <w:p w:rsidR="007118A7" w:rsidRDefault="007118A7">
      <w:pPr>
        <w:widowControl/>
        <w:numPr>
          <w:ilvl w:val="12"/>
          <w:numId w:val="0"/>
        </w:numPr>
        <w:jc w:val="right"/>
        <w:rPr>
          <w:b/>
          <w:sz w:val="24"/>
        </w:rPr>
      </w:pPr>
      <w:r>
        <w:rPr>
          <w:b/>
          <w:sz w:val="24"/>
        </w:rPr>
        <w:br w:type="page"/>
      </w:r>
      <w:r>
        <w:rPr>
          <w:b/>
          <w:sz w:val="24"/>
        </w:rPr>
        <w:lastRenderedPageBreak/>
        <w:t>ПРИЛОЖЕНИЕ 1 д.</w:t>
      </w:r>
    </w:p>
    <w:p w:rsidR="007118A7" w:rsidRDefault="007118A7">
      <w:pPr>
        <w:pStyle w:val="30"/>
        <w:numPr>
          <w:ilvl w:val="12"/>
          <w:numId w:val="0"/>
        </w:numPr>
        <w:jc w:val="right"/>
      </w:pPr>
      <w:r>
        <w:t>к Правилам листинга, допуска к размещению</w:t>
      </w:r>
    </w:p>
    <w:p w:rsidR="007118A7" w:rsidRDefault="007118A7">
      <w:pPr>
        <w:pStyle w:val="6"/>
        <w:numPr>
          <w:ilvl w:val="12"/>
          <w:numId w:val="0"/>
        </w:numPr>
        <w:ind w:left="3402"/>
        <w:jc w:val="right"/>
        <w:rPr>
          <w:b/>
        </w:rPr>
      </w:pPr>
      <w:r>
        <w:rPr>
          <w:b/>
        </w:rPr>
        <w:t>и обращению ценных бумаг в ЗАО «ФБ ММВБ»</w:t>
      </w:r>
    </w:p>
    <w:p w:rsidR="007118A7" w:rsidRDefault="007118A7" w:rsidP="00936DF6">
      <w:pPr>
        <w:pStyle w:val="6"/>
        <w:numPr>
          <w:ilvl w:val="12"/>
          <w:numId w:val="0"/>
        </w:numPr>
        <w:rPr>
          <w:b/>
        </w:rPr>
      </w:pPr>
    </w:p>
    <w:p w:rsidR="007118A7" w:rsidRDefault="007118A7" w:rsidP="00936DF6">
      <w:pPr>
        <w:pStyle w:val="6"/>
        <w:numPr>
          <w:ilvl w:val="12"/>
          <w:numId w:val="0"/>
        </w:numPr>
        <w:rPr>
          <w:b/>
        </w:rPr>
      </w:pPr>
    </w:p>
    <w:p w:rsidR="007118A7" w:rsidRDefault="007118A7" w:rsidP="00936DF6">
      <w:pPr>
        <w:pStyle w:val="6"/>
        <w:numPr>
          <w:ilvl w:val="12"/>
          <w:numId w:val="0"/>
        </w:numPr>
      </w:pPr>
      <w:r>
        <w:rPr>
          <w:b/>
        </w:rPr>
        <w:t>Д О В Е Р Е Н Н О С Т Ь</w:t>
      </w:r>
      <w:r>
        <w:t xml:space="preserve">  №</w:t>
      </w:r>
    </w:p>
    <w:p w:rsidR="007118A7" w:rsidRDefault="007118A7" w:rsidP="00936DF6"/>
    <w:p w:rsidR="007118A7" w:rsidRDefault="007118A7" w:rsidP="00936DF6">
      <w:pPr>
        <w:widowControl/>
        <w:numPr>
          <w:ilvl w:val="12"/>
          <w:numId w:val="0"/>
        </w:numPr>
        <w:tabs>
          <w:tab w:val="right" w:pos="9360"/>
        </w:tabs>
        <w:jc w:val="both"/>
        <w:rPr>
          <w:sz w:val="24"/>
        </w:rPr>
      </w:pPr>
      <w:r>
        <w:rPr>
          <w:sz w:val="24"/>
        </w:rPr>
        <w:t>Место выдачи</w:t>
      </w:r>
      <w:r>
        <w:rPr>
          <w:sz w:val="24"/>
        </w:rPr>
        <w:tab/>
        <w:t>(дата выдачи, прописью)</w:t>
      </w:r>
    </w:p>
    <w:p w:rsidR="007118A7" w:rsidRDefault="007118A7" w:rsidP="00936DF6">
      <w:pPr>
        <w:widowControl/>
        <w:numPr>
          <w:ilvl w:val="12"/>
          <w:numId w:val="0"/>
        </w:numPr>
        <w:jc w:val="both"/>
        <w:rPr>
          <w:sz w:val="24"/>
        </w:rPr>
      </w:pPr>
    </w:p>
    <w:p w:rsidR="007118A7" w:rsidRDefault="007118A7">
      <w:pPr>
        <w:widowControl/>
        <w:numPr>
          <w:ilvl w:val="12"/>
          <w:numId w:val="0"/>
        </w:numPr>
        <w:spacing w:line="360" w:lineRule="auto"/>
        <w:jc w:val="both"/>
        <w:rPr>
          <w:sz w:val="24"/>
        </w:rPr>
      </w:pPr>
      <w:r>
        <w:rPr>
          <w:sz w:val="24"/>
        </w:rPr>
        <w:tab/>
        <w:t>(Полное наименование юридического лица в соответствии с уставом) __________________________________, являющееся юридическим лицом, учрежденным и действующим в соответствии с законодательством Российской Федерации, с местонахождением в городе _______________, в лице ____________________(должность руководителя) _________________(Ф.И.О), действующего на основании Устава, настоящей доверенностью уполномочивает ___________________________(должность)__________________(Ф.И.О., паспортные данные) совершать от имени ____________________ следующие действия:</w:t>
      </w:r>
    </w:p>
    <w:p w:rsidR="007118A7" w:rsidRDefault="007118A7">
      <w:pPr>
        <w:widowControl/>
        <w:numPr>
          <w:ilvl w:val="0"/>
          <w:numId w:val="4"/>
        </w:numPr>
        <w:spacing w:line="360" w:lineRule="auto"/>
        <w:jc w:val="both"/>
        <w:rPr>
          <w:sz w:val="24"/>
        </w:rPr>
      </w:pPr>
      <w:r>
        <w:rPr>
          <w:sz w:val="24"/>
        </w:rPr>
        <w:t>подписывать заявления о включении ценной бумаги в Котировальный список ФБ ММВБ соответствующей категории</w:t>
      </w:r>
      <w:r w:rsidR="00936DF6">
        <w:rPr>
          <w:sz w:val="24"/>
        </w:rPr>
        <w:t xml:space="preserve"> (о включении ценной бумаги в Котировальный список ФБ ММВБ соответствующей категории с допуском к обращению в Секторе ИРК)</w:t>
      </w:r>
      <w:r>
        <w:rPr>
          <w:sz w:val="24"/>
        </w:rPr>
        <w:t>;</w:t>
      </w:r>
    </w:p>
    <w:p w:rsidR="007118A7" w:rsidRDefault="007118A7">
      <w:pPr>
        <w:widowControl/>
        <w:numPr>
          <w:ilvl w:val="0"/>
          <w:numId w:val="4"/>
        </w:numPr>
        <w:spacing w:line="360" w:lineRule="auto"/>
        <w:jc w:val="both"/>
        <w:rPr>
          <w:sz w:val="24"/>
        </w:rPr>
      </w:pPr>
      <w:r>
        <w:rPr>
          <w:sz w:val="24"/>
        </w:rPr>
        <w:t>подписывать заявления о допуске ценных бумаг к размещению в ЗАО «ФБ ММВБ», а также заявления о допуске ценных бумаг к торгам без включения в Котировальные списки ФБ ММВБ</w:t>
      </w:r>
      <w:r w:rsidR="00936DF6">
        <w:rPr>
          <w:sz w:val="24"/>
        </w:rPr>
        <w:t xml:space="preserve"> (заявления о допуске ценных бумаг к торгам без включения в Котировальные списки ФБ ММВБ с допуском к обращению в Секторе ИРК)</w:t>
      </w:r>
      <w:r>
        <w:rPr>
          <w:sz w:val="24"/>
        </w:rPr>
        <w:t>;</w:t>
      </w:r>
    </w:p>
    <w:p w:rsidR="007118A7" w:rsidRDefault="007118A7">
      <w:pPr>
        <w:widowControl/>
        <w:numPr>
          <w:ilvl w:val="0"/>
          <w:numId w:val="4"/>
        </w:numPr>
        <w:spacing w:line="360" w:lineRule="auto"/>
        <w:jc w:val="both"/>
        <w:rPr>
          <w:sz w:val="24"/>
        </w:rPr>
      </w:pPr>
      <w:r>
        <w:rPr>
          <w:sz w:val="24"/>
        </w:rPr>
        <w:t>подписывать договоры о включении и поддержании ценных бумаг в Котировальных списках ЗАО «ФБ ММВБ», договоры на проведение экспертизы ценных бумаг, договоры о допуске ценной бумаги к размещению в ЗАО «ФБ ММВБ»;</w:t>
      </w:r>
    </w:p>
    <w:p w:rsidR="007118A7" w:rsidRDefault="007118A7">
      <w:pPr>
        <w:widowControl/>
        <w:numPr>
          <w:ilvl w:val="0"/>
          <w:numId w:val="4"/>
        </w:numPr>
        <w:spacing w:line="360" w:lineRule="auto"/>
        <w:jc w:val="both"/>
        <w:rPr>
          <w:sz w:val="24"/>
        </w:rPr>
      </w:pPr>
      <w:r>
        <w:rPr>
          <w:sz w:val="24"/>
        </w:rPr>
        <w:t>иные необходимые документы, связанные с прохождением процедуры  листинга, размещением и обращением ценных бумаг в ЗАО «ФБ ММВБ».</w:t>
      </w:r>
    </w:p>
    <w:p w:rsidR="007118A7" w:rsidRDefault="007118A7">
      <w:pPr>
        <w:widowControl/>
        <w:numPr>
          <w:ilvl w:val="12"/>
          <w:numId w:val="0"/>
        </w:numPr>
        <w:spacing w:line="360" w:lineRule="auto"/>
        <w:jc w:val="both"/>
        <w:rPr>
          <w:sz w:val="24"/>
        </w:rPr>
      </w:pPr>
    </w:p>
    <w:p w:rsidR="007118A7" w:rsidRDefault="007118A7">
      <w:pPr>
        <w:widowControl/>
        <w:numPr>
          <w:ilvl w:val="12"/>
          <w:numId w:val="0"/>
        </w:numPr>
        <w:spacing w:line="360" w:lineRule="auto"/>
        <w:jc w:val="both"/>
        <w:rPr>
          <w:sz w:val="24"/>
        </w:rPr>
      </w:pPr>
      <w:r>
        <w:rPr>
          <w:sz w:val="24"/>
        </w:rPr>
        <w:tab/>
        <w:t xml:space="preserve">Подпись (ФИО поверенного) </w:t>
      </w:r>
      <w:r>
        <w:rPr>
          <w:sz w:val="24"/>
          <w:u w:val="single"/>
        </w:rPr>
        <w:t>________________</w:t>
      </w:r>
      <w:r>
        <w:rPr>
          <w:sz w:val="24"/>
        </w:rPr>
        <w:t xml:space="preserve">          _________ удостоверяю.</w:t>
      </w:r>
    </w:p>
    <w:p w:rsidR="007118A7" w:rsidRDefault="007118A7">
      <w:pPr>
        <w:widowControl/>
        <w:jc w:val="right"/>
        <w:rPr>
          <w:sz w:val="24"/>
        </w:rPr>
      </w:pPr>
      <w:r>
        <w:rPr>
          <w:sz w:val="24"/>
        </w:rPr>
        <w:tab/>
        <w:t>Настоящая доверенность действительна в течение одного года со дня ее совершения.</w:t>
      </w:r>
    </w:p>
    <w:p w:rsidR="007118A7" w:rsidRDefault="007118A7">
      <w:pPr>
        <w:widowControl/>
        <w:numPr>
          <w:ilvl w:val="12"/>
          <w:numId w:val="0"/>
        </w:numPr>
        <w:spacing w:line="360" w:lineRule="auto"/>
        <w:jc w:val="both"/>
        <w:rPr>
          <w:sz w:val="24"/>
        </w:rPr>
      </w:pPr>
    </w:p>
    <w:p w:rsidR="007118A7" w:rsidRDefault="007118A7">
      <w:pPr>
        <w:widowControl/>
        <w:numPr>
          <w:ilvl w:val="12"/>
          <w:numId w:val="0"/>
        </w:numPr>
        <w:spacing w:line="360" w:lineRule="auto"/>
        <w:jc w:val="both"/>
        <w:rPr>
          <w:sz w:val="24"/>
        </w:rPr>
      </w:pPr>
      <w:r>
        <w:rPr>
          <w:sz w:val="24"/>
        </w:rPr>
        <w:t xml:space="preserve">Должность </w:t>
      </w:r>
      <w:r>
        <w:rPr>
          <w:sz w:val="24"/>
        </w:rPr>
        <w:tab/>
      </w:r>
      <w:r>
        <w:rPr>
          <w:sz w:val="24"/>
        </w:rPr>
        <w:tab/>
      </w:r>
      <w:r>
        <w:rPr>
          <w:sz w:val="24"/>
        </w:rPr>
        <w:tab/>
      </w:r>
      <w:r>
        <w:rPr>
          <w:sz w:val="24"/>
        </w:rPr>
        <w:tab/>
      </w:r>
      <w:r>
        <w:rPr>
          <w:sz w:val="24"/>
        </w:rPr>
        <w:tab/>
        <w:t xml:space="preserve">    ____________________</w:t>
      </w:r>
    </w:p>
    <w:p w:rsidR="007118A7" w:rsidRDefault="007118A7">
      <w:pPr>
        <w:widowControl/>
        <w:numPr>
          <w:ilvl w:val="12"/>
          <w:numId w:val="0"/>
        </w:numPr>
        <w:jc w:val="both"/>
        <w:rPr>
          <w:sz w:val="24"/>
        </w:rPr>
      </w:pPr>
      <w:r>
        <w:rPr>
          <w:sz w:val="24"/>
        </w:rPr>
        <w:t xml:space="preserve">(руководитель организации)                                                </w:t>
      </w:r>
      <w:r>
        <w:rPr>
          <w:sz w:val="24"/>
        </w:rPr>
        <w:tab/>
      </w:r>
      <w:r>
        <w:rPr>
          <w:sz w:val="24"/>
        </w:rPr>
        <w:tab/>
        <w:t xml:space="preserve">(Ф. И. О.) </w:t>
      </w:r>
    </w:p>
    <w:p w:rsidR="007118A7" w:rsidRDefault="007118A7">
      <w:pPr>
        <w:widowControl/>
        <w:jc w:val="center"/>
        <w:rPr>
          <w:sz w:val="24"/>
        </w:rPr>
      </w:pPr>
      <w:r>
        <w:rPr>
          <w:sz w:val="24"/>
        </w:rPr>
        <w:t>м.  п.</w:t>
      </w:r>
    </w:p>
    <w:p w:rsidR="007118A7" w:rsidRDefault="007118A7">
      <w:r>
        <w:rPr>
          <w:sz w:val="24"/>
        </w:rPr>
        <w:br w:type="page"/>
      </w:r>
    </w:p>
    <w:p w:rsidR="007118A7" w:rsidRDefault="007118A7">
      <w:pPr>
        <w:widowControl/>
        <w:jc w:val="right"/>
        <w:rPr>
          <w:b/>
          <w:sz w:val="24"/>
        </w:rPr>
      </w:pPr>
      <w:r>
        <w:rPr>
          <w:b/>
          <w:sz w:val="24"/>
        </w:rPr>
        <w:t>ПРИЛОЖЕНИЕ 2.</w:t>
      </w:r>
    </w:p>
    <w:p w:rsidR="007118A7" w:rsidRDefault="007118A7">
      <w:pPr>
        <w:pStyle w:val="30"/>
        <w:jc w:val="right"/>
      </w:pPr>
      <w:r>
        <w:t xml:space="preserve">к Правилам листинга, допуска к размещению </w:t>
      </w:r>
    </w:p>
    <w:p w:rsidR="007118A7" w:rsidRDefault="007118A7">
      <w:pPr>
        <w:pStyle w:val="30"/>
        <w:jc w:val="right"/>
      </w:pPr>
      <w:r>
        <w:t xml:space="preserve">и обращению ценных бумаг  в ЗАО «ФБ ММВБ» </w:t>
      </w:r>
    </w:p>
    <w:p w:rsidR="007118A7" w:rsidRDefault="007118A7">
      <w:pPr>
        <w:widowControl/>
        <w:ind w:left="5103"/>
        <w:jc w:val="both"/>
        <w:rPr>
          <w:sz w:val="24"/>
        </w:rPr>
      </w:pPr>
    </w:p>
    <w:p w:rsidR="007118A7" w:rsidRDefault="007118A7">
      <w:pPr>
        <w:ind w:left="3540" w:firstLine="708"/>
        <w:jc w:val="right"/>
        <w:rPr>
          <w:sz w:val="24"/>
          <w:szCs w:val="24"/>
        </w:rPr>
      </w:pPr>
      <w:r>
        <w:rPr>
          <w:sz w:val="24"/>
          <w:szCs w:val="24"/>
        </w:rPr>
        <w:t>Генеральному директору ЗАО «ФБ ММВБ»</w:t>
      </w:r>
    </w:p>
    <w:p w:rsidR="007118A7" w:rsidRDefault="007118A7">
      <w:pPr>
        <w:widowControl/>
        <w:rPr>
          <w:sz w:val="24"/>
        </w:rPr>
      </w:pPr>
      <w:r>
        <w:rPr>
          <w:sz w:val="24"/>
        </w:rPr>
        <w:t>«___» ___________ 200__ г.</w:t>
      </w:r>
    </w:p>
    <w:p w:rsidR="007118A7" w:rsidRDefault="007118A7">
      <w:pPr>
        <w:widowControl/>
        <w:tabs>
          <w:tab w:val="right" w:pos="0"/>
          <w:tab w:val="left" w:pos="702"/>
        </w:tabs>
        <w:rPr>
          <w:sz w:val="24"/>
        </w:rPr>
      </w:pPr>
      <w:r>
        <w:rPr>
          <w:sz w:val="24"/>
        </w:rPr>
        <w:tab/>
        <w:t>(дата)</w:t>
      </w:r>
    </w:p>
    <w:p w:rsidR="007118A7" w:rsidRDefault="007118A7">
      <w:pPr>
        <w:jc w:val="both"/>
        <w:rPr>
          <w:sz w:val="24"/>
        </w:rPr>
      </w:pPr>
    </w:p>
    <w:p w:rsidR="007118A7" w:rsidRDefault="007118A7">
      <w:pPr>
        <w:jc w:val="center"/>
        <w:rPr>
          <w:b/>
          <w:sz w:val="24"/>
        </w:rPr>
      </w:pPr>
      <w:r>
        <w:rPr>
          <w:b/>
          <w:sz w:val="24"/>
        </w:rPr>
        <w:t>З А Я В Л Е Н И Е</w:t>
      </w:r>
    </w:p>
    <w:p w:rsidR="007118A7" w:rsidRDefault="007118A7">
      <w:pPr>
        <w:jc w:val="center"/>
        <w:rPr>
          <w:b/>
          <w:sz w:val="24"/>
        </w:rPr>
      </w:pPr>
    </w:p>
    <w:p w:rsidR="007118A7" w:rsidRDefault="007118A7">
      <w:pPr>
        <w:jc w:val="center"/>
        <w:rPr>
          <w:b/>
          <w:sz w:val="24"/>
        </w:rPr>
      </w:pPr>
      <w:r>
        <w:rPr>
          <w:b/>
          <w:sz w:val="24"/>
        </w:rPr>
        <w:t>о включении ценных бумаг в</w:t>
      </w:r>
    </w:p>
    <w:p w:rsidR="007118A7" w:rsidRDefault="007118A7">
      <w:pPr>
        <w:pStyle w:val="5"/>
        <w:rPr>
          <w:sz w:val="24"/>
        </w:rPr>
      </w:pPr>
      <w:r>
        <w:rPr>
          <w:sz w:val="24"/>
        </w:rPr>
        <w:t>Котировальный список ЗАО «ФБ ММВБ»</w:t>
      </w:r>
    </w:p>
    <w:p w:rsidR="007118A7" w:rsidRDefault="007118A7">
      <w:pPr>
        <w:pStyle w:val="Oaiei"/>
        <w:widowControl/>
      </w:pPr>
      <w:r>
        <w:t>____________________________________________________________________________,</w:t>
      </w:r>
    </w:p>
    <w:p w:rsidR="007118A7" w:rsidRDefault="007118A7">
      <w:pPr>
        <w:pStyle w:val="af1"/>
        <w:widowControl/>
        <w:rPr>
          <w:sz w:val="24"/>
        </w:rPr>
      </w:pPr>
      <w:r>
        <w:rPr>
          <w:sz w:val="24"/>
        </w:rPr>
        <w:t xml:space="preserve">                                                       «Заявитель» _____________________________________________________________________________,</w:t>
      </w:r>
    </w:p>
    <w:p w:rsidR="007118A7" w:rsidRDefault="007118A7">
      <w:pPr>
        <w:widowControl/>
        <w:jc w:val="center"/>
        <w:rPr>
          <w:sz w:val="24"/>
        </w:rPr>
      </w:pPr>
      <w:r>
        <w:rPr>
          <w:sz w:val="24"/>
        </w:rPr>
        <w:t xml:space="preserve">в лице,  действующего на основании </w:t>
      </w:r>
    </w:p>
    <w:p w:rsidR="007118A7" w:rsidRDefault="007118A7">
      <w:pPr>
        <w:widowControl/>
        <w:rPr>
          <w:sz w:val="24"/>
        </w:rPr>
      </w:pPr>
      <w:r>
        <w:rPr>
          <w:sz w:val="24"/>
        </w:rPr>
        <w:t>_____________________________________________________________________________</w:t>
      </w:r>
    </w:p>
    <w:p w:rsidR="007118A7" w:rsidRDefault="007118A7">
      <w:pPr>
        <w:jc w:val="both"/>
        <w:rPr>
          <w:sz w:val="24"/>
        </w:rPr>
      </w:pPr>
    </w:p>
    <w:p w:rsidR="007118A7" w:rsidRDefault="007118A7">
      <w:pPr>
        <w:widowControl/>
        <w:tabs>
          <w:tab w:val="left" w:pos="1092"/>
        </w:tabs>
        <w:ind w:firstLine="708"/>
        <w:jc w:val="both"/>
        <w:rPr>
          <w:sz w:val="24"/>
        </w:rPr>
      </w:pPr>
      <w:r>
        <w:rPr>
          <w:sz w:val="24"/>
        </w:rPr>
        <w:t>1.</w:t>
      </w:r>
      <w:r>
        <w:rPr>
          <w:sz w:val="24"/>
        </w:rPr>
        <w:tab/>
        <w:t xml:space="preserve">Просит рассмотреть вопрос о возможности включения в Котировальный список ФБ ММВБ «___» [указать категорию и при необходимости уровень Котировального списка] следующих ценных бумаг [Полное наименование эмитента ценной бумаги (Управляющей компании)]:   </w:t>
      </w:r>
    </w:p>
    <w:p w:rsidR="007118A7" w:rsidRDefault="007118A7">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7118A7">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7118A7" w:rsidRDefault="007118A7">
            <w:pPr>
              <w:jc w:val="center"/>
              <w:rPr>
                <w:sz w:val="24"/>
              </w:rPr>
            </w:pPr>
            <w:r>
              <w:rPr>
                <w:sz w:val="24"/>
              </w:rPr>
              <w:t>№</w:t>
            </w:r>
          </w:p>
          <w:p w:rsidR="007118A7" w:rsidRDefault="007118A7">
            <w:pPr>
              <w:jc w:val="center"/>
              <w:rPr>
                <w:sz w:val="24"/>
              </w:rPr>
            </w:pPr>
            <w:r>
              <w:rPr>
                <w:sz w:val="24"/>
              </w:rPr>
              <w:t>п /п</w:t>
            </w:r>
          </w:p>
        </w:tc>
        <w:tc>
          <w:tcPr>
            <w:tcW w:w="2268" w:type="dxa"/>
            <w:tcBorders>
              <w:top w:val="single" w:sz="6" w:space="0" w:color="auto"/>
              <w:left w:val="single" w:sz="6" w:space="0" w:color="auto"/>
              <w:bottom w:val="nil"/>
              <w:right w:val="single" w:sz="6" w:space="0" w:color="auto"/>
            </w:tcBorders>
          </w:tcPr>
          <w:p w:rsidR="007118A7" w:rsidRDefault="007118A7">
            <w:pPr>
              <w:jc w:val="center"/>
              <w:rPr>
                <w:sz w:val="24"/>
              </w:rPr>
            </w:pPr>
            <w:r>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7118A7" w:rsidRDefault="007118A7">
            <w:pPr>
              <w:jc w:val="center"/>
              <w:rPr>
                <w:sz w:val="24"/>
              </w:rPr>
            </w:pPr>
            <w:r>
              <w:rPr>
                <w:sz w:val="24"/>
              </w:rPr>
              <w:t>Дата государственной регистрации выпуска</w:t>
            </w:r>
          </w:p>
          <w:p w:rsidR="007118A7" w:rsidRDefault="007118A7">
            <w:pPr>
              <w:jc w:val="center"/>
              <w:rPr>
                <w:sz w:val="24"/>
              </w:rPr>
            </w:pPr>
            <w:r>
              <w:rPr>
                <w:sz w:val="24"/>
              </w:rPr>
              <w:t>(правил доверительного управления паевым инвестиционным фондом)</w:t>
            </w:r>
          </w:p>
        </w:tc>
        <w:tc>
          <w:tcPr>
            <w:tcW w:w="3402" w:type="dxa"/>
            <w:tcBorders>
              <w:top w:val="single" w:sz="6" w:space="0" w:color="auto"/>
              <w:left w:val="single" w:sz="6" w:space="0" w:color="auto"/>
              <w:bottom w:val="nil"/>
              <w:right w:val="single" w:sz="6" w:space="0" w:color="auto"/>
            </w:tcBorders>
          </w:tcPr>
          <w:p w:rsidR="007118A7" w:rsidRDefault="007118A7">
            <w:pPr>
              <w:jc w:val="center"/>
              <w:rPr>
                <w:sz w:val="24"/>
              </w:rPr>
            </w:pPr>
            <w:r>
              <w:rPr>
                <w:sz w:val="24"/>
              </w:rPr>
              <w:t>Государственный регистрационный номер выпуска</w:t>
            </w:r>
          </w:p>
          <w:p w:rsidR="007118A7" w:rsidRDefault="007118A7">
            <w:pPr>
              <w:jc w:val="center"/>
              <w:rPr>
                <w:sz w:val="24"/>
              </w:rPr>
            </w:pPr>
            <w:r>
              <w:rPr>
                <w:sz w:val="24"/>
              </w:rPr>
              <w:t>(правил доверительного управления паевым инвестиционным фондом)</w:t>
            </w:r>
          </w:p>
        </w:tc>
      </w:tr>
      <w:tr w:rsidR="007118A7">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7118A7" w:rsidRDefault="007118A7">
            <w:pPr>
              <w:jc w:val="center"/>
              <w:rPr>
                <w:sz w:val="24"/>
              </w:rPr>
            </w:pPr>
          </w:p>
        </w:tc>
        <w:tc>
          <w:tcPr>
            <w:tcW w:w="2268" w:type="dxa"/>
            <w:tcBorders>
              <w:top w:val="single" w:sz="6" w:space="0" w:color="auto"/>
              <w:left w:val="single" w:sz="6" w:space="0" w:color="auto"/>
              <w:bottom w:val="nil"/>
              <w:right w:val="single" w:sz="6" w:space="0" w:color="auto"/>
            </w:tcBorders>
          </w:tcPr>
          <w:p w:rsidR="007118A7" w:rsidRDefault="007118A7">
            <w:pPr>
              <w:jc w:val="center"/>
              <w:rPr>
                <w:sz w:val="24"/>
              </w:rPr>
            </w:pPr>
          </w:p>
        </w:tc>
        <w:tc>
          <w:tcPr>
            <w:tcW w:w="3119" w:type="dxa"/>
            <w:tcBorders>
              <w:top w:val="single" w:sz="6" w:space="0" w:color="auto"/>
              <w:left w:val="single" w:sz="6" w:space="0" w:color="auto"/>
              <w:bottom w:val="nil"/>
              <w:right w:val="single" w:sz="6" w:space="0" w:color="auto"/>
            </w:tcBorders>
          </w:tcPr>
          <w:p w:rsidR="007118A7" w:rsidRDefault="007118A7">
            <w:pPr>
              <w:jc w:val="center"/>
              <w:rPr>
                <w:sz w:val="24"/>
              </w:rPr>
            </w:pPr>
          </w:p>
        </w:tc>
        <w:tc>
          <w:tcPr>
            <w:tcW w:w="3402" w:type="dxa"/>
            <w:tcBorders>
              <w:top w:val="single" w:sz="6" w:space="0" w:color="auto"/>
              <w:left w:val="single" w:sz="6" w:space="0" w:color="auto"/>
              <w:bottom w:val="nil"/>
              <w:right w:val="single" w:sz="6" w:space="0" w:color="auto"/>
            </w:tcBorders>
          </w:tcPr>
          <w:p w:rsidR="007118A7" w:rsidRDefault="007118A7">
            <w:pPr>
              <w:jc w:val="center"/>
              <w:rPr>
                <w:sz w:val="24"/>
              </w:rPr>
            </w:pPr>
          </w:p>
        </w:tc>
      </w:tr>
      <w:tr w:rsidR="007118A7">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7118A7" w:rsidRDefault="007118A7">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7118A7" w:rsidRDefault="007118A7">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7118A7" w:rsidRDefault="007118A7">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7118A7" w:rsidRDefault="007118A7">
            <w:pPr>
              <w:jc w:val="center"/>
              <w:rPr>
                <w:sz w:val="24"/>
              </w:rPr>
            </w:pPr>
          </w:p>
        </w:tc>
      </w:tr>
    </w:tbl>
    <w:p w:rsidR="007118A7" w:rsidRDefault="007118A7">
      <w:pPr>
        <w:widowControl/>
        <w:tabs>
          <w:tab w:val="left" w:pos="1092"/>
        </w:tabs>
        <w:ind w:firstLine="708"/>
        <w:jc w:val="both"/>
        <w:rPr>
          <w:sz w:val="24"/>
        </w:rPr>
      </w:pPr>
      <w:r>
        <w:rPr>
          <w:sz w:val="24"/>
        </w:rPr>
        <w:t>2.</w:t>
      </w:r>
      <w:r>
        <w:rPr>
          <w:sz w:val="24"/>
        </w:rPr>
        <w:tab/>
        <w:t>Подтверждает, что [Полное наименование эмитента ценной бумаги (Управляющей компании)] соблюдает требования законодательства Российской Федерации о ценных бумагах и нормативных правовых актов уполномоченного федерального органа исполнительной власти, в том числе о раскрытии информации на рынке ценных бумаг (требования законодательства Российской Федерации и иных правовых актов об инвестиционных фондах и нормативных правовых актов уполномоченного федерального органа исполнительной власти).</w:t>
      </w:r>
    </w:p>
    <w:p w:rsidR="007118A7" w:rsidRDefault="007118A7">
      <w:pPr>
        <w:widowControl/>
        <w:tabs>
          <w:tab w:val="left" w:pos="1092"/>
        </w:tabs>
        <w:ind w:firstLine="708"/>
        <w:jc w:val="both"/>
        <w:rPr>
          <w:sz w:val="24"/>
        </w:rPr>
      </w:pPr>
      <w:r>
        <w:rPr>
          <w:sz w:val="24"/>
        </w:rPr>
        <w:t>3.</w:t>
      </w:r>
      <w:r>
        <w:rPr>
          <w:sz w:val="24"/>
        </w:rPr>
        <w:tab/>
        <w:t xml:space="preserve">Обязуется соблюдать требования Правил листинга, допуска к размещению и обращению ценных бумаг  в </w:t>
      </w:r>
      <w:r w:rsidR="00A45CBE">
        <w:rPr>
          <w:sz w:val="24"/>
        </w:rPr>
        <w:t xml:space="preserve">Закрытом акционерном обществе «Фондовая биржа </w:t>
      </w:r>
      <w:r>
        <w:rPr>
          <w:sz w:val="24"/>
        </w:rPr>
        <w:t>ММВБ».</w:t>
      </w:r>
    </w:p>
    <w:p w:rsidR="007118A7" w:rsidRDefault="007118A7">
      <w:pPr>
        <w:jc w:val="both"/>
        <w:rPr>
          <w:sz w:val="24"/>
          <w:u w:val="single"/>
        </w:rPr>
      </w:pPr>
    </w:p>
    <w:p w:rsidR="007118A7" w:rsidRDefault="007118A7">
      <w:pPr>
        <w:jc w:val="both"/>
        <w:rPr>
          <w:sz w:val="24"/>
        </w:rPr>
      </w:pPr>
      <w:r>
        <w:rPr>
          <w:sz w:val="24"/>
          <w:u w:val="single"/>
        </w:rPr>
        <w:t>Приложение:</w:t>
      </w:r>
      <w:r>
        <w:rPr>
          <w:sz w:val="24"/>
        </w:rPr>
        <w:t xml:space="preserve"> указываются документы в соответствии с Приложениями </w:t>
      </w:r>
      <w:r w:rsidR="00266203">
        <w:rPr>
          <w:sz w:val="24"/>
        </w:rPr>
        <w:t>2е</w:t>
      </w:r>
      <w:r>
        <w:rPr>
          <w:sz w:val="24"/>
        </w:rPr>
        <w:t xml:space="preserve">, </w:t>
      </w:r>
      <w:r w:rsidR="00266203">
        <w:rPr>
          <w:sz w:val="24"/>
        </w:rPr>
        <w:t xml:space="preserve">2к </w:t>
      </w:r>
      <w:r>
        <w:rPr>
          <w:sz w:val="24"/>
        </w:rPr>
        <w:t xml:space="preserve">и </w:t>
      </w:r>
      <w:r w:rsidR="00266203">
        <w:rPr>
          <w:sz w:val="24"/>
        </w:rPr>
        <w:t xml:space="preserve">2м </w:t>
      </w:r>
      <w:r>
        <w:rPr>
          <w:sz w:val="24"/>
        </w:rPr>
        <w:t>к Правилам листинга, допуска к размещению и обращению ценных бумаг в ЗАО «ФБ ММВБ» (в зависимости от вида ценной бумаги, о включении которой в Котировальный список ФБ ММВБ подается данное заявление).</w:t>
      </w:r>
    </w:p>
    <w:p w:rsidR="007118A7" w:rsidRDefault="007118A7">
      <w:pPr>
        <w:jc w:val="both"/>
        <w:rPr>
          <w:sz w:val="24"/>
        </w:rPr>
      </w:pPr>
    </w:p>
    <w:p w:rsidR="007118A7" w:rsidRDefault="007118A7">
      <w:pPr>
        <w:jc w:val="both"/>
        <w:rPr>
          <w:sz w:val="24"/>
        </w:rPr>
      </w:pPr>
      <w:r>
        <w:rPr>
          <w:sz w:val="24"/>
        </w:rPr>
        <w:t>Ф.И.О., тел. сотрудника, отвечающего за подготовку документации для прохождения листинга ценных бумаг на ФБ ММВБ:__________________________.</w:t>
      </w:r>
    </w:p>
    <w:p w:rsidR="007118A7" w:rsidRDefault="007118A7">
      <w:pPr>
        <w:rPr>
          <w:sz w:val="24"/>
        </w:rPr>
      </w:pPr>
    </w:p>
    <w:tbl>
      <w:tblPr>
        <w:tblW w:w="0" w:type="auto"/>
        <w:tblLayout w:type="fixed"/>
        <w:tblLook w:val="0000"/>
      </w:tblPr>
      <w:tblGrid>
        <w:gridCol w:w="4788"/>
        <w:gridCol w:w="4783"/>
      </w:tblGrid>
      <w:tr w:rsidR="007118A7">
        <w:tblPrEx>
          <w:tblCellMar>
            <w:top w:w="0" w:type="dxa"/>
            <w:bottom w:w="0" w:type="dxa"/>
          </w:tblCellMar>
        </w:tblPrEx>
        <w:tc>
          <w:tcPr>
            <w:tcW w:w="4788" w:type="dxa"/>
            <w:tcBorders>
              <w:top w:val="nil"/>
              <w:left w:val="nil"/>
              <w:bottom w:val="nil"/>
              <w:right w:val="nil"/>
            </w:tcBorders>
          </w:tcPr>
          <w:p w:rsidR="007118A7" w:rsidRDefault="007118A7">
            <w:pPr>
              <w:rPr>
                <w:sz w:val="24"/>
              </w:rPr>
            </w:pPr>
            <w:r>
              <w:rPr>
                <w:sz w:val="24"/>
              </w:rPr>
              <w:t>Должность_______________</w:t>
            </w:r>
          </w:p>
          <w:p w:rsidR="007118A7" w:rsidRDefault="007118A7">
            <w:pPr>
              <w:rPr>
                <w:sz w:val="24"/>
              </w:rPr>
            </w:pPr>
            <w:r>
              <w:rPr>
                <w:sz w:val="24"/>
              </w:rPr>
              <w:t xml:space="preserve">(руководитель организации или иное </w:t>
            </w:r>
            <w:r>
              <w:rPr>
                <w:sz w:val="24"/>
              </w:rPr>
              <w:lastRenderedPageBreak/>
              <w:t>уполномоченное лицо)</w:t>
            </w:r>
          </w:p>
        </w:tc>
        <w:tc>
          <w:tcPr>
            <w:tcW w:w="4783" w:type="dxa"/>
            <w:tcBorders>
              <w:top w:val="nil"/>
              <w:left w:val="nil"/>
              <w:bottom w:val="nil"/>
              <w:right w:val="nil"/>
            </w:tcBorders>
          </w:tcPr>
          <w:p w:rsidR="007118A7" w:rsidRDefault="007118A7">
            <w:pPr>
              <w:jc w:val="center"/>
              <w:rPr>
                <w:sz w:val="24"/>
              </w:rPr>
            </w:pPr>
            <w:r>
              <w:rPr>
                <w:sz w:val="24"/>
              </w:rPr>
              <w:lastRenderedPageBreak/>
              <w:t>(Ф. И. О.)</w:t>
            </w:r>
          </w:p>
          <w:p w:rsidR="007118A7" w:rsidRDefault="007118A7">
            <w:pPr>
              <w:jc w:val="center"/>
              <w:rPr>
                <w:sz w:val="24"/>
              </w:rPr>
            </w:pPr>
          </w:p>
          <w:p w:rsidR="007118A7" w:rsidRDefault="007118A7">
            <w:pPr>
              <w:jc w:val="center"/>
              <w:rPr>
                <w:sz w:val="24"/>
              </w:rPr>
            </w:pPr>
            <w:r>
              <w:rPr>
                <w:sz w:val="24"/>
              </w:rPr>
              <w:lastRenderedPageBreak/>
              <w:t>м.  п.</w:t>
            </w:r>
          </w:p>
        </w:tc>
      </w:tr>
    </w:tbl>
    <w:p w:rsidR="007118A7" w:rsidRDefault="007118A7">
      <w:pPr>
        <w:rPr>
          <w:sz w:val="24"/>
        </w:rPr>
      </w:pPr>
    </w:p>
    <w:p w:rsidR="007118A7" w:rsidRDefault="007118A7">
      <w:pPr>
        <w:widowControl/>
        <w:jc w:val="both"/>
        <w:rPr>
          <w:sz w:val="24"/>
        </w:rPr>
      </w:pPr>
      <w:r>
        <w:rPr>
          <w:sz w:val="24"/>
          <w:u w:val="single"/>
        </w:rPr>
        <w:t>Примечания</w:t>
      </w:r>
      <w:r>
        <w:rPr>
          <w:sz w:val="24"/>
        </w:rPr>
        <w:t>:</w:t>
      </w:r>
    </w:p>
    <w:p w:rsidR="007118A7" w:rsidRDefault="007118A7">
      <w:pPr>
        <w:widowControl/>
        <w:tabs>
          <w:tab w:val="left" w:pos="468"/>
        </w:tabs>
        <w:jc w:val="both"/>
        <w:rPr>
          <w:sz w:val="24"/>
        </w:rPr>
      </w:pPr>
      <w:r>
        <w:rPr>
          <w:sz w:val="24"/>
        </w:rPr>
        <w:t>1.</w:t>
      </w:r>
      <w:r>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Pr>
          <w:sz w:val="24"/>
        </w:rPr>
        <w:t>р</w:t>
      </w:r>
      <w:r>
        <w:rPr>
          <w:sz w:val="24"/>
        </w:rPr>
        <w:t>гана эмитента о назначении (избрании) единоли</w:t>
      </w:r>
      <w:r>
        <w:rPr>
          <w:sz w:val="24"/>
        </w:rPr>
        <w:t>ч</w:t>
      </w:r>
      <w:r>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7118A7" w:rsidRDefault="007118A7">
      <w:pPr>
        <w:widowControl/>
        <w:jc w:val="both"/>
        <w:rPr>
          <w:sz w:val="24"/>
        </w:rPr>
      </w:pPr>
    </w:p>
    <w:p w:rsidR="007118A7" w:rsidRDefault="007118A7">
      <w:pPr>
        <w:widowControl/>
        <w:tabs>
          <w:tab w:val="left" w:pos="468"/>
        </w:tabs>
        <w:jc w:val="both"/>
        <w:rPr>
          <w:sz w:val="24"/>
        </w:rPr>
      </w:pPr>
      <w:r>
        <w:rPr>
          <w:sz w:val="24"/>
        </w:rPr>
        <w:t>2.</w:t>
      </w:r>
      <w:r>
        <w:rPr>
          <w:sz w:val="24"/>
        </w:rPr>
        <w:tab/>
        <w:t>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1д), а также документ, подтверждающий назначение (избрание) лица, выдавшего доверенность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7118A7" w:rsidRDefault="007118A7">
      <w:pPr>
        <w:widowControl/>
        <w:jc w:val="both"/>
        <w:rPr>
          <w:sz w:val="24"/>
        </w:rPr>
      </w:pPr>
    </w:p>
    <w:p w:rsidR="007118A7" w:rsidRDefault="007118A7">
      <w:pPr>
        <w:widowControl/>
        <w:tabs>
          <w:tab w:val="left" w:pos="468"/>
        </w:tabs>
        <w:jc w:val="both"/>
        <w:rPr>
          <w:sz w:val="24"/>
        </w:rPr>
      </w:pPr>
      <w:r>
        <w:rPr>
          <w:sz w:val="24"/>
        </w:rPr>
        <w:t>3.</w:t>
      </w:r>
      <w:r>
        <w:rPr>
          <w:sz w:val="24"/>
        </w:rPr>
        <w:tab/>
        <w:t>Если Заявление подписано должностным лицом организации – официального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Pr>
          <w:sz w:val="24"/>
        </w:rPr>
        <w:t>р</w:t>
      </w:r>
      <w:r>
        <w:rPr>
          <w:sz w:val="24"/>
        </w:rPr>
        <w:t>гана организации – представителя эмитента о назначении (избрании) единоли</w:t>
      </w:r>
      <w:r>
        <w:rPr>
          <w:sz w:val="24"/>
        </w:rPr>
        <w:t>ч</w:t>
      </w:r>
      <w:r>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7118A7" w:rsidRDefault="007118A7">
      <w:pPr>
        <w:rPr>
          <w:sz w:val="24"/>
        </w:rPr>
      </w:pPr>
    </w:p>
    <w:p w:rsidR="007118A7" w:rsidRDefault="007118A7">
      <w:pPr>
        <w:widowControl/>
        <w:jc w:val="both"/>
        <w:rPr>
          <w:sz w:val="24"/>
        </w:rPr>
      </w:pPr>
    </w:p>
    <w:p w:rsidR="004E47ED" w:rsidRDefault="007118A7" w:rsidP="004E47ED">
      <w:pPr>
        <w:widowControl/>
        <w:jc w:val="right"/>
        <w:rPr>
          <w:b/>
          <w:sz w:val="24"/>
        </w:rPr>
      </w:pPr>
      <w:r>
        <w:br w:type="page"/>
      </w:r>
      <w:r w:rsidR="004E47ED">
        <w:rPr>
          <w:b/>
          <w:sz w:val="24"/>
        </w:rPr>
        <w:lastRenderedPageBreak/>
        <w:t>ПРИЛОЖЕНИЕ 2(а).</w:t>
      </w:r>
    </w:p>
    <w:p w:rsidR="004E47ED" w:rsidRDefault="004E47ED" w:rsidP="004E47ED">
      <w:pPr>
        <w:pStyle w:val="30"/>
        <w:jc w:val="right"/>
      </w:pPr>
      <w:r>
        <w:t xml:space="preserve">к Правилам листинга, допуска к размещению </w:t>
      </w:r>
    </w:p>
    <w:p w:rsidR="004E47ED" w:rsidRDefault="004E47ED" w:rsidP="004E47ED">
      <w:pPr>
        <w:pStyle w:val="30"/>
        <w:jc w:val="right"/>
      </w:pPr>
      <w:r>
        <w:t xml:space="preserve">и обращению ценных бумаг  в ЗАО «ФБ ММВБ» </w:t>
      </w:r>
    </w:p>
    <w:p w:rsidR="004E47ED" w:rsidRDefault="004E47ED" w:rsidP="004E47ED">
      <w:pPr>
        <w:widowControl/>
        <w:ind w:left="5103"/>
        <w:jc w:val="both"/>
        <w:rPr>
          <w:sz w:val="24"/>
        </w:rPr>
      </w:pPr>
    </w:p>
    <w:p w:rsidR="004E47ED" w:rsidRDefault="004E47ED" w:rsidP="004E47ED">
      <w:pPr>
        <w:ind w:left="3540" w:firstLine="708"/>
        <w:jc w:val="right"/>
        <w:rPr>
          <w:sz w:val="24"/>
          <w:szCs w:val="24"/>
        </w:rPr>
      </w:pPr>
      <w:r>
        <w:rPr>
          <w:sz w:val="24"/>
          <w:szCs w:val="24"/>
        </w:rPr>
        <w:t>Генеральному директору ЗАО «ФБ ММВБ»</w:t>
      </w:r>
    </w:p>
    <w:p w:rsidR="004E47ED" w:rsidRDefault="004E47ED" w:rsidP="004E47ED">
      <w:pPr>
        <w:widowControl/>
        <w:rPr>
          <w:sz w:val="24"/>
        </w:rPr>
      </w:pPr>
      <w:r>
        <w:rPr>
          <w:sz w:val="24"/>
        </w:rPr>
        <w:t>«___» ___________ 200__ г.</w:t>
      </w:r>
    </w:p>
    <w:p w:rsidR="004E47ED" w:rsidRDefault="004E47ED" w:rsidP="004E47ED">
      <w:pPr>
        <w:widowControl/>
        <w:tabs>
          <w:tab w:val="right" w:pos="0"/>
          <w:tab w:val="left" w:pos="702"/>
        </w:tabs>
        <w:rPr>
          <w:sz w:val="24"/>
        </w:rPr>
      </w:pPr>
      <w:r>
        <w:rPr>
          <w:sz w:val="24"/>
        </w:rPr>
        <w:tab/>
        <w:t>(дата)</w:t>
      </w:r>
    </w:p>
    <w:p w:rsidR="004E47ED" w:rsidRDefault="004E47ED" w:rsidP="004E47ED">
      <w:pPr>
        <w:jc w:val="both"/>
        <w:rPr>
          <w:sz w:val="24"/>
        </w:rPr>
      </w:pPr>
    </w:p>
    <w:p w:rsidR="004E47ED" w:rsidRDefault="004E47ED" w:rsidP="004E47ED">
      <w:pPr>
        <w:jc w:val="center"/>
        <w:rPr>
          <w:b/>
          <w:sz w:val="24"/>
        </w:rPr>
      </w:pPr>
      <w:r>
        <w:rPr>
          <w:b/>
          <w:sz w:val="24"/>
        </w:rPr>
        <w:t>З А Я В Л Е Н И Е</w:t>
      </w:r>
    </w:p>
    <w:p w:rsidR="004E47ED" w:rsidRDefault="004E47ED" w:rsidP="004E47ED">
      <w:pPr>
        <w:jc w:val="center"/>
        <w:rPr>
          <w:b/>
          <w:sz w:val="24"/>
        </w:rPr>
      </w:pPr>
    </w:p>
    <w:p w:rsidR="004E47ED" w:rsidRDefault="004E47ED" w:rsidP="004E47ED">
      <w:pPr>
        <w:jc w:val="center"/>
        <w:rPr>
          <w:b/>
          <w:sz w:val="24"/>
        </w:rPr>
      </w:pPr>
      <w:r>
        <w:rPr>
          <w:b/>
          <w:sz w:val="24"/>
        </w:rPr>
        <w:t>о включении ценных бумаг в</w:t>
      </w:r>
    </w:p>
    <w:p w:rsidR="00D314FA" w:rsidRDefault="004E47ED" w:rsidP="004E47ED">
      <w:pPr>
        <w:pStyle w:val="5"/>
        <w:rPr>
          <w:sz w:val="24"/>
        </w:rPr>
      </w:pPr>
      <w:r>
        <w:rPr>
          <w:sz w:val="24"/>
        </w:rPr>
        <w:t>Котировальн</w:t>
      </w:r>
      <w:r w:rsidR="00D314FA">
        <w:rPr>
          <w:sz w:val="24"/>
        </w:rPr>
        <w:t>ый</w:t>
      </w:r>
      <w:r>
        <w:rPr>
          <w:sz w:val="24"/>
        </w:rPr>
        <w:t xml:space="preserve"> спис</w:t>
      </w:r>
      <w:r w:rsidR="00D314FA">
        <w:rPr>
          <w:sz w:val="24"/>
        </w:rPr>
        <w:t>о</w:t>
      </w:r>
      <w:r>
        <w:rPr>
          <w:sz w:val="24"/>
        </w:rPr>
        <w:t>к ЗАО «ФБ ММВБ»</w:t>
      </w:r>
      <w:r w:rsidR="00D314FA">
        <w:rPr>
          <w:sz w:val="24"/>
        </w:rPr>
        <w:t xml:space="preserve"> </w:t>
      </w:r>
    </w:p>
    <w:p w:rsidR="004E47ED" w:rsidRDefault="00D314FA" w:rsidP="004E47ED">
      <w:pPr>
        <w:pStyle w:val="5"/>
        <w:rPr>
          <w:sz w:val="24"/>
        </w:rPr>
      </w:pPr>
      <w:r>
        <w:rPr>
          <w:sz w:val="24"/>
        </w:rPr>
        <w:t>с допуском к обращению в Секторе ИРК</w:t>
      </w:r>
    </w:p>
    <w:p w:rsidR="004E47ED" w:rsidRDefault="004E47ED" w:rsidP="004E47ED">
      <w:pPr>
        <w:pStyle w:val="Oaiei"/>
        <w:widowControl/>
      </w:pPr>
      <w:r>
        <w:t>____________________________________________________________________________,</w:t>
      </w:r>
    </w:p>
    <w:p w:rsidR="004E47ED" w:rsidRDefault="004E47ED" w:rsidP="004E47ED">
      <w:pPr>
        <w:pStyle w:val="af1"/>
        <w:widowControl/>
        <w:rPr>
          <w:sz w:val="24"/>
        </w:rPr>
      </w:pPr>
      <w:r>
        <w:rPr>
          <w:sz w:val="24"/>
        </w:rPr>
        <w:t xml:space="preserve">                                                       «Заявитель» _____________________________________________________________________________,</w:t>
      </w:r>
    </w:p>
    <w:p w:rsidR="004E47ED" w:rsidRDefault="004E47ED" w:rsidP="004E47ED">
      <w:pPr>
        <w:widowControl/>
        <w:jc w:val="center"/>
        <w:rPr>
          <w:sz w:val="24"/>
        </w:rPr>
      </w:pPr>
      <w:r>
        <w:rPr>
          <w:sz w:val="24"/>
        </w:rPr>
        <w:t xml:space="preserve">в лице,  действующего на основании </w:t>
      </w:r>
    </w:p>
    <w:p w:rsidR="004E47ED" w:rsidRDefault="004E47ED" w:rsidP="004E47ED">
      <w:pPr>
        <w:widowControl/>
        <w:rPr>
          <w:sz w:val="24"/>
        </w:rPr>
      </w:pPr>
      <w:r>
        <w:rPr>
          <w:sz w:val="24"/>
        </w:rPr>
        <w:t>_____________________________________________________________________________</w:t>
      </w:r>
    </w:p>
    <w:p w:rsidR="004E47ED" w:rsidRDefault="004E47ED" w:rsidP="004E47ED">
      <w:pPr>
        <w:jc w:val="both"/>
        <w:rPr>
          <w:sz w:val="24"/>
        </w:rPr>
      </w:pPr>
    </w:p>
    <w:p w:rsidR="004E47ED" w:rsidRDefault="004E47ED" w:rsidP="004E47ED">
      <w:pPr>
        <w:widowControl/>
        <w:tabs>
          <w:tab w:val="left" w:pos="1092"/>
        </w:tabs>
        <w:ind w:firstLine="708"/>
        <w:jc w:val="both"/>
        <w:rPr>
          <w:sz w:val="24"/>
        </w:rPr>
      </w:pPr>
      <w:r>
        <w:rPr>
          <w:sz w:val="24"/>
        </w:rPr>
        <w:t>1.</w:t>
      </w:r>
      <w:r>
        <w:rPr>
          <w:sz w:val="24"/>
        </w:rPr>
        <w:tab/>
        <w:t>Просит рассмотреть вопрос о возможности включения в Котировальн</w:t>
      </w:r>
      <w:r w:rsidR="00D314FA">
        <w:rPr>
          <w:sz w:val="24"/>
        </w:rPr>
        <w:t>ый</w:t>
      </w:r>
      <w:r>
        <w:rPr>
          <w:sz w:val="24"/>
        </w:rPr>
        <w:t xml:space="preserve"> спис</w:t>
      </w:r>
      <w:r w:rsidR="00D314FA">
        <w:rPr>
          <w:sz w:val="24"/>
        </w:rPr>
        <w:t>о</w:t>
      </w:r>
      <w:r>
        <w:rPr>
          <w:sz w:val="24"/>
        </w:rPr>
        <w:t xml:space="preserve">к ФБ ММВБ «___» [указать категорию и при необходимости уровень Котировального списка] </w:t>
      </w:r>
      <w:r w:rsidR="00D314FA">
        <w:rPr>
          <w:sz w:val="24"/>
        </w:rPr>
        <w:t xml:space="preserve">с допуском к обращению в Секторе ИРК </w:t>
      </w:r>
      <w:r>
        <w:rPr>
          <w:sz w:val="24"/>
        </w:rPr>
        <w:t xml:space="preserve">следующих ценных бумаг [Полное наименование эмитента ценной бумаги]:   </w:t>
      </w:r>
    </w:p>
    <w:p w:rsidR="004E47ED" w:rsidRDefault="004E47ED" w:rsidP="004E47ED">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E47ED">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E47ED" w:rsidRDefault="004E47ED" w:rsidP="006A64A3">
            <w:pPr>
              <w:jc w:val="center"/>
              <w:rPr>
                <w:sz w:val="24"/>
              </w:rPr>
            </w:pPr>
            <w:r>
              <w:rPr>
                <w:sz w:val="24"/>
              </w:rPr>
              <w:t>№</w:t>
            </w:r>
          </w:p>
          <w:p w:rsidR="004E47ED" w:rsidRDefault="004E47ED" w:rsidP="006A64A3">
            <w:pPr>
              <w:jc w:val="center"/>
              <w:rPr>
                <w:sz w:val="24"/>
              </w:rPr>
            </w:pPr>
            <w:r>
              <w:rPr>
                <w:sz w:val="24"/>
              </w:rPr>
              <w:t>п /п</w:t>
            </w:r>
          </w:p>
        </w:tc>
        <w:tc>
          <w:tcPr>
            <w:tcW w:w="2268" w:type="dxa"/>
            <w:tcBorders>
              <w:top w:val="single" w:sz="6" w:space="0" w:color="auto"/>
              <w:left w:val="single" w:sz="6" w:space="0" w:color="auto"/>
              <w:bottom w:val="nil"/>
              <w:right w:val="single" w:sz="6" w:space="0" w:color="auto"/>
            </w:tcBorders>
          </w:tcPr>
          <w:p w:rsidR="004E47ED" w:rsidRDefault="004E47ED" w:rsidP="006A64A3">
            <w:pPr>
              <w:jc w:val="center"/>
              <w:rPr>
                <w:sz w:val="24"/>
              </w:rPr>
            </w:pPr>
            <w:r>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E47ED" w:rsidRDefault="004E47ED" w:rsidP="006A64A3">
            <w:pPr>
              <w:jc w:val="center"/>
              <w:rPr>
                <w:sz w:val="24"/>
              </w:rPr>
            </w:pPr>
            <w:r>
              <w:rPr>
                <w:sz w:val="24"/>
              </w:rPr>
              <w:t>Дата государственной регистрации выпуска</w:t>
            </w:r>
          </w:p>
          <w:p w:rsidR="004E47ED" w:rsidRDefault="004E47ED" w:rsidP="006A64A3">
            <w:pPr>
              <w:jc w:val="center"/>
              <w:rPr>
                <w:sz w:val="24"/>
              </w:rPr>
            </w:pPr>
          </w:p>
        </w:tc>
        <w:tc>
          <w:tcPr>
            <w:tcW w:w="3402" w:type="dxa"/>
            <w:tcBorders>
              <w:top w:val="single" w:sz="6" w:space="0" w:color="auto"/>
              <w:left w:val="single" w:sz="6" w:space="0" w:color="auto"/>
              <w:bottom w:val="nil"/>
              <w:right w:val="single" w:sz="6" w:space="0" w:color="auto"/>
            </w:tcBorders>
          </w:tcPr>
          <w:p w:rsidR="004E47ED" w:rsidRDefault="004E47ED" w:rsidP="006A64A3">
            <w:pPr>
              <w:jc w:val="center"/>
              <w:rPr>
                <w:sz w:val="24"/>
              </w:rPr>
            </w:pPr>
            <w:r>
              <w:rPr>
                <w:sz w:val="24"/>
              </w:rPr>
              <w:t>Государственный регистрационный номер выпуска</w:t>
            </w:r>
          </w:p>
          <w:p w:rsidR="004E47ED" w:rsidRDefault="004E47ED" w:rsidP="006A64A3">
            <w:pPr>
              <w:jc w:val="center"/>
              <w:rPr>
                <w:sz w:val="24"/>
              </w:rPr>
            </w:pPr>
          </w:p>
        </w:tc>
      </w:tr>
      <w:tr w:rsidR="004E47ED">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E47ED" w:rsidRDefault="004E47ED" w:rsidP="006A64A3">
            <w:pPr>
              <w:jc w:val="center"/>
              <w:rPr>
                <w:sz w:val="24"/>
              </w:rPr>
            </w:pPr>
          </w:p>
        </w:tc>
        <w:tc>
          <w:tcPr>
            <w:tcW w:w="2268" w:type="dxa"/>
            <w:tcBorders>
              <w:top w:val="single" w:sz="6" w:space="0" w:color="auto"/>
              <w:left w:val="single" w:sz="6" w:space="0" w:color="auto"/>
              <w:bottom w:val="nil"/>
              <w:right w:val="single" w:sz="6" w:space="0" w:color="auto"/>
            </w:tcBorders>
          </w:tcPr>
          <w:p w:rsidR="004E47ED" w:rsidRDefault="004E47ED" w:rsidP="006A64A3">
            <w:pPr>
              <w:jc w:val="center"/>
              <w:rPr>
                <w:sz w:val="24"/>
              </w:rPr>
            </w:pPr>
          </w:p>
        </w:tc>
        <w:tc>
          <w:tcPr>
            <w:tcW w:w="3119" w:type="dxa"/>
            <w:tcBorders>
              <w:top w:val="single" w:sz="6" w:space="0" w:color="auto"/>
              <w:left w:val="single" w:sz="6" w:space="0" w:color="auto"/>
              <w:bottom w:val="nil"/>
              <w:right w:val="single" w:sz="6" w:space="0" w:color="auto"/>
            </w:tcBorders>
          </w:tcPr>
          <w:p w:rsidR="004E47ED" w:rsidRDefault="004E47ED" w:rsidP="006A64A3">
            <w:pPr>
              <w:jc w:val="center"/>
              <w:rPr>
                <w:sz w:val="24"/>
              </w:rPr>
            </w:pPr>
          </w:p>
        </w:tc>
        <w:tc>
          <w:tcPr>
            <w:tcW w:w="3402" w:type="dxa"/>
            <w:tcBorders>
              <w:top w:val="single" w:sz="6" w:space="0" w:color="auto"/>
              <w:left w:val="single" w:sz="6" w:space="0" w:color="auto"/>
              <w:bottom w:val="nil"/>
              <w:right w:val="single" w:sz="6" w:space="0" w:color="auto"/>
            </w:tcBorders>
          </w:tcPr>
          <w:p w:rsidR="004E47ED" w:rsidRDefault="004E47ED" w:rsidP="006A64A3">
            <w:pPr>
              <w:jc w:val="center"/>
              <w:rPr>
                <w:sz w:val="24"/>
              </w:rPr>
            </w:pPr>
          </w:p>
        </w:tc>
      </w:tr>
      <w:tr w:rsidR="004E47ED">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E47ED" w:rsidRDefault="004E47ED" w:rsidP="006A64A3">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E47ED" w:rsidRDefault="004E47ED" w:rsidP="006A64A3">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E47ED" w:rsidRDefault="004E47ED" w:rsidP="006A64A3">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E47ED" w:rsidRDefault="004E47ED" w:rsidP="006A64A3">
            <w:pPr>
              <w:jc w:val="center"/>
              <w:rPr>
                <w:sz w:val="24"/>
              </w:rPr>
            </w:pPr>
          </w:p>
        </w:tc>
      </w:tr>
    </w:tbl>
    <w:p w:rsidR="004E47ED" w:rsidRDefault="004E47ED" w:rsidP="004E47ED">
      <w:pPr>
        <w:widowControl/>
        <w:tabs>
          <w:tab w:val="left" w:pos="1092"/>
        </w:tabs>
        <w:ind w:firstLine="708"/>
        <w:jc w:val="both"/>
        <w:rPr>
          <w:sz w:val="24"/>
        </w:rPr>
      </w:pPr>
      <w:r>
        <w:rPr>
          <w:sz w:val="24"/>
        </w:rPr>
        <w:t>2.</w:t>
      </w:r>
      <w:r>
        <w:rPr>
          <w:sz w:val="24"/>
        </w:rPr>
        <w:tab/>
        <w:t>Подтверждает, что [Полное наименование эмитента ценной бумаги] соблюдает требования законодательства Российской Федерации о ценных бумагах и нормативных правовых актов уполномоченного федерального органа исполнительной власти, в том числе о раскрытии информации на рынке ценных бумаг (требования законодательства Российской Федерации и иных правовых актов об инвестиционных фондах и нормативных правовых актов уполномоченного федерального органа исполнительной власти).</w:t>
      </w:r>
    </w:p>
    <w:p w:rsidR="00A45CBE" w:rsidRDefault="004E47ED" w:rsidP="00A45CBE">
      <w:pPr>
        <w:widowControl/>
        <w:tabs>
          <w:tab w:val="left" w:pos="1092"/>
        </w:tabs>
        <w:ind w:firstLine="708"/>
        <w:jc w:val="both"/>
        <w:rPr>
          <w:sz w:val="24"/>
        </w:rPr>
      </w:pPr>
      <w:r>
        <w:rPr>
          <w:sz w:val="24"/>
        </w:rPr>
        <w:t>3.</w:t>
      </w:r>
      <w:r>
        <w:rPr>
          <w:sz w:val="24"/>
        </w:rPr>
        <w:tab/>
        <w:t xml:space="preserve">Обязуется соблюдать требования Правил листинга, допуска к размещению и обращению ценных бумаг  в </w:t>
      </w:r>
      <w:r w:rsidR="00A45CBE">
        <w:rPr>
          <w:sz w:val="24"/>
        </w:rPr>
        <w:t>Закрытом акционерном обществе «Фондовая биржа ММВБ».</w:t>
      </w:r>
    </w:p>
    <w:p w:rsidR="00A45CBE" w:rsidRDefault="00A45CBE" w:rsidP="00A45CBE">
      <w:pPr>
        <w:jc w:val="both"/>
        <w:rPr>
          <w:sz w:val="24"/>
          <w:u w:val="single"/>
        </w:rPr>
      </w:pPr>
    </w:p>
    <w:p w:rsidR="004E47ED" w:rsidRDefault="004E47ED" w:rsidP="00A45CBE">
      <w:pPr>
        <w:ind w:firstLine="708"/>
        <w:jc w:val="both"/>
        <w:rPr>
          <w:sz w:val="24"/>
        </w:rPr>
      </w:pPr>
      <w:r>
        <w:rPr>
          <w:sz w:val="24"/>
          <w:u w:val="single"/>
        </w:rPr>
        <w:t>Приложение:</w:t>
      </w:r>
      <w:r>
        <w:rPr>
          <w:sz w:val="24"/>
        </w:rPr>
        <w:t xml:space="preserve"> указываются документы в соответствии с Приложениями 2</w:t>
      </w:r>
      <w:r w:rsidR="00266203">
        <w:rPr>
          <w:sz w:val="24"/>
        </w:rPr>
        <w:t>е</w:t>
      </w:r>
      <w:r>
        <w:rPr>
          <w:sz w:val="24"/>
        </w:rPr>
        <w:t xml:space="preserve"> и 7а к Правилам листинга, допуска к размещению и обращению ценных бумаг в ЗАО «ФБ ММВБ» (в зависимости от вида ценной бумаги, о включении которой в Котировальный список ФБ ММВБ подается данное заявление).</w:t>
      </w:r>
    </w:p>
    <w:p w:rsidR="004E47ED" w:rsidRDefault="004E47ED" w:rsidP="00A45CBE">
      <w:pPr>
        <w:ind w:firstLine="708"/>
        <w:jc w:val="both"/>
        <w:rPr>
          <w:sz w:val="24"/>
        </w:rPr>
      </w:pPr>
      <w:r>
        <w:rPr>
          <w:sz w:val="24"/>
        </w:rPr>
        <w:t>Ф.И.О., тел. сотрудника, отвечающего за подготовку документации для прохождения листинга ценных бумаг на ФБ ММВБ:__________________________.</w:t>
      </w:r>
    </w:p>
    <w:p w:rsidR="004E47ED" w:rsidRDefault="004E47ED" w:rsidP="004E47ED">
      <w:pPr>
        <w:rPr>
          <w:sz w:val="24"/>
        </w:rPr>
      </w:pPr>
    </w:p>
    <w:tbl>
      <w:tblPr>
        <w:tblW w:w="0" w:type="auto"/>
        <w:tblLayout w:type="fixed"/>
        <w:tblLook w:val="0000"/>
      </w:tblPr>
      <w:tblGrid>
        <w:gridCol w:w="4788"/>
        <w:gridCol w:w="4783"/>
      </w:tblGrid>
      <w:tr w:rsidR="004E47ED">
        <w:tblPrEx>
          <w:tblCellMar>
            <w:top w:w="0" w:type="dxa"/>
            <w:bottom w:w="0" w:type="dxa"/>
          </w:tblCellMar>
        </w:tblPrEx>
        <w:tc>
          <w:tcPr>
            <w:tcW w:w="4788" w:type="dxa"/>
            <w:tcBorders>
              <w:top w:val="nil"/>
              <w:left w:val="nil"/>
              <w:bottom w:val="nil"/>
              <w:right w:val="nil"/>
            </w:tcBorders>
          </w:tcPr>
          <w:p w:rsidR="004E47ED" w:rsidRDefault="004E47ED" w:rsidP="006A64A3">
            <w:pPr>
              <w:rPr>
                <w:sz w:val="24"/>
              </w:rPr>
            </w:pPr>
            <w:r>
              <w:rPr>
                <w:sz w:val="24"/>
              </w:rPr>
              <w:t>Должность_______________</w:t>
            </w:r>
          </w:p>
          <w:p w:rsidR="004E47ED" w:rsidRDefault="004E47ED" w:rsidP="006A64A3">
            <w:pPr>
              <w:rPr>
                <w:sz w:val="24"/>
              </w:rPr>
            </w:pPr>
            <w:r>
              <w:rPr>
                <w:sz w:val="24"/>
              </w:rPr>
              <w:t>(руководитель организации или иное уполномоченное лицо)</w:t>
            </w:r>
          </w:p>
        </w:tc>
        <w:tc>
          <w:tcPr>
            <w:tcW w:w="4783" w:type="dxa"/>
            <w:tcBorders>
              <w:top w:val="nil"/>
              <w:left w:val="nil"/>
              <w:bottom w:val="nil"/>
              <w:right w:val="nil"/>
            </w:tcBorders>
          </w:tcPr>
          <w:p w:rsidR="004E47ED" w:rsidRDefault="004E47ED" w:rsidP="006A64A3">
            <w:pPr>
              <w:jc w:val="center"/>
              <w:rPr>
                <w:sz w:val="24"/>
              </w:rPr>
            </w:pPr>
            <w:r>
              <w:rPr>
                <w:sz w:val="24"/>
              </w:rPr>
              <w:t>(Ф. И. О.)</w:t>
            </w:r>
          </w:p>
          <w:p w:rsidR="004E47ED" w:rsidRDefault="004E47ED" w:rsidP="006A64A3">
            <w:pPr>
              <w:jc w:val="center"/>
              <w:rPr>
                <w:sz w:val="24"/>
              </w:rPr>
            </w:pPr>
          </w:p>
          <w:p w:rsidR="004E47ED" w:rsidRDefault="004E47ED" w:rsidP="006A64A3">
            <w:pPr>
              <w:jc w:val="center"/>
              <w:rPr>
                <w:sz w:val="24"/>
              </w:rPr>
            </w:pPr>
            <w:r>
              <w:rPr>
                <w:sz w:val="24"/>
              </w:rPr>
              <w:t>м.  п.</w:t>
            </w:r>
          </w:p>
        </w:tc>
      </w:tr>
    </w:tbl>
    <w:p w:rsidR="004E47ED" w:rsidRDefault="004E47ED" w:rsidP="004E47ED">
      <w:pPr>
        <w:rPr>
          <w:sz w:val="24"/>
        </w:rPr>
      </w:pPr>
    </w:p>
    <w:p w:rsidR="004E47ED" w:rsidRDefault="004E47ED" w:rsidP="004E47ED">
      <w:pPr>
        <w:widowControl/>
        <w:jc w:val="both"/>
        <w:rPr>
          <w:sz w:val="24"/>
        </w:rPr>
      </w:pPr>
      <w:r>
        <w:rPr>
          <w:sz w:val="24"/>
          <w:u w:val="single"/>
        </w:rPr>
        <w:t>Примечания</w:t>
      </w:r>
      <w:r>
        <w:rPr>
          <w:sz w:val="24"/>
        </w:rPr>
        <w:t>:</w:t>
      </w:r>
    </w:p>
    <w:p w:rsidR="004E47ED" w:rsidRDefault="004E47ED" w:rsidP="004E47ED">
      <w:pPr>
        <w:widowControl/>
        <w:tabs>
          <w:tab w:val="left" w:pos="468"/>
        </w:tabs>
        <w:jc w:val="both"/>
        <w:rPr>
          <w:sz w:val="24"/>
        </w:rPr>
      </w:pPr>
      <w:r>
        <w:rPr>
          <w:sz w:val="24"/>
        </w:rPr>
        <w:lastRenderedPageBreak/>
        <w:t>1.</w:t>
      </w:r>
      <w:r>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Pr>
          <w:sz w:val="24"/>
        </w:rPr>
        <w:t>р</w:t>
      </w:r>
      <w:r>
        <w:rPr>
          <w:sz w:val="24"/>
        </w:rPr>
        <w:t>гана эмитента о назначении (избрании) единоли</w:t>
      </w:r>
      <w:r>
        <w:rPr>
          <w:sz w:val="24"/>
        </w:rPr>
        <w:t>ч</w:t>
      </w:r>
      <w:r>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E47ED" w:rsidRDefault="004E47ED" w:rsidP="004E47ED">
      <w:pPr>
        <w:widowControl/>
        <w:jc w:val="both"/>
        <w:rPr>
          <w:sz w:val="24"/>
        </w:rPr>
      </w:pPr>
    </w:p>
    <w:p w:rsidR="004E47ED" w:rsidRDefault="004E47ED" w:rsidP="004E47ED">
      <w:pPr>
        <w:widowControl/>
        <w:tabs>
          <w:tab w:val="left" w:pos="468"/>
        </w:tabs>
        <w:jc w:val="both"/>
        <w:rPr>
          <w:sz w:val="24"/>
        </w:rPr>
      </w:pPr>
      <w:r>
        <w:rPr>
          <w:sz w:val="24"/>
        </w:rPr>
        <w:t>2.</w:t>
      </w:r>
      <w:r>
        <w:rPr>
          <w:sz w:val="24"/>
        </w:rPr>
        <w:tab/>
        <w:t>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1д), а также документ, подтверждающий назначение (избрание) лица, выдавшего доверенность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E47ED" w:rsidRDefault="004E47ED" w:rsidP="004E47ED">
      <w:pPr>
        <w:widowControl/>
        <w:jc w:val="both"/>
        <w:rPr>
          <w:sz w:val="24"/>
        </w:rPr>
      </w:pPr>
    </w:p>
    <w:p w:rsidR="004E47ED" w:rsidRDefault="004E47ED" w:rsidP="004E47ED">
      <w:pPr>
        <w:widowControl/>
        <w:tabs>
          <w:tab w:val="left" w:pos="468"/>
        </w:tabs>
        <w:jc w:val="both"/>
        <w:rPr>
          <w:sz w:val="24"/>
        </w:rPr>
      </w:pPr>
      <w:r>
        <w:rPr>
          <w:sz w:val="24"/>
        </w:rPr>
        <w:t>3.</w:t>
      </w:r>
      <w:r>
        <w:rPr>
          <w:sz w:val="24"/>
        </w:rPr>
        <w:tab/>
        <w:t>Если Заявление подписано должностным лицом организации – официального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Pr>
          <w:sz w:val="24"/>
        </w:rPr>
        <w:t>р</w:t>
      </w:r>
      <w:r>
        <w:rPr>
          <w:sz w:val="24"/>
        </w:rPr>
        <w:t>гана организации – представителя эмитента о назначении (избрании) единоли</w:t>
      </w:r>
      <w:r>
        <w:rPr>
          <w:sz w:val="24"/>
        </w:rPr>
        <w:t>ч</w:t>
      </w:r>
      <w:r>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E47ED" w:rsidRDefault="004E47ED" w:rsidP="004E47ED">
      <w:pPr>
        <w:rPr>
          <w:sz w:val="24"/>
        </w:rPr>
      </w:pPr>
    </w:p>
    <w:p w:rsidR="007118A7" w:rsidRDefault="004E47ED" w:rsidP="004E47ED">
      <w:pPr>
        <w:widowControl/>
        <w:jc w:val="right"/>
      </w:pPr>
      <w:r>
        <w:rPr>
          <w:sz w:val="24"/>
        </w:rPr>
        <w:br w:type="page"/>
      </w:r>
      <w:r w:rsidR="007118A7">
        <w:rPr>
          <w:b/>
          <w:sz w:val="24"/>
        </w:rPr>
        <w:lastRenderedPageBreak/>
        <w:t>ПРИЛОЖЕНИЕ 2а.</w:t>
      </w:r>
    </w:p>
    <w:p w:rsidR="007118A7" w:rsidRDefault="007118A7">
      <w:pPr>
        <w:pStyle w:val="30"/>
        <w:jc w:val="right"/>
      </w:pPr>
      <w:r>
        <w:t xml:space="preserve">к Правилам листинга, допуска к размещению </w:t>
      </w:r>
    </w:p>
    <w:p w:rsidR="007118A7" w:rsidRDefault="007118A7">
      <w:pPr>
        <w:pStyle w:val="30"/>
        <w:jc w:val="right"/>
      </w:pPr>
      <w:r>
        <w:t xml:space="preserve">и обращению ценных бумаг в ЗАО «ФБ ММВБ» </w:t>
      </w:r>
    </w:p>
    <w:p w:rsidR="007118A7" w:rsidRDefault="007118A7">
      <w:pPr>
        <w:widowControl/>
        <w:ind w:left="5103"/>
        <w:jc w:val="both"/>
        <w:rPr>
          <w:sz w:val="24"/>
        </w:rPr>
      </w:pPr>
    </w:p>
    <w:p w:rsidR="007118A7" w:rsidRDefault="007118A7">
      <w:pPr>
        <w:ind w:left="3540" w:firstLine="708"/>
        <w:jc w:val="right"/>
        <w:rPr>
          <w:sz w:val="24"/>
          <w:szCs w:val="24"/>
        </w:rPr>
      </w:pPr>
      <w:r>
        <w:rPr>
          <w:sz w:val="24"/>
          <w:szCs w:val="24"/>
        </w:rPr>
        <w:t>Генеральному директору ЗАО «ФБ ММВБ»</w:t>
      </w:r>
    </w:p>
    <w:p w:rsidR="007118A7" w:rsidRPr="008F449D" w:rsidRDefault="007118A7">
      <w:pPr>
        <w:jc w:val="right"/>
      </w:pPr>
    </w:p>
    <w:p w:rsidR="007118A7" w:rsidRDefault="007118A7">
      <w:pPr>
        <w:rPr>
          <w:sz w:val="24"/>
        </w:rPr>
      </w:pPr>
      <w:r>
        <w:rPr>
          <w:sz w:val="24"/>
        </w:rPr>
        <w:t>«____» _______________ 200__ г.</w:t>
      </w:r>
    </w:p>
    <w:p w:rsidR="007118A7" w:rsidRDefault="007118A7">
      <w:pPr>
        <w:tabs>
          <w:tab w:val="left" w:pos="936"/>
        </w:tabs>
        <w:rPr>
          <w:sz w:val="24"/>
        </w:rPr>
      </w:pPr>
      <w:r>
        <w:rPr>
          <w:sz w:val="24"/>
        </w:rPr>
        <w:tab/>
        <w:t>(дата)</w:t>
      </w:r>
    </w:p>
    <w:p w:rsidR="007118A7" w:rsidRDefault="007118A7">
      <w:pPr>
        <w:jc w:val="both"/>
        <w:rPr>
          <w:sz w:val="24"/>
        </w:rPr>
      </w:pPr>
    </w:p>
    <w:p w:rsidR="007118A7" w:rsidRDefault="007118A7">
      <w:pPr>
        <w:jc w:val="center"/>
        <w:rPr>
          <w:b/>
          <w:sz w:val="24"/>
        </w:rPr>
      </w:pPr>
      <w:r>
        <w:rPr>
          <w:b/>
          <w:sz w:val="24"/>
        </w:rPr>
        <w:t>З А Я В Л Е Н И Е</w:t>
      </w:r>
    </w:p>
    <w:p w:rsidR="007118A7" w:rsidRDefault="007118A7">
      <w:pPr>
        <w:jc w:val="center"/>
        <w:rPr>
          <w:b/>
          <w:sz w:val="24"/>
        </w:rPr>
      </w:pPr>
    </w:p>
    <w:p w:rsidR="007118A7" w:rsidRDefault="007118A7">
      <w:pPr>
        <w:jc w:val="center"/>
        <w:rPr>
          <w:b/>
          <w:sz w:val="24"/>
        </w:rPr>
      </w:pPr>
      <w:r>
        <w:rPr>
          <w:b/>
          <w:sz w:val="24"/>
        </w:rPr>
        <w:t>о включении государственных, субфедеральных и муниципальных ценных бумаг в</w:t>
      </w:r>
    </w:p>
    <w:p w:rsidR="007118A7" w:rsidRDefault="007118A7">
      <w:pPr>
        <w:pStyle w:val="5"/>
        <w:rPr>
          <w:sz w:val="24"/>
        </w:rPr>
      </w:pPr>
      <w:r>
        <w:rPr>
          <w:sz w:val="24"/>
        </w:rPr>
        <w:t>Котировальный список ЗАО «ФБ ММВБ»</w:t>
      </w:r>
    </w:p>
    <w:p w:rsidR="007118A7" w:rsidRPr="008F449D" w:rsidRDefault="007118A7">
      <w:pPr>
        <w:jc w:val="center"/>
        <w:rPr>
          <w:b/>
        </w:rPr>
      </w:pPr>
    </w:p>
    <w:p w:rsidR="007118A7" w:rsidRDefault="007118A7">
      <w:pPr>
        <w:pStyle w:val="Oaiei"/>
        <w:widowControl/>
      </w:pPr>
      <w:r>
        <w:t>____________________________________________________________________________,</w:t>
      </w:r>
    </w:p>
    <w:p w:rsidR="007118A7" w:rsidRDefault="007118A7">
      <w:pPr>
        <w:pStyle w:val="af1"/>
        <w:widowControl/>
        <w:rPr>
          <w:sz w:val="24"/>
        </w:rPr>
      </w:pPr>
      <w:r>
        <w:rPr>
          <w:sz w:val="24"/>
        </w:rPr>
        <w:t xml:space="preserve">                                                        «Заявитель» _____________________________________________________________________________,</w:t>
      </w:r>
    </w:p>
    <w:p w:rsidR="007118A7" w:rsidRDefault="007118A7">
      <w:pPr>
        <w:widowControl/>
        <w:jc w:val="center"/>
        <w:rPr>
          <w:sz w:val="24"/>
        </w:rPr>
      </w:pPr>
      <w:r>
        <w:rPr>
          <w:sz w:val="24"/>
        </w:rPr>
        <w:t xml:space="preserve">в лице,  действующего на основании </w:t>
      </w:r>
    </w:p>
    <w:p w:rsidR="007118A7" w:rsidRDefault="007118A7">
      <w:pPr>
        <w:widowControl/>
        <w:rPr>
          <w:sz w:val="24"/>
        </w:rPr>
      </w:pPr>
      <w:r>
        <w:rPr>
          <w:sz w:val="24"/>
        </w:rPr>
        <w:t>_____________________________________________________________________________</w:t>
      </w:r>
    </w:p>
    <w:p w:rsidR="007118A7" w:rsidRDefault="007118A7">
      <w:pPr>
        <w:jc w:val="both"/>
        <w:rPr>
          <w:sz w:val="24"/>
        </w:rPr>
      </w:pPr>
    </w:p>
    <w:p w:rsidR="007118A7" w:rsidRDefault="007118A7" w:rsidP="008F449D">
      <w:pPr>
        <w:widowControl/>
        <w:tabs>
          <w:tab w:val="left" w:pos="1092"/>
        </w:tabs>
        <w:spacing w:after="120"/>
        <w:ind w:firstLine="709"/>
        <w:jc w:val="both"/>
        <w:rPr>
          <w:sz w:val="24"/>
        </w:rPr>
      </w:pPr>
      <w:r>
        <w:rPr>
          <w:sz w:val="24"/>
        </w:rPr>
        <w:t>1.</w:t>
      </w:r>
      <w:r>
        <w:rPr>
          <w:sz w:val="24"/>
        </w:rPr>
        <w:tab/>
        <w:t xml:space="preserve">Просит рассмотреть вопрос о возможности включения в Котировальный список ФБ ММВБ «___» [указать категорию и при необходимости уровень Котировального списка] следующих ценных бумаг Эмитента:   </w:t>
      </w: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7118A7">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7118A7" w:rsidRDefault="007118A7">
            <w:pPr>
              <w:jc w:val="center"/>
              <w:rPr>
                <w:sz w:val="24"/>
              </w:rPr>
            </w:pPr>
            <w:r>
              <w:rPr>
                <w:sz w:val="24"/>
              </w:rPr>
              <w:t>№</w:t>
            </w:r>
          </w:p>
          <w:p w:rsidR="007118A7" w:rsidRDefault="007118A7">
            <w:pPr>
              <w:jc w:val="center"/>
              <w:rPr>
                <w:sz w:val="24"/>
              </w:rPr>
            </w:pPr>
            <w:r>
              <w:rPr>
                <w:sz w:val="24"/>
              </w:rPr>
              <w:t>п /п</w:t>
            </w:r>
          </w:p>
        </w:tc>
        <w:tc>
          <w:tcPr>
            <w:tcW w:w="2268" w:type="dxa"/>
            <w:tcBorders>
              <w:top w:val="single" w:sz="6" w:space="0" w:color="auto"/>
              <w:left w:val="single" w:sz="6" w:space="0" w:color="auto"/>
              <w:bottom w:val="nil"/>
              <w:right w:val="single" w:sz="6" w:space="0" w:color="auto"/>
            </w:tcBorders>
          </w:tcPr>
          <w:p w:rsidR="007118A7" w:rsidRDefault="007118A7">
            <w:pPr>
              <w:jc w:val="center"/>
              <w:rPr>
                <w:sz w:val="24"/>
              </w:rPr>
            </w:pPr>
            <w:r>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7118A7" w:rsidRDefault="007118A7">
            <w:pPr>
              <w:jc w:val="center"/>
              <w:rPr>
                <w:sz w:val="24"/>
              </w:rPr>
            </w:pPr>
            <w:r>
              <w:rPr>
                <w:sz w:val="24"/>
              </w:rPr>
              <w:t>Дата государственной регистрации выпуска</w:t>
            </w:r>
          </w:p>
          <w:p w:rsidR="007118A7" w:rsidRDefault="007118A7">
            <w:pPr>
              <w:jc w:val="center"/>
              <w:rPr>
                <w:sz w:val="24"/>
              </w:rPr>
            </w:pPr>
          </w:p>
        </w:tc>
        <w:tc>
          <w:tcPr>
            <w:tcW w:w="3402" w:type="dxa"/>
            <w:tcBorders>
              <w:top w:val="single" w:sz="6" w:space="0" w:color="auto"/>
              <w:left w:val="single" w:sz="6" w:space="0" w:color="auto"/>
              <w:bottom w:val="nil"/>
              <w:right w:val="single" w:sz="6" w:space="0" w:color="auto"/>
            </w:tcBorders>
          </w:tcPr>
          <w:p w:rsidR="007118A7" w:rsidRDefault="007118A7">
            <w:pPr>
              <w:jc w:val="center"/>
              <w:rPr>
                <w:sz w:val="24"/>
              </w:rPr>
            </w:pPr>
            <w:r>
              <w:rPr>
                <w:sz w:val="24"/>
              </w:rPr>
              <w:t>Государственный регистрационный номер выпуска</w:t>
            </w:r>
          </w:p>
        </w:tc>
      </w:tr>
      <w:tr w:rsidR="007118A7">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7118A7" w:rsidRDefault="007118A7">
            <w:pPr>
              <w:jc w:val="center"/>
              <w:rPr>
                <w:sz w:val="24"/>
              </w:rPr>
            </w:pPr>
          </w:p>
        </w:tc>
        <w:tc>
          <w:tcPr>
            <w:tcW w:w="2268" w:type="dxa"/>
            <w:tcBorders>
              <w:top w:val="single" w:sz="6" w:space="0" w:color="auto"/>
              <w:left w:val="single" w:sz="6" w:space="0" w:color="auto"/>
              <w:bottom w:val="nil"/>
              <w:right w:val="single" w:sz="6" w:space="0" w:color="auto"/>
            </w:tcBorders>
          </w:tcPr>
          <w:p w:rsidR="007118A7" w:rsidRDefault="007118A7">
            <w:pPr>
              <w:jc w:val="center"/>
              <w:rPr>
                <w:sz w:val="24"/>
              </w:rPr>
            </w:pPr>
          </w:p>
        </w:tc>
        <w:tc>
          <w:tcPr>
            <w:tcW w:w="3119" w:type="dxa"/>
            <w:tcBorders>
              <w:top w:val="single" w:sz="6" w:space="0" w:color="auto"/>
              <w:left w:val="single" w:sz="6" w:space="0" w:color="auto"/>
              <w:bottom w:val="nil"/>
              <w:right w:val="single" w:sz="6" w:space="0" w:color="auto"/>
            </w:tcBorders>
          </w:tcPr>
          <w:p w:rsidR="007118A7" w:rsidRDefault="007118A7">
            <w:pPr>
              <w:jc w:val="center"/>
              <w:rPr>
                <w:sz w:val="24"/>
              </w:rPr>
            </w:pPr>
          </w:p>
        </w:tc>
        <w:tc>
          <w:tcPr>
            <w:tcW w:w="3402" w:type="dxa"/>
            <w:tcBorders>
              <w:top w:val="single" w:sz="6" w:space="0" w:color="auto"/>
              <w:left w:val="single" w:sz="6" w:space="0" w:color="auto"/>
              <w:bottom w:val="nil"/>
              <w:right w:val="single" w:sz="6" w:space="0" w:color="auto"/>
            </w:tcBorders>
          </w:tcPr>
          <w:p w:rsidR="007118A7" w:rsidRDefault="007118A7">
            <w:pPr>
              <w:jc w:val="center"/>
              <w:rPr>
                <w:sz w:val="24"/>
              </w:rPr>
            </w:pPr>
          </w:p>
        </w:tc>
      </w:tr>
      <w:tr w:rsidR="007118A7">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7118A7" w:rsidRDefault="007118A7">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7118A7" w:rsidRDefault="007118A7">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7118A7" w:rsidRDefault="007118A7">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7118A7" w:rsidRDefault="007118A7">
            <w:pPr>
              <w:jc w:val="center"/>
              <w:rPr>
                <w:sz w:val="24"/>
              </w:rPr>
            </w:pPr>
          </w:p>
        </w:tc>
      </w:tr>
    </w:tbl>
    <w:p w:rsidR="007118A7" w:rsidRDefault="007118A7">
      <w:pPr>
        <w:ind w:firstLine="720"/>
        <w:jc w:val="both"/>
        <w:rPr>
          <w:sz w:val="24"/>
        </w:rPr>
      </w:pPr>
    </w:p>
    <w:p w:rsidR="007118A7" w:rsidRDefault="007118A7">
      <w:pPr>
        <w:widowControl/>
        <w:tabs>
          <w:tab w:val="left" w:pos="1092"/>
        </w:tabs>
        <w:ind w:firstLine="708"/>
        <w:jc w:val="both"/>
        <w:rPr>
          <w:sz w:val="24"/>
        </w:rPr>
      </w:pPr>
      <w:r>
        <w:rPr>
          <w:sz w:val="24"/>
        </w:rPr>
        <w:t>2.</w:t>
      </w:r>
      <w:r>
        <w:rPr>
          <w:sz w:val="24"/>
        </w:rPr>
        <w:tab/>
        <w:t>Подтверждает, что орган исполнительной власти субъекта Российской Федерации (исполнительный орган муниципального образования) [полное наименование эмитента ценной бумаги] (далее – Эмитент), выступающий эмитентом ценных бумаг, указанных в п.1, соблюдает требования законодательства  Российской Федерации о ценных бумагах, в том числе о раскрытии информации и принимает следующие обязательства:</w:t>
      </w:r>
    </w:p>
    <w:p w:rsidR="007118A7" w:rsidRDefault="007118A7">
      <w:pPr>
        <w:widowControl/>
        <w:numPr>
          <w:ilvl w:val="0"/>
          <w:numId w:val="18"/>
        </w:numPr>
        <w:overflowPunct/>
        <w:jc w:val="both"/>
        <w:textAlignment w:val="auto"/>
        <w:rPr>
          <w:sz w:val="24"/>
          <w:szCs w:val="24"/>
          <w:lang w:eastAsia="ru-RU"/>
        </w:rPr>
      </w:pPr>
      <w:r>
        <w:rPr>
          <w:sz w:val="24"/>
          <w:szCs w:val="24"/>
          <w:lang w:eastAsia="ru-RU"/>
        </w:rPr>
        <w:t>ежеквартально публиковать отчеты об исполнении бюджета субъекта Российской Федерации (муниципального бюджета);</w:t>
      </w:r>
    </w:p>
    <w:p w:rsidR="007118A7" w:rsidRDefault="007118A7">
      <w:pPr>
        <w:widowControl/>
        <w:numPr>
          <w:ilvl w:val="0"/>
          <w:numId w:val="18"/>
        </w:numPr>
        <w:overflowPunct/>
        <w:jc w:val="both"/>
        <w:textAlignment w:val="auto"/>
        <w:rPr>
          <w:sz w:val="24"/>
          <w:szCs w:val="24"/>
          <w:lang w:eastAsia="ru-RU"/>
        </w:rPr>
      </w:pPr>
      <w:r>
        <w:rPr>
          <w:sz w:val="24"/>
          <w:szCs w:val="24"/>
          <w:lang w:eastAsia="ru-RU"/>
        </w:rPr>
        <w:t>публиковать в установленном порядке нормативные правовые акты, содержащие отчеты об итогах эмиссии ценных бумаг и изменения и дополнения к ним;</w:t>
      </w:r>
    </w:p>
    <w:p w:rsidR="007118A7" w:rsidRDefault="007118A7">
      <w:pPr>
        <w:widowControl/>
        <w:numPr>
          <w:ilvl w:val="0"/>
          <w:numId w:val="18"/>
        </w:numPr>
        <w:overflowPunct/>
        <w:jc w:val="both"/>
        <w:textAlignment w:val="auto"/>
        <w:rPr>
          <w:sz w:val="24"/>
          <w:szCs w:val="24"/>
        </w:rPr>
      </w:pPr>
      <w:r>
        <w:rPr>
          <w:sz w:val="24"/>
          <w:szCs w:val="24"/>
          <w:lang w:eastAsia="ru-RU"/>
        </w:rPr>
        <w:t>еженедельно публиковать на своей странице в сети Интернет информацию об обязательствах субъекта Российской Федерации и муниципального образования, которая подлежит передаче органу, осуществляющему государственную регистрацию условий эмиссии;</w:t>
      </w:r>
    </w:p>
    <w:p w:rsidR="007118A7" w:rsidRDefault="007118A7">
      <w:pPr>
        <w:widowControl/>
        <w:numPr>
          <w:ilvl w:val="0"/>
          <w:numId w:val="18"/>
        </w:numPr>
        <w:overflowPunct/>
        <w:jc w:val="both"/>
        <w:textAlignment w:val="auto"/>
        <w:rPr>
          <w:sz w:val="24"/>
          <w:szCs w:val="24"/>
        </w:rPr>
      </w:pPr>
      <w:r>
        <w:rPr>
          <w:sz w:val="24"/>
          <w:szCs w:val="24"/>
          <w:lang w:eastAsia="ru-RU"/>
        </w:rPr>
        <w:t>публиковать на своей странице в сети Интернет и предоставлять ФБ ММВБ информацию о неисполнении или ненадлежащем исполнении обязательств по ценным бумагам, выпущенным от имени субъекта Российской Федерации (муниципального образования),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w:t>
      </w:r>
    </w:p>
    <w:p w:rsidR="007118A7" w:rsidRDefault="007118A7">
      <w:pPr>
        <w:jc w:val="both"/>
        <w:rPr>
          <w:sz w:val="24"/>
          <w:szCs w:val="24"/>
        </w:rPr>
      </w:pPr>
      <w:r>
        <w:rPr>
          <w:sz w:val="24"/>
          <w:szCs w:val="24"/>
        </w:rPr>
        <w:t>(пункт вносится в текст Заявления только при подаче Заявления эмитентами</w:t>
      </w:r>
      <w:r>
        <w:rPr>
          <w:b/>
          <w:sz w:val="24"/>
          <w:szCs w:val="24"/>
        </w:rPr>
        <w:t xml:space="preserve"> </w:t>
      </w:r>
      <w:r>
        <w:rPr>
          <w:sz w:val="24"/>
          <w:szCs w:val="24"/>
        </w:rPr>
        <w:t>субфедеральных и муниципальных ценных бумаг).</w:t>
      </w:r>
    </w:p>
    <w:p w:rsidR="008F449D" w:rsidRDefault="008F449D" w:rsidP="008F449D">
      <w:pPr>
        <w:widowControl/>
        <w:tabs>
          <w:tab w:val="left" w:pos="1092"/>
        </w:tabs>
        <w:ind w:firstLine="708"/>
        <w:jc w:val="both"/>
        <w:rPr>
          <w:sz w:val="24"/>
        </w:rPr>
      </w:pPr>
      <w:r>
        <w:rPr>
          <w:sz w:val="24"/>
        </w:rPr>
        <w:t>3.</w:t>
      </w:r>
      <w:r>
        <w:rPr>
          <w:sz w:val="24"/>
        </w:rPr>
        <w:tab/>
        <w:t>Обязуется соблюдать требования Правил листинга, допуска к размещению и обращению ценных бумаг  в Закрытом акционерном обществе «Фондовая биржа ММВБ».</w:t>
      </w:r>
    </w:p>
    <w:p w:rsidR="007118A7" w:rsidRDefault="007118A7">
      <w:pPr>
        <w:jc w:val="both"/>
        <w:rPr>
          <w:sz w:val="24"/>
        </w:rPr>
      </w:pPr>
    </w:p>
    <w:p w:rsidR="007118A7" w:rsidRDefault="007118A7">
      <w:pPr>
        <w:jc w:val="both"/>
        <w:rPr>
          <w:sz w:val="24"/>
        </w:rPr>
      </w:pPr>
      <w:r>
        <w:rPr>
          <w:sz w:val="24"/>
          <w:u w:val="single"/>
        </w:rPr>
        <w:t>Приложение:</w:t>
      </w:r>
      <w:r>
        <w:rPr>
          <w:sz w:val="24"/>
        </w:rPr>
        <w:t xml:space="preserve"> указываются документы в соответствии с Приложением 2е Правил листинга, допуска к размещению и обращению ценных бумаг  в ЗАО «ФБ ММВБ» (в зависимости от вида ценной бумаги, о включении которой в Котировальный список ФБ ММВБ подается данное заявление).</w:t>
      </w:r>
    </w:p>
    <w:p w:rsidR="007118A7" w:rsidRDefault="007118A7">
      <w:pPr>
        <w:jc w:val="both"/>
        <w:rPr>
          <w:sz w:val="24"/>
        </w:rPr>
      </w:pPr>
    </w:p>
    <w:p w:rsidR="007118A7" w:rsidRDefault="007118A7">
      <w:pPr>
        <w:jc w:val="both"/>
        <w:rPr>
          <w:sz w:val="24"/>
        </w:rPr>
      </w:pPr>
      <w:r>
        <w:rPr>
          <w:sz w:val="24"/>
        </w:rPr>
        <w:t>Ф.И.О., тел. сотрудника, отвечающего за подготовку документации для прохождения листинга ценных бумаг на ФБ ММВБ:__________________________.</w:t>
      </w:r>
    </w:p>
    <w:p w:rsidR="007118A7" w:rsidRDefault="007118A7">
      <w:pPr>
        <w:rPr>
          <w:sz w:val="24"/>
        </w:rPr>
      </w:pPr>
    </w:p>
    <w:tbl>
      <w:tblPr>
        <w:tblW w:w="0" w:type="auto"/>
        <w:tblLayout w:type="fixed"/>
        <w:tblLook w:val="0000"/>
      </w:tblPr>
      <w:tblGrid>
        <w:gridCol w:w="4788"/>
        <w:gridCol w:w="4783"/>
      </w:tblGrid>
      <w:tr w:rsidR="007118A7">
        <w:tblPrEx>
          <w:tblCellMar>
            <w:top w:w="0" w:type="dxa"/>
            <w:bottom w:w="0" w:type="dxa"/>
          </w:tblCellMar>
        </w:tblPrEx>
        <w:tc>
          <w:tcPr>
            <w:tcW w:w="4788" w:type="dxa"/>
            <w:tcBorders>
              <w:top w:val="nil"/>
              <w:left w:val="nil"/>
              <w:bottom w:val="nil"/>
              <w:right w:val="nil"/>
            </w:tcBorders>
          </w:tcPr>
          <w:p w:rsidR="007118A7" w:rsidRDefault="007118A7">
            <w:pPr>
              <w:rPr>
                <w:sz w:val="24"/>
              </w:rPr>
            </w:pPr>
            <w:r>
              <w:rPr>
                <w:sz w:val="24"/>
              </w:rPr>
              <w:t>Должность_______________</w:t>
            </w:r>
          </w:p>
          <w:p w:rsidR="007118A7" w:rsidRDefault="007118A7">
            <w:pPr>
              <w:rPr>
                <w:sz w:val="24"/>
              </w:rPr>
            </w:pPr>
            <w:r>
              <w:rPr>
                <w:sz w:val="24"/>
              </w:rPr>
              <w:t>(руководитель организации или иное уполномоченное лицо)</w:t>
            </w:r>
          </w:p>
        </w:tc>
        <w:tc>
          <w:tcPr>
            <w:tcW w:w="4783" w:type="dxa"/>
            <w:tcBorders>
              <w:top w:val="nil"/>
              <w:left w:val="nil"/>
              <w:bottom w:val="nil"/>
              <w:right w:val="nil"/>
            </w:tcBorders>
          </w:tcPr>
          <w:p w:rsidR="007118A7" w:rsidRDefault="007118A7">
            <w:pPr>
              <w:jc w:val="center"/>
              <w:rPr>
                <w:sz w:val="24"/>
              </w:rPr>
            </w:pPr>
            <w:r>
              <w:rPr>
                <w:sz w:val="24"/>
              </w:rPr>
              <w:t>(Ф. И. О.)</w:t>
            </w:r>
          </w:p>
          <w:p w:rsidR="007118A7" w:rsidRDefault="007118A7">
            <w:pPr>
              <w:jc w:val="center"/>
              <w:rPr>
                <w:sz w:val="24"/>
              </w:rPr>
            </w:pPr>
          </w:p>
          <w:p w:rsidR="007118A7" w:rsidRDefault="007118A7">
            <w:pPr>
              <w:jc w:val="center"/>
              <w:rPr>
                <w:sz w:val="24"/>
              </w:rPr>
            </w:pPr>
            <w:r>
              <w:rPr>
                <w:sz w:val="24"/>
              </w:rPr>
              <w:t>м.  п.</w:t>
            </w:r>
          </w:p>
        </w:tc>
      </w:tr>
    </w:tbl>
    <w:p w:rsidR="007118A7" w:rsidRDefault="007118A7">
      <w:pPr>
        <w:rPr>
          <w:sz w:val="24"/>
        </w:rPr>
      </w:pPr>
    </w:p>
    <w:p w:rsidR="007118A7" w:rsidRPr="004A19AE" w:rsidRDefault="007118A7">
      <w:pPr>
        <w:widowControl/>
        <w:jc w:val="both"/>
        <w:rPr>
          <w:sz w:val="24"/>
          <w:u w:val="single"/>
        </w:rPr>
      </w:pPr>
      <w:r w:rsidRPr="004A19AE">
        <w:rPr>
          <w:sz w:val="24"/>
          <w:u w:val="single"/>
        </w:rPr>
        <w:t>Примечания:</w:t>
      </w:r>
    </w:p>
    <w:p w:rsidR="007118A7" w:rsidRDefault="007118A7">
      <w:pPr>
        <w:widowControl/>
        <w:tabs>
          <w:tab w:val="left" w:pos="468"/>
        </w:tabs>
        <w:jc w:val="both"/>
        <w:rPr>
          <w:sz w:val="24"/>
        </w:rPr>
      </w:pPr>
      <w:r>
        <w:rPr>
          <w:sz w:val="24"/>
        </w:rPr>
        <w:t>1.</w:t>
      </w:r>
      <w:r>
        <w:rPr>
          <w:sz w:val="24"/>
        </w:rPr>
        <w:tab/>
        <w:t>Если Заявление подписано руководителем эмитента, к настоящему Заявлению должен быть приложен документ, содержащий решение уполномоченного о</w:t>
      </w:r>
      <w:r>
        <w:rPr>
          <w:sz w:val="24"/>
        </w:rPr>
        <w:t>р</w:t>
      </w:r>
      <w:r>
        <w:rPr>
          <w:sz w:val="24"/>
        </w:rPr>
        <w:t>гана о назначении (избрании) данного руководителя эмитента либо нотар</w:t>
      </w:r>
      <w:r>
        <w:rPr>
          <w:sz w:val="24"/>
        </w:rPr>
        <w:t>и</w:t>
      </w:r>
      <w:r>
        <w:rPr>
          <w:sz w:val="24"/>
        </w:rPr>
        <w:t xml:space="preserve">ально удостоверенная копия такого документа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7118A7" w:rsidRDefault="007118A7">
      <w:pPr>
        <w:widowControl/>
        <w:jc w:val="both"/>
        <w:rPr>
          <w:sz w:val="24"/>
        </w:rPr>
      </w:pPr>
    </w:p>
    <w:p w:rsidR="007118A7" w:rsidRDefault="007118A7">
      <w:pPr>
        <w:widowControl/>
        <w:tabs>
          <w:tab w:val="left" w:pos="468"/>
        </w:tabs>
        <w:jc w:val="both"/>
        <w:rPr>
          <w:sz w:val="24"/>
        </w:rPr>
      </w:pPr>
      <w:r>
        <w:rPr>
          <w:sz w:val="24"/>
        </w:rPr>
        <w:t>2.</w:t>
      </w:r>
      <w:r>
        <w:rPr>
          <w:sz w:val="24"/>
        </w:rPr>
        <w:tab/>
        <w:t>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1д), а также документ, подтверждающий назначение (избрание) лица, выдавшего доверенность,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7118A7" w:rsidRDefault="007118A7">
      <w:pPr>
        <w:widowControl/>
        <w:jc w:val="both"/>
        <w:rPr>
          <w:sz w:val="24"/>
        </w:rPr>
      </w:pPr>
    </w:p>
    <w:p w:rsidR="007118A7" w:rsidRDefault="007118A7" w:rsidP="004A19AE">
      <w:pPr>
        <w:widowControl/>
        <w:tabs>
          <w:tab w:val="left" w:pos="468"/>
        </w:tabs>
        <w:jc w:val="both"/>
        <w:rPr>
          <w:sz w:val="24"/>
        </w:rPr>
      </w:pPr>
      <w:r>
        <w:rPr>
          <w:sz w:val="24"/>
        </w:rPr>
        <w:t>3.</w:t>
      </w:r>
      <w:r>
        <w:rPr>
          <w:sz w:val="24"/>
        </w:rPr>
        <w:tab/>
        <w:t>Если Заявление подписано должностным лицом организации – официального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Pr>
          <w:sz w:val="24"/>
        </w:rPr>
        <w:t>р</w:t>
      </w:r>
      <w:r>
        <w:rPr>
          <w:sz w:val="24"/>
        </w:rPr>
        <w:t>гана организации – представителя эмитента о назначении (избрании) единоли</w:t>
      </w:r>
      <w:r>
        <w:rPr>
          <w:sz w:val="24"/>
        </w:rPr>
        <w:t>ч</w:t>
      </w:r>
      <w:r>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7118A7" w:rsidRDefault="007118A7">
      <w:pPr>
        <w:widowControl/>
        <w:jc w:val="right"/>
        <w:rPr>
          <w:b/>
          <w:sz w:val="24"/>
        </w:rPr>
      </w:pPr>
      <w:r>
        <w:rPr>
          <w:sz w:val="24"/>
        </w:rPr>
        <w:br w:type="page"/>
      </w:r>
      <w:r>
        <w:rPr>
          <w:b/>
          <w:sz w:val="24"/>
        </w:rPr>
        <w:lastRenderedPageBreak/>
        <w:t>ПРИЛОЖЕНИЕ 2б.</w:t>
      </w:r>
    </w:p>
    <w:p w:rsidR="007118A7" w:rsidRDefault="007118A7">
      <w:pPr>
        <w:pStyle w:val="30"/>
        <w:jc w:val="right"/>
      </w:pPr>
      <w:r>
        <w:t xml:space="preserve">к Правилам листинга, допуска к размещению </w:t>
      </w:r>
    </w:p>
    <w:p w:rsidR="007118A7" w:rsidRDefault="007118A7">
      <w:pPr>
        <w:pStyle w:val="30"/>
        <w:jc w:val="right"/>
      </w:pPr>
      <w:r>
        <w:t>и обращению ценных бумаг в ЗАО «ФБ ММВБ»</w:t>
      </w:r>
    </w:p>
    <w:p w:rsidR="007118A7" w:rsidRDefault="007118A7">
      <w:pPr>
        <w:widowControl/>
        <w:jc w:val="both"/>
        <w:rPr>
          <w:b/>
          <w:sz w:val="24"/>
        </w:rPr>
      </w:pPr>
    </w:p>
    <w:p w:rsidR="007118A7" w:rsidRDefault="007118A7">
      <w:pPr>
        <w:widowControl/>
        <w:spacing w:before="120"/>
        <w:jc w:val="both"/>
        <w:rPr>
          <w:b/>
          <w:sz w:val="24"/>
        </w:rPr>
      </w:pPr>
      <w:r>
        <w:rPr>
          <w:b/>
          <w:sz w:val="24"/>
        </w:rPr>
        <w:t>Требования при включении и поддержании ценных бумаг в Котировальном списке ФБ ММВБ “А” первого уровня</w:t>
      </w:r>
    </w:p>
    <w:p w:rsidR="007118A7" w:rsidRDefault="007118A7">
      <w:pPr>
        <w:widowControl/>
        <w:spacing w:before="120"/>
        <w:jc w:val="both"/>
        <w:rPr>
          <w:b/>
          <w:sz w:val="24"/>
        </w:rPr>
      </w:pPr>
    </w:p>
    <w:p w:rsidR="007118A7" w:rsidRDefault="007118A7">
      <w:pPr>
        <w:widowControl/>
        <w:tabs>
          <w:tab w:val="left" w:pos="468"/>
        </w:tabs>
        <w:spacing w:before="120"/>
        <w:ind w:left="468" w:hanging="468"/>
        <w:jc w:val="both"/>
        <w:rPr>
          <w:b/>
          <w:sz w:val="24"/>
        </w:rPr>
      </w:pPr>
      <w:r>
        <w:rPr>
          <w:b/>
          <w:sz w:val="24"/>
        </w:rPr>
        <w:t>1.</w:t>
      </w:r>
      <w:r>
        <w:rPr>
          <w:b/>
          <w:sz w:val="24"/>
        </w:rPr>
        <w:tab/>
        <w:t>Акции.</w:t>
      </w:r>
    </w:p>
    <w:p w:rsidR="007118A7" w:rsidRDefault="007118A7" w:rsidP="002C0319">
      <w:pPr>
        <w:widowControl/>
        <w:numPr>
          <w:ilvl w:val="1"/>
          <w:numId w:val="19"/>
        </w:numPr>
        <w:tabs>
          <w:tab w:val="left" w:pos="1776"/>
        </w:tabs>
        <w:spacing w:before="120"/>
        <w:jc w:val="both"/>
        <w:rPr>
          <w:sz w:val="24"/>
        </w:rPr>
      </w:pPr>
      <w:r>
        <w:rPr>
          <w:sz w:val="24"/>
        </w:rPr>
        <w:t>Во владении одного лица и (или) его аффилированных лиц находится не более 75% обыкновенных именных акций эмитента (при включении в котировальный список обыкновенных акций).</w:t>
      </w:r>
    </w:p>
    <w:p w:rsidR="007118A7" w:rsidRDefault="007118A7">
      <w:pPr>
        <w:widowControl/>
        <w:numPr>
          <w:ilvl w:val="1"/>
          <w:numId w:val="19"/>
        </w:numPr>
        <w:tabs>
          <w:tab w:val="clear" w:pos="360"/>
          <w:tab w:val="num" w:pos="468"/>
          <w:tab w:val="left" w:pos="1776"/>
        </w:tabs>
        <w:spacing w:before="120"/>
        <w:ind w:left="468" w:hanging="468"/>
        <w:jc w:val="both"/>
        <w:rPr>
          <w:sz w:val="24"/>
        </w:rPr>
      </w:pPr>
      <w:r>
        <w:rPr>
          <w:sz w:val="24"/>
        </w:rPr>
        <w:t>Капитализация акций данного типа:</w:t>
      </w:r>
    </w:p>
    <w:p w:rsidR="007118A7" w:rsidRDefault="007118A7">
      <w:pPr>
        <w:widowControl/>
        <w:spacing w:before="120"/>
        <w:ind w:left="468"/>
        <w:jc w:val="both"/>
        <w:rPr>
          <w:sz w:val="24"/>
        </w:rPr>
      </w:pPr>
      <w:r>
        <w:rPr>
          <w:sz w:val="24"/>
        </w:rPr>
        <w:t xml:space="preserve">Для обыкновенных акций – не менее 10 млрд. руб. </w:t>
      </w:r>
    </w:p>
    <w:p w:rsidR="007118A7" w:rsidRDefault="007118A7">
      <w:pPr>
        <w:widowControl/>
        <w:spacing w:before="120"/>
        <w:ind w:left="468"/>
        <w:jc w:val="both"/>
        <w:rPr>
          <w:sz w:val="24"/>
        </w:rPr>
      </w:pPr>
      <w:r>
        <w:rPr>
          <w:sz w:val="24"/>
        </w:rPr>
        <w:t>Для привилегированных акций – не менее 3 млрд. руб.</w:t>
      </w:r>
    </w:p>
    <w:p w:rsidR="007118A7" w:rsidRDefault="007118A7">
      <w:pPr>
        <w:widowControl/>
        <w:spacing w:before="120"/>
        <w:ind w:left="468"/>
        <w:jc w:val="both"/>
        <w:rPr>
          <w:sz w:val="24"/>
        </w:rPr>
      </w:pPr>
      <w:r>
        <w:rPr>
          <w:sz w:val="24"/>
        </w:rPr>
        <w:t>При этом капитализация акций определяется как произведение количества акций данного типа и их средневзвешенной цены.</w:t>
      </w:r>
    </w:p>
    <w:p w:rsidR="007118A7" w:rsidRDefault="007118A7">
      <w:pPr>
        <w:widowControl/>
        <w:numPr>
          <w:ilvl w:val="1"/>
          <w:numId w:val="19"/>
        </w:numPr>
        <w:tabs>
          <w:tab w:val="clear" w:pos="360"/>
          <w:tab w:val="num" w:pos="468"/>
        </w:tabs>
        <w:spacing w:before="120"/>
        <w:ind w:left="468" w:hanging="468"/>
        <w:jc w:val="both"/>
        <w:rPr>
          <w:sz w:val="24"/>
        </w:rPr>
      </w:pPr>
      <w:r>
        <w:rPr>
          <w:sz w:val="24"/>
        </w:rPr>
        <w:t>Срок существования эмитента - не менее 3 лет.</w:t>
      </w:r>
    </w:p>
    <w:p w:rsidR="007118A7" w:rsidRDefault="007118A7">
      <w:pPr>
        <w:widowControl/>
        <w:numPr>
          <w:ilvl w:val="1"/>
          <w:numId w:val="19"/>
        </w:numPr>
        <w:tabs>
          <w:tab w:val="clear" w:pos="360"/>
          <w:tab w:val="num" w:pos="468"/>
        </w:tabs>
        <w:spacing w:before="120"/>
        <w:ind w:left="468" w:hanging="468"/>
        <w:jc w:val="both"/>
        <w:rPr>
          <w:sz w:val="24"/>
        </w:rPr>
      </w:pPr>
      <w:r>
        <w:rPr>
          <w:sz w:val="24"/>
        </w:rPr>
        <w:t>Отсутствие убытков по итогам 2 лет из последних 3.</w:t>
      </w:r>
    </w:p>
    <w:p w:rsidR="007118A7" w:rsidRDefault="007118A7">
      <w:pPr>
        <w:widowControl/>
        <w:numPr>
          <w:ilvl w:val="1"/>
          <w:numId w:val="19"/>
        </w:numPr>
        <w:tabs>
          <w:tab w:val="clear" w:pos="360"/>
          <w:tab w:val="num" w:pos="468"/>
        </w:tabs>
        <w:spacing w:before="120"/>
        <w:ind w:left="468" w:hanging="468"/>
        <w:jc w:val="both"/>
        <w:rPr>
          <w:sz w:val="24"/>
        </w:rPr>
      </w:pPr>
      <w:r>
        <w:rPr>
          <w:sz w:val="24"/>
        </w:rPr>
        <w:t>Ежемесячный объем сделок, заключенных с акциями данного типа за последние 3 месяца - не менее 25 млн. руб.</w:t>
      </w:r>
    </w:p>
    <w:p w:rsidR="007118A7" w:rsidRDefault="007118A7">
      <w:pPr>
        <w:widowControl/>
        <w:numPr>
          <w:ilvl w:val="1"/>
          <w:numId w:val="19"/>
        </w:numPr>
        <w:tabs>
          <w:tab w:val="clear" w:pos="360"/>
          <w:tab w:val="num" w:pos="468"/>
        </w:tabs>
        <w:spacing w:before="120"/>
        <w:ind w:left="468" w:hanging="468"/>
        <w:jc w:val="both"/>
        <w:rPr>
          <w:sz w:val="24"/>
        </w:rPr>
      </w:pPr>
      <w:r>
        <w:rPr>
          <w:sz w:val="24"/>
        </w:rPr>
        <w:t>Среднемесячный объем сделок с акциями данного типа, рассчитанный по итогам последних 6 месяцев - не менее 50 млн. руб.</w:t>
      </w:r>
    </w:p>
    <w:p w:rsidR="007118A7" w:rsidRDefault="007118A7">
      <w:pPr>
        <w:widowControl/>
        <w:numPr>
          <w:ilvl w:val="1"/>
          <w:numId w:val="19"/>
        </w:numPr>
        <w:tabs>
          <w:tab w:val="clear" w:pos="360"/>
          <w:tab w:val="num" w:pos="468"/>
        </w:tabs>
        <w:spacing w:before="120"/>
        <w:ind w:left="468" w:hanging="468"/>
        <w:jc w:val="both"/>
        <w:rPr>
          <w:sz w:val="24"/>
        </w:rPr>
      </w:pPr>
      <w:r>
        <w:rPr>
          <w:sz w:val="24"/>
        </w:rPr>
        <w:t xml:space="preserve">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 </w:t>
      </w:r>
    </w:p>
    <w:p w:rsidR="007118A7" w:rsidRDefault="007118A7">
      <w:pPr>
        <w:widowControl/>
        <w:numPr>
          <w:ilvl w:val="1"/>
          <w:numId w:val="19"/>
        </w:numPr>
        <w:tabs>
          <w:tab w:val="clear" w:pos="360"/>
          <w:tab w:val="num" w:pos="468"/>
        </w:tabs>
        <w:spacing w:before="120"/>
        <w:ind w:left="468" w:hanging="468"/>
        <w:jc w:val="both"/>
        <w:rPr>
          <w:sz w:val="24"/>
        </w:rPr>
      </w:pPr>
      <w:r>
        <w:rPr>
          <w:sz w:val="24"/>
        </w:rPr>
        <w:t>Соблюдение требований, предусмотренных в Приложении 3 к настоящим Правилам.</w:t>
      </w:r>
    </w:p>
    <w:p w:rsidR="007118A7" w:rsidRDefault="007118A7">
      <w:pPr>
        <w:widowControl/>
        <w:tabs>
          <w:tab w:val="left" w:pos="2136"/>
        </w:tabs>
        <w:spacing w:before="120"/>
        <w:jc w:val="both"/>
        <w:rPr>
          <w:b/>
          <w:sz w:val="24"/>
        </w:rPr>
      </w:pPr>
    </w:p>
    <w:p w:rsidR="007118A7" w:rsidRDefault="007118A7">
      <w:pPr>
        <w:widowControl/>
        <w:tabs>
          <w:tab w:val="left" w:pos="468"/>
        </w:tabs>
        <w:spacing w:before="120"/>
        <w:ind w:left="468" w:hanging="468"/>
        <w:jc w:val="both"/>
        <w:rPr>
          <w:b/>
          <w:sz w:val="24"/>
        </w:rPr>
      </w:pPr>
      <w:r>
        <w:rPr>
          <w:b/>
          <w:sz w:val="24"/>
        </w:rPr>
        <w:t>2.</w:t>
      </w:r>
      <w:r>
        <w:rPr>
          <w:b/>
          <w:sz w:val="24"/>
        </w:rPr>
        <w:tab/>
        <w:t>Облигации.</w:t>
      </w:r>
    </w:p>
    <w:p w:rsidR="007118A7" w:rsidRDefault="007118A7">
      <w:pPr>
        <w:widowControl/>
        <w:tabs>
          <w:tab w:val="left" w:pos="468"/>
          <w:tab w:val="left" w:pos="2136"/>
        </w:tabs>
        <w:spacing w:before="120"/>
        <w:ind w:left="468" w:hanging="468"/>
        <w:jc w:val="both"/>
        <w:rPr>
          <w:sz w:val="24"/>
        </w:rPr>
      </w:pPr>
      <w:r>
        <w:rPr>
          <w:sz w:val="24"/>
        </w:rPr>
        <w:t>2.1.</w:t>
      </w:r>
      <w:r>
        <w:rPr>
          <w:sz w:val="24"/>
        </w:rPr>
        <w:tab/>
        <w:t>Объем выпуска - не менее 1 млрд. руб.</w:t>
      </w:r>
    </w:p>
    <w:p w:rsidR="007118A7" w:rsidRDefault="007118A7">
      <w:pPr>
        <w:widowControl/>
        <w:tabs>
          <w:tab w:val="left" w:pos="468"/>
          <w:tab w:val="left" w:pos="2136"/>
        </w:tabs>
        <w:spacing w:before="120"/>
        <w:ind w:left="468" w:hanging="468"/>
        <w:jc w:val="both"/>
        <w:rPr>
          <w:sz w:val="24"/>
        </w:rPr>
      </w:pPr>
      <w:r>
        <w:rPr>
          <w:sz w:val="24"/>
        </w:rPr>
        <w:t>2.2.</w:t>
      </w:r>
      <w:r>
        <w:rPr>
          <w:sz w:val="24"/>
        </w:rPr>
        <w:tab/>
        <w:t>Ежемесячный объем сделок, заключенных с облигациями за последние 3 месяца - не менее 10 млн. руб.</w:t>
      </w:r>
    </w:p>
    <w:p w:rsidR="007118A7" w:rsidRDefault="007118A7">
      <w:pPr>
        <w:widowControl/>
        <w:tabs>
          <w:tab w:val="left" w:pos="468"/>
        </w:tabs>
        <w:spacing w:before="120"/>
        <w:ind w:left="468" w:hanging="468"/>
        <w:jc w:val="both"/>
        <w:rPr>
          <w:sz w:val="24"/>
        </w:rPr>
      </w:pPr>
      <w:r>
        <w:rPr>
          <w:sz w:val="24"/>
        </w:rPr>
        <w:t>2.3.</w:t>
      </w:r>
      <w:r>
        <w:rPr>
          <w:sz w:val="24"/>
        </w:rPr>
        <w:tab/>
        <w:t>Среднемесячный объем сделок с облигациями, рассчитанный по итогам последних 6 месяцев - не менее 25 млн. руб.</w:t>
      </w:r>
    </w:p>
    <w:p w:rsidR="007118A7" w:rsidRDefault="007118A7">
      <w:pPr>
        <w:widowControl/>
        <w:tabs>
          <w:tab w:val="left" w:pos="468"/>
        </w:tabs>
        <w:spacing w:before="120"/>
        <w:ind w:left="468" w:hanging="468"/>
        <w:jc w:val="both"/>
        <w:rPr>
          <w:sz w:val="24"/>
        </w:rPr>
      </w:pPr>
      <w:r>
        <w:rPr>
          <w:sz w:val="24"/>
        </w:rPr>
        <w:t>2.5.</w:t>
      </w:r>
      <w:r>
        <w:rPr>
          <w:sz w:val="24"/>
        </w:rPr>
        <w:tab/>
        <w:t>Срок существования эмитента - не менее 3 лет.</w:t>
      </w:r>
    </w:p>
    <w:p w:rsidR="007118A7" w:rsidRDefault="007118A7">
      <w:pPr>
        <w:widowControl/>
        <w:tabs>
          <w:tab w:val="left" w:pos="468"/>
        </w:tabs>
        <w:spacing w:before="120"/>
        <w:ind w:left="468" w:hanging="468"/>
        <w:jc w:val="both"/>
        <w:rPr>
          <w:sz w:val="24"/>
        </w:rPr>
      </w:pPr>
      <w:r>
        <w:rPr>
          <w:sz w:val="24"/>
        </w:rPr>
        <w:t>2.6.</w:t>
      </w:r>
      <w:r>
        <w:rPr>
          <w:sz w:val="24"/>
        </w:rPr>
        <w:tab/>
        <w:t>Отсутствие убытков по итогам 2 лет из последних 3.</w:t>
      </w:r>
    </w:p>
    <w:p w:rsidR="007118A7" w:rsidRDefault="007118A7">
      <w:pPr>
        <w:widowControl/>
        <w:tabs>
          <w:tab w:val="left" w:pos="468"/>
          <w:tab w:val="left" w:pos="2136"/>
        </w:tabs>
        <w:spacing w:before="120"/>
        <w:ind w:left="468" w:hanging="468"/>
        <w:jc w:val="both"/>
        <w:rPr>
          <w:sz w:val="24"/>
        </w:rPr>
      </w:pPr>
      <w:r>
        <w:rPr>
          <w:sz w:val="24"/>
        </w:rPr>
        <w:t>2.7.</w:t>
      </w:r>
      <w:r>
        <w:rPr>
          <w:sz w:val="24"/>
        </w:rPr>
        <w:tab/>
        <w:t xml:space="preserve">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 </w:t>
      </w:r>
    </w:p>
    <w:p w:rsidR="007118A7" w:rsidRDefault="007118A7">
      <w:pPr>
        <w:widowControl/>
        <w:tabs>
          <w:tab w:val="left" w:pos="468"/>
          <w:tab w:val="left" w:pos="2136"/>
        </w:tabs>
        <w:spacing w:before="120"/>
        <w:ind w:left="468" w:hanging="468"/>
        <w:jc w:val="both"/>
        <w:rPr>
          <w:sz w:val="24"/>
        </w:rPr>
      </w:pPr>
      <w:r>
        <w:rPr>
          <w:sz w:val="24"/>
        </w:rPr>
        <w:lastRenderedPageBreak/>
        <w:t>2.8.</w:t>
      </w:r>
      <w:r>
        <w:rPr>
          <w:sz w:val="24"/>
        </w:rPr>
        <w:tab/>
        <w:t>Соблюдение требований, предусмотренных в Приложении 3а к настоящим Правилам.</w:t>
      </w:r>
    </w:p>
    <w:p w:rsidR="007118A7" w:rsidRDefault="007118A7">
      <w:pPr>
        <w:widowControl/>
        <w:spacing w:before="120"/>
        <w:jc w:val="both"/>
        <w:rPr>
          <w:b/>
          <w:sz w:val="24"/>
        </w:rPr>
      </w:pPr>
    </w:p>
    <w:p w:rsidR="007118A7" w:rsidRDefault="007118A7">
      <w:pPr>
        <w:widowControl/>
        <w:numPr>
          <w:ilvl w:val="0"/>
          <w:numId w:val="20"/>
        </w:numPr>
        <w:tabs>
          <w:tab w:val="clear" w:pos="360"/>
          <w:tab w:val="left" w:pos="468"/>
        </w:tabs>
        <w:spacing w:before="120"/>
        <w:ind w:left="468" w:hanging="468"/>
        <w:jc w:val="both"/>
        <w:rPr>
          <w:b/>
          <w:sz w:val="24"/>
        </w:rPr>
      </w:pPr>
      <w:r>
        <w:rPr>
          <w:b/>
          <w:sz w:val="24"/>
        </w:rPr>
        <w:t>Инвестиционные паи.</w:t>
      </w:r>
    </w:p>
    <w:p w:rsidR="007118A7" w:rsidRDefault="007118A7">
      <w:pPr>
        <w:widowControl/>
        <w:tabs>
          <w:tab w:val="left" w:pos="468"/>
        </w:tabs>
        <w:spacing w:before="120"/>
        <w:ind w:left="468" w:hanging="468"/>
        <w:jc w:val="both"/>
        <w:rPr>
          <w:sz w:val="24"/>
        </w:rPr>
      </w:pPr>
      <w:r>
        <w:rPr>
          <w:sz w:val="24"/>
        </w:rPr>
        <w:t>3.1.</w:t>
      </w:r>
      <w:r>
        <w:rPr>
          <w:sz w:val="24"/>
        </w:rPr>
        <w:tab/>
        <w:t>Стоимость чистых активов паевого фонда:</w:t>
      </w:r>
    </w:p>
    <w:p w:rsidR="007118A7" w:rsidRDefault="007118A7">
      <w:pPr>
        <w:widowControl/>
        <w:spacing w:before="120"/>
        <w:ind w:firstLine="468"/>
        <w:jc w:val="both"/>
        <w:rPr>
          <w:sz w:val="24"/>
        </w:rPr>
      </w:pPr>
      <w:r>
        <w:rPr>
          <w:sz w:val="24"/>
        </w:rPr>
        <w:t>Для открытых и интервальных - не менее 10-ти млн. руб.</w:t>
      </w:r>
    </w:p>
    <w:p w:rsidR="007118A7" w:rsidRDefault="007118A7">
      <w:pPr>
        <w:widowControl/>
        <w:spacing w:before="120"/>
        <w:ind w:left="468"/>
        <w:jc w:val="both"/>
        <w:rPr>
          <w:sz w:val="24"/>
        </w:rPr>
      </w:pPr>
      <w:r>
        <w:rPr>
          <w:sz w:val="24"/>
        </w:rPr>
        <w:t>Для закрытых - не менее 50-ти млн. руб.</w:t>
      </w:r>
    </w:p>
    <w:p w:rsidR="007118A7" w:rsidRDefault="007118A7">
      <w:pPr>
        <w:widowControl/>
        <w:numPr>
          <w:ilvl w:val="1"/>
          <w:numId w:val="20"/>
        </w:numPr>
        <w:tabs>
          <w:tab w:val="clear" w:pos="360"/>
          <w:tab w:val="num" w:pos="468"/>
        </w:tabs>
        <w:spacing w:before="120"/>
        <w:ind w:left="468" w:hanging="468"/>
        <w:jc w:val="both"/>
        <w:rPr>
          <w:sz w:val="24"/>
        </w:rPr>
      </w:pPr>
      <w:r>
        <w:rPr>
          <w:sz w:val="24"/>
        </w:rPr>
        <w:t>Срок существования эмитента - не менее 2 лет.</w:t>
      </w:r>
    </w:p>
    <w:p w:rsidR="007118A7" w:rsidRDefault="007118A7">
      <w:pPr>
        <w:widowControl/>
        <w:numPr>
          <w:ilvl w:val="1"/>
          <w:numId w:val="20"/>
        </w:numPr>
        <w:tabs>
          <w:tab w:val="clear" w:pos="360"/>
          <w:tab w:val="num" w:pos="468"/>
        </w:tabs>
        <w:spacing w:before="120"/>
        <w:ind w:left="468" w:hanging="468"/>
        <w:jc w:val="both"/>
        <w:rPr>
          <w:sz w:val="24"/>
        </w:rPr>
      </w:pPr>
      <w:r>
        <w:rPr>
          <w:sz w:val="24"/>
        </w:rPr>
        <w:t>Среднемесячный объем сделок с инвестиционными паями, рассчитанный по итогам последних 6 месяцев - не менее 500 тыс. руб.</w:t>
      </w:r>
    </w:p>
    <w:p w:rsidR="007118A7" w:rsidRDefault="007118A7">
      <w:pPr>
        <w:widowControl/>
        <w:spacing w:before="120"/>
        <w:jc w:val="both"/>
        <w:rPr>
          <w:sz w:val="24"/>
        </w:rPr>
      </w:pPr>
    </w:p>
    <w:p w:rsidR="007118A7" w:rsidRDefault="007118A7">
      <w:pPr>
        <w:widowControl/>
        <w:numPr>
          <w:ilvl w:val="0"/>
          <w:numId w:val="20"/>
        </w:numPr>
        <w:tabs>
          <w:tab w:val="clear" w:pos="360"/>
          <w:tab w:val="left" w:pos="468"/>
        </w:tabs>
        <w:spacing w:before="120"/>
        <w:ind w:left="468" w:hanging="468"/>
        <w:jc w:val="both"/>
        <w:rPr>
          <w:b/>
          <w:sz w:val="24"/>
        </w:rPr>
      </w:pPr>
      <w:r>
        <w:rPr>
          <w:b/>
          <w:sz w:val="24"/>
        </w:rPr>
        <w:t>Облигации Международных финансовых организаций.</w:t>
      </w:r>
    </w:p>
    <w:p w:rsidR="007118A7" w:rsidRDefault="007118A7">
      <w:pPr>
        <w:widowControl/>
        <w:tabs>
          <w:tab w:val="left" w:pos="468"/>
        </w:tabs>
        <w:spacing w:before="120"/>
        <w:ind w:left="468" w:hanging="468"/>
        <w:jc w:val="both"/>
        <w:rPr>
          <w:sz w:val="24"/>
        </w:rPr>
      </w:pPr>
      <w:r>
        <w:rPr>
          <w:sz w:val="24"/>
        </w:rPr>
        <w:t>4.1.</w:t>
      </w:r>
      <w:r>
        <w:rPr>
          <w:b/>
          <w:sz w:val="24"/>
        </w:rPr>
        <w:tab/>
      </w:r>
      <w:r>
        <w:rPr>
          <w:sz w:val="24"/>
        </w:rPr>
        <w:t>Объем выпуска - не менее 1 млрд. руб.</w:t>
      </w:r>
    </w:p>
    <w:p w:rsidR="007118A7" w:rsidRDefault="007118A7">
      <w:pPr>
        <w:widowControl/>
        <w:tabs>
          <w:tab w:val="left" w:pos="468"/>
        </w:tabs>
        <w:spacing w:before="120"/>
        <w:ind w:left="468" w:hanging="468"/>
        <w:jc w:val="both"/>
        <w:rPr>
          <w:sz w:val="24"/>
        </w:rPr>
      </w:pPr>
      <w:r>
        <w:rPr>
          <w:sz w:val="24"/>
        </w:rPr>
        <w:t>4.2.</w:t>
      </w:r>
      <w:r>
        <w:rPr>
          <w:sz w:val="24"/>
        </w:rPr>
        <w:tab/>
        <w:t>Среднемесячный объем сделок с облигациями, рассчитанный по итогам последних 6 месяцев - не менее 25 млн. руб.</w:t>
      </w:r>
    </w:p>
    <w:p w:rsidR="007118A7" w:rsidRDefault="007118A7">
      <w:pPr>
        <w:widowControl/>
        <w:tabs>
          <w:tab w:val="left" w:pos="468"/>
          <w:tab w:val="left" w:pos="2136"/>
        </w:tabs>
        <w:spacing w:before="120"/>
        <w:ind w:left="468" w:hanging="468"/>
        <w:jc w:val="both"/>
        <w:rPr>
          <w:sz w:val="24"/>
        </w:rPr>
      </w:pPr>
      <w:r>
        <w:rPr>
          <w:sz w:val="24"/>
        </w:rPr>
        <w:t>4.</w:t>
      </w:r>
      <w:r w:rsidR="00F71AF3" w:rsidRPr="00A67420">
        <w:rPr>
          <w:sz w:val="24"/>
        </w:rPr>
        <w:t>3</w:t>
      </w:r>
      <w:r>
        <w:rPr>
          <w:sz w:val="24"/>
        </w:rPr>
        <w:t>.</w:t>
      </w:r>
      <w:r>
        <w:rPr>
          <w:sz w:val="24"/>
        </w:rPr>
        <w:tab/>
        <w:t xml:space="preserve">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 </w:t>
      </w:r>
    </w:p>
    <w:p w:rsidR="007118A7" w:rsidRDefault="007118A7">
      <w:pPr>
        <w:widowControl/>
        <w:tabs>
          <w:tab w:val="left" w:pos="2136"/>
        </w:tabs>
        <w:spacing w:before="120"/>
        <w:jc w:val="both"/>
        <w:rPr>
          <w:sz w:val="24"/>
        </w:rPr>
      </w:pPr>
    </w:p>
    <w:p w:rsidR="007118A7" w:rsidRDefault="007118A7">
      <w:pPr>
        <w:widowControl/>
        <w:numPr>
          <w:ilvl w:val="0"/>
          <w:numId w:val="20"/>
        </w:numPr>
        <w:tabs>
          <w:tab w:val="clear" w:pos="360"/>
          <w:tab w:val="left" w:pos="468"/>
        </w:tabs>
        <w:spacing w:before="120"/>
        <w:ind w:left="468" w:hanging="468"/>
        <w:jc w:val="both"/>
        <w:rPr>
          <w:b/>
          <w:sz w:val="24"/>
          <w:szCs w:val="24"/>
          <w:lang w:eastAsia="ru-RU"/>
        </w:rPr>
      </w:pPr>
      <w:r>
        <w:rPr>
          <w:b/>
          <w:sz w:val="24"/>
          <w:szCs w:val="24"/>
          <w:lang w:eastAsia="ru-RU"/>
        </w:rPr>
        <w:t>Ценные бумаги, выпущенные от имени субъектов Российской Федерации и муниципальных образований.</w:t>
      </w:r>
    </w:p>
    <w:p w:rsidR="007118A7" w:rsidRDefault="007118A7">
      <w:pPr>
        <w:widowControl/>
        <w:tabs>
          <w:tab w:val="left" w:pos="468"/>
          <w:tab w:val="left" w:pos="2136"/>
        </w:tabs>
        <w:spacing w:before="120"/>
        <w:ind w:left="468" w:hanging="468"/>
        <w:jc w:val="both"/>
        <w:rPr>
          <w:sz w:val="24"/>
        </w:rPr>
      </w:pPr>
      <w:r>
        <w:rPr>
          <w:sz w:val="24"/>
          <w:szCs w:val="24"/>
          <w:lang w:eastAsia="ru-RU"/>
        </w:rPr>
        <w:t>5.1.</w:t>
      </w:r>
      <w:r>
        <w:rPr>
          <w:sz w:val="24"/>
          <w:szCs w:val="24"/>
          <w:lang w:eastAsia="ru-RU"/>
        </w:rPr>
        <w:tab/>
      </w:r>
      <w:r>
        <w:rPr>
          <w:sz w:val="24"/>
        </w:rPr>
        <w:t>Объем выпуска - не менее 1 млрд. руб.</w:t>
      </w:r>
    </w:p>
    <w:p w:rsidR="007118A7" w:rsidRDefault="007118A7">
      <w:pPr>
        <w:widowControl/>
        <w:tabs>
          <w:tab w:val="left" w:pos="468"/>
          <w:tab w:val="left" w:pos="2136"/>
        </w:tabs>
        <w:spacing w:before="120"/>
        <w:ind w:left="468" w:hanging="468"/>
        <w:jc w:val="both"/>
        <w:rPr>
          <w:sz w:val="24"/>
        </w:rPr>
      </w:pPr>
      <w:r>
        <w:rPr>
          <w:sz w:val="24"/>
          <w:szCs w:val="24"/>
        </w:rPr>
        <w:t>5.2.</w:t>
      </w:r>
      <w:r>
        <w:rPr>
          <w:sz w:val="24"/>
          <w:szCs w:val="24"/>
        </w:rPr>
        <w:tab/>
      </w:r>
      <w:r>
        <w:rPr>
          <w:sz w:val="24"/>
        </w:rPr>
        <w:t>Ежемесячный объем сделок, заключенных с этими ценными бумагами за последние 3 месяца - не менее 10 млн. руб.</w:t>
      </w:r>
    </w:p>
    <w:p w:rsidR="007118A7" w:rsidRDefault="007118A7">
      <w:pPr>
        <w:widowControl/>
        <w:tabs>
          <w:tab w:val="left" w:pos="468"/>
        </w:tabs>
        <w:spacing w:before="120"/>
        <w:ind w:left="468" w:hanging="468"/>
        <w:jc w:val="both"/>
        <w:rPr>
          <w:sz w:val="24"/>
        </w:rPr>
      </w:pPr>
      <w:r>
        <w:rPr>
          <w:sz w:val="24"/>
        </w:rPr>
        <w:t>5.3.</w:t>
      </w:r>
      <w:r>
        <w:rPr>
          <w:sz w:val="24"/>
        </w:rPr>
        <w:tab/>
        <w:t>Среднемесячный объем сделок с этими ценными бумагами, рассчитанный по итогам последних 6 месяцев - не менее 25 млн. руб.</w:t>
      </w:r>
    </w:p>
    <w:p w:rsidR="007118A7" w:rsidRPr="00F71AF3" w:rsidRDefault="00F71AF3" w:rsidP="00F71AF3">
      <w:pPr>
        <w:widowControl/>
        <w:tabs>
          <w:tab w:val="left" w:pos="468"/>
        </w:tabs>
        <w:spacing w:before="120"/>
        <w:ind w:left="468" w:hanging="468"/>
        <w:jc w:val="both"/>
        <w:rPr>
          <w:sz w:val="24"/>
        </w:rPr>
      </w:pPr>
      <w:r w:rsidRPr="00A67420">
        <w:rPr>
          <w:sz w:val="24"/>
        </w:rPr>
        <w:t>5.4.</w:t>
      </w:r>
      <w:r w:rsidRPr="00A67420">
        <w:rPr>
          <w:sz w:val="24"/>
        </w:rPr>
        <w:tab/>
      </w:r>
      <w:r w:rsidR="007118A7" w:rsidRPr="00F71AF3">
        <w:rPr>
          <w:sz w:val="24"/>
        </w:rPr>
        <w:t>Орган исполнительной власти субъекта Российской Федерации (орган местного самоуправления), выступающий эмитентом ценных бумаг, принял следующие обязательства по раскрытию информации:</w:t>
      </w:r>
    </w:p>
    <w:p w:rsidR="007118A7" w:rsidRDefault="007118A7">
      <w:pPr>
        <w:widowControl/>
        <w:numPr>
          <w:ilvl w:val="0"/>
          <w:numId w:val="18"/>
        </w:numPr>
        <w:tabs>
          <w:tab w:val="clear" w:pos="360"/>
          <w:tab w:val="num" w:pos="468"/>
        </w:tabs>
        <w:overflowPunct/>
        <w:ind w:left="468" w:hanging="468"/>
        <w:jc w:val="both"/>
        <w:textAlignment w:val="auto"/>
        <w:rPr>
          <w:sz w:val="24"/>
          <w:szCs w:val="24"/>
          <w:lang w:eastAsia="ru-RU"/>
        </w:rPr>
      </w:pPr>
      <w:r>
        <w:rPr>
          <w:sz w:val="24"/>
          <w:szCs w:val="24"/>
          <w:lang w:eastAsia="ru-RU"/>
        </w:rPr>
        <w:t>ежеквартально публикует отчеты об исполнении бюджета субъекта Российской Федерации (муниципального бюджета);</w:t>
      </w:r>
    </w:p>
    <w:p w:rsidR="007118A7" w:rsidRDefault="007118A7">
      <w:pPr>
        <w:widowControl/>
        <w:numPr>
          <w:ilvl w:val="0"/>
          <w:numId w:val="18"/>
        </w:numPr>
        <w:tabs>
          <w:tab w:val="clear" w:pos="360"/>
          <w:tab w:val="num" w:pos="468"/>
        </w:tabs>
        <w:overflowPunct/>
        <w:ind w:left="468" w:hanging="468"/>
        <w:jc w:val="both"/>
        <w:textAlignment w:val="auto"/>
        <w:rPr>
          <w:sz w:val="24"/>
          <w:szCs w:val="24"/>
          <w:lang w:eastAsia="ru-RU"/>
        </w:rPr>
      </w:pPr>
      <w:r>
        <w:rPr>
          <w:sz w:val="24"/>
          <w:szCs w:val="24"/>
          <w:lang w:eastAsia="ru-RU"/>
        </w:rPr>
        <w:t>публикует в установленном порядке нормативные правовые акты, содержащие отчеты об итогах эмиссии ценных бумаг и изменения и дополнения к ним;</w:t>
      </w:r>
    </w:p>
    <w:p w:rsidR="007118A7" w:rsidRDefault="007118A7">
      <w:pPr>
        <w:widowControl/>
        <w:numPr>
          <w:ilvl w:val="0"/>
          <w:numId w:val="18"/>
        </w:numPr>
        <w:tabs>
          <w:tab w:val="clear" w:pos="360"/>
          <w:tab w:val="num" w:pos="468"/>
        </w:tabs>
        <w:overflowPunct/>
        <w:ind w:left="468" w:hanging="468"/>
        <w:jc w:val="both"/>
        <w:textAlignment w:val="auto"/>
        <w:rPr>
          <w:sz w:val="24"/>
          <w:szCs w:val="24"/>
          <w:lang w:eastAsia="ru-RU"/>
        </w:rPr>
      </w:pPr>
      <w:r>
        <w:rPr>
          <w:sz w:val="24"/>
          <w:szCs w:val="24"/>
          <w:lang w:eastAsia="ru-RU"/>
        </w:rPr>
        <w:t>еженедельно публикует на своей странице в сети Интернет информацию об обязательствах субъекта Российской Федерации и муниципального образования, которая подлежит передаче органу, осуществляющему государственную регистрацию условий эмиссии;</w:t>
      </w:r>
    </w:p>
    <w:p w:rsidR="007118A7" w:rsidRDefault="007118A7">
      <w:pPr>
        <w:widowControl/>
        <w:numPr>
          <w:ilvl w:val="0"/>
          <w:numId w:val="18"/>
        </w:numPr>
        <w:tabs>
          <w:tab w:val="clear" w:pos="360"/>
          <w:tab w:val="num" w:pos="468"/>
        </w:tabs>
        <w:overflowPunct/>
        <w:ind w:left="468" w:hanging="468"/>
        <w:jc w:val="both"/>
        <w:textAlignment w:val="auto"/>
        <w:rPr>
          <w:sz w:val="24"/>
          <w:szCs w:val="24"/>
        </w:rPr>
      </w:pPr>
      <w:r>
        <w:rPr>
          <w:sz w:val="24"/>
          <w:szCs w:val="24"/>
          <w:lang w:eastAsia="ru-RU"/>
        </w:rPr>
        <w:t>публикует на своей странице в сети Интернет и предоставляет ФБ ММВБ информацию о неисполнении или ненадлежащем исполнении обязательств по ценным бумагам, выпущенным от имени субъекта Российской Федерации (муниципального образования),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w:t>
      </w:r>
    </w:p>
    <w:p w:rsidR="007118A7" w:rsidRDefault="007118A7">
      <w:pPr>
        <w:widowControl/>
        <w:overflowPunct/>
        <w:textAlignment w:val="auto"/>
        <w:rPr>
          <w:sz w:val="24"/>
          <w:szCs w:val="24"/>
          <w:lang w:eastAsia="ru-RU"/>
        </w:rPr>
      </w:pPr>
    </w:p>
    <w:p w:rsidR="007118A7" w:rsidRDefault="007118A7" w:rsidP="002B0883">
      <w:pPr>
        <w:widowControl/>
        <w:numPr>
          <w:ilvl w:val="0"/>
          <w:numId w:val="24"/>
        </w:numPr>
        <w:tabs>
          <w:tab w:val="left" w:pos="468"/>
        </w:tabs>
        <w:spacing w:before="120"/>
        <w:jc w:val="both"/>
        <w:rPr>
          <w:b/>
          <w:sz w:val="24"/>
          <w:szCs w:val="24"/>
          <w:lang w:eastAsia="ru-RU"/>
        </w:rPr>
      </w:pPr>
      <w:r>
        <w:rPr>
          <w:b/>
          <w:sz w:val="24"/>
          <w:szCs w:val="24"/>
          <w:lang w:eastAsia="ru-RU"/>
        </w:rPr>
        <w:t>Ценные бумаги, эмитентом которых является Центральный банк Российской Федерации.</w:t>
      </w:r>
    </w:p>
    <w:p w:rsidR="007118A7" w:rsidRDefault="007118A7">
      <w:pPr>
        <w:widowControl/>
        <w:tabs>
          <w:tab w:val="left" w:pos="468"/>
          <w:tab w:val="left" w:pos="2136"/>
        </w:tabs>
        <w:spacing w:before="120"/>
        <w:ind w:left="468" w:hanging="468"/>
        <w:jc w:val="both"/>
        <w:rPr>
          <w:sz w:val="24"/>
          <w:szCs w:val="24"/>
        </w:rPr>
      </w:pPr>
      <w:r>
        <w:rPr>
          <w:sz w:val="24"/>
          <w:szCs w:val="24"/>
          <w:lang w:eastAsia="ru-RU"/>
        </w:rPr>
        <w:t>6.1.</w:t>
      </w:r>
      <w:r>
        <w:rPr>
          <w:sz w:val="24"/>
          <w:szCs w:val="24"/>
          <w:lang w:eastAsia="ru-RU"/>
        </w:rPr>
        <w:tab/>
      </w:r>
      <w:r>
        <w:rPr>
          <w:sz w:val="24"/>
          <w:szCs w:val="24"/>
        </w:rPr>
        <w:t>Объем выпуска - не менее 1 млрд. руб.</w:t>
      </w:r>
    </w:p>
    <w:p w:rsidR="007118A7" w:rsidRDefault="007118A7">
      <w:pPr>
        <w:widowControl/>
        <w:tabs>
          <w:tab w:val="left" w:pos="468"/>
          <w:tab w:val="left" w:pos="2136"/>
        </w:tabs>
        <w:spacing w:before="120"/>
        <w:ind w:left="468" w:hanging="468"/>
        <w:jc w:val="both"/>
        <w:rPr>
          <w:sz w:val="24"/>
          <w:szCs w:val="24"/>
        </w:rPr>
      </w:pPr>
      <w:r>
        <w:rPr>
          <w:sz w:val="24"/>
          <w:szCs w:val="24"/>
        </w:rPr>
        <w:t>6.2.</w:t>
      </w:r>
      <w:r>
        <w:rPr>
          <w:sz w:val="24"/>
          <w:szCs w:val="24"/>
        </w:rPr>
        <w:tab/>
        <w:t>Ежемесячный объем сделок, заключенных с этими ценными бумагами за последние 3 месяца - не менее 10 млн. руб.</w:t>
      </w:r>
    </w:p>
    <w:p w:rsidR="007118A7" w:rsidRDefault="007118A7" w:rsidP="005500C2">
      <w:pPr>
        <w:widowControl/>
        <w:numPr>
          <w:ilvl w:val="1"/>
          <w:numId w:val="25"/>
        </w:numPr>
        <w:tabs>
          <w:tab w:val="clear" w:pos="360"/>
          <w:tab w:val="num" w:pos="468"/>
        </w:tabs>
        <w:spacing w:before="120"/>
        <w:ind w:left="468" w:hanging="468"/>
        <w:jc w:val="both"/>
        <w:rPr>
          <w:sz w:val="24"/>
        </w:rPr>
      </w:pPr>
      <w:r>
        <w:rPr>
          <w:sz w:val="24"/>
        </w:rPr>
        <w:t>Среднемесячный объем сделок с этими ценными бумагами, рассчитанный по итогам последних 6 месяцев - не менее 25 млн. руб.</w:t>
      </w:r>
    </w:p>
    <w:p w:rsidR="007118A7" w:rsidRDefault="007118A7">
      <w:pPr>
        <w:widowControl/>
        <w:tabs>
          <w:tab w:val="left" w:pos="468"/>
        </w:tabs>
        <w:spacing w:before="120"/>
        <w:ind w:left="468" w:hanging="468"/>
        <w:jc w:val="both"/>
        <w:rPr>
          <w:sz w:val="24"/>
          <w:szCs w:val="24"/>
        </w:rPr>
      </w:pPr>
      <w:r>
        <w:rPr>
          <w:sz w:val="24"/>
          <w:szCs w:val="24"/>
          <w:lang w:eastAsia="ru-RU"/>
        </w:rPr>
        <w:t>6.</w:t>
      </w:r>
      <w:r w:rsidR="00F71AF3" w:rsidRPr="00A67420">
        <w:rPr>
          <w:sz w:val="24"/>
          <w:szCs w:val="24"/>
          <w:lang w:eastAsia="ru-RU"/>
        </w:rPr>
        <w:t>4</w:t>
      </w:r>
      <w:r>
        <w:rPr>
          <w:sz w:val="24"/>
          <w:szCs w:val="24"/>
          <w:lang w:eastAsia="ru-RU"/>
        </w:rPr>
        <w:t>.</w:t>
      </w:r>
      <w:r>
        <w:rPr>
          <w:sz w:val="24"/>
          <w:szCs w:val="24"/>
          <w:lang w:eastAsia="ru-RU"/>
        </w:rPr>
        <w:tab/>
        <w:t>Центральный банк Российской Федерации ежеквартально публикует отчеты об исполнении обязательств, возникших в результате эмиссии этих ценных бумаг.</w:t>
      </w:r>
    </w:p>
    <w:p w:rsidR="007118A7" w:rsidRDefault="007118A7">
      <w:pPr>
        <w:widowControl/>
        <w:tabs>
          <w:tab w:val="left" w:pos="2136"/>
        </w:tabs>
        <w:spacing w:before="120"/>
        <w:jc w:val="both"/>
        <w:rPr>
          <w:sz w:val="24"/>
          <w:szCs w:val="24"/>
        </w:rPr>
      </w:pPr>
    </w:p>
    <w:p w:rsidR="007118A7" w:rsidRDefault="007118A7">
      <w:pPr>
        <w:widowControl/>
        <w:spacing w:before="120"/>
        <w:jc w:val="both"/>
        <w:rPr>
          <w:sz w:val="24"/>
        </w:rPr>
      </w:pPr>
      <w:r>
        <w:rPr>
          <w:sz w:val="24"/>
          <w:u w:val="single"/>
        </w:rPr>
        <w:t>Примечания</w:t>
      </w:r>
      <w:r>
        <w:rPr>
          <w:sz w:val="24"/>
        </w:rPr>
        <w:t>:</w:t>
      </w:r>
    </w:p>
    <w:p w:rsidR="007118A7" w:rsidRDefault="007118A7">
      <w:pPr>
        <w:widowControl/>
        <w:spacing w:before="120"/>
        <w:jc w:val="both"/>
        <w:rPr>
          <w:sz w:val="24"/>
        </w:rPr>
      </w:pPr>
    </w:p>
    <w:p w:rsidR="007118A7" w:rsidRDefault="007118A7">
      <w:pPr>
        <w:widowControl/>
        <w:tabs>
          <w:tab w:val="left" w:pos="468"/>
        </w:tabs>
        <w:spacing w:before="120"/>
        <w:jc w:val="both"/>
        <w:rPr>
          <w:sz w:val="24"/>
        </w:rPr>
      </w:pPr>
      <w:r>
        <w:rPr>
          <w:sz w:val="24"/>
        </w:rPr>
        <w:t>1.</w:t>
      </w:r>
      <w:r>
        <w:rPr>
          <w:sz w:val="24"/>
        </w:rPr>
        <w:tab/>
        <w:t>Требования п.п. 1.2, 1.5, 2.2 не распространяются на ценные бумаги эмитента, созданного в результате реорганизации юридического лица (юридических лиц) при одновременном соблюдении следующих условий:</w:t>
      </w:r>
    </w:p>
    <w:p w:rsidR="007118A7" w:rsidRDefault="007118A7">
      <w:pPr>
        <w:widowControl/>
        <w:numPr>
          <w:ilvl w:val="0"/>
          <w:numId w:val="18"/>
        </w:numPr>
        <w:tabs>
          <w:tab w:val="clear" w:pos="360"/>
          <w:tab w:val="num" w:pos="468"/>
        </w:tabs>
        <w:overflowPunct/>
        <w:ind w:left="468" w:hanging="468"/>
        <w:jc w:val="both"/>
        <w:textAlignment w:val="auto"/>
        <w:rPr>
          <w:sz w:val="24"/>
        </w:rPr>
      </w:pPr>
      <w:r>
        <w:rPr>
          <w:sz w:val="24"/>
        </w:rPr>
        <w:t>этого же вида ценные бумаги юридического лица (юридических лиц), в результате реорганизации которого(ых) был создан эмитент, были включены в котировальные списки хотя бы одной фондовой биржи;</w:t>
      </w:r>
    </w:p>
    <w:p w:rsidR="007118A7" w:rsidRDefault="007118A7">
      <w:pPr>
        <w:widowControl/>
        <w:numPr>
          <w:ilvl w:val="0"/>
          <w:numId w:val="18"/>
        </w:numPr>
        <w:tabs>
          <w:tab w:val="clear" w:pos="360"/>
          <w:tab w:val="num" w:pos="468"/>
        </w:tabs>
        <w:overflowPunct/>
        <w:ind w:left="468" w:hanging="468"/>
        <w:jc w:val="both"/>
        <w:textAlignment w:val="auto"/>
        <w:rPr>
          <w:sz w:val="24"/>
        </w:rPr>
      </w:pPr>
      <w:r>
        <w:rPr>
          <w:sz w:val="24"/>
        </w:rPr>
        <w:t>с момента регистрации выпуска ценных бумаг, размещенных в процессе реорганизации, прошло не более 3 месяцев, а с момента создания юридического лица, являющегося эмитентом, прошло не более 6 месяцев.</w:t>
      </w:r>
    </w:p>
    <w:p w:rsidR="007118A7" w:rsidRDefault="007118A7">
      <w:pPr>
        <w:widowControl/>
        <w:tabs>
          <w:tab w:val="left" w:pos="468"/>
        </w:tabs>
        <w:spacing w:before="120"/>
        <w:jc w:val="both"/>
        <w:rPr>
          <w:sz w:val="24"/>
          <w:szCs w:val="24"/>
        </w:rPr>
      </w:pPr>
      <w:r>
        <w:rPr>
          <w:sz w:val="24"/>
          <w:szCs w:val="24"/>
        </w:rPr>
        <w:tab/>
        <w:t>Указанные ценные бумаги могут быть включены в Котировальный список ФБ ММВБ «А» первого уровня, если ценные бумаги юридического лица (юридических лиц), в результате реорганизации которого(ых) был создан эмитент, были включены в Котировальный список ФБ ММВБ «А» первого уровня. При этом, если эмитент был создан в результате реорганизации нескольких юридических лиц, ценные бумаги такого эмитента могут быть включены не выше самого низкого из уровней котировальных списков, в которые были включены ценные бумаги юридических лиц, в результате которых был создан эмитент.</w:t>
      </w:r>
    </w:p>
    <w:p w:rsidR="007118A7" w:rsidRDefault="007118A7">
      <w:pPr>
        <w:widowControl/>
        <w:tabs>
          <w:tab w:val="left" w:pos="468"/>
        </w:tabs>
        <w:spacing w:before="120"/>
        <w:jc w:val="both"/>
        <w:rPr>
          <w:sz w:val="24"/>
        </w:rPr>
      </w:pPr>
      <w:r>
        <w:rPr>
          <w:sz w:val="24"/>
        </w:rPr>
        <w:tab/>
        <w:t>При включении в Котировальный список ценных бумаг эмитента созданного в результате реорганизации юридического лица (юридических лиц), срок существования эмитента определяется с учетом срока деятельности юридического лица (юридических лиц), в результате реорганизации которого(ых) был создан эмитент.</w:t>
      </w:r>
    </w:p>
    <w:p w:rsidR="007118A7" w:rsidRDefault="007118A7">
      <w:pPr>
        <w:widowControl/>
        <w:tabs>
          <w:tab w:val="left" w:pos="468"/>
        </w:tabs>
        <w:spacing w:before="120"/>
        <w:jc w:val="both"/>
        <w:rPr>
          <w:sz w:val="24"/>
          <w:szCs w:val="24"/>
        </w:rPr>
      </w:pPr>
      <w:r>
        <w:rPr>
          <w:sz w:val="24"/>
          <w:szCs w:val="24"/>
        </w:rPr>
        <w:t>2.</w:t>
      </w:r>
      <w:r>
        <w:rPr>
          <w:sz w:val="24"/>
          <w:szCs w:val="24"/>
        </w:rPr>
        <w:tab/>
        <w:t xml:space="preserve">Облигации эмитента могут быть включены в Котировальный список ФБ ММВБ «А» первого уровня без соблюдения требований п.п. 2.2, 5.2, 6.2, если акции этого эмитента уже включены в Котировальный список ФБ ММВБ «А» первого уровня. </w:t>
      </w:r>
    </w:p>
    <w:p w:rsidR="00685791" w:rsidRDefault="00685791">
      <w:pPr>
        <w:widowControl/>
        <w:tabs>
          <w:tab w:val="left" w:pos="468"/>
        </w:tabs>
        <w:spacing w:before="120"/>
        <w:jc w:val="both"/>
        <w:rPr>
          <w:sz w:val="24"/>
          <w:szCs w:val="24"/>
        </w:rPr>
      </w:pPr>
      <w:r>
        <w:rPr>
          <w:sz w:val="24"/>
          <w:szCs w:val="24"/>
        </w:rPr>
        <w:t>3.</w:t>
      </w:r>
      <w:r>
        <w:rPr>
          <w:sz w:val="24"/>
          <w:szCs w:val="24"/>
        </w:rPr>
        <w:tab/>
      </w:r>
      <w:r w:rsidR="005014C2">
        <w:rPr>
          <w:sz w:val="24"/>
          <w:szCs w:val="24"/>
        </w:rPr>
        <w:t>Для определения объема сделок с ценными бумагами используются данные по совершенным сделкам с ценными бумагами на фондовой бирже, осуществляющей листинг этих ценных бумаг.</w:t>
      </w:r>
    </w:p>
    <w:p w:rsidR="007118A7" w:rsidRDefault="005014C2">
      <w:pPr>
        <w:widowControl/>
        <w:tabs>
          <w:tab w:val="left" w:pos="468"/>
        </w:tabs>
        <w:spacing w:before="120"/>
        <w:jc w:val="both"/>
        <w:rPr>
          <w:sz w:val="24"/>
          <w:szCs w:val="24"/>
        </w:rPr>
      </w:pPr>
      <w:r>
        <w:rPr>
          <w:sz w:val="24"/>
          <w:szCs w:val="24"/>
        </w:rPr>
        <w:t>4</w:t>
      </w:r>
      <w:r w:rsidR="007118A7">
        <w:rPr>
          <w:sz w:val="24"/>
          <w:szCs w:val="24"/>
        </w:rPr>
        <w:t>.</w:t>
      </w:r>
      <w:r w:rsidR="007118A7">
        <w:rPr>
          <w:sz w:val="24"/>
          <w:szCs w:val="24"/>
        </w:rPr>
        <w:tab/>
        <w:t>Требования п.п. 1.6, 2.3, 3.3, 4.2, 5.3, 6.3 действуют только в процессе поддержания ценных бумаг в Котировальном списке.</w:t>
      </w:r>
    </w:p>
    <w:p w:rsidR="007118A7" w:rsidRDefault="007118A7">
      <w:pPr>
        <w:widowControl/>
        <w:tabs>
          <w:tab w:val="left" w:pos="468"/>
        </w:tabs>
        <w:overflowPunct/>
        <w:jc w:val="both"/>
        <w:textAlignment w:val="auto"/>
        <w:rPr>
          <w:sz w:val="24"/>
          <w:szCs w:val="24"/>
          <w:lang w:eastAsia="ru-RU"/>
        </w:rPr>
      </w:pPr>
      <w:r>
        <w:rPr>
          <w:sz w:val="22"/>
          <w:szCs w:val="22"/>
        </w:rPr>
        <w:tab/>
      </w:r>
      <w:r>
        <w:rPr>
          <w:sz w:val="24"/>
          <w:szCs w:val="24"/>
        </w:rPr>
        <w:t>При этом п</w:t>
      </w:r>
      <w:r>
        <w:rPr>
          <w:sz w:val="24"/>
          <w:szCs w:val="24"/>
          <w:lang w:eastAsia="ru-RU"/>
        </w:rPr>
        <w:t xml:space="preserve">ри снижении среднемесячного объема сделок с облигациями, рассчитанного по итогам последних 6 месяцев, ниже минимального объема, предусмотренного п. п. 2.3, 4.2, 5.3, 6.3, делистинг облигаций не осуществляется, если в течение указанных 6 месяцев не менее двух третьих каждого торгового дня Участник(и) </w:t>
      </w:r>
      <w:r>
        <w:rPr>
          <w:sz w:val="24"/>
          <w:szCs w:val="24"/>
          <w:lang w:eastAsia="ru-RU"/>
        </w:rPr>
        <w:lastRenderedPageBreak/>
        <w:t>торгов ФБ ММВБ, уполномоченный(ые) эмитентом облигаций, подавал(и) встречные заявки по этим ценным бумагам и спрэд по этим заявкам не превышал размера спрэда, рассчитанного в следующем порядке.</w:t>
      </w:r>
    </w:p>
    <w:p w:rsidR="007118A7" w:rsidRDefault="007118A7">
      <w:pPr>
        <w:widowControl/>
        <w:overflowPunct/>
        <w:textAlignment w:val="auto"/>
        <w:rPr>
          <w:sz w:val="24"/>
          <w:szCs w:val="24"/>
          <w:lang w:eastAsia="ru-RU"/>
        </w:rPr>
      </w:pPr>
    </w:p>
    <w:p w:rsidR="007118A7" w:rsidRDefault="007118A7">
      <w:pPr>
        <w:jc w:val="both"/>
        <w:rPr>
          <w:sz w:val="24"/>
          <w:szCs w:val="24"/>
        </w:rPr>
      </w:pPr>
      <w:r>
        <w:rPr>
          <w:sz w:val="24"/>
          <w:szCs w:val="24"/>
        </w:rPr>
        <w:t xml:space="preserve">Спрэд - разность между лучшей (наименьшей) ценой на продажу и лучшей (наибольшей) ценой на покупку по безадресным заявкам, выраженная в процентах от лучшей цены предложения на покупку: </w:t>
      </w:r>
    </w:p>
    <w:p w:rsidR="007118A7" w:rsidRDefault="007118A7">
      <w:pPr>
        <w:spacing w:before="120" w:after="120"/>
        <w:jc w:val="both"/>
        <w:rPr>
          <w:sz w:val="24"/>
          <w:szCs w:val="24"/>
        </w:rPr>
      </w:pPr>
      <w:r>
        <w:rPr>
          <w:sz w:val="24"/>
          <w:szCs w:val="24"/>
        </w:rPr>
        <w:t xml:space="preserve">С=((Ц1-Ц2)/Ц2)*100%, где </w:t>
      </w:r>
    </w:p>
    <w:p w:rsidR="007118A7" w:rsidRDefault="007118A7">
      <w:pPr>
        <w:ind w:left="708"/>
        <w:jc w:val="both"/>
        <w:rPr>
          <w:sz w:val="24"/>
          <w:szCs w:val="24"/>
        </w:rPr>
      </w:pPr>
      <w:r>
        <w:rPr>
          <w:sz w:val="24"/>
          <w:szCs w:val="24"/>
        </w:rPr>
        <w:t>С – спред,</w:t>
      </w:r>
    </w:p>
    <w:p w:rsidR="007118A7" w:rsidRDefault="007118A7">
      <w:pPr>
        <w:ind w:left="708"/>
        <w:jc w:val="both"/>
        <w:rPr>
          <w:sz w:val="24"/>
          <w:szCs w:val="24"/>
        </w:rPr>
      </w:pPr>
      <w:r>
        <w:rPr>
          <w:sz w:val="24"/>
          <w:szCs w:val="24"/>
        </w:rPr>
        <w:t>Ц1 - лучшая (наименьшая) цена в заявках на продажу,</w:t>
      </w:r>
    </w:p>
    <w:p w:rsidR="007118A7" w:rsidRDefault="007118A7">
      <w:pPr>
        <w:ind w:left="708"/>
        <w:jc w:val="both"/>
        <w:rPr>
          <w:sz w:val="24"/>
          <w:szCs w:val="24"/>
        </w:rPr>
      </w:pPr>
      <w:r>
        <w:rPr>
          <w:sz w:val="24"/>
          <w:szCs w:val="24"/>
        </w:rPr>
        <w:t>Ц2 - лучшая (наибольшая) цена в заявках на покупку.</w:t>
      </w:r>
    </w:p>
    <w:p w:rsidR="007118A7" w:rsidRDefault="007118A7">
      <w:pPr>
        <w:jc w:val="both"/>
        <w:rPr>
          <w:sz w:val="24"/>
          <w:szCs w:val="24"/>
        </w:rPr>
      </w:pPr>
    </w:p>
    <w:p w:rsidR="007118A7" w:rsidRDefault="007118A7">
      <w:pPr>
        <w:jc w:val="both"/>
        <w:rPr>
          <w:sz w:val="24"/>
          <w:szCs w:val="24"/>
        </w:rPr>
      </w:pPr>
      <w:r>
        <w:rPr>
          <w:sz w:val="24"/>
          <w:szCs w:val="24"/>
        </w:rPr>
        <w:t xml:space="preserve">Величина максимального спрэда по облигациям, рассчитывается по формуле: </w:t>
      </w:r>
    </w:p>
    <w:p w:rsidR="007118A7" w:rsidRDefault="007118A7">
      <w:pPr>
        <w:spacing w:before="120" w:after="120"/>
        <w:jc w:val="both"/>
        <w:rPr>
          <w:sz w:val="24"/>
          <w:szCs w:val="24"/>
        </w:rPr>
      </w:pPr>
      <w:r>
        <w:rPr>
          <w:sz w:val="24"/>
          <w:szCs w:val="24"/>
        </w:rPr>
        <w:t>МС=0,25+М/К, где</w:t>
      </w:r>
    </w:p>
    <w:p w:rsidR="007118A7" w:rsidRDefault="007118A7">
      <w:pPr>
        <w:ind w:left="708"/>
        <w:jc w:val="both"/>
        <w:rPr>
          <w:sz w:val="24"/>
          <w:szCs w:val="24"/>
        </w:rPr>
      </w:pPr>
      <w:r>
        <w:rPr>
          <w:sz w:val="24"/>
          <w:szCs w:val="24"/>
        </w:rPr>
        <w:t>МС – максимальный спрэд, выраженный в процентах от номинальной стоимости облигации;</w:t>
      </w:r>
    </w:p>
    <w:p w:rsidR="007118A7" w:rsidRDefault="007118A7">
      <w:pPr>
        <w:ind w:left="708"/>
        <w:jc w:val="both"/>
        <w:rPr>
          <w:sz w:val="24"/>
          <w:szCs w:val="24"/>
        </w:rPr>
      </w:pPr>
      <w:r>
        <w:rPr>
          <w:sz w:val="24"/>
          <w:szCs w:val="24"/>
        </w:rPr>
        <w:t>М - количество целых месяцев, оставшихся до погашения облигации;</w:t>
      </w:r>
    </w:p>
    <w:p w:rsidR="007118A7" w:rsidRDefault="007118A7">
      <w:pPr>
        <w:ind w:left="708"/>
        <w:jc w:val="both"/>
        <w:rPr>
          <w:sz w:val="24"/>
          <w:szCs w:val="24"/>
        </w:rPr>
      </w:pPr>
      <w:r>
        <w:rPr>
          <w:sz w:val="24"/>
          <w:szCs w:val="24"/>
        </w:rPr>
        <w:t>К - показатель, который принимается равным следующим значениям:</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330"/>
        <w:gridCol w:w="7560"/>
      </w:tblGrid>
      <w:tr w:rsidR="007118A7">
        <w:tc>
          <w:tcPr>
            <w:tcW w:w="750" w:type="dxa"/>
          </w:tcPr>
          <w:p w:rsidR="007118A7" w:rsidRDefault="007118A7">
            <w:pPr>
              <w:jc w:val="both"/>
              <w:rPr>
                <w:sz w:val="24"/>
                <w:szCs w:val="24"/>
              </w:rPr>
            </w:pPr>
            <w:r>
              <w:rPr>
                <w:sz w:val="24"/>
                <w:szCs w:val="24"/>
              </w:rPr>
              <w:t>100</w:t>
            </w:r>
          </w:p>
        </w:tc>
        <w:tc>
          <w:tcPr>
            <w:tcW w:w="330" w:type="dxa"/>
          </w:tcPr>
          <w:p w:rsidR="007118A7" w:rsidRDefault="007118A7">
            <w:pPr>
              <w:jc w:val="both"/>
              <w:rPr>
                <w:sz w:val="24"/>
                <w:szCs w:val="24"/>
              </w:rPr>
            </w:pPr>
            <w:r>
              <w:rPr>
                <w:sz w:val="24"/>
                <w:szCs w:val="24"/>
              </w:rPr>
              <w:t>-</w:t>
            </w:r>
          </w:p>
        </w:tc>
        <w:tc>
          <w:tcPr>
            <w:tcW w:w="7560" w:type="dxa"/>
          </w:tcPr>
          <w:p w:rsidR="007118A7" w:rsidRDefault="007118A7">
            <w:pPr>
              <w:rPr>
                <w:sz w:val="24"/>
                <w:szCs w:val="24"/>
              </w:rPr>
            </w:pPr>
            <w:r>
              <w:rPr>
                <w:sz w:val="24"/>
                <w:szCs w:val="24"/>
              </w:rPr>
              <w:t>для расчета спрэда, по облигациям, включенным в Котировальный список "А" первого уровня;</w:t>
            </w:r>
          </w:p>
        </w:tc>
      </w:tr>
      <w:tr w:rsidR="007118A7">
        <w:tc>
          <w:tcPr>
            <w:tcW w:w="750" w:type="dxa"/>
          </w:tcPr>
          <w:p w:rsidR="007118A7" w:rsidRDefault="007118A7">
            <w:pPr>
              <w:jc w:val="both"/>
              <w:rPr>
                <w:sz w:val="24"/>
                <w:szCs w:val="24"/>
              </w:rPr>
            </w:pPr>
            <w:r>
              <w:rPr>
                <w:sz w:val="24"/>
                <w:szCs w:val="24"/>
              </w:rPr>
              <w:t>75</w:t>
            </w:r>
          </w:p>
        </w:tc>
        <w:tc>
          <w:tcPr>
            <w:tcW w:w="330" w:type="dxa"/>
          </w:tcPr>
          <w:p w:rsidR="007118A7" w:rsidRDefault="007118A7">
            <w:pPr>
              <w:jc w:val="both"/>
              <w:rPr>
                <w:sz w:val="24"/>
                <w:szCs w:val="24"/>
              </w:rPr>
            </w:pPr>
            <w:r>
              <w:rPr>
                <w:sz w:val="24"/>
                <w:szCs w:val="24"/>
              </w:rPr>
              <w:t>-</w:t>
            </w:r>
          </w:p>
        </w:tc>
        <w:tc>
          <w:tcPr>
            <w:tcW w:w="7560" w:type="dxa"/>
          </w:tcPr>
          <w:p w:rsidR="007118A7" w:rsidRDefault="007118A7">
            <w:pPr>
              <w:rPr>
                <w:sz w:val="24"/>
                <w:szCs w:val="24"/>
              </w:rPr>
            </w:pPr>
            <w:r>
              <w:rPr>
                <w:sz w:val="24"/>
                <w:szCs w:val="24"/>
              </w:rPr>
              <w:t>для расчета спрэда, по облигациям, включенным в Котировальный список "А" второго уровня;</w:t>
            </w:r>
          </w:p>
        </w:tc>
      </w:tr>
      <w:tr w:rsidR="007118A7">
        <w:tc>
          <w:tcPr>
            <w:tcW w:w="750" w:type="dxa"/>
          </w:tcPr>
          <w:p w:rsidR="007118A7" w:rsidRDefault="007118A7">
            <w:pPr>
              <w:jc w:val="both"/>
              <w:rPr>
                <w:sz w:val="24"/>
                <w:szCs w:val="24"/>
              </w:rPr>
            </w:pPr>
            <w:r>
              <w:rPr>
                <w:sz w:val="24"/>
                <w:szCs w:val="24"/>
              </w:rPr>
              <w:t>50</w:t>
            </w:r>
          </w:p>
        </w:tc>
        <w:tc>
          <w:tcPr>
            <w:tcW w:w="330" w:type="dxa"/>
          </w:tcPr>
          <w:p w:rsidR="007118A7" w:rsidRDefault="007118A7">
            <w:pPr>
              <w:jc w:val="both"/>
              <w:rPr>
                <w:sz w:val="24"/>
                <w:szCs w:val="24"/>
              </w:rPr>
            </w:pPr>
            <w:r>
              <w:rPr>
                <w:sz w:val="24"/>
                <w:szCs w:val="24"/>
              </w:rPr>
              <w:t>-</w:t>
            </w:r>
          </w:p>
        </w:tc>
        <w:tc>
          <w:tcPr>
            <w:tcW w:w="7560" w:type="dxa"/>
          </w:tcPr>
          <w:p w:rsidR="007118A7" w:rsidRDefault="007118A7">
            <w:pPr>
              <w:rPr>
                <w:sz w:val="24"/>
                <w:szCs w:val="24"/>
              </w:rPr>
            </w:pPr>
            <w:r>
              <w:rPr>
                <w:sz w:val="24"/>
                <w:szCs w:val="24"/>
              </w:rPr>
              <w:t>для расчета спрэда, по облигациям, включенным в Котировальный список "Б".</w:t>
            </w:r>
          </w:p>
        </w:tc>
      </w:tr>
    </w:tbl>
    <w:p w:rsidR="007118A7" w:rsidRDefault="007118A7">
      <w:pPr>
        <w:widowControl/>
        <w:tabs>
          <w:tab w:val="left" w:pos="2136"/>
        </w:tabs>
        <w:spacing w:before="120"/>
        <w:jc w:val="both"/>
        <w:rPr>
          <w:sz w:val="24"/>
        </w:rPr>
      </w:pPr>
      <w:r>
        <w:rPr>
          <w:sz w:val="24"/>
          <w:szCs w:val="22"/>
          <w:lang w:eastAsia="ru-RU"/>
        </w:rPr>
        <w:t>При этом, эмитент облигаций обязан не позднее дня, предшествующего дню, с которого Участник торгов ФБ ММВБ начнет выставлять встречные заявки, направить Бирже уведомление, содержащее наименование Участника торгов ФБ ММВБ и наименование ценных бумаг, в отношении которых будут осуществляться соответствующие обязанности, а также дату начала выполнения этих обязанностей.</w:t>
      </w:r>
    </w:p>
    <w:p w:rsidR="007118A7" w:rsidRDefault="007118A7">
      <w:pPr>
        <w:widowControl/>
        <w:jc w:val="right"/>
        <w:rPr>
          <w:b/>
          <w:sz w:val="24"/>
        </w:rPr>
      </w:pPr>
      <w:r>
        <w:rPr>
          <w:b/>
          <w:sz w:val="24"/>
        </w:rPr>
        <w:br w:type="page"/>
      </w:r>
      <w:r>
        <w:rPr>
          <w:b/>
          <w:sz w:val="24"/>
        </w:rPr>
        <w:lastRenderedPageBreak/>
        <w:t>ПРИЛОЖЕНИЕ 2в.</w:t>
      </w:r>
    </w:p>
    <w:p w:rsidR="007118A7" w:rsidRDefault="007118A7">
      <w:pPr>
        <w:pStyle w:val="30"/>
        <w:jc w:val="right"/>
      </w:pPr>
      <w:r>
        <w:t xml:space="preserve">к Правилам листинга, допуска к размещению </w:t>
      </w:r>
    </w:p>
    <w:p w:rsidR="007118A7" w:rsidRDefault="007118A7">
      <w:pPr>
        <w:pStyle w:val="30"/>
        <w:jc w:val="right"/>
      </w:pPr>
      <w:r>
        <w:t>и обращению ценных бумаг в ЗАО «ФБ ММВБ»</w:t>
      </w:r>
    </w:p>
    <w:p w:rsidR="007118A7" w:rsidRDefault="007118A7">
      <w:pPr>
        <w:widowControl/>
        <w:jc w:val="both"/>
        <w:rPr>
          <w:b/>
          <w:sz w:val="24"/>
        </w:rPr>
      </w:pPr>
    </w:p>
    <w:p w:rsidR="007118A7" w:rsidRDefault="007118A7">
      <w:pPr>
        <w:widowControl/>
        <w:spacing w:before="120"/>
        <w:jc w:val="both"/>
        <w:rPr>
          <w:b/>
          <w:sz w:val="24"/>
        </w:rPr>
      </w:pPr>
      <w:r>
        <w:rPr>
          <w:b/>
          <w:sz w:val="24"/>
        </w:rPr>
        <w:t>Требования при включении и поддержании ценных бумаг в Котировальном списке ФБ ММВБ “А” второго уровня</w:t>
      </w:r>
    </w:p>
    <w:p w:rsidR="007118A7" w:rsidRDefault="007118A7">
      <w:pPr>
        <w:pStyle w:val="30"/>
        <w:widowControl/>
        <w:tabs>
          <w:tab w:val="left" w:pos="468"/>
        </w:tabs>
        <w:spacing w:before="120"/>
      </w:pPr>
      <w:r>
        <w:t>1.</w:t>
      </w:r>
      <w:r>
        <w:tab/>
        <w:t>Акции.</w:t>
      </w:r>
    </w:p>
    <w:p w:rsidR="007118A7" w:rsidRDefault="007118A7">
      <w:pPr>
        <w:widowControl/>
        <w:tabs>
          <w:tab w:val="left" w:pos="468"/>
          <w:tab w:val="left" w:pos="1776"/>
        </w:tabs>
        <w:spacing w:before="120"/>
        <w:ind w:left="468" w:hanging="468"/>
        <w:jc w:val="both"/>
        <w:rPr>
          <w:sz w:val="24"/>
        </w:rPr>
      </w:pPr>
      <w:r>
        <w:rPr>
          <w:sz w:val="24"/>
        </w:rPr>
        <w:t>1.1.</w:t>
      </w:r>
      <w:r>
        <w:rPr>
          <w:sz w:val="24"/>
        </w:rPr>
        <w:tab/>
        <w:t>Во владении одного лица и (или) его аффилированных лиц находится не более 75% обыкновенных именных акций эмитента (при включении в котировальный список обыкновенных акций).</w:t>
      </w:r>
    </w:p>
    <w:p w:rsidR="007118A7" w:rsidRDefault="007118A7">
      <w:pPr>
        <w:widowControl/>
        <w:tabs>
          <w:tab w:val="left" w:pos="468"/>
          <w:tab w:val="left" w:pos="1776"/>
        </w:tabs>
        <w:spacing w:before="120"/>
        <w:ind w:left="468" w:hanging="468"/>
        <w:jc w:val="both"/>
        <w:rPr>
          <w:sz w:val="24"/>
        </w:rPr>
      </w:pPr>
      <w:r>
        <w:rPr>
          <w:sz w:val="24"/>
        </w:rPr>
        <w:t>1.2.</w:t>
      </w:r>
      <w:r>
        <w:rPr>
          <w:sz w:val="24"/>
        </w:rPr>
        <w:tab/>
        <w:t>Капитализация акций данного типа:</w:t>
      </w:r>
    </w:p>
    <w:p w:rsidR="007118A7" w:rsidRDefault="007118A7">
      <w:pPr>
        <w:widowControl/>
        <w:spacing w:before="120"/>
        <w:ind w:left="468"/>
        <w:jc w:val="both"/>
        <w:rPr>
          <w:sz w:val="24"/>
        </w:rPr>
      </w:pPr>
      <w:r>
        <w:rPr>
          <w:sz w:val="24"/>
        </w:rPr>
        <w:t>Для обыкновенных акций – не менее 3 млрд. руб</w:t>
      </w:r>
    </w:p>
    <w:p w:rsidR="007118A7" w:rsidRDefault="007118A7">
      <w:pPr>
        <w:widowControl/>
        <w:spacing w:before="120"/>
        <w:ind w:left="468"/>
        <w:jc w:val="both"/>
        <w:rPr>
          <w:sz w:val="24"/>
        </w:rPr>
      </w:pPr>
      <w:r>
        <w:rPr>
          <w:sz w:val="24"/>
        </w:rPr>
        <w:t>Для привилегированных акций – не менее 1 млрд. руб.</w:t>
      </w:r>
    </w:p>
    <w:p w:rsidR="007118A7" w:rsidRDefault="007118A7">
      <w:pPr>
        <w:widowControl/>
        <w:spacing w:before="120"/>
        <w:ind w:left="468"/>
        <w:jc w:val="both"/>
        <w:rPr>
          <w:sz w:val="24"/>
        </w:rPr>
      </w:pPr>
      <w:r>
        <w:rPr>
          <w:sz w:val="24"/>
        </w:rPr>
        <w:t>При этом капитализация акций определяется как произведение количества акций данного типа и их средневзвешенной цены.</w:t>
      </w:r>
    </w:p>
    <w:p w:rsidR="007118A7" w:rsidRDefault="007118A7">
      <w:pPr>
        <w:widowControl/>
        <w:tabs>
          <w:tab w:val="left" w:pos="468"/>
        </w:tabs>
        <w:spacing w:before="120"/>
        <w:ind w:left="468" w:hanging="468"/>
        <w:jc w:val="both"/>
        <w:rPr>
          <w:sz w:val="24"/>
        </w:rPr>
      </w:pPr>
      <w:r>
        <w:rPr>
          <w:sz w:val="24"/>
        </w:rPr>
        <w:t>1.3.</w:t>
      </w:r>
      <w:r>
        <w:rPr>
          <w:sz w:val="24"/>
        </w:rPr>
        <w:tab/>
        <w:t>Срок существования эмитента -  не менее 3 лет.</w:t>
      </w:r>
    </w:p>
    <w:p w:rsidR="007118A7" w:rsidRDefault="007118A7">
      <w:pPr>
        <w:widowControl/>
        <w:tabs>
          <w:tab w:val="left" w:pos="468"/>
        </w:tabs>
        <w:spacing w:before="120"/>
        <w:ind w:left="468" w:hanging="468"/>
        <w:jc w:val="both"/>
        <w:rPr>
          <w:sz w:val="24"/>
        </w:rPr>
      </w:pPr>
      <w:r>
        <w:rPr>
          <w:sz w:val="24"/>
        </w:rPr>
        <w:t>1.4.</w:t>
      </w:r>
      <w:r>
        <w:rPr>
          <w:sz w:val="24"/>
        </w:rPr>
        <w:tab/>
        <w:t>Отсутствие убытков по итогам 2 лет из последних 3.</w:t>
      </w:r>
    </w:p>
    <w:p w:rsidR="007118A7" w:rsidRDefault="007118A7" w:rsidP="005500C2">
      <w:pPr>
        <w:widowControl/>
        <w:numPr>
          <w:ilvl w:val="1"/>
          <w:numId w:val="26"/>
        </w:numPr>
        <w:tabs>
          <w:tab w:val="clear" w:pos="360"/>
          <w:tab w:val="num" w:pos="468"/>
        </w:tabs>
        <w:spacing w:before="120"/>
        <w:ind w:left="468" w:hanging="468"/>
        <w:jc w:val="both"/>
        <w:rPr>
          <w:sz w:val="24"/>
        </w:rPr>
      </w:pPr>
      <w:r>
        <w:rPr>
          <w:sz w:val="24"/>
        </w:rPr>
        <w:t>Ежемесячный объем сделок, заключенных с акциями данного типа за последние 3 месяца - не менее 2, 5 млн. руб.</w:t>
      </w:r>
    </w:p>
    <w:p w:rsidR="007118A7" w:rsidRDefault="007118A7" w:rsidP="005500C2">
      <w:pPr>
        <w:widowControl/>
        <w:numPr>
          <w:ilvl w:val="1"/>
          <w:numId w:val="26"/>
        </w:numPr>
        <w:tabs>
          <w:tab w:val="clear" w:pos="360"/>
          <w:tab w:val="num" w:pos="468"/>
        </w:tabs>
        <w:spacing w:before="120"/>
        <w:ind w:left="468" w:hanging="468"/>
        <w:jc w:val="both"/>
        <w:rPr>
          <w:sz w:val="24"/>
        </w:rPr>
      </w:pPr>
      <w:r>
        <w:rPr>
          <w:sz w:val="24"/>
        </w:rPr>
        <w:t>Среднемесячный объем сделок с акциями данного типа, рассчитанный по итогам последних 6 месяцев -  не менее 5 млн. руб.</w:t>
      </w:r>
    </w:p>
    <w:p w:rsidR="007118A7" w:rsidRDefault="007118A7" w:rsidP="005500C2">
      <w:pPr>
        <w:widowControl/>
        <w:numPr>
          <w:ilvl w:val="1"/>
          <w:numId w:val="26"/>
        </w:numPr>
        <w:tabs>
          <w:tab w:val="clear" w:pos="360"/>
          <w:tab w:val="num" w:pos="468"/>
          <w:tab w:val="left" w:pos="2136"/>
        </w:tabs>
        <w:spacing w:before="120"/>
        <w:ind w:left="468" w:hanging="468"/>
        <w:jc w:val="both"/>
        <w:rPr>
          <w:sz w:val="24"/>
        </w:rPr>
      </w:pPr>
      <w:r>
        <w:rPr>
          <w:sz w:val="24"/>
        </w:rPr>
        <w:t xml:space="preserve">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 </w:t>
      </w:r>
    </w:p>
    <w:p w:rsidR="007118A7" w:rsidRDefault="007118A7" w:rsidP="005500C2">
      <w:pPr>
        <w:widowControl/>
        <w:numPr>
          <w:ilvl w:val="1"/>
          <w:numId w:val="26"/>
        </w:numPr>
        <w:tabs>
          <w:tab w:val="clear" w:pos="360"/>
          <w:tab w:val="num" w:pos="468"/>
          <w:tab w:val="left" w:pos="2136"/>
        </w:tabs>
        <w:spacing w:before="120"/>
        <w:ind w:left="468" w:hanging="468"/>
        <w:jc w:val="both"/>
        <w:rPr>
          <w:sz w:val="24"/>
        </w:rPr>
      </w:pPr>
      <w:r>
        <w:rPr>
          <w:sz w:val="24"/>
        </w:rPr>
        <w:t>Соблюдение требований, предусмотренных в Приложении 3 к настоящим Правилам.</w:t>
      </w:r>
    </w:p>
    <w:p w:rsidR="007118A7" w:rsidRDefault="007118A7">
      <w:pPr>
        <w:widowControl/>
        <w:tabs>
          <w:tab w:val="left" w:pos="2136"/>
        </w:tabs>
        <w:spacing w:before="120"/>
        <w:jc w:val="both"/>
        <w:rPr>
          <w:sz w:val="24"/>
        </w:rPr>
      </w:pPr>
    </w:p>
    <w:p w:rsidR="007118A7" w:rsidRDefault="007118A7">
      <w:pPr>
        <w:pStyle w:val="30"/>
        <w:widowControl/>
        <w:tabs>
          <w:tab w:val="left" w:pos="468"/>
        </w:tabs>
        <w:spacing w:before="120"/>
      </w:pPr>
      <w:r>
        <w:t>2.</w:t>
      </w:r>
      <w:r>
        <w:tab/>
        <w:t>Облигации.</w:t>
      </w:r>
    </w:p>
    <w:p w:rsidR="007118A7" w:rsidRDefault="007118A7">
      <w:pPr>
        <w:widowControl/>
        <w:tabs>
          <w:tab w:val="left" w:pos="468"/>
        </w:tabs>
        <w:spacing w:before="120"/>
        <w:ind w:left="468" w:hanging="468"/>
        <w:jc w:val="both"/>
        <w:rPr>
          <w:sz w:val="24"/>
        </w:rPr>
      </w:pPr>
      <w:r>
        <w:rPr>
          <w:sz w:val="24"/>
        </w:rPr>
        <w:t>2.1.</w:t>
      </w:r>
      <w:r>
        <w:rPr>
          <w:sz w:val="24"/>
        </w:rPr>
        <w:tab/>
        <w:t>Объем выпуска – не менее 500 млн. руб.</w:t>
      </w:r>
    </w:p>
    <w:p w:rsidR="007118A7" w:rsidRDefault="007118A7">
      <w:pPr>
        <w:widowControl/>
        <w:tabs>
          <w:tab w:val="left" w:pos="468"/>
        </w:tabs>
        <w:spacing w:before="120"/>
        <w:ind w:left="468" w:hanging="468"/>
        <w:jc w:val="both"/>
        <w:rPr>
          <w:sz w:val="24"/>
        </w:rPr>
      </w:pPr>
      <w:r>
        <w:rPr>
          <w:sz w:val="24"/>
        </w:rPr>
        <w:t>2.2.</w:t>
      </w:r>
      <w:r>
        <w:rPr>
          <w:sz w:val="24"/>
        </w:rPr>
        <w:tab/>
        <w:t>Ежемесячный объем сделок, заключенных с этими облигациями за последние 3 месяца – не менее 1 млн. руб.</w:t>
      </w:r>
    </w:p>
    <w:p w:rsidR="007118A7" w:rsidRDefault="007118A7">
      <w:pPr>
        <w:widowControl/>
        <w:tabs>
          <w:tab w:val="left" w:pos="468"/>
        </w:tabs>
        <w:spacing w:before="120"/>
        <w:ind w:left="468" w:hanging="468"/>
        <w:jc w:val="both"/>
        <w:rPr>
          <w:sz w:val="24"/>
        </w:rPr>
      </w:pPr>
      <w:r>
        <w:rPr>
          <w:sz w:val="24"/>
        </w:rPr>
        <w:t>2.3.</w:t>
      </w:r>
      <w:r>
        <w:rPr>
          <w:sz w:val="24"/>
        </w:rPr>
        <w:tab/>
        <w:t>Среднемесячный объем сделок с облигациями, рассчитанный по итогам последних 6 месяцев - не менее 2,5 млн. руб.</w:t>
      </w:r>
    </w:p>
    <w:p w:rsidR="007118A7" w:rsidRDefault="007118A7">
      <w:pPr>
        <w:widowControl/>
        <w:tabs>
          <w:tab w:val="left" w:pos="468"/>
        </w:tabs>
        <w:spacing w:before="120"/>
        <w:ind w:left="468" w:hanging="468"/>
        <w:jc w:val="both"/>
        <w:rPr>
          <w:sz w:val="24"/>
        </w:rPr>
      </w:pPr>
      <w:r>
        <w:rPr>
          <w:sz w:val="24"/>
        </w:rPr>
        <w:t>2.5.</w:t>
      </w:r>
      <w:r>
        <w:rPr>
          <w:sz w:val="24"/>
        </w:rPr>
        <w:tab/>
        <w:t>Срок существования эмитента - не менее 3 лет.</w:t>
      </w:r>
    </w:p>
    <w:p w:rsidR="007118A7" w:rsidRDefault="007118A7">
      <w:pPr>
        <w:widowControl/>
        <w:tabs>
          <w:tab w:val="left" w:pos="468"/>
          <w:tab w:val="left" w:pos="2136"/>
        </w:tabs>
        <w:spacing w:before="120"/>
        <w:ind w:left="468" w:hanging="468"/>
        <w:jc w:val="both"/>
        <w:rPr>
          <w:sz w:val="24"/>
        </w:rPr>
      </w:pPr>
      <w:r>
        <w:rPr>
          <w:sz w:val="24"/>
        </w:rPr>
        <w:t>2.6.</w:t>
      </w:r>
      <w:r>
        <w:rPr>
          <w:sz w:val="24"/>
        </w:rPr>
        <w:tab/>
        <w:t>Отсутствие убытков по итогам 2 лет из последних 3.</w:t>
      </w:r>
    </w:p>
    <w:p w:rsidR="007118A7" w:rsidRDefault="007118A7">
      <w:pPr>
        <w:widowControl/>
        <w:tabs>
          <w:tab w:val="left" w:pos="468"/>
        </w:tabs>
        <w:spacing w:before="120"/>
        <w:ind w:left="468" w:hanging="468"/>
        <w:jc w:val="both"/>
        <w:rPr>
          <w:sz w:val="24"/>
        </w:rPr>
      </w:pPr>
      <w:r>
        <w:rPr>
          <w:sz w:val="24"/>
        </w:rPr>
        <w:t>2.7.</w:t>
      </w:r>
      <w:r>
        <w:rPr>
          <w:sz w:val="24"/>
        </w:rPr>
        <w:tab/>
        <w:t>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w:t>
      </w:r>
    </w:p>
    <w:p w:rsidR="007118A7" w:rsidRDefault="007118A7">
      <w:pPr>
        <w:widowControl/>
        <w:tabs>
          <w:tab w:val="left" w:pos="468"/>
          <w:tab w:val="left" w:pos="2136"/>
        </w:tabs>
        <w:spacing w:before="120"/>
        <w:ind w:left="468" w:hanging="468"/>
        <w:jc w:val="both"/>
        <w:rPr>
          <w:sz w:val="24"/>
        </w:rPr>
      </w:pPr>
      <w:r>
        <w:rPr>
          <w:sz w:val="24"/>
        </w:rPr>
        <w:t>2.8.</w:t>
      </w:r>
      <w:r>
        <w:rPr>
          <w:sz w:val="24"/>
        </w:rPr>
        <w:tab/>
        <w:t>Соблюдение требований, предусмотренных в Приложении 3а к настоящим Правилам.</w:t>
      </w:r>
    </w:p>
    <w:p w:rsidR="007118A7" w:rsidRDefault="007118A7">
      <w:pPr>
        <w:widowControl/>
        <w:spacing w:before="120"/>
        <w:jc w:val="both"/>
        <w:rPr>
          <w:sz w:val="24"/>
        </w:rPr>
      </w:pPr>
    </w:p>
    <w:p w:rsidR="007118A7" w:rsidRDefault="007118A7">
      <w:pPr>
        <w:widowControl/>
        <w:tabs>
          <w:tab w:val="left" w:pos="468"/>
        </w:tabs>
        <w:spacing w:before="120"/>
        <w:ind w:left="468" w:hanging="468"/>
        <w:jc w:val="both"/>
        <w:rPr>
          <w:b/>
          <w:sz w:val="24"/>
        </w:rPr>
      </w:pPr>
      <w:r>
        <w:rPr>
          <w:b/>
          <w:sz w:val="24"/>
        </w:rPr>
        <w:t>3.</w:t>
      </w:r>
      <w:r>
        <w:rPr>
          <w:b/>
          <w:sz w:val="24"/>
        </w:rPr>
        <w:tab/>
        <w:t>Инвестиционные паи.</w:t>
      </w:r>
    </w:p>
    <w:p w:rsidR="007118A7" w:rsidRDefault="007118A7">
      <w:pPr>
        <w:widowControl/>
        <w:tabs>
          <w:tab w:val="left" w:pos="468"/>
        </w:tabs>
        <w:spacing w:before="120"/>
        <w:ind w:left="468" w:hanging="468"/>
        <w:jc w:val="both"/>
        <w:rPr>
          <w:sz w:val="24"/>
        </w:rPr>
      </w:pPr>
      <w:r>
        <w:rPr>
          <w:sz w:val="24"/>
        </w:rPr>
        <w:t>3.1.</w:t>
      </w:r>
      <w:r>
        <w:rPr>
          <w:sz w:val="24"/>
        </w:rPr>
        <w:tab/>
        <w:t>Стоимость чистых активов паевого фонда:</w:t>
      </w:r>
    </w:p>
    <w:p w:rsidR="007118A7" w:rsidRDefault="007118A7">
      <w:pPr>
        <w:widowControl/>
        <w:tabs>
          <w:tab w:val="left" w:pos="-2886"/>
        </w:tabs>
        <w:spacing w:before="120"/>
        <w:ind w:left="468"/>
        <w:jc w:val="both"/>
        <w:rPr>
          <w:sz w:val="24"/>
        </w:rPr>
      </w:pPr>
      <w:r>
        <w:rPr>
          <w:sz w:val="24"/>
        </w:rPr>
        <w:t>Для открытых и интервальных - не менее 10 млн. руб.</w:t>
      </w:r>
    </w:p>
    <w:p w:rsidR="007118A7" w:rsidRDefault="007118A7">
      <w:pPr>
        <w:widowControl/>
        <w:tabs>
          <w:tab w:val="left" w:pos="-2886"/>
        </w:tabs>
        <w:spacing w:before="120"/>
        <w:ind w:left="468"/>
        <w:jc w:val="both"/>
        <w:rPr>
          <w:sz w:val="24"/>
        </w:rPr>
      </w:pPr>
      <w:r>
        <w:rPr>
          <w:sz w:val="24"/>
        </w:rPr>
        <w:t>Для закрытых - не менее 50 млн.руб.</w:t>
      </w:r>
    </w:p>
    <w:p w:rsidR="007118A7" w:rsidRDefault="007118A7">
      <w:pPr>
        <w:widowControl/>
        <w:tabs>
          <w:tab w:val="left" w:pos="468"/>
        </w:tabs>
        <w:spacing w:before="120"/>
        <w:ind w:left="468" w:hanging="468"/>
        <w:jc w:val="both"/>
        <w:rPr>
          <w:sz w:val="24"/>
        </w:rPr>
      </w:pPr>
      <w:r>
        <w:rPr>
          <w:sz w:val="24"/>
        </w:rPr>
        <w:t>3.2.</w:t>
      </w:r>
      <w:r>
        <w:rPr>
          <w:sz w:val="24"/>
        </w:rPr>
        <w:tab/>
        <w:t>Срок существования эмитента - не менее 1 года.</w:t>
      </w:r>
    </w:p>
    <w:p w:rsidR="007118A7" w:rsidRDefault="007118A7">
      <w:pPr>
        <w:widowControl/>
        <w:tabs>
          <w:tab w:val="left" w:pos="468"/>
        </w:tabs>
        <w:spacing w:before="120"/>
        <w:ind w:left="468" w:hanging="468"/>
        <w:jc w:val="both"/>
        <w:rPr>
          <w:sz w:val="24"/>
        </w:rPr>
      </w:pPr>
      <w:r>
        <w:rPr>
          <w:sz w:val="24"/>
        </w:rPr>
        <w:t>3.3.</w:t>
      </w:r>
      <w:r>
        <w:rPr>
          <w:sz w:val="24"/>
        </w:rPr>
        <w:tab/>
        <w:t>Среднемесячный объем сделок с инвестиционными паями, рассчитанный по итогам последних 6 месяцев - не менее 300 тыс. руб.</w:t>
      </w:r>
    </w:p>
    <w:p w:rsidR="007118A7" w:rsidRDefault="007118A7">
      <w:pPr>
        <w:widowControl/>
        <w:spacing w:before="120"/>
        <w:jc w:val="both"/>
        <w:rPr>
          <w:sz w:val="24"/>
        </w:rPr>
      </w:pPr>
    </w:p>
    <w:p w:rsidR="007118A7" w:rsidRDefault="007118A7">
      <w:pPr>
        <w:widowControl/>
        <w:tabs>
          <w:tab w:val="left" w:pos="468"/>
        </w:tabs>
        <w:spacing w:before="120"/>
        <w:ind w:left="468" w:hanging="468"/>
        <w:jc w:val="both"/>
        <w:rPr>
          <w:b/>
          <w:sz w:val="24"/>
        </w:rPr>
      </w:pPr>
      <w:r>
        <w:rPr>
          <w:b/>
          <w:sz w:val="24"/>
        </w:rPr>
        <w:t>4.</w:t>
      </w:r>
      <w:r>
        <w:rPr>
          <w:b/>
          <w:sz w:val="24"/>
        </w:rPr>
        <w:tab/>
        <w:t>Облигации Международных финансовых организаций.</w:t>
      </w:r>
    </w:p>
    <w:p w:rsidR="007118A7" w:rsidRDefault="007118A7">
      <w:pPr>
        <w:widowControl/>
        <w:tabs>
          <w:tab w:val="left" w:pos="468"/>
        </w:tabs>
        <w:spacing w:before="120"/>
        <w:ind w:left="468" w:hanging="468"/>
        <w:jc w:val="both"/>
        <w:rPr>
          <w:sz w:val="24"/>
        </w:rPr>
      </w:pPr>
      <w:r>
        <w:rPr>
          <w:bCs/>
          <w:sz w:val="24"/>
        </w:rPr>
        <w:t>4.1</w:t>
      </w:r>
      <w:r>
        <w:rPr>
          <w:sz w:val="24"/>
        </w:rPr>
        <w:t>.</w:t>
      </w:r>
      <w:r>
        <w:rPr>
          <w:sz w:val="24"/>
        </w:rPr>
        <w:tab/>
        <w:t xml:space="preserve">Объем выпуска - не менее 500 млн. руб. </w:t>
      </w:r>
    </w:p>
    <w:p w:rsidR="007118A7" w:rsidRDefault="007118A7">
      <w:pPr>
        <w:widowControl/>
        <w:tabs>
          <w:tab w:val="left" w:pos="468"/>
        </w:tabs>
        <w:spacing w:before="120"/>
        <w:ind w:left="468" w:hanging="468"/>
        <w:jc w:val="both"/>
        <w:rPr>
          <w:sz w:val="24"/>
        </w:rPr>
      </w:pPr>
      <w:r>
        <w:rPr>
          <w:sz w:val="24"/>
        </w:rPr>
        <w:t>4.2.</w:t>
      </w:r>
      <w:r>
        <w:rPr>
          <w:sz w:val="24"/>
        </w:rPr>
        <w:tab/>
        <w:t xml:space="preserve">Среднемесячный объем сделок с облигациями, рассчитанный по итогам последних 6 месяцев - не менее 2,5 млн. руб. </w:t>
      </w:r>
    </w:p>
    <w:p w:rsidR="007118A7" w:rsidRDefault="007118A7">
      <w:pPr>
        <w:widowControl/>
        <w:tabs>
          <w:tab w:val="left" w:pos="468"/>
        </w:tabs>
        <w:spacing w:before="120"/>
        <w:ind w:left="468" w:hanging="468"/>
        <w:jc w:val="both"/>
        <w:rPr>
          <w:sz w:val="24"/>
        </w:rPr>
      </w:pPr>
      <w:r>
        <w:rPr>
          <w:sz w:val="24"/>
        </w:rPr>
        <w:t>4.</w:t>
      </w:r>
      <w:r w:rsidR="00F71AF3" w:rsidRPr="00A67420">
        <w:rPr>
          <w:sz w:val="24"/>
        </w:rPr>
        <w:t>3</w:t>
      </w:r>
      <w:r>
        <w:rPr>
          <w:sz w:val="24"/>
        </w:rPr>
        <w:t>.</w:t>
      </w:r>
      <w:r>
        <w:rPr>
          <w:sz w:val="24"/>
        </w:rPr>
        <w:tab/>
        <w:t xml:space="preserve">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 </w:t>
      </w:r>
    </w:p>
    <w:p w:rsidR="007118A7" w:rsidRDefault="007118A7">
      <w:pPr>
        <w:widowControl/>
        <w:spacing w:before="120"/>
        <w:jc w:val="both"/>
        <w:rPr>
          <w:b/>
          <w:sz w:val="24"/>
        </w:rPr>
      </w:pPr>
    </w:p>
    <w:p w:rsidR="007118A7" w:rsidRDefault="007118A7">
      <w:pPr>
        <w:widowControl/>
        <w:tabs>
          <w:tab w:val="left" w:pos="468"/>
        </w:tabs>
        <w:spacing w:before="120"/>
        <w:ind w:left="468" w:hanging="468"/>
        <w:jc w:val="both"/>
        <w:rPr>
          <w:b/>
          <w:sz w:val="24"/>
        </w:rPr>
      </w:pPr>
      <w:r>
        <w:rPr>
          <w:b/>
          <w:sz w:val="24"/>
        </w:rPr>
        <w:t>5.</w:t>
      </w:r>
      <w:r>
        <w:rPr>
          <w:b/>
          <w:sz w:val="24"/>
        </w:rPr>
        <w:tab/>
        <w:t>Ценные бумаги, выпущенные от имени субъектов Российской Федерации и муниципальных образований.</w:t>
      </w:r>
    </w:p>
    <w:p w:rsidR="007118A7" w:rsidRDefault="007118A7">
      <w:pPr>
        <w:widowControl/>
        <w:tabs>
          <w:tab w:val="left" w:pos="468"/>
        </w:tabs>
        <w:spacing w:before="120"/>
        <w:ind w:left="468" w:hanging="468"/>
        <w:jc w:val="both"/>
        <w:rPr>
          <w:sz w:val="24"/>
        </w:rPr>
      </w:pPr>
      <w:r>
        <w:rPr>
          <w:sz w:val="24"/>
          <w:szCs w:val="24"/>
          <w:lang w:eastAsia="ru-RU"/>
        </w:rPr>
        <w:t>5.1.</w:t>
      </w:r>
      <w:r>
        <w:rPr>
          <w:sz w:val="24"/>
          <w:szCs w:val="24"/>
          <w:lang w:eastAsia="ru-RU"/>
        </w:rPr>
        <w:tab/>
      </w:r>
      <w:r>
        <w:rPr>
          <w:sz w:val="24"/>
        </w:rPr>
        <w:t>Объем выпуска - не менее 500 млн. руб.</w:t>
      </w:r>
    </w:p>
    <w:p w:rsidR="007118A7" w:rsidRDefault="007118A7" w:rsidP="005500C2">
      <w:pPr>
        <w:widowControl/>
        <w:numPr>
          <w:ilvl w:val="1"/>
          <w:numId w:val="23"/>
        </w:numPr>
        <w:tabs>
          <w:tab w:val="clear" w:pos="360"/>
          <w:tab w:val="num" w:pos="468"/>
        </w:tabs>
        <w:spacing w:before="120"/>
        <w:ind w:left="468" w:hanging="468"/>
        <w:jc w:val="both"/>
        <w:rPr>
          <w:sz w:val="24"/>
        </w:rPr>
      </w:pPr>
      <w:r>
        <w:rPr>
          <w:sz w:val="24"/>
        </w:rPr>
        <w:t>Ежемесячный объем сделок, заключенных с этими ценными бумагами за последние 3 месяца - не менее 1 млн. руб.</w:t>
      </w:r>
    </w:p>
    <w:p w:rsidR="007118A7" w:rsidRDefault="007118A7" w:rsidP="005500C2">
      <w:pPr>
        <w:widowControl/>
        <w:numPr>
          <w:ilvl w:val="1"/>
          <w:numId w:val="27"/>
        </w:numPr>
        <w:tabs>
          <w:tab w:val="clear" w:pos="360"/>
          <w:tab w:val="num" w:pos="468"/>
        </w:tabs>
        <w:spacing w:before="120"/>
        <w:ind w:left="468" w:hanging="468"/>
        <w:jc w:val="both"/>
        <w:rPr>
          <w:sz w:val="24"/>
        </w:rPr>
      </w:pPr>
      <w:r>
        <w:rPr>
          <w:sz w:val="24"/>
        </w:rPr>
        <w:t>Среднемесячный объем сделок с этими ценными бумагами, рассчитанный по итогам последних 6 месяцев - не менее 2,5 млн. руб.</w:t>
      </w:r>
    </w:p>
    <w:p w:rsidR="007118A7" w:rsidRDefault="007118A7">
      <w:pPr>
        <w:widowControl/>
        <w:tabs>
          <w:tab w:val="left" w:pos="468"/>
        </w:tabs>
        <w:spacing w:before="120"/>
        <w:ind w:left="468" w:hanging="468"/>
        <w:jc w:val="both"/>
        <w:rPr>
          <w:sz w:val="24"/>
        </w:rPr>
      </w:pPr>
      <w:r>
        <w:rPr>
          <w:sz w:val="24"/>
        </w:rPr>
        <w:t>5.</w:t>
      </w:r>
      <w:r w:rsidR="00F71AF3" w:rsidRPr="00A67420">
        <w:rPr>
          <w:sz w:val="24"/>
        </w:rPr>
        <w:t>4</w:t>
      </w:r>
      <w:r>
        <w:rPr>
          <w:sz w:val="24"/>
        </w:rPr>
        <w:t>.</w:t>
      </w:r>
      <w:r>
        <w:rPr>
          <w:sz w:val="24"/>
        </w:rPr>
        <w:tab/>
        <w:t>Орган исполнительной власти субъекта Российской Федерации (орган местного самоуправления), выступающий эмитентом ценных бумаг, принял следующие обязательства по раскрытию информации:</w:t>
      </w:r>
    </w:p>
    <w:p w:rsidR="007118A7" w:rsidRDefault="007118A7">
      <w:pPr>
        <w:widowControl/>
        <w:numPr>
          <w:ilvl w:val="0"/>
          <w:numId w:val="18"/>
        </w:numPr>
        <w:tabs>
          <w:tab w:val="clear" w:pos="360"/>
          <w:tab w:val="num" w:pos="468"/>
        </w:tabs>
        <w:overflowPunct/>
        <w:ind w:left="468" w:hanging="468"/>
        <w:jc w:val="both"/>
        <w:textAlignment w:val="auto"/>
        <w:rPr>
          <w:sz w:val="24"/>
          <w:szCs w:val="24"/>
          <w:lang w:eastAsia="ru-RU"/>
        </w:rPr>
      </w:pPr>
      <w:r>
        <w:rPr>
          <w:sz w:val="24"/>
          <w:szCs w:val="24"/>
          <w:lang w:eastAsia="ru-RU"/>
        </w:rPr>
        <w:t>ежеквартально публикует отчеты об исполнении бюджета субъекта Российской Федерации (муниципального бюджета);</w:t>
      </w:r>
    </w:p>
    <w:p w:rsidR="007118A7" w:rsidRDefault="007118A7">
      <w:pPr>
        <w:widowControl/>
        <w:numPr>
          <w:ilvl w:val="0"/>
          <w:numId w:val="18"/>
        </w:numPr>
        <w:tabs>
          <w:tab w:val="clear" w:pos="360"/>
          <w:tab w:val="num" w:pos="468"/>
        </w:tabs>
        <w:overflowPunct/>
        <w:ind w:left="468" w:hanging="468"/>
        <w:jc w:val="both"/>
        <w:textAlignment w:val="auto"/>
        <w:rPr>
          <w:sz w:val="24"/>
          <w:szCs w:val="24"/>
          <w:lang w:eastAsia="ru-RU"/>
        </w:rPr>
      </w:pPr>
      <w:r>
        <w:rPr>
          <w:sz w:val="24"/>
          <w:szCs w:val="24"/>
          <w:lang w:eastAsia="ru-RU"/>
        </w:rPr>
        <w:t>публикует в установленном порядке нормативные правовые акты, содержащие отчеты об итогах эмиссии ценных бумаг и изменения и дополнения к ним;</w:t>
      </w:r>
    </w:p>
    <w:p w:rsidR="007118A7" w:rsidRDefault="007118A7">
      <w:pPr>
        <w:widowControl/>
        <w:numPr>
          <w:ilvl w:val="0"/>
          <w:numId w:val="18"/>
        </w:numPr>
        <w:tabs>
          <w:tab w:val="clear" w:pos="360"/>
          <w:tab w:val="num" w:pos="468"/>
        </w:tabs>
        <w:overflowPunct/>
        <w:ind w:left="468" w:hanging="468"/>
        <w:jc w:val="both"/>
        <w:textAlignment w:val="auto"/>
        <w:rPr>
          <w:sz w:val="24"/>
          <w:szCs w:val="24"/>
          <w:lang w:eastAsia="ru-RU"/>
        </w:rPr>
      </w:pPr>
      <w:r>
        <w:rPr>
          <w:sz w:val="24"/>
          <w:szCs w:val="24"/>
          <w:lang w:eastAsia="ru-RU"/>
        </w:rPr>
        <w:t>еженедельно публикует на своей странице в сети Интернет информацию об обязательствах субъекта Российской Федерации и муниципального образования, которая подлежит передаче органу, осуществляющему государственную регистрацию условий эмиссии;</w:t>
      </w:r>
    </w:p>
    <w:p w:rsidR="007118A7" w:rsidRDefault="007118A7">
      <w:pPr>
        <w:widowControl/>
        <w:numPr>
          <w:ilvl w:val="0"/>
          <w:numId w:val="18"/>
        </w:numPr>
        <w:tabs>
          <w:tab w:val="clear" w:pos="360"/>
          <w:tab w:val="num" w:pos="468"/>
        </w:tabs>
        <w:overflowPunct/>
        <w:ind w:left="468" w:hanging="468"/>
        <w:jc w:val="both"/>
        <w:textAlignment w:val="auto"/>
        <w:rPr>
          <w:sz w:val="24"/>
          <w:szCs w:val="24"/>
        </w:rPr>
      </w:pPr>
      <w:r>
        <w:rPr>
          <w:sz w:val="24"/>
          <w:szCs w:val="24"/>
          <w:lang w:eastAsia="ru-RU"/>
        </w:rPr>
        <w:t xml:space="preserve">публикует на своей странице в сети Интернет и предоставляет ФБ ММВБ информацию о неисполнении или ненадлежащем исполнении обязательств по ценным бумагам, выпущенным от имени субъекта Российской Федерации (муниципального образования),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 </w:t>
      </w:r>
    </w:p>
    <w:p w:rsidR="007118A7" w:rsidRDefault="007118A7">
      <w:pPr>
        <w:widowControl/>
        <w:spacing w:before="120"/>
        <w:jc w:val="both"/>
      </w:pPr>
    </w:p>
    <w:p w:rsidR="007118A7" w:rsidRDefault="007118A7">
      <w:pPr>
        <w:widowControl/>
        <w:tabs>
          <w:tab w:val="left" w:pos="468"/>
          <w:tab w:val="left" w:pos="2136"/>
        </w:tabs>
        <w:spacing w:before="120"/>
        <w:ind w:left="468" w:hanging="468"/>
        <w:jc w:val="both"/>
        <w:rPr>
          <w:b/>
          <w:sz w:val="24"/>
          <w:szCs w:val="24"/>
          <w:lang w:eastAsia="ru-RU"/>
        </w:rPr>
      </w:pPr>
      <w:r>
        <w:rPr>
          <w:b/>
          <w:sz w:val="24"/>
          <w:szCs w:val="24"/>
          <w:lang w:eastAsia="ru-RU"/>
        </w:rPr>
        <w:lastRenderedPageBreak/>
        <w:t>6.</w:t>
      </w:r>
      <w:r>
        <w:rPr>
          <w:b/>
          <w:sz w:val="24"/>
          <w:szCs w:val="24"/>
          <w:lang w:eastAsia="ru-RU"/>
        </w:rPr>
        <w:tab/>
        <w:t>Ценные бумаги, эмитентом которых является Центральный банк Российской Федерации.</w:t>
      </w:r>
    </w:p>
    <w:p w:rsidR="007118A7" w:rsidRDefault="007118A7">
      <w:pPr>
        <w:widowControl/>
        <w:tabs>
          <w:tab w:val="left" w:pos="468"/>
        </w:tabs>
        <w:spacing w:before="120"/>
        <w:ind w:left="468" w:hanging="468"/>
        <w:jc w:val="both"/>
        <w:rPr>
          <w:sz w:val="24"/>
          <w:szCs w:val="24"/>
        </w:rPr>
      </w:pPr>
      <w:r>
        <w:rPr>
          <w:sz w:val="24"/>
          <w:szCs w:val="24"/>
          <w:lang w:eastAsia="ru-RU"/>
        </w:rPr>
        <w:t>6.1.</w:t>
      </w:r>
      <w:r>
        <w:rPr>
          <w:sz w:val="24"/>
          <w:szCs w:val="24"/>
          <w:lang w:eastAsia="ru-RU"/>
        </w:rPr>
        <w:tab/>
      </w:r>
      <w:r>
        <w:rPr>
          <w:sz w:val="24"/>
          <w:szCs w:val="24"/>
        </w:rPr>
        <w:t>Объем выпуска - не менее 500 млн. руб.</w:t>
      </w:r>
    </w:p>
    <w:p w:rsidR="007118A7" w:rsidRDefault="007118A7">
      <w:pPr>
        <w:widowControl/>
        <w:tabs>
          <w:tab w:val="left" w:pos="468"/>
        </w:tabs>
        <w:spacing w:before="120"/>
        <w:ind w:left="468" w:hanging="468"/>
        <w:jc w:val="both"/>
        <w:rPr>
          <w:sz w:val="24"/>
          <w:szCs w:val="24"/>
        </w:rPr>
      </w:pPr>
      <w:r>
        <w:rPr>
          <w:sz w:val="24"/>
          <w:szCs w:val="24"/>
          <w:lang w:eastAsia="ru-RU"/>
        </w:rPr>
        <w:t>6.2.</w:t>
      </w:r>
      <w:r>
        <w:rPr>
          <w:sz w:val="24"/>
          <w:szCs w:val="24"/>
          <w:lang w:eastAsia="ru-RU"/>
        </w:rPr>
        <w:tab/>
      </w:r>
      <w:r>
        <w:rPr>
          <w:sz w:val="24"/>
          <w:szCs w:val="24"/>
        </w:rPr>
        <w:t>Ежемесячный объем сделок, заключенных с этими ценными бумагами за последние 3 месяца - не менее 1 млн. руб.</w:t>
      </w:r>
    </w:p>
    <w:p w:rsidR="007118A7" w:rsidRDefault="007118A7">
      <w:pPr>
        <w:widowControl/>
        <w:tabs>
          <w:tab w:val="left" w:pos="468"/>
        </w:tabs>
        <w:spacing w:before="120"/>
        <w:ind w:left="468" w:hanging="468"/>
        <w:jc w:val="both"/>
        <w:rPr>
          <w:sz w:val="24"/>
        </w:rPr>
      </w:pPr>
      <w:r>
        <w:rPr>
          <w:sz w:val="24"/>
        </w:rPr>
        <w:t>6.3.</w:t>
      </w:r>
      <w:r>
        <w:rPr>
          <w:sz w:val="24"/>
        </w:rPr>
        <w:tab/>
        <w:t>Среднемесячный объем сделок с этими ценными бумагами, рассчитанный по итогам последних 6 месяцев - не менее 2,5 млн. руб.</w:t>
      </w:r>
    </w:p>
    <w:p w:rsidR="007118A7" w:rsidRDefault="007118A7">
      <w:pPr>
        <w:widowControl/>
        <w:tabs>
          <w:tab w:val="left" w:pos="468"/>
        </w:tabs>
        <w:spacing w:before="120"/>
        <w:ind w:left="468" w:hanging="468"/>
        <w:jc w:val="both"/>
        <w:rPr>
          <w:sz w:val="24"/>
        </w:rPr>
      </w:pPr>
      <w:r>
        <w:rPr>
          <w:sz w:val="24"/>
        </w:rPr>
        <w:t>6.</w:t>
      </w:r>
      <w:r w:rsidR="00F71AF3" w:rsidRPr="00A67420">
        <w:rPr>
          <w:sz w:val="24"/>
        </w:rPr>
        <w:t>4</w:t>
      </w:r>
      <w:r>
        <w:rPr>
          <w:sz w:val="24"/>
        </w:rPr>
        <w:t>.</w:t>
      </w:r>
      <w:r>
        <w:rPr>
          <w:sz w:val="24"/>
        </w:rPr>
        <w:tab/>
        <w:t>Центральный банк Российской Федерации ежеквартально публикует отчеты об исполнении обязательств, возникших в результате эмиссии этих ценных бумаг.</w:t>
      </w:r>
    </w:p>
    <w:p w:rsidR="007118A7" w:rsidRDefault="007118A7">
      <w:pPr>
        <w:widowControl/>
        <w:spacing w:before="120"/>
        <w:jc w:val="both"/>
      </w:pPr>
    </w:p>
    <w:p w:rsidR="007118A7" w:rsidRDefault="007118A7">
      <w:pPr>
        <w:widowControl/>
        <w:spacing w:before="120"/>
        <w:jc w:val="both"/>
        <w:rPr>
          <w:sz w:val="24"/>
        </w:rPr>
      </w:pPr>
      <w:r>
        <w:rPr>
          <w:sz w:val="24"/>
          <w:u w:val="single"/>
        </w:rPr>
        <w:t>Примечания</w:t>
      </w:r>
      <w:r>
        <w:rPr>
          <w:sz w:val="24"/>
        </w:rPr>
        <w:t>:</w:t>
      </w:r>
    </w:p>
    <w:p w:rsidR="007118A7" w:rsidRDefault="007118A7">
      <w:pPr>
        <w:widowControl/>
        <w:tabs>
          <w:tab w:val="left" w:pos="468"/>
        </w:tabs>
        <w:spacing w:before="120"/>
        <w:jc w:val="both"/>
        <w:rPr>
          <w:sz w:val="24"/>
        </w:rPr>
      </w:pPr>
      <w:r>
        <w:rPr>
          <w:sz w:val="24"/>
        </w:rPr>
        <w:t>1.</w:t>
      </w:r>
      <w:r>
        <w:rPr>
          <w:sz w:val="24"/>
        </w:rPr>
        <w:tab/>
        <w:t>Требования п.п. 1.2, 1.5, 2.2 не распространяются на ценные бумаги эмитента, созданного в результате реорганизации юридического лица (юридических лиц) при одновременном соблюдении следующих условий:</w:t>
      </w:r>
    </w:p>
    <w:p w:rsidR="007118A7" w:rsidRDefault="007118A7">
      <w:pPr>
        <w:widowControl/>
        <w:numPr>
          <w:ilvl w:val="0"/>
          <w:numId w:val="21"/>
        </w:numPr>
        <w:tabs>
          <w:tab w:val="clear" w:pos="720"/>
          <w:tab w:val="num" w:pos="858"/>
        </w:tabs>
        <w:spacing w:before="120"/>
        <w:ind w:left="858" w:hanging="390"/>
        <w:jc w:val="both"/>
        <w:rPr>
          <w:sz w:val="24"/>
        </w:rPr>
      </w:pPr>
      <w:r>
        <w:rPr>
          <w:sz w:val="24"/>
        </w:rPr>
        <w:t>этого же вида ценные бумаги юридического лица (юридических лиц), в результате реорганизации которого(ых) был создан эмитент, были включены в котировальные списки хотя бы одной фондовой биржи;</w:t>
      </w:r>
    </w:p>
    <w:p w:rsidR="007118A7" w:rsidRDefault="007118A7">
      <w:pPr>
        <w:widowControl/>
        <w:numPr>
          <w:ilvl w:val="0"/>
          <w:numId w:val="21"/>
        </w:numPr>
        <w:tabs>
          <w:tab w:val="clear" w:pos="720"/>
          <w:tab w:val="num" w:pos="858"/>
        </w:tabs>
        <w:spacing w:before="120"/>
        <w:ind w:left="858" w:hanging="390"/>
        <w:jc w:val="both"/>
        <w:rPr>
          <w:sz w:val="24"/>
        </w:rPr>
      </w:pPr>
      <w:r>
        <w:rPr>
          <w:sz w:val="24"/>
        </w:rPr>
        <w:t>с момента регистрации выпуска ценных бумаг, размещенных в процессе реорганизации, прошло не более 3 месяцев, а с момента создания юридического лица, являющегося эмитентом, прошло не более 6 месяцев.</w:t>
      </w:r>
    </w:p>
    <w:p w:rsidR="007118A7" w:rsidRDefault="007118A7">
      <w:pPr>
        <w:widowControl/>
        <w:tabs>
          <w:tab w:val="left" w:pos="468"/>
        </w:tabs>
        <w:spacing w:before="120"/>
        <w:jc w:val="both"/>
        <w:rPr>
          <w:sz w:val="24"/>
          <w:szCs w:val="24"/>
        </w:rPr>
      </w:pPr>
      <w:r>
        <w:rPr>
          <w:sz w:val="24"/>
          <w:szCs w:val="24"/>
        </w:rPr>
        <w:tab/>
        <w:t>Указанные ценные бумаги могут быть включены в Котировальный список ФБ ММВБ «А» второго уровня, если ценные бумаги юридического лица (юридических лиц), в результате реорганизации которого(ых) был создан эмитент, были включены в в Котировальный список ФБ ММВБ «А» первого уровня или Котировальный список ФБ ММВБ «А» второго уровня. При этом, если эмитент был создан в результате реорганизации нескольких юридических лиц, ценные бумаги такого эмитента могут быть включены не выше самого низкого из уровней котировальных списков, в которые были включены ценные бумаги юридических лиц, в результате которых был создан эмитент.</w:t>
      </w:r>
    </w:p>
    <w:p w:rsidR="007118A7" w:rsidRDefault="007118A7">
      <w:pPr>
        <w:widowControl/>
        <w:tabs>
          <w:tab w:val="left" w:pos="468"/>
        </w:tabs>
        <w:spacing w:before="120"/>
        <w:jc w:val="both"/>
        <w:rPr>
          <w:sz w:val="24"/>
        </w:rPr>
      </w:pPr>
      <w:r>
        <w:rPr>
          <w:sz w:val="24"/>
        </w:rPr>
        <w:tab/>
        <w:t xml:space="preserve">При включении в Котировальный список ценных бумаг эмитента созданного в результате реорганизации юридического лица (юридических лиц), срок существования эмитента определяется с учетом срока деятельности юридического лица (юридических лиц), в результате реорганизации которого(ых) был создан эмитент. </w:t>
      </w:r>
    </w:p>
    <w:p w:rsidR="007118A7" w:rsidRDefault="007118A7">
      <w:pPr>
        <w:widowControl/>
        <w:tabs>
          <w:tab w:val="left" w:pos="468"/>
        </w:tabs>
        <w:spacing w:before="120"/>
        <w:jc w:val="both"/>
        <w:rPr>
          <w:sz w:val="24"/>
          <w:szCs w:val="24"/>
        </w:rPr>
      </w:pPr>
      <w:r>
        <w:rPr>
          <w:sz w:val="24"/>
          <w:szCs w:val="24"/>
        </w:rPr>
        <w:t>2.</w:t>
      </w:r>
      <w:r>
        <w:rPr>
          <w:sz w:val="24"/>
          <w:szCs w:val="24"/>
        </w:rPr>
        <w:tab/>
        <w:t xml:space="preserve">Облигации эмитента могут быть включены в Котировальный список ФБ ММВБ «А» второго уровня без соблюдения требований п.п. 2.2, 5.2, 6.2, если акции этого эмитента уже включены в Котировальный список ФБ ММВБ «А» второго уровня или Котировальный список ФБ ММВБ «А» первого уровня. </w:t>
      </w:r>
    </w:p>
    <w:p w:rsidR="005014C2" w:rsidRDefault="005014C2" w:rsidP="005014C2">
      <w:pPr>
        <w:widowControl/>
        <w:tabs>
          <w:tab w:val="left" w:pos="468"/>
        </w:tabs>
        <w:spacing w:before="120"/>
        <w:jc w:val="both"/>
        <w:rPr>
          <w:sz w:val="24"/>
          <w:szCs w:val="24"/>
        </w:rPr>
      </w:pPr>
      <w:r>
        <w:rPr>
          <w:sz w:val="24"/>
          <w:szCs w:val="24"/>
        </w:rPr>
        <w:t>3.</w:t>
      </w:r>
      <w:r>
        <w:rPr>
          <w:sz w:val="24"/>
          <w:szCs w:val="24"/>
        </w:rPr>
        <w:tab/>
        <w:t>Для определения объема сделок с ценными бумагами используются данные по совершенным сделкам с ценными бумагами на фондовой бирже, осуществляющей листинг этих ценных бумаг.</w:t>
      </w:r>
    </w:p>
    <w:p w:rsidR="007118A7" w:rsidRDefault="005014C2">
      <w:pPr>
        <w:widowControl/>
        <w:tabs>
          <w:tab w:val="left" w:pos="468"/>
        </w:tabs>
        <w:spacing w:before="120"/>
        <w:jc w:val="both"/>
        <w:rPr>
          <w:sz w:val="24"/>
          <w:szCs w:val="24"/>
        </w:rPr>
      </w:pPr>
      <w:r>
        <w:rPr>
          <w:sz w:val="24"/>
          <w:szCs w:val="24"/>
        </w:rPr>
        <w:t>4</w:t>
      </w:r>
      <w:r w:rsidR="007118A7">
        <w:rPr>
          <w:sz w:val="24"/>
          <w:szCs w:val="24"/>
        </w:rPr>
        <w:t>.</w:t>
      </w:r>
      <w:r w:rsidR="007118A7">
        <w:rPr>
          <w:sz w:val="24"/>
          <w:szCs w:val="24"/>
        </w:rPr>
        <w:tab/>
        <w:t>Требования п.п. 1.6, 2.3, 3.3, 4.2, 5.3, 6.3 действуют только в процессе поддержания ценных бумаг в Котировальном списке.</w:t>
      </w:r>
    </w:p>
    <w:p w:rsidR="007118A7" w:rsidRDefault="007118A7">
      <w:pPr>
        <w:widowControl/>
        <w:tabs>
          <w:tab w:val="left" w:pos="468"/>
        </w:tabs>
        <w:overflowPunct/>
        <w:jc w:val="both"/>
        <w:textAlignment w:val="auto"/>
        <w:rPr>
          <w:sz w:val="22"/>
          <w:szCs w:val="22"/>
        </w:rPr>
      </w:pPr>
    </w:p>
    <w:p w:rsidR="007118A7" w:rsidRDefault="007118A7">
      <w:pPr>
        <w:widowControl/>
        <w:tabs>
          <w:tab w:val="left" w:pos="468"/>
        </w:tabs>
        <w:overflowPunct/>
        <w:jc w:val="both"/>
        <w:textAlignment w:val="auto"/>
        <w:rPr>
          <w:sz w:val="24"/>
          <w:szCs w:val="24"/>
          <w:lang w:eastAsia="ru-RU"/>
        </w:rPr>
      </w:pPr>
      <w:r>
        <w:rPr>
          <w:sz w:val="24"/>
          <w:szCs w:val="24"/>
        </w:rPr>
        <w:t>При этом п</w:t>
      </w:r>
      <w:r>
        <w:rPr>
          <w:sz w:val="24"/>
          <w:szCs w:val="24"/>
          <w:lang w:eastAsia="ru-RU"/>
        </w:rPr>
        <w:t>ри снижении среднемесячного объема сделок с облигациями, рассчитанного по итогам последних 6 месяцев, ниже минимального объема, предусмотренного п.п. 2.3, 4.2, 5.3, 6.3, делистинг облигаций не осуществляется, если в течение указанных 6 месяцев не менее двух третьих каждого торгового дня Участник(и) торгов</w:t>
      </w:r>
      <w:r>
        <w:rPr>
          <w:sz w:val="24"/>
          <w:szCs w:val="22"/>
          <w:lang w:eastAsia="ru-RU"/>
        </w:rPr>
        <w:t xml:space="preserve"> ФБ ММВБ</w:t>
      </w:r>
      <w:r>
        <w:rPr>
          <w:sz w:val="24"/>
          <w:szCs w:val="24"/>
          <w:lang w:eastAsia="ru-RU"/>
        </w:rPr>
        <w:t xml:space="preserve">, </w:t>
      </w:r>
      <w:r>
        <w:rPr>
          <w:sz w:val="24"/>
          <w:szCs w:val="24"/>
          <w:lang w:eastAsia="ru-RU"/>
        </w:rPr>
        <w:lastRenderedPageBreak/>
        <w:t>уполномоченный(ые) эмитентом облигаций, подавал(и) встречные заявки по этим ценным бумагам и спрэд по этим заявкам не превышал размера спрэда, рассчитанного в следующем порядке.</w:t>
      </w:r>
    </w:p>
    <w:p w:rsidR="007118A7" w:rsidRDefault="007118A7">
      <w:pPr>
        <w:widowControl/>
        <w:overflowPunct/>
        <w:textAlignment w:val="auto"/>
        <w:rPr>
          <w:sz w:val="24"/>
          <w:szCs w:val="24"/>
          <w:lang w:eastAsia="ru-RU"/>
        </w:rPr>
      </w:pPr>
    </w:p>
    <w:p w:rsidR="007118A7" w:rsidRDefault="007118A7">
      <w:pPr>
        <w:jc w:val="both"/>
        <w:rPr>
          <w:sz w:val="24"/>
          <w:szCs w:val="24"/>
        </w:rPr>
      </w:pPr>
      <w:r>
        <w:rPr>
          <w:sz w:val="24"/>
          <w:szCs w:val="24"/>
        </w:rPr>
        <w:t xml:space="preserve">Спрэд - разность между лучшей (наименьшей) ценой на продажу и лучшей (наибольшей) ценой на покупку по безадресным заявкам, выраженная в процентах от лучшей цены предложения на покупку: </w:t>
      </w:r>
    </w:p>
    <w:p w:rsidR="007118A7" w:rsidRDefault="007118A7">
      <w:pPr>
        <w:spacing w:before="120" w:after="120"/>
        <w:jc w:val="both"/>
        <w:rPr>
          <w:sz w:val="24"/>
          <w:szCs w:val="24"/>
        </w:rPr>
      </w:pPr>
      <w:r>
        <w:rPr>
          <w:sz w:val="24"/>
          <w:szCs w:val="24"/>
        </w:rPr>
        <w:t xml:space="preserve">С=((Ц1-Ц2)/Ц2)*100%, где </w:t>
      </w:r>
    </w:p>
    <w:p w:rsidR="007118A7" w:rsidRDefault="007118A7">
      <w:pPr>
        <w:ind w:left="708"/>
        <w:jc w:val="both"/>
        <w:rPr>
          <w:sz w:val="24"/>
          <w:szCs w:val="24"/>
        </w:rPr>
      </w:pPr>
      <w:r>
        <w:rPr>
          <w:sz w:val="24"/>
          <w:szCs w:val="24"/>
        </w:rPr>
        <w:t>С – спред,</w:t>
      </w:r>
    </w:p>
    <w:p w:rsidR="007118A7" w:rsidRDefault="007118A7">
      <w:pPr>
        <w:ind w:left="708"/>
        <w:jc w:val="both"/>
        <w:rPr>
          <w:sz w:val="24"/>
          <w:szCs w:val="24"/>
        </w:rPr>
      </w:pPr>
      <w:r>
        <w:rPr>
          <w:sz w:val="24"/>
          <w:szCs w:val="24"/>
        </w:rPr>
        <w:t>Ц1 - лучшая (наименьшая) цена в заявках на продажу,</w:t>
      </w:r>
    </w:p>
    <w:p w:rsidR="007118A7" w:rsidRDefault="007118A7">
      <w:pPr>
        <w:ind w:left="708"/>
        <w:jc w:val="both"/>
        <w:rPr>
          <w:sz w:val="24"/>
          <w:szCs w:val="24"/>
        </w:rPr>
      </w:pPr>
      <w:r>
        <w:rPr>
          <w:sz w:val="24"/>
          <w:szCs w:val="24"/>
        </w:rPr>
        <w:t>Ц2 - лучшая (наибольшая) цена в заявках на покупку.</w:t>
      </w:r>
    </w:p>
    <w:p w:rsidR="007118A7" w:rsidRDefault="007118A7">
      <w:pPr>
        <w:jc w:val="both"/>
        <w:rPr>
          <w:sz w:val="24"/>
          <w:szCs w:val="24"/>
        </w:rPr>
      </w:pPr>
    </w:p>
    <w:p w:rsidR="007118A7" w:rsidRDefault="007118A7">
      <w:pPr>
        <w:jc w:val="both"/>
        <w:rPr>
          <w:sz w:val="24"/>
          <w:szCs w:val="24"/>
        </w:rPr>
      </w:pPr>
      <w:r>
        <w:rPr>
          <w:sz w:val="24"/>
          <w:szCs w:val="24"/>
        </w:rPr>
        <w:t xml:space="preserve">Величина максимального спрэда по облигациям, рассчитывается по формуле: </w:t>
      </w:r>
    </w:p>
    <w:p w:rsidR="007118A7" w:rsidRDefault="007118A7">
      <w:pPr>
        <w:spacing w:before="120" w:after="120"/>
        <w:jc w:val="both"/>
        <w:rPr>
          <w:sz w:val="24"/>
          <w:szCs w:val="24"/>
        </w:rPr>
      </w:pPr>
      <w:r>
        <w:rPr>
          <w:sz w:val="24"/>
          <w:szCs w:val="24"/>
        </w:rPr>
        <w:t>МС=0,25+М/К, где</w:t>
      </w:r>
    </w:p>
    <w:p w:rsidR="007118A7" w:rsidRDefault="007118A7">
      <w:pPr>
        <w:ind w:left="708"/>
        <w:jc w:val="both"/>
        <w:rPr>
          <w:sz w:val="24"/>
          <w:szCs w:val="24"/>
        </w:rPr>
      </w:pPr>
      <w:r>
        <w:rPr>
          <w:sz w:val="24"/>
          <w:szCs w:val="24"/>
        </w:rPr>
        <w:t>МС – максимальный спрэд, выраженный в процентах от номинальной стоимости облигации;</w:t>
      </w:r>
    </w:p>
    <w:p w:rsidR="007118A7" w:rsidRDefault="007118A7">
      <w:pPr>
        <w:ind w:left="708"/>
        <w:jc w:val="both"/>
        <w:rPr>
          <w:sz w:val="24"/>
          <w:szCs w:val="24"/>
        </w:rPr>
      </w:pPr>
      <w:r>
        <w:rPr>
          <w:sz w:val="24"/>
          <w:szCs w:val="24"/>
        </w:rPr>
        <w:t>М - количество целых месяцев, оставшихся до погашения облигации;</w:t>
      </w:r>
    </w:p>
    <w:p w:rsidR="007118A7" w:rsidRDefault="007118A7">
      <w:pPr>
        <w:ind w:left="708"/>
        <w:jc w:val="both"/>
        <w:rPr>
          <w:sz w:val="24"/>
          <w:szCs w:val="24"/>
        </w:rPr>
      </w:pPr>
      <w:r>
        <w:rPr>
          <w:sz w:val="24"/>
          <w:szCs w:val="24"/>
        </w:rPr>
        <w:t>К - показатель, который принимается равным следующим значениям:</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330"/>
        <w:gridCol w:w="7560"/>
      </w:tblGrid>
      <w:tr w:rsidR="007118A7">
        <w:tc>
          <w:tcPr>
            <w:tcW w:w="750" w:type="dxa"/>
          </w:tcPr>
          <w:p w:rsidR="007118A7" w:rsidRDefault="007118A7">
            <w:pPr>
              <w:jc w:val="both"/>
              <w:rPr>
                <w:sz w:val="24"/>
                <w:szCs w:val="24"/>
              </w:rPr>
            </w:pPr>
            <w:r>
              <w:rPr>
                <w:sz w:val="24"/>
                <w:szCs w:val="24"/>
              </w:rPr>
              <w:t>100</w:t>
            </w:r>
          </w:p>
        </w:tc>
        <w:tc>
          <w:tcPr>
            <w:tcW w:w="330" w:type="dxa"/>
          </w:tcPr>
          <w:p w:rsidR="007118A7" w:rsidRDefault="007118A7">
            <w:pPr>
              <w:jc w:val="both"/>
              <w:rPr>
                <w:sz w:val="24"/>
                <w:szCs w:val="24"/>
              </w:rPr>
            </w:pPr>
            <w:r>
              <w:rPr>
                <w:sz w:val="24"/>
                <w:szCs w:val="24"/>
              </w:rPr>
              <w:t>-</w:t>
            </w:r>
          </w:p>
        </w:tc>
        <w:tc>
          <w:tcPr>
            <w:tcW w:w="7560" w:type="dxa"/>
          </w:tcPr>
          <w:p w:rsidR="007118A7" w:rsidRDefault="007118A7">
            <w:pPr>
              <w:rPr>
                <w:sz w:val="24"/>
                <w:szCs w:val="24"/>
              </w:rPr>
            </w:pPr>
            <w:r>
              <w:rPr>
                <w:sz w:val="24"/>
                <w:szCs w:val="24"/>
              </w:rPr>
              <w:t>для расчета спрэда, по облигациям, включенным в Котировальный список "А" первого уровня;</w:t>
            </w:r>
          </w:p>
        </w:tc>
      </w:tr>
      <w:tr w:rsidR="007118A7">
        <w:tc>
          <w:tcPr>
            <w:tcW w:w="750" w:type="dxa"/>
          </w:tcPr>
          <w:p w:rsidR="007118A7" w:rsidRDefault="007118A7">
            <w:pPr>
              <w:jc w:val="both"/>
              <w:rPr>
                <w:sz w:val="24"/>
                <w:szCs w:val="24"/>
              </w:rPr>
            </w:pPr>
            <w:r>
              <w:rPr>
                <w:sz w:val="24"/>
                <w:szCs w:val="24"/>
              </w:rPr>
              <w:t>75</w:t>
            </w:r>
          </w:p>
        </w:tc>
        <w:tc>
          <w:tcPr>
            <w:tcW w:w="330" w:type="dxa"/>
          </w:tcPr>
          <w:p w:rsidR="007118A7" w:rsidRDefault="007118A7">
            <w:pPr>
              <w:jc w:val="both"/>
              <w:rPr>
                <w:sz w:val="24"/>
                <w:szCs w:val="24"/>
              </w:rPr>
            </w:pPr>
            <w:r>
              <w:rPr>
                <w:sz w:val="24"/>
                <w:szCs w:val="24"/>
              </w:rPr>
              <w:t>-</w:t>
            </w:r>
          </w:p>
        </w:tc>
        <w:tc>
          <w:tcPr>
            <w:tcW w:w="7560" w:type="dxa"/>
          </w:tcPr>
          <w:p w:rsidR="007118A7" w:rsidRDefault="007118A7">
            <w:pPr>
              <w:rPr>
                <w:sz w:val="24"/>
                <w:szCs w:val="24"/>
              </w:rPr>
            </w:pPr>
            <w:r>
              <w:rPr>
                <w:sz w:val="24"/>
                <w:szCs w:val="24"/>
              </w:rPr>
              <w:t>для расчета спрэда, по облигациям, включенным в Котировальный список "А" второго уровня;</w:t>
            </w:r>
          </w:p>
        </w:tc>
      </w:tr>
      <w:tr w:rsidR="007118A7">
        <w:tc>
          <w:tcPr>
            <w:tcW w:w="750" w:type="dxa"/>
          </w:tcPr>
          <w:p w:rsidR="007118A7" w:rsidRDefault="007118A7">
            <w:pPr>
              <w:jc w:val="both"/>
              <w:rPr>
                <w:sz w:val="24"/>
                <w:szCs w:val="24"/>
              </w:rPr>
            </w:pPr>
            <w:r>
              <w:rPr>
                <w:sz w:val="24"/>
                <w:szCs w:val="24"/>
              </w:rPr>
              <w:t>50</w:t>
            </w:r>
          </w:p>
        </w:tc>
        <w:tc>
          <w:tcPr>
            <w:tcW w:w="330" w:type="dxa"/>
          </w:tcPr>
          <w:p w:rsidR="007118A7" w:rsidRDefault="007118A7">
            <w:pPr>
              <w:jc w:val="both"/>
              <w:rPr>
                <w:sz w:val="24"/>
                <w:szCs w:val="24"/>
              </w:rPr>
            </w:pPr>
            <w:r>
              <w:rPr>
                <w:sz w:val="24"/>
                <w:szCs w:val="24"/>
              </w:rPr>
              <w:t>-</w:t>
            </w:r>
          </w:p>
        </w:tc>
        <w:tc>
          <w:tcPr>
            <w:tcW w:w="7560" w:type="dxa"/>
          </w:tcPr>
          <w:p w:rsidR="007118A7" w:rsidRDefault="007118A7">
            <w:pPr>
              <w:rPr>
                <w:sz w:val="24"/>
                <w:szCs w:val="24"/>
              </w:rPr>
            </w:pPr>
            <w:r>
              <w:rPr>
                <w:sz w:val="24"/>
                <w:szCs w:val="24"/>
              </w:rPr>
              <w:t>для расчета спрэда, по облигациям, включенным в Котировальный список "Б".</w:t>
            </w:r>
          </w:p>
        </w:tc>
      </w:tr>
    </w:tbl>
    <w:p w:rsidR="007118A7" w:rsidRDefault="007118A7" w:rsidP="00843660">
      <w:pPr>
        <w:jc w:val="both"/>
        <w:rPr>
          <w:sz w:val="24"/>
        </w:rPr>
      </w:pPr>
      <w:r>
        <w:rPr>
          <w:sz w:val="24"/>
          <w:szCs w:val="24"/>
        </w:rPr>
        <w:t xml:space="preserve">При этом, эмитент облигаций обязан не позднее дня, предшествующего дню, с которого Участник торгов </w:t>
      </w:r>
      <w:r>
        <w:rPr>
          <w:sz w:val="24"/>
          <w:szCs w:val="22"/>
          <w:lang w:eastAsia="ru-RU"/>
        </w:rPr>
        <w:t>ФБ ММВБ</w:t>
      </w:r>
      <w:r>
        <w:rPr>
          <w:sz w:val="24"/>
          <w:szCs w:val="24"/>
        </w:rPr>
        <w:t xml:space="preserve"> начнет выставлять встречные заявки, направить Бирже уведомление, содержащее наименование Участника торгов </w:t>
      </w:r>
      <w:r>
        <w:rPr>
          <w:sz w:val="24"/>
          <w:szCs w:val="22"/>
          <w:lang w:eastAsia="ru-RU"/>
        </w:rPr>
        <w:t>ФБ ММВБ</w:t>
      </w:r>
      <w:r>
        <w:rPr>
          <w:sz w:val="24"/>
          <w:szCs w:val="24"/>
        </w:rPr>
        <w:t xml:space="preserve"> и наименование ценных бумаг, в отношении которых будут осуществляться соответствующие обязанности, а также дату начала выполнения этих обязанностей. </w:t>
      </w:r>
    </w:p>
    <w:p w:rsidR="007118A7" w:rsidRDefault="007118A7">
      <w:pPr>
        <w:widowControl/>
        <w:jc w:val="right"/>
        <w:rPr>
          <w:b/>
          <w:sz w:val="24"/>
        </w:rPr>
      </w:pPr>
      <w:r>
        <w:rPr>
          <w:sz w:val="24"/>
        </w:rPr>
        <w:br w:type="page"/>
      </w:r>
      <w:r>
        <w:rPr>
          <w:b/>
          <w:sz w:val="24"/>
        </w:rPr>
        <w:lastRenderedPageBreak/>
        <w:t>ПРИЛОЖЕНИЕ 2г.</w:t>
      </w:r>
    </w:p>
    <w:p w:rsidR="007118A7" w:rsidRDefault="007118A7">
      <w:pPr>
        <w:pStyle w:val="30"/>
        <w:jc w:val="right"/>
      </w:pPr>
      <w:r>
        <w:t xml:space="preserve">к Правилам листинга, допуска к размещению </w:t>
      </w:r>
    </w:p>
    <w:p w:rsidR="007118A7" w:rsidRDefault="007118A7">
      <w:pPr>
        <w:pStyle w:val="30"/>
        <w:jc w:val="right"/>
      </w:pPr>
      <w:r>
        <w:t>и обращению ценных бумаг в ЗАО «ФБ ММВБ»</w:t>
      </w:r>
    </w:p>
    <w:p w:rsidR="007118A7" w:rsidRDefault="007118A7">
      <w:pPr>
        <w:widowControl/>
        <w:jc w:val="both"/>
        <w:rPr>
          <w:b/>
          <w:sz w:val="24"/>
        </w:rPr>
      </w:pPr>
    </w:p>
    <w:p w:rsidR="007118A7" w:rsidRDefault="007118A7">
      <w:pPr>
        <w:widowControl/>
        <w:spacing w:before="120"/>
        <w:jc w:val="both"/>
        <w:rPr>
          <w:b/>
          <w:sz w:val="24"/>
        </w:rPr>
      </w:pPr>
      <w:r>
        <w:rPr>
          <w:b/>
          <w:sz w:val="24"/>
        </w:rPr>
        <w:t xml:space="preserve">Требования при включении и поддержании ценных бумаг в Котировальном списке ФБ ММВБ “Б” </w:t>
      </w:r>
    </w:p>
    <w:p w:rsidR="007118A7" w:rsidRDefault="007118A7">
      <w:pPr>
        <w:widowControl/>
        <w:tabs>
          <w:tab w:val="left" w:pos="468"/>
        </w:tabs>
        <w:spacing w:before="120"/>
        <w:ind w:left="468" w:hanging="468"/>
        <w:jc w:val="both"/>
        <w:rPr>
          <w:b/>
          <w:sz w:val="24"/>
        </w:rPr>
      </w:pPr>
      <w:r>
        <w:rPr>
          <w:b/>
          <w:sz w:val="24"/>
        </w:rPr>
        <w:t>1.</w:t>
      </w:r>
      <w:r>
        <w:rPr>
          <w:b/>
          <w:sz w:val="24"/>
        </w:rPr>
        <w:tab/>
        <w:t>Акции.</w:t>
      </w:r>
    </w:p>
    <w:p w:rsidR="007118A7" w:rsidRDefault="007118A7">
      <w:pPr>
        <w:widowControl/>
        <w:tabs>
          <w:tab w:val="left" w:pos="468"/>
          <w:tab w:val="left" w:pos="1776"/>
        </w:tabs>
        <w:spacing w:before="120"/>
        <w:ind w:left="468" w:hanging="468"/>
        <w:jc w:val="both"/>
        <w:rPr>
          <w:sz w:val="24"/>
        </w:rPr>
      </w:pPr>
      <w:r>
        <w:rPr>
          <w:sz w:val="24"/>
        </w:rPr>
        <w:t>1.1.</w:t>
      </w:r>
      <w:r>
        <w:rPr>
          <w:sz w:val="24"/>
        </w:rPr>
        <w:tab/>
        <w:t>Во владении одного лица и (или) его аффилированных лиц находится не более 90% обыкновенных именных акций эмитента (при включении в котировальный список обыкновенных акций).</w:t>
      </w:r>
    </w:p>
    <w:p w:rsidR="007118A7" w:rsidRDefault="007118A7">
      <w:pPr>
        <w:widowControl/>
        <w:tabs>
          <w:tab w:val="left" w:pos="468"/>
          <w:tab w:val="left" w:pos="1776"/>
        </w:tabs>
        <w:spacing w:before="120"/>
        <w:ind w:left="468" w:hanging="468"/>
        <w:jc w:val="both"/>
        <w:rPr>
          <w:sz w:val="24"/>
        </w:rPr>
      </w:pPr>
      <w:r>
        <w:rPr>
          <w:sz w:val="24"/>
        </w:rPr>
        <w:t>1.2.</w:t>
      </w:r>
      <w:r>
        <w:rPr>
          <w:sz w:val="24"/>
        </w:rPr>
        <w:tab/>
        <w:t>Капитализация акций данного типа:</w:t>
      </w:r>
    </w:p>
    <w:p w:rsidR="007118A7" w:rsidRDefault="007118A7">
      <w:pPr>
        <w:widowControl/>
        <w:spacing w:before="120"/>
        <w:ind w:left="468"/>
        <w:jc w:val="both"/>
        <w:rPr>
          <w:sz w:val="24"/>
        </w:rPr>
      </w:pPr>
      <w:r>
        <w:rPr>
          <w:sz w:val="24"/>
        </w:rPr>
        <w:t>Для обыкновенных акций – не менее 1,5 млрд. руб.</w:t>
      </w:r>
    </w:p>
    <w:p w:rsidR="007118A7" w:rsidRDefault="007118A7">
      <w:pPr>
        <w:widowControl/>
        <w:spacing w:before="120"/>
        <w:ind w:left="468"/>
        <w:jc w:val="both"/>
        <w:rPr>
          <w:sz w:val="24"/>
        </w:rPr>
      </w:pPr>
      <w:r>
        <w:rPr>
          <w:sz w:val="24"/>
        </w:rPr>
        <w:t>Для привилегированных акций – не менее 500 млн. руб.</w:t>
      </w:r>
    </w:p>
    <w:p w:rsidR="007118A7" w:rsidRDefault="007118A7">
      <w:pPr>
        <w:widowControl/>
        <w:spacing w:before="120"/>
        <w:ind w:left="468"/>
        <w:jc w:val="both"/>
        <w:rPr>
          <w:sz w:val="24"/>
        </w:rPr>
      </w:pPr>
      <w:r>
        <w:rPr>
          <w:sz w:val="24"/>
        </w:rPr>
        <w:t>При этом капитализация акций определяется как произведение количества акций данного типа и их средневзвешенной цены.</w:t>
      </w:r>
    </w:p>
    <w:p w:rsidR="007118A7" w:rsidRDefault="007118A7">
      <w:pPr>
        <w:widowControl/>
        <w:tabs>
          <w:tab w:val="left" w:pos="468"/>
          <w:tab w:val="left" w:pos="1776"/>
        </w:tabs>
        <w:spacing w:before="120"/>
        <w:ind w:left="468" w:hanging="468"/>
        <w:jc w:val="both"/>
        <w:rPr>
          <w:sz w:val="24"/>
        </w:rPr>
      </w:pPr>
      <w:r>
        <w:rPr>
          <w:sz w:val="24"/>
        </w:rPr>
        <w:t>1.3.</w:t>
      </w:r>
      <w:r>
        <w:rPr>
          <w:sz w:val="24"/>
        </w:rPr>
        <w:tab/>
        <w:t>Срок существования эмитента - не менее 1 года.</w:t>
      </w:r>
    </w:p>
    <w:p w:rsidR="007118A7" w:rsidRDefault="007118A7">
      <w:pPr>
        <w:widowControl/>
        <w:tabs>
          <w:tab w:val="left" w:pos="468"/>
          <w:tab w:val="left" w:pos="1776"/>
        </w:tabs>
        <w:spacing w:before="120"/>
        <w:ind w:left="468" w:hanging="468"/>
        <w:jc w:val="both"/>
        <w:rPr>
          <w:sz w:val="24"/>
        </w:rPr>
      </w:pPr>
      <w:r>
        <w:rPr>
          <w:sz w:val="24"/>
        </w:rPr>
        <w:t>1.4.</w:t>
      </w:r>
      <w:r>
        <w:rPr>
          <w:sz w:val="24"/>
        </w:rPr>
        <w:tab/>
        <w:t>Ежемесячный объем сделок, заключенных с акциями данного типа за последние 3 месяца - не менее 1, 5 млн. руб.</w:t>
      </w:r>
    </w:p>
    <w:p w:rsidR="007118A7" w:rsidRDefault="007118A7">
      <w:pPr>
        <w:widowControl/>
        <w:tabs>
          <w:tab w:val="left" w:pos="468"/>
          <w:tab w:val="left" w:pos="1776"/>
        </w:tabs>
        <w:spacing w:before="120"/>
        <w:ind w:left="468" w:hanging="468"/>
        <w:jc w:val="both"/>
        <w:rPr>
          <w:sz w:val="24"/>
        </w:rPr>
      </w:pPr>
      <w:r>
        <w:rPr>
          <w:sz w:val="24"/>
        </w:rPr>
        <w:t>1.5.</w:t>
      </w:r>
      <w:r>
        <w:rPr>
          <w:sz w:val="24"/>
        </w:rPr>
        <w:tab/>
        <w:t>Среднемесячный объем сделок с акциями данного типа, рассчитанный по итогам последних 6 месяцев - не менее 3 млн. руб.</w:t>
      </w:r>
    </w:p>
    <w:p w:rsidR="007118A7" w:rsidRDefault="007118A7">
      <w:pPr>
        <w:widowControl/>
        <w:tabs>
          <w:tab w:val="left" w:pos="468"/>
          <w:tab w:val="left" w:pos="2136"/>
        </w:tabs>
        <w:spacing w:before="120"/>
        <w:jc w:val="both"/>
        <w:rPr>
          <w:sz w:val="24"/>
        </w:rPr>
      </w:pPr>
      <w:r>
        <w:rPr>
          <w:sz w:val="24"/>
        </w:rPr>
        <w:t>1.</w:t>
      </w:r>
      <w:r w:rsidR="00F71AF3" w:rsidRPr="00A67420">
        <w:rPr>
          <w:sz w:val="24"/>
        </w:rPr>
        <w:t>6</w:t>
      </w:r>
      <w:r>
        <w:rPr>
          <w:sz w:val="24"/>
        </w:rPr>
        <w:t>.</w:t>
      </w:r>
      <w:r>
        <w:rPr>
          <w:sz w:val="24"/>
        </w:rPr>
        <w:tab/>
        <w:t>Соблюдение требований, предусмотренных в Приложении 3б к настоящим Правилам.</w:t>
      </w:r>
    </w:p>
    <w:p w:rsidR="007118A7" w:rsidRDefault="007118A7">
      <w:pPr>
        <w:widowControl/>
        <w:tabs>
          <w:tab w:val="left" w:pos="2136"/>
        </w:tabs>
        <w:spacing w:before="120"/>
        <w:jc w:val="both"/>
        <w:rPr>
          <w:sz w:val="24"/>
        </w:rPr>
      </w:pPr>
    </w:p>
    <w:p w:rsidR="007118A7" w:rsidRDefault="007118A7">
      <w:pPr>
        <w:pStyle w:val="30"/>
        <w:widowControl/>
        <w:tabs>
          <w:tab w:val="left" w:pos="468"/>
          <w:tab w:val="left" w:pos="2136"/>
        </w:tabs>
        <w:spacing w:before="120"/>
      </w:pPr>
      <w:r>
        <w:t>2.</w:t>
      </w:r>
      <w:r>
        <w:tab/>
        <w:t>Облигации.</w:t>
      </w:r>
    </w:p>
    <w:p w:rsidR="007118A7" w:rsidRDefault="007118A7">
      <w:pPr>
        <w:widowControl/>
        <w:tabs>
          <w:tab w:val="left" w:pos="468"/>
        </w:tabs>
        <w:spacing w:before="120"/>
        <w:ind w:left="468" w:hanging="468"/>
        <w:jc w:val="both"/>
        <w:rPr>
          <w:sz w:val="24"/>
        </w:rPr>
      </w:pPr>
      <w:r>
        <w:rPr>
          <w:sz w:val="24"/>
        </w:rPr>
        <w:t>2.1.</w:t>
      </w:r>
      <w:r>
        <w:rPr>
          <w:sz w:val="24"/>
        </w:rPr>
        <w:tab/>
        <w:t>Объем выпуска - не менее 300 млн. руб.</w:t>
      </w:r>
    </w:p>
    <w:p w:rsidR="007118A7" w:rsidRDefault="007118A7">
      <w:pPr>
        <w:widowControl/>
        <w:tabs>
          <w:tab w:val="left" w:pos="468"/>
        </w:tabs>
        <w:spacing w:before="120"/>
        <w:ind w:left="468" w:hanging="468"/>
        <w:jc w:val="both"/>
        <w:rPr>
          <w:sz w:val="24"/>
        </w:rPr>
      </w:pPr>
      <w:r>
        <w:rPr>
          <w:sz w:val="24"/>
        </w:rPr>
        <w:t>2.2.</w:t>
      </w:r>
      <w:r>
        <w:rPr>
          <w:sz w:val="24"/>
        </w:rPr>
        <w:tab/>
        <w:t>Ежемесячный объем сделок, заключенных с облигациями за последние 3 месяца - не менее 500 тыс. руб.</w:t>
      </w:r>
    </w:p>
    <w:p w:rsidR="007118A7" w:rsidRDefault="007118A7">
      <w:pPr>
        <w:widowControl/>
        <w:tabs>
          <w:tab w:val="left" w:pos="468"/>
        </w:tabs>
        <w:spacing w:before="120"/>
        <w:ind w:left="468" w:hanging="468"/>
        <w:jc w:val="both"/>
        <w:rPr>
          <w:sz w:val="24"/>
        </w:rPr>
      </w:pPr>
      <w:r>
        <w:rPr>
          <w:sz w:val="24"/>
        </w:rPr>
        <w:t>2.3.</w:t>
      </w:r>
      <w:r>
        <w:rPr>
          <w:sz w:val="24"/>
        </w:rPr>
        <w:tab/>
        <w:t>Среднемесячный объем сделок с облигациями, рассчитанный по итогам последних 6 месяцев - не менее 1 млн. руб.</w:t>
      </w:r>
    </w:p>
    <w:p w:rsidR="007118A7" w:rsidRDefault="007118A7">
      <w:pPr>
        <w:widowControl/>
        <w:tabs>
          <w:tab w:val="left" w:pos="468"/>
        </w:tabs>
        <w:spacing w:before="120"/>
        <w:ind w:left="468" w:hanging="468"/>
        <w:jc w:val="both"/>
        <w:rPr>
          <w:sz w:val="24"/>
        </w:rPr>
      </w:pPr>
      <w:r>
        <w:rPr>
          <w:sz w:val="24"/>
        </w:rPr>
        <w:t>2.</w:t>
      </w:r>
      <w:r w:rsidR="00F71AF3" w:rsidRPr="00A67420">
        <w:rPr>
          <w:sz w:val="24"/>
        </w:rPr>
        <w:t>4</w:t>
      </w:r>
      <w:r>
        <w:rPr>
          <w:sz w:val="24"/>
        </w:rPr>
        <w:t>.</w:t>
      </w:r>
      <w:r>
        <w:rPr>
          <w:sz w:val="24"/>
        </w:rPr>
        <w:tab/>
        <w:t>Срок существования эмитента - не менее 1 года.</w:t>
      </w:r>
    </w:p>
    <w:p w:rsidR="007118A7" w:rsidRDefault="007118A7">
      <w:pPr>
        <w:widowControl/>
        <w:tabs>
          <w:tab w:val="left" w:pos="468"/>
          <w:tab w:val="left" w:pos="2136"/>
        </w:tabs>
        <w:spacing w:before="120"/>
        <w:ind w:left="468" w:hanging="468"/>
        <w:jc w:val="both"/>
        <w:rPr>
          <w:sz w:val="24"/>
        </w:rPr>
      </w:pPr>
    </w:p>
    <w:p w:rsidR="007118A7" w:rsidRDefault="007118A7">
      <w:pPr>
        <w:widowControl/>
        <w:tabs>
          <w:tab w:val="left" w:pos="468"/>
        </w:tabs>
        <w:spacing w:before="120"/>
        <w:ind w:left="468" w:hanging="468"/>
        <w:jc w:val="both"/>
        <w:rPr>
          <w:b/>
          <w:sz w:val="24"/>
        </w:rPr>
      </w:pPr>
      <w:r>
        <w:rPr>
          <w:b/>
          <w:sz w:val="24"/>
        </w:rPr>
        <w:t>3.</w:t>
      </w:r>
      <w:r>
        <w:rPr>
          <w:b/>
          <w:sz w:val="24"/>
        </w:rPr>
        <w:tab/>
        <w:t>Инвестиционные паи.</w:t>
      </w:r>
    </w:p>
    <w:p w:rsidR="007118A7" w:rsidRDefault="007118A7">
      <w:pPr>
        <w:widowControl/>
        <w:tabs>
          <w:tab w:val="left" w:pos="468"/>
        </w:tabs>
        <w:spacing w:before="120"/>
        <w:ind w:left="468" w:hanging="468"/>
        <w:jc w:val="both"/>
        <w:rPr>
          <w:sz w:val="24"/>
        </w:rPr>
      </w:pPr>
      <w:r>
        <w:rPr>
          <w:sz w:val="24"/>
        </w:rPr>
        <w:t>3.1.</w:t>
      </w:r>
      <w:r>
        <w:rPr>
          <w:sz w:val="24"/>
        </w:rPr>
        <w:tab/>
        <w:t>Стоимость чистых активов паевого фонда:</w:t>
      </w:r>
    </w:p>
    <w:p w:rsidR="007118A7" w:rsidRDefault="007118A7">
      <w:pPr>
        <w:widowControl/>
        <w:spacing w:before="120"/>
        <w:ind w:left="468"/>
        <w:jc w:val="both"/>
        <w:rPr>
          <w:sz w:val="24"/>
        </w:rPr>
      </w:pPr>
      <w:r>
        <w:rPr>
          <w:sz w:val="24"/>
        </w:rPr>
        <w:t>Для открытых и интервальных - не менее 5 млн. руб.</w:t>
      </w:r>
    </w:p>
    <w:p w:rsidR="007118A7" w:rsidRDefault="007118A7">
      <w:pPr>
        <w:widowControl/>
        <w:spacing w:before="120"/>
        <w:ind w:left="468"/>
        <w:jc w:val="both"/>
        <w:rPr>
          <w:sz w:val="24"/>
        </w:rPr>
      </w:pPr>
      <w:r>
        <w:rPr>
          <w:sz w:val="24"/>
        </w:rPr>
        <w:t>Для закрытых - не менее 10 млн. руб.</w:t>
      </w:r>
    </w:p>
    <w:p w:rsidR="007118A7" w:rsidRDefault="007118A7">
      <w:pPr>
        <w:widowControl/>
        <w:tabs>
          <w:tab w:val="left" w:pos="468"/>
        </w:tabs>
        <w:spacing w:before="120"/>
        <w:ind w:left="468" w:hanging="468"/>
        <w:jc w:val="both"/>
        <w:rPr>
          <w:sz w:val="24"/>
        </w:rPr>
      </w:pPr>
      <w:r>
        <w:rPr>
          <w:sz w:val="24"/>
        </w:rPr>
        <w:t>3.2.</w:t>
      </w:r>
      <w:r>
        <w:rPr>
          <w:sz w:val="24"/>
        </w:rPr>
        <w:tab/>
        <w:t>Среднемесячный объем сделок с инвестиционными паями, рассчитанный по итогам последних 6 месяцев - не менее 100 тыс. руб.</w:t>
      </w:r>
    </w:p>
    <w:p w:rsidR="007118A7" w:rsidRDefault="007118A7">
      <w:pPr>
        <w:widowControl/>
        <w:spacing w:before="120"/>
        <w:jc w:val="both"/>
        <w:rPr>
          <w:sz w:val="24"/>
        </w:rPr>
      </w:pPr>
    </w:p>
    <w:p w:rsidR="007118A7" w:rsidRDefault="007118A7" w:rsidP="005500C2">
      <w:pPr>
        <w:widowControl/>
        <w:numPr>
          <w:ilvl w:val="0"/>
          <w:numId w:val="22"/>
        </w:numPr>
        <w:tabs>
          <w:tab w:val="clear" w:pos="720"/>
          <w:tab w:val="num" w:pos="468"/>
          <w:tab w:val="num" w:pos="2225"/>
        </w:tabs>
        <w:spacing w:before="120"/>
        <w:ind w:left="468" w:hanging="468"/>
        <w:jc w:val="both"/>
        <w:rPr>
          <w:b/>
          <w:sz w:val="24"/>
        </w:rPr>
      </w:pPr>
      <w:r>
        <w:rPr>
          <w:b/>
          <w:sz w:val="24"/>
        </w:rPr>
        <w:t>Облигации Международных финансовых организаций.</w:t>
      </w:r>
    </w:p>
    <w:p w:rsidR="007118A7" w:rsidRDefault="007118A7">
      <w:pPr>
        <w:widowControl/>
        <w:tabs>
          <w:tab w:val="left" w:pos="468"/>
        </w:tabs>
        <w:spacing w:before="120"/>
        <w:ind w:left="468" w:hanging="468"/>
        <w:jc w:val="both"/>
        <w:rPr>
          <w:sz w:val="24"/>
        </w:rPr>
      </w:pPr>
      <w:r>
        <w:rPr>
          <w:sz w:val="24"/>
        </w:rPr>
        <w:t>4.1.</w:t>
      </w:r>
      <w:r>
        <w:rPr>
          <w:sz w:val="24"/>
        </w:rPr>
        <w:tab/>
        <w:t>Объем выпуска - не менее 300 млн. руб.</w:t>
      </w:r>
    </w:p>
    <w:p w:rsidR="007118A7" w:rsidRDefault="007118A7">
      <w:pPr>
        <w:widowControl/>
        <w:tabs>
          <w:tab w:val="left" w:pos="468"/>
        </w:tabs>
        <w:spacing w:before="120"/>
        <w:ind w:left="468" w:hanging="468"/>
        <w:jc w:val="both"/>
        <w:rPr>
          <w:sz w:val="24"/>
        </w:rPr>
      </w:pPr>
      <w:r>
        <w:rPr>
          <w:sz w:val="24"/>
        </w:rPr>
        <w:lastRenderedPageBreak/>
        <w:t>4.2.</w:t>
      </w:r>
      <w:r>
        <w:rPr>
          <w:sz w:val="24"/>
        </w:rPr>
        <w:tab/>
        <w:t>Среднемесячный объем сделок с облигациями, рассчитанный по итогам последних 6 месяцев - не менее 1 млн. руб.</w:t>
      </w:r>
    </w:p>
    <w:p w:rsidR="007118A7" w:rsidRDefault="007118A7">
      <w:pPr>
        <w:widowControl/>
        <w:spacing w:before="120"/>
        <w:jc w:val="both"/>
        <w:rPr>
          <w:sz w:val="24"/>
        </w:rPr>
      </w:pPr>
    </w:p>
    <w:p w:rsidR="007118A7" w:rsidRPr="00F71AF3" w:rsidRDefault="007118A7" w:rsidP="005500C2">
      <w:pPr>
        <w:widowControl/>
        <w:numPr>
          <w:ilvl w:val="0"/>
          <w:numId w:val="22"/>
        </w:numPr>
        <w:tabs>
          <w:tab w:val="clear" w:pos="720"/>
          <w:tab w:val="num" w:pos="468"/>
          <w:tab w:val="num" w:pos="2225"/>
        </w:tabs>
        <w:spacing w:before="120"/>
        <w:ind w:left="468" w:hanging="468"/>
        <w:jc w:val="both"/>
        <w:rPr>
          <w:b/>
          <w:sz w:val="24"/>
        </w:rPr>
      </w:pPr>
      <w:r w:rsidRPr="00F71AF3">
        <w:rPr>
          <w:b/>
          <w:sz w:val="24"/>
        </w:rPr>
        <w:t>Ценные бумаги, выпущенные от имени субъектов Российской Федерации и муниципальных образований.</w:t>
      </w:r>
    </w:p>
    <w:p w:rsidR="007118A7" w:rsidRDefault="007118A7">
      <w:pPr>
        <w:widowControl/>
        <w:tabs>
          <w:tab w:val="left" w:pos="468"/>
          <w:tab w:val="left" w:pos="2136"/>
        </w:tabs>
        <w:spacing w:before="120"/>
        <w:ind w:left="468" w:hanging="468"/>
        <w:jc w:val="both"/>
        <w:rPr>
          <w:sz w:val="24"/>
        </w:rPr>
      </w:pPr>
      <w:r>
        <w:rPr>
          <w:sz w:val="24"/>
          <w:szCs w:val="24"/>
          <w:lang w:eastAsia="ru-RU"/>
        </w:rPr>
        <w:t>5.1.</w:t>
      </w:r>
      <w:r>
        <w:rPr>
          <w:sz w:val="24"/>
          <w:szCs w:val="24"/>
          <w:lang w:eastAsia="ru-RU"/>
        </w:rPr>
        <w:tab/>
      </w:r>
      <w:r>
        <w:rPr>
          <w:sz w:val="24"/>
        </w:rPr>
        <w:t>Объем выпуска - не менее 300 млн. руб.</w:t>
      </w:r>
    </w:p>
    <w:p w:rsidR="007118A7" w:rsidRDefault="007118A7">
      <w:pPr>
        <w:widowControl/>
        <w:tabs>
          <w:tab w:val="left" w:pos="468"/>
        </w:tabs>
        <w:spacing w:before="120"/>
        <w:ind w:left="468" w:hanging="468"/>
        <w:jc w:val="both"/>
        <w:rPr>
          <w:sz w:val="24"/>
        </w:rPr>
      </w:pPr>
      <w:r>
        <w:rPr>
          <w:sz w:val="24"/>
        </w:rPr>
        <w:t>5.2.</w:t>
      </w:r>
      <w:r>
        <w:rPr>
          <w:sz w:val="24"/>
        </w:rPr>
        <w:tab/>
        <w:t>Ежемесячный объем сделок, заключенных с этими ценными бумагами за последние 3 месяца - не менее 500 тыс. руб.</w:t>
      </w:r>
    </w:p>
    <w:p w:rsidR="007118A7" w:rsidRDefault="007118A7">
      <w:pPr>
        <w:widowControl/>
        <w:tabs>
          <w:tab w:val="left" w:pos="468"/>
        </w:tabs>
        <w:spacing w:before="120"/>
        <w:ind w:left="468" w:hanging="468"/>
        <w:jc w:val="both"/>
        <w:rPr>
          <w:sz w:val="24"/>
        </w:rPr>
      </w:pPr>
      <w:r>
        <w:rPr>
          <w:sz w:val="24"/>
        </w:rPr>
        <w:t>5.3.</w:t>
      </w:r>
      <w:r>
        <w:rPr>
          <w:sz w:val="24"/>
        </w:rPr>
        <w:tab/>
        <w:t>Среднемесячный объем сделок с этими ценными бумагами, рассчитанный по итогам последних 6 месяцев - не менее 1 млн. руб.</w:t>
      </w:r>
    </w:p>
    <w:p w:rsidR="007118A7" w:rsidRDefault="007118A7">
      <w:pPr>
        <w:widowControl/>
        <w:tabs>
          <w:tab w:val="left" w:pos="468"/>
        </w:tabs>
        <w:overflowPunct/>
        <w:ind w:left="468" w:hanging="468"/>
        <w:jc w:val="both"/>
        <w:textAlignment w:val="auto"/>
        <w:rPr>
          <w:sz w:val="24"/>
          <w:szCs w:val="24"/>
          <w:lang w:eastAsia="ru-RU"/>
        </w:rPr>
      </w:pPr>
      <w:r>
        <w:rPr>
          <w:sz w:val="24"/>
          <w:szCs w:val="24"/>
          <w:lang w:eastAsia="ru-RU"/>
        </w:rPr>
        <w:t>5.</w:t>
      </w:r>
      <w:r w:rsidR="00F71AF3" w:rsidRPr="00A67420">
        <w:rPr>
          <w:sz w:val="24"/>
          <w:szCs w:val="24"/>
          <w:lang w:eastAsia="ru-RU"/>
        </w:rPr>
        <w:t>4</w:t>
      </w:r>
      <w:r>
        <w:rPr>
          <w:sz w:val="24"/>
          <w:szCs w:val="24"/>
          <w:lang w:eastAsia="ru-RU"/>
        </w:rPr>
        <w:t>.</w:t>
      </w:r>
      <w:r>
        <w:rPr>
          <w:sz w:val="24"/>
          <w:szCs w:val="24"/>
          <w:lang w:eastAsia="ru-RU"/>
        </w:rPr>
        <w:tab/>
        <w:t>Орган исполнительной власти субъекта Российской Федерации (орган местного самоуправления), выступающий эмитентом ценных бумаг, принял следующие обязательства по раскрытию информации:</w:t>
      </w:r>
    </w:p>
    <w:p w:rsidR="007118A7" w:rsidRDefault="007118A7">
      <w:pPr>
        <w:widowControl/>
        <w:numPr>
          <w:ilvl w:val="0"/>
          <w:numId w:val="18"/>
        </w:numPr>
        <w:tabs>
          <w:tab w:val="clear" w:pos="360"/>
          <w:tab w:val="num" w:pos="468"/>
        </w:tabs>
        <w:overflowPunct/>
        <w:ind w:left="468" w:hanging="468"/>
        <w:jc w:val="both"/>
        <w:textAlignment w:val="auto"/>
        <w:rPr>
          <w:sz w:val="24"/>
          <w:szCs w:val="24"/>
          <w:lang w:eastAsia="ru-RU"/>
        </w:rPr>
      </w:pPr>
      <w:r>
        <w:rPr>
          <w:sz w:val="24"/>
          <w:szCs w:val="24"/>
          <w:lang w:eastAsia="ru-RU"/>
        </w:rPr>
        <w:t>ежеквартально публикует отчеты об исполнении бюджета субъекта Российской Федерации (муниципального бюджета);</w:t>
      </w:r>
    </w:p>
    <w:p w:rsidR="007118A7" w:rsidRDefault="007118A7">
      <w:pPr>
        <w:widowControl/>
        <w:numPr>
          <w:ilvl w:val="0"/>
          <w:numId w:val="18"/>
        </w:numPr>
        <w:tabs>
          <w:tab w:val="clear" w:pos="360"/>
          <w:tab w:val="num" w:pos="468"/>
        </w:tabs>
        <w:overflowPunct/>
        <w:ind w:left="468" w:hanging="468"/>
        <w:jc w:val="both"/>
        <w:textAlignment w:val="auto"/>
        <w:rPr>
          <w:sz w:val="24"/>
          <w:szCs w:val="24"/>
          <w:lang w:eastAsia="ru-RU"/>
        </w:rPr>
      </w:pPr>
      <w:r>
        <w:rPr>
          <w:sz w:val="24"/>
          <w:szCs w:val="24"/>
          <w:lang w:eastAsia="ru-RU"/>
        </w:rPr>
        <w:t>публикует в установленном порядке нормативные правовые акты, содержащие отчеты об итогах эмиссии ценных бумаг и изменения и дополнения к ним;</w:t>
      </w:r>
    </w:p>
    <w:p w:rsidR="007118A7" w:rsidRDefault="007118A7">
      <w:pPr>
        <w:widowControl/>
        <w:numPr>
          <w:ilvl w:val="0"/>
          <w:numId w:val="18"/>
        </w:numPr>
        <w:tabs>
          <w:tab w:val="clear" w:pos="360"/>
          <w:tab w:val="num" w:pos="468"/>
        </w:tabs>
        <w:overflowPunct/>
        <w:ind w:left="468" w:hanging="468"/>
        <w:jc w:val="both"/>
        <w:textAlignment w:val="auto"/>
        <w:rPr>
          <w:sz w:val="24"/>
          <w:szCs w:val="24"/>
          <w:lang w:eastAsia="ru-RU"/>
        </w:rPr>
      </w:pPr>
      <w:r>
        <w:rPr>
          <w:sz w:val="24"/>
          <w:szCs w:val="24"/>
          <w:lang w:eastAsia="ru-RU"/>
        </w:rPr>
        <w:t>еженедельно публикует на своей странице в сети Интернет информацию об обязательствах субъекта Российской Федерации и муниципального образования, которая подлежит передаче органу, осуществляющему государственную регистрацию условий эмиссии;</w:t>
      </w:r>
    </w:p>
    <w:p w:rsidR="007118A7" w:rsidRDefault="007118A7">
      <w:pPr>
        <w:widowControl/>
        <w:numPr>
          <w:ilvl w:val="0"/>
          <w:numId w:val="18"/>
        </w:numPr>
        <w:tabs>
          <w:tab w:val="clear" w:pos="360"/>
          <w:tab w:val="num" w:pos="468"/>
        </w:tabs>
        <w:overflowPunct/>
        <w:ind w:left="468" w:hanging="468"/>
        <w:jc w:val="both"/>
        <w:textAlignment w:val="auto"/>
        <w:rPr>
          <w:sz w:val="24"/>
          <w:szCs w:val="24"/>
        </w:rPr>
      </w:pPr>
      <w:r>
        <w:rPr>
          <w:sz w:val="24"/>
          <w:szCs w:val="24"/>
          <w:lang w:eastAsia="ru-RU"/>
        </w:rPr>
        <w:t>публикует на своей странице в сети Интернет и предоставляет ФБ ММВБ информацию о неисполнении или ненадлежащем исполнении обязательств по ценным бумагам, выпущенным от имени субъекта Российской Федерации (муниципального образования),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w:t>
      </w:r>
    </w:p>
    <w:p w:rsidR="007118A7" w:rsidRDefault="007118A7">
      <w:pPr>
        <w:widowControl/>
        <w:tabs>
          <w:tab w:val="left" w:pos="2136"/>
        </w:tabs>
        <w:spacing w:before="120"/>
        <w:jc w:val="both"/>
        <w:rPr>
          <w:b/>
          <w:sz w:val="24"/>
          <w:szCs w:val="24"/>
          <w:lang w:eastAsia="ru-RU"/>
        </w:rPr>
      </w:pPr>
    </w:p>
    <w:p w:rsidR="007118A7" w:rsidRDefault="007118A7">
      <w:pPr>
        <w:widowControl/>
        <w:tabs>
          <w:tab w:val="left" w:pos="468"/>
        </w:tabs>
        <w:spacing w:before="120"/>
        <w:ind w:left="468" w:hanging="468"/>
        <w:jc w:val="both"/>
        <w:rPr>
          <w:b/>
          <w:sz w:val="24"/>
          <w:szCs w:val="24"/>
          <w:lang w:eastAsia="ru-RU"/>
        </w:rPr>
      </w:pPr>
      <w:r>
        <w:rPr>
          <w:b/>
          <w:sz w:val="24"/>
          <w:szCs w:val="24"/>
          <w:lang w:eastAsia="ru-RU"/>
        </w:rPr>
        <w:t>6.</w:t>
      </w:r>
      <w:r>
        <w:rPr>
          <w:b/>
          <w:sz w:val="24"/>
          <w:szCs w:val="24"/>
          <w:lang w:eastAsia="ru-RU"/>
        </w:rPr>
        <w:tab/>
        <w:t>Ценные бумаги, эмитентом которых является Центральный банк Российской Федерации.</w:t>
      </w:r>
    </w:p>
    <w:p w:rsidR="007118A7" w:rsidRDefault="007118A7">
      <w:pPr>
        <w:widowControl/>
        <w:tabs>
          <w:tab w:val="left" w:pos="468"/>
        </w:tabs>
        <w:spacing w:before="120"/>
        <w:ind w:left="468" w:hanging="468"/>
        <w:jc w:val="both"/>
        <w:rPr>
          <w:sz w:val="24"/>
          <w:szCs w:val="24"/>
        </w:rPr>
      </w:pPr>
      <w:r>
        <w:rPr>
          <w:sz w:val="24"/>
          <w:szCs w:val="24"/>
          <w:lang w:eastAsia="ru-RU"/>
        </w:rPr>
        <w:t>6.1.</w:t>
      </w:r>
      <w:r>
        <w:rPr>
          <w:sz w:val="24"/>
          <w:szCs w:val="24"/>
          <w:lang w:eastAsia="ru-RU"/>
        </w:rPr>
        <w:tab/>
      </w:r>
      <w:r>
        <w:rPr>
          <w:sz w:val="24"/>
          <w:szCs w:val="24"/>
        </w:rPr>
        <w:t xml:space="preserve">Объем выпуска - не менее 300 млн. руб. </w:t>
      </w:r>
    </w:p>
    <w:p w:rsidR="007118A7" w:rsidRDefault="007118A7">
      <w:pPr>
        <w:widowControl/>
        <w:tabs>
          <w:tab w:val="left" w:pos="468"/>
        </w:tabs>
        <w:spacing w:before="120"/>
        <w:ind w:left="468" w:hanging="468"/>
        <w:jc w:val="both"/>
        <w:rPr>
          <w:sz w:val="24"/>
          <w:szCs w:val="24"/>
        </w:rPr>
      </w:pPr>
      <w:r>
        <w:rPr>
          <w:sz w:val="24"/>
          <w:szCs w:val="24"/>
        </w:rPr>
        <w:t>6.2.</w:t>
      </w:r>
      <w:r>
        <w:rPr>
          <w:sz w:val="24"/>
          <w:szCs w:val="24"/>
        </w:rPr>
        <w:tab/>
        <w:t xml:space="preserve">Ежемесячный объем сделок, заключенных с этими ценными бумагами за последние 3 месяца - не менее 500 тыс. руб. </w:t>
      </w:r>
    </w:p>
    <w:p w:rsidR="007118A7" w:rsidRDefault="007118A7">
      <w:pPr>
        <w:widowControl/>
        <w:tabs>
          <w:tab w:val="left" w:pos="468"/>
        </w:tabs>
        <w:spacing w:before="120"/>
        <w:ind w:left="468" w:hanging="468"/>
        <w:jc w:val="both"/>
        <w:rPr>
          <w:sz w:val="24"/>
        </w:rPr>
      </w:pPr>
      <w:r>
        <w:rPr>
          <w:sz w:val="24"/>
        </w:rPr>
        <w:t>6.3.</w:t>
      </w:r>
      <w:r>
        <w:rPr>
          <w:sz w:val="24"/>
        </w:rPr>
        <w:tab/>
        <w:t xml:space="preserve">Среднемесячный объем сделок с этими ценными бумагами, рассчитанный по итогам последних 6 месяцев - не менее 1 млн. руб. </w:t>
      </w:r>
    </w:p>
    <w:p w:rsidR="007118A7" w:rsidRDefault="007118A7">
      <w:pPr>
        <w:widowControl/>
        <w:tabs>
          <w:tab w:val="left" w:pos="468"/>
        </w:tabs>
        <w:spacing w:before="120"/>
        <w:ind w:left="468" w:hanging="468"/>
        <w:jc w:val="both"/>
        <w:rPr>
          <w:sz w:val="24"/>
          <w:szCs w:val="24"/>
        </w:rPr>
      </w:pPr>
      <w:r>
        <w:rPr>
          <w:sz w:val="24"/>
          <w:szCs w:val="24"/>
          <w:lang w:eastAsia="ru-RU"/>
        </w:rPr>
        <w:t>6.</w:t>
      </w:r>
      <w:r w:rsidR="00F71AF3" w:rsidRPr="00A67420">
        <w:rPr>
          <w:sz w:val="24"/>
          <w:szCs w:val="24"/>
          <w:lang w:eastAsia="ru-RU"/>
        </w:rPr>
        <w:t>4</w:t>
      </w:r>
      <w:r>
        <w:rPr>
          <w:sz w:val="24"/>
          <w:szCs w:val="24"/>
          <w:lang w:eastAsia="ru-RU"/>
        </w:rPr>
        <w:t>.</w:t>
      </w:r>
      <w:r>
        <w:rPr>
          <w:sz w:val="24"/>
          <w:szCs w:val="24"/>
          <w:lang w:eastAsia="ru-RU"/>
        </w:rPr>
        <w:tab/>
        <w:t>Центральный банк Российской Федерации ежеквартально публикует отчеты об исполнении обязательств, возникших в результате эмиссии этих ценных бумаг.</w:t>
      </w:r>
    </w:p>
    <w:p w:rsidR="007118A7" w:rsidRDefault="007118A7">
      <w:pPr>
        <w:widowControl/>
        <w:spacing w:before="120"/>
        <w:jc w:val="both"/>
        <w:rPr>
          <w:sz w:val="24"/>
        </w:rPr>
      </w:pPr>
    </w:p>
    <w:p w:rsidR="007118A7" w:rsidRDefault="007118A7">
      <w:pPr>
        <w:widowControl/>
        <w:spacing w:before="120"/>
        <w:jc w:val="both"/>
        <w:rPr>
          <w:sz w:val="24"/>
        </w:rPr>
      </w:pPr>
      <w:r>
        <w:rPr>
          <w:sz w:val="24"/>
          <w:u w:val="single"/>
        </w:rPr>
        <w:t>Примечания</w:t>
      </w:r>
      <w:r>
        <w:rPr>
          <w:sz w:val="24"/>
        </w:rPr>
        <w:t>:</w:t>
      </w:r>
    </w:p>
    <w:p w:rsidR="007118A7" w:rsidRDefault="007118A7">
      <w:pPr>
        <w:widowControl/>
        <w:tabs>
          <w:tab w:val="left" w:pos="468"/>
        </w:tabs>
        <w:spacing w:before="120"/>
        <w:jc w:val="both"/>
        <w:rPr>
          <w:sz w:val="24"/>
        </w:rPr>
      </w:pPr>
      <w:r>
        <w:rPr>
          <w:sz w:val="24"/>
        </w:rPr>
        <w:t>1.</w:t>
      </w:r>
      <w:r>
        <w:rPr>
          <w:sz w:val="24"/>
        </w:rPr>
        <w:tab/>
        <w:t>Требования п.п. 1.2, 1.4, 2.2 не распространяются на ценные бумаги эмитента, созданного в результате реорганизации юридического лица (юридических лиц) при одновременном соблюдении следующих условий:</w:t>
      </w:r>
    </w:p>
    <w:p w:rsidR="007118A7" w:rsidRDefault="007118A7">
      <w:pPr>
        <w:widowControl/>
        <w:numPr>
          <w:ilvl w:val="0"/>
          <w:numId w:val="21"/>
        </w:numPr>
        <w:tabs>
          <w:tab w:val="clear" w:pos="720"/>
          <w:tab w:val="num" w:pos="858"/>
        </w:tabs>
        <w:spacing w:before="120"/>
        <w:ind w:left="858" w:hanging="390"/>
        <w:jc w:val="both"/>
        <w:rPr>
          <w:sz w:val="24"/>
        </w:rPr>
      </w:pPr>
      <w:r>
        <w:rPr>
          <w:sz w:val="24"/>
        </w:rPr>
        <w:t>этого же вида ценные бумаги юридического лица (юридических лиц), в результате реорганизации которого(ых) был создан эмитент, были включены в котировальные списки хотя бы одной фондовой биржи;</w:t>
      </w:r>
    </w:p>
    <w:p w:rsidR="007118A7" w:rsidRDefault="007118A7">
      <w:pPr>
        <w:widowControl/>
        <w:numPr>
          <w:ilvl w:val="0"/>
          <w:numId w:val="21"/>
        </w:numPr>
        <w:tabs>
          <w:tab w:val="clear" w:pos="720"/>
          <w:tab w:val="num" w:pos="858"/>
        </w:tabs>
        <w:spacing w:before="120"/>
        <w:ind w:left="858" w:hanging="390"/>
        <w:jc w:val="both"/>
        <w:rPr>
          <w:sz w:val="24"/>
        </w:rPr>
      </w:pPr>
      <w:r>
        <w:rPr>
          <w:sz w:val="24"/>
        </w:rPr>
        <w:lastRenderedPageBreak/>
        <w:t>с момента регистрации выпуска ценных бумаг, размещенных в процессе реорганизации, прошло не более 3 месяцев, а с момента создания юридического лица, являющегося эмитентом, прошло не более 6 месяцев.</w:t>
      </w:r>
    </w:p>
    <w:p w:rsidR="007118A7" w:rsidRDefault="007118A7">
      <w:pPr>
        <w:widowControl/>
        <w:tabs>
          <w:tab w:val="left" w:pos="468"/>
        </w:tabs>
        <w:spacing w:before="120"/>
        <w:jc w:val="both"/>
        <w:rPr>
          <w:sz w:val="24"/>
          <w:szCs w:val="24"/>
        </w:rPr>
      </w:pPr>
      <w:r>
        <w:rPr>
          <w:sz w:val="24"/>
          <w:szCs w:val="24"/>
        </w:rPr>
        <w:tab/>
        <w:t>Указанные ценные бумаги могут быть включены в котировальный список ФБ ММВБ «Б», если ценные бумаги юридического лица (юридических лиц), в результате реорганизации которого(ых) был создан эмитент, были включены в Котировальный список ФБ ММВБ «А» первого уровня или Котировальный список ФБ ММВБ «А» второго уровня или Котировальный список ФБ ММВБ «Б». При этом, если эмитент был создан в результате реорганизации нескольких юридических лиц, ценные бумаги такого эмитента могут быть включены не выше самого низкого из уровней котировальных списков, в которые были включены ценные бумаги юридических лиц, в результате которых был создан эмитент.</w:t>
      </w:r>
    </w:p>
    <w:p w:rsidR="007118A7" w:rsidRDefault="007118A7">
      <w:pPr>
        <w:widowControl/>
        <w:tabs>
          <w:tab w:val="left" w:pos="468"/>
        </w:tabs>
        <w:spacing w:before="120"/>
        <w:jc w:val="both"/>
        <w:rPr>
          <w:sz w:val="24"/>
          <w:szCs w:val="24"/>
        </w:rPr>
      </w:pPr>
      <w:r>
        <w:rPr>
          <w:sz w:val="24"/>
        </w:rPr>
        <w:tab/>
        <w:t>При включении в Котировальный список ценных бумаг эмитента, созданного в результате реорганизации юридического лица (юридических лиц), срок существования эмитента определяется с учетом срока деятельности юридического лица (юридических лиц</w:t>
      </w:r>
      <w:r>
        <w:rPr>
          <w:sz w:val="24"/>
          <w:szCs w:val="24"/>
        </w:rPr>
        <w:t xml:space="preserve">), в результате реорганизации которого(ых) был создан эмитент. </w:t>
      </w:r>
    </w:p>
    <w:p w:rsidR="007118A7" w:rsidRDefault="007118A7">
      <w:pPr>
        <w:widowControl/>
        <w:tabs>
          <w:tab w:val="left" w:pos="468"/>
        </w:tabs>
        <w:spacing w:before="120"/>
        <w:jc w:val="both"/>
        <w:rPr>
          <w:sz w:val="24"/>
          <w:szCs w:val="24"/>
        </w:rPr>
      </w:pPr>
      <w:r>
        <w:rPr>
          <w:sz w:val="24"/>
          <w:szCs w:val="24"/>
        </w:rPr>
        <w:t>2.</w:t>
      </w:r>
      <w:r>
        <w:rPr>
          <w:sz w:val="24"/>
          <w:szCs w:val="24"/>
        </w:rPr>
        <w:tab/>
        <w:t xml:space="preserve">Облигации эмитента могут быть включены в Котировальный список ФБ ММВБ «Б»  без соблюдения требований п.п. 2.2, 5.2, 6.2, если акции этого эмитента уже включены в Котировальный список ФБ ММВБ «Б», Котировальный список ФБ ММВБ «А» второго уровня или Котировальный список ФБ ММВБ «А» первого уровня. </w:t>
      </w:r>
    </w:p>
    <w:p w:rsidR="005014C2" w:rsidRDefault="005014C2" w:rsidP="005014C2">
      <w:pPr>
        <w:widowControl/>
        <w:tabs>
          <w:tab w:val="left" w:pos="468"/>
        </w:tabs>
        <w:spacing w:before="120"/>
        <w:jc w:val="both"/>
        <w:rPr>
          <w:sz w:val="24"/>
          <w:szCs w:val="24"/>
        </w:rPr>
      </w:pPr>
      <w:r>
        <w:rPr>
          <w:sz w:val="24"/>
          <w:szCs w:val="24"/>
        </w:rPr>
        <w:t>3.</w:t>
      </w:r>
      <w:r>
        <w:rPr>
          <w:sz w:val="24"/>
          <w:szCs w:val="24"/>
        </w:rPr>
        <w:tab/>
        <w:t>Для определения объема сделок с ценными бумагами используются данные по совершенным сделкам с ценными бумагами на фондовой бирже, осуществляющей листинг этих ценных бумаг.</w:t>
      </w:r>
    </w:p>
    <w:p w:rsidR="007118A7" w:rsidRDefault="00632AC2">
      <w:pPr>
        <w:widowControl/>
        <w:tabs>
          <w:tab w:val="left" w:pos="468"/>
        </w:tabs>
        <w:spacing w:before="120"/>
        <w:jc w:val="both"/>
        <w:rPr>
          <w:sz w:val="24"/>
          <w:szCs w:val="24"/>
        </w:rPr>
      </w:pPr>
      <w:r>
        <w:rPr>
          <w:sz w:val="24"/>
          <w:szCs w:val="24"/>
        </w:rPr>
        <w:t>4</w:t>
      </w:r>
      <w:r w:rsidR="007118A7">
        <w:rPr>
          <w:sz w:val="24"/>
          <w:szCs w:val="24"/>
        </w:rPr>
        <w:t>.</w:t>
      </w:r>
      <w:r w:rsidR="007118A7">
        <w:rPr>
          <w:sz w:val="24"/>
          <w:szCs w:val="24"/>
        </w:rPr>
        <w:tab/>
        <w:t>Требования п.п. 1.5, 2.3, 3.2, 4.2, 5.3, 6.3 действуют только в процессе поддержания ценных бумаг в Котировальном списке.</w:t>
      </w:r>
    </w:p>
    <w:p w:rsidR="007118A7" w:rsidRDefault="007118A7">
      <w:pPr>
        <w:widowControl/>
        <w:overflowPunct/>
        <w:jc w:val="both"/>
        <w:textAlignment w:val="auto"/>
        <w:rPr>
          <w:sz w:val="22"/>
          <w:szCs w:val="22"/>
        </w:rPr>
      </w:pPr>
    </w:p>
    <w:p w:rsidR="007118A7" w:rsidRDefault="007118A7">
      <w:pPr>
        <w:widowControl/>
        <w:overflowPunct/>
        <w:jc w:val="both"/>
        <w:textAlignment w:val="auto"/>
        <w:rPr>
          <w:sz w:val="24"/>
          <w:szCs w:val="24"/>
          <w:lang w:eastAsia="ru-RU"/>
        </w:rPr>
      </w:pPr>
      <w:r>
        <w:rPr>
          <w:sz w:val="24"/>
          <w:szCs w:val="24"/>
        </w:rPr>
        <w:t>При этом п</w:t>
      </w:r>
      <w:r>
        <w:rPr>
          <w:sz w:val="24"/>
          <w:szCs w:val="24"/>
          <w:lang w:eastAsia="ru-RU"/>
        </w:rPr>
        <w:t>ри снижении среднемесячного объема сделок с облигациями, рассчитанного по итогам последних 6 месяцев, ниже минимального объема, предусмотренного п. п. 2.3, 4.2, 5.3, 6.3, делистинг облигаций не осуществляется, если в течение указанных 6 месяцев не менее двух третьих каждого торгового дня Участник(и) торгов</w:t>
      </w:r>
      <w:r>
        <w:rPr>
          <w:sz w:val="24"/>
          <w:szCs w:val="22"/>
          <w:lang w:eastAsia="ru-RU"/>
        </w:rPr>
        <w:t xml:space="preserve"> ФБ ММВБ</w:t>
      </w:r>
      <w:r>
        <w:rPr>
          <w:sz w:val="24"/>
          <w:szCs w:val="24"/>
          <w:lang w:eastAsia="ru-RU"/>
        </w:rPr>
        <w:t>, уполномоченный(ые) эмитентом облигаций, подавал(и) встречные заявки по этим ценным бумагам и спрэд по этим заявкам не превышал размера спрэда, рассчитанного в следующем порядке.</w:t>
      </w:r>
    </w:p>
    <w:p w:rsidR="007118A7" w:rsidRDefault="007118A7">
      <w:pPr>
        <w:widowControl/>
        <w:overflowPunct/>
        <w:textAlignment w:val="auto"/>
        <w:rPr>
          <w:sz w:val="24"/>
          <w:szCs w:val="24"/>
          <w:lang w:eastAsia="ru-RU"/>
        </w:rPr>
      </w:pPr>
    </w:p>
    <w:p w:rsidR="007118A7" w:rsidRDefault="007118A7">
      <w:pPr>
        <w:jc w:val="both"/>
        <w:rPr>
          <w:sz w:val="24"/>
          <w:szCs w:val="24"/>
        </w:rPr>
      </w:pPr>
      <w:r>
        <w:rPr>
          <w:sz w:val="24"/>
          <w:szCs w:val="24"/>
        </w:rPr>
        <w:t xml:space="preserve">Спрэд - разность между лучшей (наименьшей) ценой на продажу и лучшей (наибольшей) ценой на покупку по безадресным заявкам, выраженная в процентах от лучшей цены предложения на покупку: </w:t>
      </w:r>
    </w:p>
    <w:p w:rsidR="007118A7" w:rsidRDefault="007118A7">
      <w:pPr>
        <w:spacing w:before="120" w:after="120"/>
        <w:jc w:val="both"/>
        <w:rPr>
          <w:sz w:val="24"/>
          <w:szCs w:val="24"/>
        </w:rPr>
      </w:pPr>
      <w:r>
        <w:rPr>
          <w:sz w:val="24"/>
          <w:szCs w:val="24"/>
        </w:rPr>
        <w:t xml:space="preserve">С=((Ц1-Ц2)/Ц2)*100%, где </w:t>
      </w:r>
    </w:p>
    <w:p w:rsidR="007118A7" w:rsidRDefault="007118A7">
      <w:pPr>
        <w:ind w:left="708"/>
        <w:jc w:val="both"/>
        <w:rPr>
          <w:sz w:val="24"/>
          <w:szCs w:val="24"/>
        </w:rPr>
      </w:pPr>
      <w:r>
        <w:rPr>
          <w:sz w:val="24"/>
          <w:szCs w:val="24"/>
        </w:rPr>
        <w:t>С – спред,</w:t>
      </w:r>
    </w:p>
    <w:p w:rsidR="007118A7" w:rsidRDefault="007118A7">
      <w:pPr>
        <w:ind w:left="708"/>
        <w:jc w:val="both"/>
        <w:rPr>
          <w:sz w:val="24"/>
          <w:szCs w:val="24"/>
        </w:rPr>
      </w:pPr>
      <w:r>
        <w:rPr>
          <w:sz w:val="24"/>
          <w:szCs w:val="24"/>
        </w:rPr>
        <w:t>Ц1 - лучшая (наименьшая) цена в заявках на продажу,</w:t>
      </w:r>
    </w:p>
    <w:p w:rsidR="007118A7" w:rsidRDefault="007118A7">
      <w:pPr>
        <w:ind w:left="708"/>
        <w:jc w:val="both"/>
        <w:rPr>
          <w:sz w:val="24"/>
          <w:szCs w:val="24"/>
        </w:rPr>
      </w:pPr>
      <w:r>
        <w:rPr>
          <w:sz w:val="24"/>
          <w:szCs w:val="24"/>
        </w:rPr>
        <w:t>Ц2 - лучшая (наибольшая) цена в заявках на покупку.</w:t>
      </w:r>
    </w:p>
    <w:p w:rsidR="007118A7" w:rsidRDefault="007118A7">
      <w:pPr>
        <w:jc w:val="both"/>
        <w:rPr>
          <w:sz w:val="24"/>
          <w:szCs w:val="24"/>
        </w:rPr>
      </w:pPr>
    </w:p>
    <w:p w:rsidR="007118A7" w:rsidRDefault="007118A7">
      <w:pPr>
        <w:jc w:val="both"/>
        <w:rPr>
          <w:sz w:val="24"/>
          <w:szCs w:val="24"/>
        </w:rPr>
      </w:pPr>
      <w:r>
        <w:rPr>
          <w:sz w:val="24"/>
          <w:szCs w:val="24"/>
        </w:rPr>
        <w:t xml:space="preserve">Величина максимального спрэда по облигациям, рассчитывается по формуле: </w:t>
      </w:r>
    </w:p>
    <w:p w:rsidR="007118A7" w:rsidRDefault="007118A7">
      <w:pPr>
        <w:spacing w:before="120" w:after="120"/>
        <w:jc w:val="both"/>
        <w:rPr>
          <w:sz w:val="24"/>
          <w:szCs w:val="24"/>
        </w:rPr>
      </w:pPr>
      <w:r>
        <w:rPr>
          <w:sz w:val="24"/>
          <w:szCs w:val="24"/>
        </w:rPr>
        <w:t>МС=0,25+М/К, где</w:t>
      </w:r>
    </w:p>
    <w:p w:rsidR="007118A7" w:rsidRDefault="007118A7">
      <w:pPr>
        <w:ind w:left="708"/>
        <w:jc w:val="both"/>
        <w:rPr>
          <w:sz w:val="24"/>
          <w:szCs w:val="24"/>
        </w:rPr>
      </w:pPr>
      <w:r>
        <w:rPr>
          <w:sz w:val="24"/>
          <w:szCs w:val="24"/>
        </w:rPr>
        <w:t>МС – максимальный спрэд, выраженный в процентах от номинальной стоимости облигации;</w:t>
      </w:r>
    </w:p>
    <w:p w:rsidR="007118A7" w:rsidRDefault="007118A7">
      <w:pPr>
        <w:ind w:left="708"/>
        <w:jc w:val="both"/>
        <w:rPr>
          <w:sz w:val="24"/>
          <w:szCs w:val="24"/>
        </w:rPr>
      </w:pPr>
      <w:r>
        <w:rPr>
          <w:sz w:val="24"/>
          <w:szCs w:val="24"/>
        </w:rPr>
        <w:t>М - количество целых месяцев, оставшихся до погашения облигации;</w:t>
      </w:r>
    </w:p>
    <w:p w:rsidR="007118A7" w:rsidRDefault="007118A7">
      <w:pPr>
        <w:ind w:left="708"/>
        <w:jc w:val="both"/>
        <w:rPr>
          <w:sz w:val="24"/>
          <w:szCs w:val="24"/>
        </w:rPr>
      </w:pPr>
      <w:r>
        <w:rPr>
          <w:sz w:val="24"/>
          <w:szCs w:val="24"/>
        </w:rPr>
        <w:t>К - показатель, который принимается равным следующим значениям:</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330"/>
        <w:gridCol w:w="7560"/>
      </w:tblGrid>
      <w:tr w:rsidR="007118A7">
        <w:tc>
          <w:tcPr>
            <w:tcW w:w="750" w:type="dxa"/>
          </w:tcPr>
          <w:p w:rsidR="007118A7" w:rsidRDefault="007118A7">
            <w:pPr>
              <w:jc w:val="both"/>
              <w:rPr>
                <w:sz w:val="24"/>
                <w:szCs w:val="24"/>
              </w:rPr>
            </w:pPr>
            <w:r>
              <w:rPr>
                <w:sz w:val="24"/>
                <w:szCs w:val="24"/>
              </w:rPr>
              <w:lastRenderedPageBreak/>
              <w:t>100</w:t>
            </w:r>
          </w:p>
        </w:tc>
        <w:tc>
          <w:tcPr>
            <w:tcW w:w="330" w:type="dxa"/>
          </w:tcPr>
          <w:p w:rsidR="007118A7" w:rsidRDefault="007118A7">
            <w:pPr>
              <w:jc w:val="both"/>
              <w:rPr>
                <w:sz w:val="24"/>
                <w:szCs w:val="24"/>
              </w:rPr>
            </w:pPr>
            <w:r>
              <w:rPr>
                <w:sz w:val="24"/>
                <w:szCs w:val="24"/>
              </w:rPr>
              <w:t>-</w:t>
            </w:r>
          </w:p>
        </w:tc>
        <w:tc>
          <w:tcPr>
            <w:tcW w:w="7560" w:type="dxa"/>
          </w:tcPr>
          <w:p w:rsidR="007118A7" w:rsidRDefault="007118A7">
            <w:pPr>
              <w:rPr>
                <w:sz w:val="24"/>
                <w:szCs w:val="24"/>
              </w:rPr>
            </w:pPr>
            <w:r>
              <w:rPr>
                <w:sz w:val="24"/>
                <w:szCs w:val="24"/>
              </w:rPr>
              <w:t>для расчета спрэда, по облигациям, включенным в Котировальный список "А" первого уровня;</w:t>
            </w:r>
          </w:p>
        </w:tc>
      </w:tr>
      <w:tr w:rsidR="007118A7">
        <w:tc>
          <w:tcPr>
            <w:tcW w:w="750" w:type="dxa"/>
          </w:tcPr>
          <w:p w:rsidR="007118A7" w:rsidRDefault="007118A7">
            <w:pPr>
              <w:jc w:val="both"/>
              <w:rPr>
                <w:sz w:val="24"/>
                <w:szCs w:val="24"/>
              </w:rPr>
            </w:pPr>
            <w:r>
              <w:rPr>
                <w:sz w:val="24"/>
                <w:szCs w:val="24"/>
              </w:rPr>
              <w:t>75</w:t>
            </w:r>
          </w:p>
        </w:tc>
        <w:tc>
          <w:tcPr>
            <w:tcW w:w="330" w:type="dxa"/>
          </w:tcPr>
          <w:p w:rsidR="007118A7" w:rsidRDefault="007118A7">
            <w:pPr>
              <w:jc w:val="both"/>
              <w:rPr>
                <w:sz w:val="24"/>
                <w:szCs w:val="24"/>
              </w:rPr>
            </w:pPr>
            <w:r>
              <w:rPr>
                <w:sz w:val="24"/>
                <w:szCs w:val="24"/>
              </w:rPr>
              <w:t>-</w:t>
            </w:r>
          </w:p>
        </w:tc>
        <w:tc>
          <w:tcPr>
            <w:tcW w:w="7560" w:type="dxa"/>
          </w:tcPr>
          <w:p w:rsidR="007118A7" w:rsidRDefault="007118A7">
            <w:pPr>
              <w:rPr>
                <w:sz w:val="24"/>
                <w:szCs w:val="24"/>
              </w:rPr>
            </w:pPr>
            <w:r>
              <w:rPr>
                <w:sz w:val="24"/>
                <w:szCs w:val="24"/>
              </w:rPr>
              <w:t>для расчета спрэда, по облигациям, включенным в Котировальный список "А" второго уровня;</w:t>
            </w:r>
          </w:p>
        </w:tc>
      </w:tr>
      <w:tr w:rsidR="007118A7">
        <w:tc>
          <w:tcPr>
            <w:tcW w:w="750" w:type="dxa"/>
          </w:tcPr>
          <w:p w:rsidR="007118A7" w:rsidRDefault="007118A7">
            <w:pPr>
              <w:jc w:val="both"/>
              <w:rPr>
                <w:sz w:val="24"/>
                <w:szCs w:val="24"/>
              </w:rPr>
            </w:pPr>
            <w:r>
              <w:rPr>
                <w:sz w:val="24"/>
                <w:szCs w:val="24"/>
              </w:rPr>
              <w:t>50</w:t>
            </w:r>
          </w:p>
        </w:tc>
        <w:tc>
          <w:tcPr>
            <w:tcW w:w="330" w:type="dxa"/>
          </w:tcPr>
          <w:p w:rsidR="007118A7" w:rsidRDefault="007118A7">
            <w:pPr>
              <w:jc w:val="both"/>
              <w:rPr>
                <w:sz w:val="24"/>
                <w:szCs w:val="24"/>
              </w:rPr>
            </w:pPr>
            <w:r>
              <w:rPr>
                <w:sz w:val="24"/>
                <w:szCs w:val="24"/>
              </w:rPr>
              <w:t>-</w:t>
            </w:r>
          </w:p>
        </w:tc>
        <w:tc>
          <w:tcPr>
            <w:tcW w:w="7560" w:type="dxa"/>
          </w:tcPr>
          <w:p w:rsidR="007118A7" w:rsidRDefault="007118A7">
            <w:pPr>
              <w:rPr>
                <w:sz w:val="24"/>
                <w:szCs w:val="24"/>
              </w:rPr>
            </w:pPr>
            <w:r>
              <w:rPr>
                <w:sz w:val="24"/>
                <w:szCs w:val="24"/>
              </w:rPr>
              <w:t>для расчета спрэда, по облигациям, включенным в Котировальный список "Б".</w:t>
            </w:r>
          </w:p>
        </w:tc>
      </w:tr>
    </w:tbl>
    <w:p w:rsidR="007118A7" w:rsidRDefault="007118A7">
      <w:pPr>
        <w:jc w:val="both"/>
        <w:rPr>
          <w:sz w:val="24"/>
          <w:szCs w:val="24"/>
        </w:rPr>
      </w:pPr>
    </w:p>
    <w:p w:rsidR="007118A7" w:rsidRDefault="007118A7">
      <w:pPr>
        <w:jc w:val="both"/>
        <w:rPr>
          <w:sz w:val="24"/>
          <w:szCs w:val="24"/>
        </w:rPr>
      </w:pPr>
      <w:r>
        <w:rPr>
          <w:sz w:val="24"/>
          <w:szCs w:val="24"/>
        </w:rPr>
        <w:t xml:space="preserve">При этом, эмитент облигаций обязан не позднее дня, предшествующего дню, с которого Участник торгов </w:t>
      </w:r>
      <w:r>
        <w:rPr>
          <w:sz w:val="24"/>
          <w:szCs w:val="22"/>
          <w:lang w:eastAsia="ru-RU"/>
        </w:rPr>
        <w:t>ФБ ММВБ</w:t>
      </w:r>
      <w:r>
        <w:rPr>
          <w:sz w:val="24"/>
          <w:szCs w:val="24"/>
        </w:rPr>
        <w:t xml:space="preserve"> начнет выставлять встречные заявки, направить Бирже уведомление, содержащее наименование Участника торгов </w:t>
      </w:r>
      <w:r>
        <w:rPr>
          <w:sz w:val="24"/>
          <w:szCs w:val="22"/>
          <w:lang w:eastAsia="ru-RU"/>
        </w:rPr>
        <w:t>ФБ ММВБ</w:t>
      </w:r>
      <w:r>
        <w:rPr>
          <w:sz w:val="24"/>
          <w:szCs w:val="24"/>
        </w:rPr>
        <w:t xml:space="preserve"> и наименование ценных бумаг, в отношении которых будут осуществляться соответствующие обязанности, а также дату начала выполнения этих обязанностей.</w:t>
      </w:r>
    </w:p>
    <w:p w:rsidR="007118A7" w:rsidRDefault="007118A7">
      <w:pPr>
        <w:widowControl/>
        <w:tabs>
          <w:tab w:val="left" w:pos="2136"/>
        </w:tabs>
        <w:spacing w:before="120"/>
        <w:ind w:left="312" w:hanging="312"/>
        <w:jc w:val="both"/>
        <w:rPr>
          <w:sz w:val="24"/>
        </w:rPr>
      </w:pPr>
    </w:p>
    <w:p w:rsidR="007118A7" w:rsidRDefault="007118A7">
      <w:pPr>
        <w:widowControl/>
        <w:jc w:val="right"/>
        <w:rPr>
          <w:b/>
          <w:sz w:val="24"/>
        </w:rPr>
      </w:pPr>
      <w:r>
        <w:rPr>
          <w:sz w:val="24"/>
        </w:rPr>
        <w:br w:type="page"/>
      </w:r>
      <w:r>
        <w:rPr>
          <w:b/>
          <w:sz w:val="24"/>
        </w:rPr>
        <w:lastRenderedPageBreak/>
        <w:t>ПРИЛОЖЕНИЕ 2</w:t>
      </w:r>
      <w:r w:rsidR="0063336B">
        <w:rPr>
          <w:b/>
          <w:sz w:val="24"/>
        </w:rPr>
        <w:t>д</w:t>
      </w:r>
      <w:r>
        <w:rPr>
          <w:b/>
          <w:sz w:val="24"/>
        </w:rPr>
        <w:t>.</w:t>
      </w:r>
    </w:p>
    <w:p w:rsidR="007118A7" w:rsidRDefault="007118A7">
      <w:pPr>
        <w:pStyle w:val="30"/>
        <w:jc w:val="right"/>
      </w:pPr>
      <w:r>
        <w:t xml:space="preserve">к Правилам листинга, допуска к размещению </w:t>
      </w:r>
    </w:p>
    <w:p w:rsidR="007118A7" w:rsidRDefault="007118A7">
      <w:pPr>
        <w:pStyle w:val="30"/>
        <w:jc w:val="right"/>
      </w:pPr>
      <w:r>
        <w:t>и обращению ценных бумаг в ЗАО «ФБ ММВБ»</w:t>
      </w:r>
    </w:p>
    <w:p w:rsidR="007118A7" w:rsidRDefault="007118A7">
      <w:pPr>
        <w:widowControl/>
        <w:jc w:val="both"/>
        <w:rPr>
          <w:b/>
          <w:sz w:val="24"/>
        </w:rPr>
      </w:pPr>
    </w:p>
    <w:p w:rsidR="007118A7" w:rsidRDefault="007118A7">
      <w:pPr>
        <w:widowControl/>
        <w:spacing w:before="120"/>
        <w:jc w:val="both"/>
        <w:rPr>
          <w:b/>
          <w:sz w:val="24"/>
        </w:rPr>
      </w:pPr>
      <w:r>
        <w:rPr>
          <w:b/>
          <w:sz w:val="24"/>
        </w:rPr>
        <w:t>Требования при включении и поддержании акций в Котировальном списке ФБ ММВБ “В”</w:t>
      </w:r>
    </w:p>
    <w:p w:rsidR="007118A7" w:rsidRDefault="007118A7">
      <w:pPr>
        <w:widowControl/>
        <w:spacing w:before="120"/>
        <w:jc w:val="both"/>
        <w:rPr>
          <w:b/>
          <w:sz w:val="24"/>
        </w:rPr>
      </w:pPr>
    </w:p>
    <w:p w:rsidR="006B3650" w:rsidRDefault="00AB31FA">
      <w:pPr>
        <w:widowControl/>
        <w:spacing w:before="120"/>
        <w:jc w:val="both"/>
        <w:rPr>
          <w:sz w:val="24"/>
        </w:rPr>
      </w:pPr>
      <w:r w:rsidRPr="00AB31FA">
        <w:rPr>
          <w:sz w:val="24"/>
        </w:rPr>
        <w:t xml:space="preserve">Включение размещенных акций </w:t>
      </w:r>
      <w:r>
        <w:rPr>
          <w:sz w:val="24"/>
        </w:rPr>
        <w:t>в Котировальный список ФБ ММВБ «В» осуществляется при соблюдении следующих условий:</w:t>
      </w:r>
    </w:p>
    <w:p w:rsidR="00AB31FA" w:rsidRPr="00AB31FA" w:rsidRDefault="00AB31FA">
      <w:pPr>
        <w:widowControl/>
        <w:spacing w:before="120"/>
        <w:jc w:val="both"/>
        <w:rPr>
          <w:sz w:val="24"/>
        </w:rPr>
      </w:pPr>
    </w:p>
    <w:p w:rsidR="00AB31FA" w:rsidRPr="00FA01C8" w:rsidRDefault="00AB31FA" w:rsidP="00AB31FA">
      <w:pPr>
        <w:widowControl/>
        <w:numPr>
          <w:ilvl w:val="0"/>
          <w:numId w:val="29"/>
        </w:numPr>
        <w:tabs>
          <w:tab w:val="left" w:pos="1776"/>
        </w:tabs>
        <w:spacing w:before="120"/>
        <w:jc w:val="both"/>
        <w:rPr>
          <w:sz w:val="24"/>
        </w:rPr>
      </w:pPr>
      <w:r w:rsidRPr="00FA01C8">
        <w:rPr>
          <w:sz w:val="24"/>
        </w:rPr>
        <w:t>Акции эмитента впервые размещаются путем открытой подписки, услуги по размещению акций при которой оказываются брокером, либо акции эмитента впервые предлагаются к публичному обращению через фондовую биржу или с привлечением брокера для совершения в связи с таким предложением сделок, направленных на отчуждение акций;</w:t>
      </w:r>
    </w:p>
    <w:p w:rsidR="007118A7" w:rsidRPr="00FA01C8" w:rsidRDefault="007118A7">
      <w:pPr>
        <w:widowControl/>
        <w:numPr>
          <w:ilvl w:val="0"/>
          <w:numId w:val="29"/>
        </w:numPr>
        <w:tabs>
          <w:tab w:val="left" w:pos="1776"/>
        </w:tabs>
        <w:spacing w:before="120"/>
        <w:jc w:val="both"/>
        <w:rPr>
          <w:sz w:val="24"/>
        </w:rPr>
      </w:pPr>
      <w:r w:rsidRPr="00FA01C8">
        <w:rPr>
          <w:sz w:val="24"/>
        </w:rPr>
        <w:t>Во владении одного лица и (или) его аффилированных лиц находится не более 90% обыкновенных именных акций эмитента (при включении в котировал</w:t>
      </w:r>
      <w:r w:rsidR="00AB31FA" w:rsidRPr="00FA01C8">
        <w:rPr>
          <w:sz w:val="24"/>
        </w:rPr>
        <w:t>ьный список обыкновенных акций);</w:t>
      </w:r>
    </w:p>
    <w:p w:rsidR="007118A7" w:rsidRPr="00FA01C8" w:rsidRDefault="007118A7">
      <w:pPr>
        <w:widowControl/>
        <w:numPr>
          <w:ilvl w:val="0"/>
          <w:numId w:val="29"/>
        </w:numPr>
        <w:spacing w:before="120"/>
        <w:jc w:val="both"/>
        <w:rPr>
          <w:sz w:val="24"/>
        </w:rPr>
      </w:pPr>
      <w:r w:rsidRPr="00FA01C8">
        <w:rPr>
          <w:sz w:val="24"/>
        </w:rPr>
        <w:t>Срок существо</w:t>
      </w:r>
      <w:r w:rsidR="00AB31FA" w:rsidRPr="00FA01C8">
        <w:rPr>
          <w:sz w:val="24"/>
        </w:rPr>
        <w:t>вания эмитента - не менее 3 лет;</w:t>
      </w:r>
    </w:p>
    <w:p w:rsidR="007118A7" w:rsidRPr="00FA01C8" w:rsidRDefault="007118A7">
      <w:pPr>
        <w:widowControl/>
        <w:numPr>
          <w:ilvl w:val="0"/>
          <w:numId w:val="29"/>
        </w:numPr>
        <w:spacing w:before="120"/>
        <w:jc w:val="both"/>
        <w:rPr>
          <w:sz w:val="24"/>
        </w:rPr>
      </w:pPr>
      <w:r w:rsidRPr="00FA01C8">
        <w:rPr>
          <w:sz w:val="24"/>
        </w:rPr>
        <w:t>Отсутствие убытков</w:t>
      </w:r>
      <w:r w:rsidR="00AB31FA" w:rsidRPr="00FA01C8">
        <w:rPr>
          <w:sz w:val="24"/>
        </w:rPr>
        <w:t xml:space="preserve"> по итогам 2 лет из последних 3;</w:t>
      </w:r>
    </w:p>
    <w:p w:rsidR="007118A7" w:rsidRPr="00FA01C8" w:rsidRDefault="007118A7">
      <w:pPr>
        <w:widowControl/>
        <w:numPr>
          <w:ilvl w:val="0"/>
          <w:numId w:val="29"/>
        </w:numPr>
        <w:spacing w:before="120"/>
        <w:jc w:val="both"/>
        <w:rPr>
          <w:sz w:val="24"/>
        </w:rPr>
      </w:pPr>
      <w:r w:rsidRPr="00FA01C8">
        <w:rPr>
          <w:sz w:val="24"/>
        </w:rPr>
        <w:t>Соблюдение требований, предусмотренных в Приложении 3б к настоящим Правилам</w:t>
      </w:r>
      <w:r w:rsidR="00AB31FA" w:rsidRPr="00FA01C8">
        <w:rPr>
          <w:sz w:val="24"/>
        </w:rPr>
        <w:t>;</w:t>
      </w:r>
    </w:p>
    <w:p w:rsidR="00AB31FA" w:rsidRPr="00FA01C8" w:rsidRDefault="00AB31FA" w:rsidP="00AB31FA">
      <w:pPr>
        <w:widowControl/>
        <w:numPr>
          <w:ilvl w:val="0"/>
          <w:numId w:val="29"/>
        </w:numPr>
        <w:tabs>
          <w:tab w:val="left" w:pos="1776"/>
        </w:tabs>
        <w:spacing w:before="120"/>
        <w:jc w:val="both"/>
        <w:rPr>
          <w:sz w:val="24"/>
        </w:rPr>
      </w:pPr>
      <w:r w:rsidRPr="00FA01C8">
        <w:rPr>
          <w:sz w:val="24"/>
        </w:rPr>
        <w:t xml:space="preserve">Срок нахождения акций эмитента в Котировальном списке ФБ ММВБ «В» - не более 3 месяцев с даты окончания размещения </w:t>
      </w:r>
      <w:r w:rsidR="00557AE7">
        <w:rPr>
          <w:sz w:val="24"/>
        </w:rPr>
        <w:t xml:space="preserve">на Бирже </w:t>
      </w:r>
      <w:r w:rsidRPr="00FA01C8">
        <w:rPr>
          <w:sz w:val="24"/>
        </w:rPr>
        <w:t>акций данного выпуска</w:t>
      </w:r>
    </w:p>
    <w:p w:rsidR="007118A7" w:rsidRDefault="007118A7">
      <w:pPr>
        <w:widowControl/>
        <w:tabs>
          <w:tab w:val="left" w:pos="2136"/>
        </w:tabs>
        <w:spacing w:before="120"/>
        <w:jc w:val="both"/>
        <w:rPr>
          <w:b/>
          <w:sz w:val="24"/>
        </w:rPr>
      </w:pPr>
    </w:p>
    <w:p w:rsidR="00AB31FA" w:rsidRDefault="00AB31FA" w:rsidP="00AB31FA">
      <w:pPr>
        <w:widowControl/>
        <w:spacing w:before="120"/>
        <w:jc w:val="both"/>
        <w:rPr>
          <w:sz w:val="24"/>
        </w:rPr>
      </w:pPr>
      <w:r>
        <w:rPr>
          <w:sz w:val="24"/>
          <w:u w:val="single"/>
        </w:rPr>
        <w:t>Примечания</w:t>
      </w:r>
      <w:r>
        <w:rPr>
          <w:sz w:val="24"/>
        </w:rPr>
        <w:t>:</w:t>
      </w:r>
    </w:p>
    <w:p w:rsidR="00825A1F" w:rsidRPr="00825A1F" w:rsidRDefault="00825A1F" w:rsidP="00685791">
      <w:pPr>
        <w:widowControl/>
        <w:numPr>
          <w:ilvl w:val="2"/>
          <w:numId w:val="15"/>
        </w:numPr>
        <w:tabs>
          <w:tab w:val="clear" w:pos="2340"/>
          <w:tab w:val="left" w:pos="780"/>
        </w:tabs>
        <w:spacing w:before="120"/>
        <w:ind w:left="780" w:hanging="702"/>
        <w:jc w:val="both"/>
        <w:rPr>
          <w:sz w:val="24"/>
        </w:rPr>
      </w:pPr>
      <w:r w:rsidRPr="00825A1F">
        <w:rPr>
          <w:sz w:val="24"/>
        </w:rPr>
        <w:t xml:space="preserve">По истечении срока, предусмотренного п. 6, акции должны быть переведены в другой </w:t>
      </w:r>
      <w:r>
        <w:rPr>
          <w:sz w:val="24"/>
        </w:rPr>
        <w:t>К</w:t>
      </w:r>
      <w:r w:rsidRPr="00825A1F">
        <w:rPr>
          <w:sz w:val="24"/>
        </w:rPr>
        <w:t xml:space="preserve">отировальный список </w:t>
      </w:r>
      <w:r>
        <w:rPr>
          <w:sz w:val="24"/>
        </w:rPr>
        <w:t xml:space="preserve">ФБ ММВБ или </w:t>
      </w:r>
      <w:r w:rsidRPr="00825A1F">
        <w:rPr>
          <w:sz w:val="24"/>
        </w:rPr>
        <w:t xml:space="preserve">в </w:t>
      </w:r>
      <w:r>
        <w:rPr>
          <w:sz w:val="24"/>
        </w:rPr>
        <w:t>Перечень внесписочных ценных бумаг</w:t>
      </w:r>
      <w:r w:rsidRPr="00825A1F">
        <w:rPr>
          <w:sz w:val="24"/>
        </w:rPr>
        <w:t xml:space="preserve"> при условии соответствия акций и эмитента требованиям, предъявляемым для включения акций в соответствующий </w:t>
      </w:r>
      <w:r>
        <w:rPr>
          <w:sz w:val="24"/>
        </w:rPr>
        <w:t>К</w:t>
      </w:r>
      <w:r w:rsidRPr="00825A1F">
        <w:rPr>
          <w:sz w:val="24"/>
        </w:rPr>
        <w:t>отировальный список (для допуска ценных бумаг к торгам без прохождения процедуры листинга).</w:t>
      </w:r>
    </w:p>
    <w:p w:rsidR="00AB31FA" w:rsidRDefault="00AB31FA" w:rsidP="00685791">
      <w:pPr>
        <w:widowControl/>
        <w:numPr>
          <w:ilvl w:val="2"/>
          <w:numId w:val="15"/>
        </w:numPr>
        <w:tabs>
          <w:tab w:val="clear" w:pos="2340"/>
          <w:tab w:val="left" w:pos="780"/>
        </w:tabs>
        <w:spacing w:before="120"/>
        <w:ind w:left="780" w:hanging="702"/>
        <w:jc w:val="both"/>
        <w:rPr>
          <w:sz w:val="24"/>
          <w:szCs w:val="24"/>
        </w:rPr>
      </w:pPr>
      <w:r>
        <w:rPr>
          <w:sz w:val="24"/>
        </w:rPr>
        <w:t>При включении в Котировальный список ценных бумаг эмитента, созданного в результате реорганизации юридического лица (юридических лиц), срок существования эмитента определяется с учетом срока деятельности юридического лица (юридических лиц</w:t>
      </w:r>
      <w:r>
        <w:rPr>
          <w:sz w:val="24"/>
          <w:szCs w:val="24"/>
        </w:rPr>
        <w:t xml:space="preserve">), в результате реорганизации которого(ых) был создан эмитент. </w:t>
      </w:r>
    </w:p>
    <w:p w:rsidR="00685791" w:rsidRDefault="00685791" w:rsidP="00685791">
      <w:pPr>
        <w:widowControl/>
        <w:tabs>
          <w:tab w:val="left" w:pos="780"/>
        </w:tabs>
        <w:spacing w:before="120"/>
        <w:ind w:left="78"/>
        <w:jc w:val="both"/>
        <w:rPr>
          <w:sz w:val="24"/>
          <w:szCs w:val="24"/>
        </w:rPr>
      </w:pPr>
    </w:p>
    <w:p w:rsidR="007118A7" w:rsidRDefault="007118A7">
      <w:pPr>
        <w:widowControl/>
        <w:spacing w:before="120"/>
        <w:jc w:val="both"/>
        <w:rPr>
          <w:sz w:val="24"/>
        </w:rPr>
      </w:pPr>
    </w:p>
    <w:p w:rsidR="007118A7" w:rsidRDefault="007118A7">
      <w:pPr>
        <w:widowControl/>
        <w:spacing w:before="120"/>
        <w:jc w:val="both"/>
        <w:rPr>
          <w:sz w:val="24"/>
        </w:rPr>
      </w:pPr>
      <w:r>
        <w:rPr>
          <w:sz w:val="24"/>
        </w:rPr>
        <w:br w:type="page"/>
      </w:r>
    </w:p>
    <w:p w:rsidR="007118A7" w:rsidRDefault="007118A7">
      <w:pPr>
        <w:widowControl/>
        <w:jc w:val="right"/>
        <w:rPr>
          <w:b/>
          <w:sz w:val="24"/>
        </w:rPr>
      </w:pPr>
      <w:r>
        <w:rPr>
          <w:b/>
          <w:sz w:val="24"/>
        </w:rPr>
        <w:t xml:space="preserve">ПРИЛОЖЕНИЕ </w:t>
      </w:r>
      <w:r w:rsidR="0063336B">
        <w:rPr>
          <w:b/>
          <w:sz w:val="24"/>
        </w:rPr>
        <w:t>2е</w:t>
      </w:r>
      <w:r>
        <w:rPr>
          <w:b/>
          <w:sz w:val="24"/>
        </w:rPr>
        <w:t>.</w:t>
      </w:r>
    </w:p>
    <w:p w:rsidR="007118A7" w:rsidRDefault="007118A7">
      <w:pPr>
        <w:pStyle w:val="30"/>
        <w:jc w:val="right"/>
      </w:pPr>
      <w:r>
        <w:t xml:space="preserve">к Правилам листинга, допуска к размещению </w:t>
      </w:r>
    </w:p>
    <w:p w:rsidR="007118A7" w:rsidRDefault="007118A7">
      <w:pPr>
        <w:pStyle w:val="30"/>
        <w:jc w:val="right"/>
      </w:pPr>
      <w:r>
        <w:t>и обращению ценных бумаг в ЗАО «ФБ ММВБ»</w:t>
      </w:r>
    </w:p>
    <w:p w:rsidR="007118A7" w:rsidRDefault="007118A7">
      <w:pPr>
        <w:widowControl/>
        <w:jc w:val="both"/>
        <w:rPr>
          <w:sz w:val="24"/>
        </w:rPr>
      </w:pPr>
    </w:p>
    <w:p w:rsidR="007118A7" w:rsidRDefault="007118A7">
      <w:pPr>
        <w:widowControl/>
        <w:jc w:val="both"/>
        <w:rPr>
          <w:b/>
          <w:sz w:val="24"/>
        </w:rPr>
      </w:pPr>
      <w:r>
        <w:rPr>
          <w:b/>
          <w:sz w:val="24"/>
        </w:rPr>
        <w:t xml:space="preserve">Перечень документов, обязательных к представлению для включения ценных бумаг корпоративных эмитентов в Котировальные списки ФБ ММВБ </w:t>
      </w:r>
    </w:p>
    <w:p w:rsidR="007118A7" w:rsidRDefault="007118A7">
      <w:pPr>
        <w:widowControl/>
        <w:jc w:val="both"/>
        <w:rPr>
          <w:b/>
          <w:sz w:val="24"/>
        </w:rPr>
      </w:pPr>
    </w:p>
    <w:tbl>
      <w:tblPr>
        <w:tblW w:w="99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0"/>
        <w:gridCol w:w="9126"/>
      </w:tblGrid>
      <w:tr w:rsidR="007118A7">
        <w:tblPrEx>
          <w:tblCellMar>
            <w:top w:w="0" w:type="dxa"/>
            <w:bottom w:w="0" w:type="dxa"/>
          </w:tblCellMar>
        </w:tblPrEx>
        <w:tc>
          <w:tcPr>
            <w:tcW w:w="810" w:type="dxa"/>
          </w:tcPr>
          <w:p w:rsidR="007118A7" w:rsidRDefault="007118A7">
            <w:pPr>
              <w:widowControl/>
              <w:jc w:val="center"/>
              <w:rPr>
                <w:b/>
                <w:sz w:val="24"/>
              </w:rPr>
            </w:pPr>
            <w:r>
              <w:rPr>
                <w:b/>
                <w:sz w:val="24"/>
              </w:rPr>
              <w:t>№ п/п</w:t>
            </w:r>
          </w:p>
        </w:tc>
        <w:tc>
          <w:tcPr>
            <w:tcW w:w="9126" w:type="dxa"/>
          </w:tcPr>
          <w:p w:rsidR="007118A7" w:rsidRDefault="007118A7">
            <w:pPr>
              <w:widowControl/>
              <w:jc w:val="center"/>
              <w:rPr>
                <w:b/>
                <w:sz w:val="24"/>
              </w:rPr>
            </w:pPr>
            <w:r>
              <w:rPr>
                <w:b/>
                <w:sz w:val="24"/>
              </w:rPr>
              <w:t>Наименование документа</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1.</w:t>
            </w:r>
          </w:p>
        </w:tc>
        <w:tc>
          <w:tcPr>
            <w:tcW w:w="9126" w:type="dxa"/>
          </w:tcPr>
          <w:p w:rsidR="007118A7" w:rsidRDefault="007118A7">
            <w:pPr>
              <w:widowControl/>
              <w:ind w:left="126"/>
              <w:jc w:val="both"/>
              <w:rPr>
                <w:sz w:val="24"/>
              </w:rPr>
            </w:pPr>
            <w:r>
              <w:rPr>
                <w:sz w:val="24"/>
              </w:rPr>
              <w:t>Нотариально заверенная копия устава (со всеми изменениями и дополнениями).</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2.</w:t>
            </w:r>
          </w:p>
        </w:tc>
        <w:tc>
          <w:tcPr>
            <w:tcW w:w="9126" w:type="dxa"/>
          </w:tcPr>
          <w:p w:rsidR="007118A7" w:rsidRDefault="007118A7">
            <w:pPr>
              <w:widowControl/>
              <w:ind w:left="126"/>
              <w:jc w:val="both"/>
              <w:rPr>
                <w:sz w:val="24"/>
              </w:rPr>
            </w:pPr>
            <w:r>
              <w:rPr>
                <w:sz w:val="24"/>
              </w:rPr>
              <w:t>Нотариально заверенная копия свидетельства о государственной регистрации эмитента.</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3.</w:t>
            </w:r>
          </w:p>
        </w:tc>
        <w:tc>
          <w:tcPr>
            <w:tcW w:w="9126" w:type="dxa"/>
          </w:tcPr>
          <w:p w:rsidR="007118A7" w:rsidRDefault="007118A7">
            <w:pPr>
              <w:widowControl/>
              <w:ind w:left="126"/>
              <w:jc w:val="both"/>
              <w:rPr>
                <w:sz w:val="24"/>
              </w:rPr>
            </w:pPr>
            <w:r>
              <w:rPr>
                <w:sz w:val="24"/>
              </w:rPr>
              <w:t>Нотариально заверенная копия свидетельства о внесении в Единый государственный реестр юридических лиц.</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4.</w:t>
            </w:r>
          </w:p>
        </w:tc>
        <w:tc>
          <w:tcPr>
            <w:tcW w:w="9126" w:type="dxa"/>
          </w:tcPr>
          <w:p w:rsidR="007118A7" w:rsidRDefault="007118A7">
            <w:pPr>
              <w:widowControl/>
              <w:ind w:left="126"/>
              <w:jc w:val="both"/>
              <w:rPr>
                <w:sz w:val="24"/>
              </w:rPr>
            </w:pPr>
            <w:r>
              <w:rPr>
                <w:sz w:val="24"/>
              </w:rPr>
              <w:t>Копия документа, подтверждающего присвоение ценной бумаге государственного регистрационного номера.</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5.</w:t>
            </w:r>
          </w:p>
        </w:tc>
        <w:tc>
          <w:tcPr>
            <w:tcW w:w="9126" w:type="dxa"/>
          </w:tcPr>
          <w:p w:rsidR="007118A7" w:rsidRDefault="007118A7">
            <w:pPr>
              <w:widowControl/>
              <w:ind w:left="126"/>
              <w:jc w:val="both"/>
              <w:rPr>
                <w:sz w:val="24"/>
              </w:rPr>
            </w:pPr>
            <w:r>
              <w:rPr>
                <w:sz w:val="24"/>
              </w:rPr>
              <w:t>Нотариально заверенная копия решения о выпуске ценных бумаг.</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6.</w:t>
            </w:r>
          </w:p>
        </w:tc>
        <w:tc>
          <w:tcPr>
            <w:tcW w:w="9126" w:type="dxa"/>
          </w:tcPr>
          <w:p w:rsidR="007118A7" w:rsidRDefault="007118A7">
            <w:pPr>
              <w:widowControl/>
              <w:ind w:left="126"/>
              <w:jc w:val="both"/>
              <w:rPr>
                <w:sz w:val="24"/>
              </w:rPr>
            </w:pPr>
            <w:r>
              <w:rPr>
                <w:sz w:val="24"/>
              </w:rPr>
              <w:t>Нотариально заверенная копия проспекта ценных бумаг, либо его копия, заверенная уполномоченным лицом организации (с приложением документа, подтверждающего полномочия такого лица).</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7.</w:t>
            </w:r>
          </w:p>
        </w:tc>
        <w:tc>
          <w:tcPr>
            <w:tcW w:w="9126" w:type="dxa"/>
          </w:tcPr>
          <w:p w:rsidR="007118A7" w:rsidRDefault="007118A7">
            <w:pPr>
              <w:widowControl/>
              <w:ind w:left="126"/>
              <w:jc w:val="both"/>
              <w:rPr>
                <w:sz w:val="24"/>
              </w:rPr>
            </w:pPr>
            <w:r>
              <w:rPr>
                <w:sz w:val="24"/>
              </w:rPr>
              <w:t>Нотариально заверенная копия отчета (уведомления) об итогах выпуска (дополнительного выпуска) ценных бумагах.</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8.</w:t>
            </w:r>
          </w:p>
        </w:tc>
        <w:tc>
          <w:tcPr>
            <w:tcW w:w="9126" w:type="dxa"/>
          </w:tcPr>
          <w:p w:rsidR="007118A7" w:rsidRDefault="007118A7">
            <w:pPr>
              <w:widowControl/>
              <w:ind w:left="126"/>
              <w:jc w:val="both"/>
              <w:rPr>
                <w:sz w:val="24"/>
              </w:rPr>
            </w:pPr>
            <w:r>
              <w:rPr>
                <w:sz w:val="24"/>
              </w:rPr>
              <w:t>Документ, содержащий решение уполномоченного о</w:t>
            </w:r>
            <w:r>
              <w:rPr>
                <w:sz w:val="24"/>
              </w:rPr>
              <w:t>р</w:t>
            </w:r>
            <w:r>
              <w:rPr>
                <w:sz w:val="24"/>
              </w:rPr>
              <w:t>гана о назначении (избрании) единоли</w:t>
            </w:r>
            <w:r>
              <w:rPr>
                <w:sz w:val="24"/>
              </w:rPr>
              <w:t>ч</w:t>
            </w:r>
            <w:r>
              <w:rPr>
                <w:sz w:val="24"/>
              </w:rPr>
              <w:t>ного исполнительного органа Заявителя, и документ, содержащий решение уполномоченного о</w:t>
            </w:r>
            <w:r>
              <w:rPr>
                <w:sz w:val="24"/>
              </w:rPr>
              <w:t>р</w:t>
            </w:r>
            <w:r>
              <w:rPr>
                <w:sz w:val="24"/>
              </w:rPr>
              <w:t>гана о назначении (избрании) руководителя эмитента (если он не является Заявителем), либо его нотар</w:t>
            </w:r>
            <w:r>
              <w:rPr>
                <w:sz w:val="24"/>
              </w:rPr>
              <w:t>и</w:t>
            </w:r>
            <w:r>
              <w:rPr>
                <w:sz w:val="24"/>
              </w:rPr>
              <w:t>ально удостоверенная копия, либо выписка из такого документа, заверенная уполномоченным лицом организации(с приложением документа, подтверждающего полномочия такого лица).</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9.</w:t>
            </w:r>
          </w:p>
        </w:tc>
        <w:tc>
          <w:tcPr>
            <w:tcW w:w="9126" w:type="dxa"/>
          </w:tcPr>
          <w:p w:rsidR="007118A7" w:rsidRDefault="007118A7">
            <w:pPr>
              <w:widowControl/>
              <w:ind w:left="126"/>
              <w:jc w:val="both"/>
              <w:rPr>
                <w:sz w:val="24"/>
              </w:rPr>
            </w:pPr>
            <w:r>
              <w:rPr>
                <w:sz w:val="24"/>
              </w:rPr>
              <w:t>Анкета ценной бумаги (форма анкеты предусмотрена в Приложении 5 к настоящим Правилам).</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10.</w:t>
            </w:r>
          </w:p>
        </w:tc>
        <w:tc>
          <w:tcPr>
            <w:tcW w:w="9126" w:type="dxa"/>
          </w:tcPr>
          <w:p w:rsidR="007118A7" w:rsidRDefault="007118A7">
            <w:pPr>
              <w:widowControl/>
              <w:ind w:left="126"/>
              <w:jc w:val="both"/>
              <w:rPr>
                <w:sz w:val="24"/>
              </w:rPr>
            </w:pPr>
            <w:r>
              <w:rPr>
                <w:sz w:val="24"/>
              </w:rPr>
              <w:t>Ежеквартальные отчеты эмитента по форме, установленной уполномоченным федеральным органом исполнительной власти (за первый квартал последнего отчетного года с финансовой отчетностью за 3 года и последующие отчетные кварталы).</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11.</w:t>
            </w:r>
          </w:p>
        </w:tc>
        <w:tc>
          <w:tcPr>
            <w:tcW w:w="9126" w:type="dxa"/>
          </w:tcPr>
          <w:p w:rsidR="007118A7" w:rsidRDefault="007118A7">
            <w:pPr>
              <w:widowControl/>
              <w:ind w:left="126"/>
              <w:jc w:val="both"/>
              <w:rPr>
                <w:sz w:val="24"/>
              </w:rPr>
            </w:pPr>
            <w:r>
              <w:rPr>
                <w:sz w:val="24"/>
              </w:rPr>
              <w:t>Сведения, подтверждающие соблюдение эмитентом требований, предусмотренных в Приложениях 3 или 3а или 3б к настоящим Правилам, с приложением документов эмитента, подтверждающих их соблюдение.</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12.</w:t>
            </w:r>
          </w:p>
        </w:tc>
        <w:tc>
          <w:tcPr>
            <w:tcW w:w="9126" w:type="dxa"/>
          </w:tcPr>
          <w:p w:rsidR="007118A7" w:rsidRDefault="007118A7">
            <w:pPr>
              <w:widowControl/>
              <w:ind w:left="126"/>
              <w:jc w:val="both"/>
              <w:rPr>
                <w:sz w:val="24"/>
              </w:rPr>
            </w:pPr>
            <w:r>
              <w:rPr>
                <w:sz w:val="24"/>
              </w:rPr>
              <w:t>Годовой отчет общества на последнюю отчетную дату.</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13.</w:t>
            </w:r>
          </w:p>
        </w:tc>
        <w:tc>
          <w:tcPr>
            <w:tcW w:w="9126" w:type="dxa"/>
          </w:tcPr>
          <w:p w:rsidR="007118A7" w:rsidRDefault="007118A7">
            <w:pPr>
              <w:widowControl/>
              <w:ind w:left="126"/>
              <w:jc w:val="both"/>
              <w:rPr>
                <w:sz w:val="24"/>
              </w:rPr>
            </w:pPr>
            <w:r>
              <w:rPr>
                <w:sz w:val="24"/>
              </w:rPr>
              <w:t>Сведения об организации, осуществляющей деятельность по ведению реестра владельцев ценных бумаг эмитента (полное наименование, адрес, телефон, номер лицензии и др.).</w:t>
            </w:r>
          </w:p>
        </w:tc>
      </w:tr>
      <w:tr w:rsidR="007118A7">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7118A7" w:rsidRDefault="007118A7">
            <w:pPr>
              <w:widowControl/>
              <w:ind w:left="708" w:hanging="708"/>
              <w:jc w:val="center"/>
              <w:rPr>
                <w:sz w:val="24"/>
              </w:rPr>
            </w:pPr>
            <w:r>
              <w:rPr>
                <w:sz w:val="24"/>
              </w:rPr>
              <w:t>14.</w:t>
            </w:r>
          </w:p>
        </w:tc>
        <w:tc>
          <w:tcPr>
            <w:tcW w:w="9126" w:type="dxa"/>
            <w:tcBorders>
              <w:top w:val="single" w:sz="6" w:space="0" w:color="auto"/>
              <w:left w:val="single" w:sz="6" w:space="0" w:color="auto"/>
              <w:bottom w:val="single" w:sz="6" w:space="0" w:color="auto"/>
              <w:right w:val="single" w:sz="6" w:space="0" w:color="auto"/>
            </w:tcBorders>
          </w:tcPr>
          <w:p w:rsidR="007118A7" w:rsidRDefault="007118A7">
            <w:pPr>
              <w:widowControl/>
              <w:ind w:left="126"/>
              <w:jc w:val="both"/>
              <w:rPr>
                <w:sz w:val="24"/>
              </w:rPr>
            </w:pPr>
            <w:r>
              <w:rPr>
                <w:sz w:val="24"/>
              </w:rPr>
              <w:t>Финансовая (бухгалтерская) отчетность в соответствии с Международными стандартами финансовой отчетности (МСФО) и (или) Общепринятыми принципами бухгалтерского учета США (US GAAP), а также аудиторское заключение в отношении указанной отчетности.</w:t>
            </w:r>
          </w:p>
        </w:tc>
      </w:tr>
      <w:tr w:rsidR="007118A7">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7118A7" w:rsidRDefault="007118A7">
            <w:pPr>
              <w:widowControl/>
              <w:ind w:left="708" w:hanging="708"/>
              <w:jc w:val="center"/>
              <w:rPr>
                <w:sz w:val="24"/>
              </w:rPr>
            </w:pPr>
            <w:r>
              <w:rPr>
                <w:sz w:val="24"/>
              </w:rPr>
              <w:t>15.</w:t>
            </w:r>
          </w:p>
        </w:tc>
        <w:tc>
          <w:tcPr>
            <w:tcW w:w="9126" w:type="dxa"/>
            <w:tcBorders>
              <w:top w:val="single" w:sz="6" w:space="0" w:color="auto"/>
              <w:left w:val="single" w:sz="6" w:space="0" w:color="auto"/>
              <w:bottom w:val="single" w:sz="6" w:space="0" w:color="auto"/>
              <w:right w:val="single" w:sz="6" w:space="0" w:color="auto"/>
            </w:tcBorders>
          </w:tcPr>
          <w:p w:rsidR="007118A7" w:rsidRDefault="007118A7">
            <w:pPr>
              <w:widowControl/>
              <w:ind w:left="126"/>
              <w:jc w:val="both"/>
              <w:rPr>
                <w:sz w:val="24"/>
              </w:rPr>
            </w:pPr>
            <w:r>
              <w:rPr>
                <w:sz w:val="24"/>
              </w:rPr>
              <w:t>Список аффилированных лиц.</w:t>
            </w:r>
          </w:p>
        </w:tc>
      </w:tr>
    </w:tbl>
    <w:p w:rsidR="007118A7" w:rsidRDefault="007118A7">
      <w:pPr>
        <w:widowControl/>
        <w:tabs>
          <w:tab w:val="left" w:pos="705"/>
        </w:tabs>
        <w:spacing w:line="360" w:lineRule="auto"/>
        <w:jc w:val="both"/>
        <w:rPr>
          <w:sz w:val="24"/>
          <w:lang w:val="en-US"/>
        </w:rPr>
      </w:pPr>
    </w:p>
    <w:p w:rsidR="00421AEF" w:rsidRDefault="00421AEF">
      <w:pPr>
        <w:widowControl/>
        <w:tabs>
          <w:tab w:val="left" w:pos="705"/>
        </w:tabs>
        <w:spacing w:line="360" w:lineRule="auto"/>
        <w:jc w:val="both"/>
        <w:rPr>
          <w:sz w:val="24"/>
          <w:lang w:val="en-US"/>
        </w:rPr>
      </w:pPr>
    </w:p>
    <w:p w:rsidR="00421AEF" w:rsidRPr="00421AEF" w:rsidRDefault="00421AEF">
      <w:pPr>
        <w:widowControl/>
        <w:tabs>
          <w:tab w:val="left" w:pos="705"/>
        </w:tabs>
        <w:spacing w:line="360" w:lineRule="auto"/>
        <w:jc w:val="both"/>
        <w:rPr>
          <w:sz w:val="24"/>
          <w:lang w:val="en-US"/>
        </w:rPr>
      </w:pPr>
    </w:p>
    <w:p w:rsidR="007118A7" w:rsidRDefault="007118A7">
      <w:pPr>
        <w:widowControl/>
        <w:tabs>
          <w:tab w:val="left" w:pos="705"/>
        </w:tabs>
        <w:spacing w:line="360" w:lineRule="auto"/>
        <w:jc w:val="both"/>
        <w:rPr>
          <w:sz w:val="24"/>
        </w:rPr>
      </w:pPr>
      <w:r>
        <w:rPr>
          <w:sz w:val="24"/>
          <w:u w:val="single"/>
        </w:rPr>
        <w:lastRenderedPageBreak/>
        <w:t>Примечание</w:t>
      </w:r>
      <w:r>
        <w:rPr>
          <w:sz w:val="24"/>
        </w:rPr>
        <w:t>:</w:t>
      </w:r>
    </w:p>
    <w:p w:rsidR="007118A7" w:rsidRDefault="007118A7">
      <w:pPr>
        <w:widowControl/>
        <w:tabs>
          <w:tab w:val="left" w:pos="468"/>
        </w:tabs>
        <w:spacing w:before="120"/>
        <w:jc w:val="both"/>
        <w:rPr>
          <w:sz w:val="24"/>
        </w:rPr>
      </w:pPr>
      <w:r>
        <w:rPr>
          <w:sz w:val="24"/>
        </w:rPr>
        <w:t>1.</w:t>
      </w:r>
      <w:r>
        <w:rPr>
          <w:sz w:val="24"/>
        </w:rPr>
        <w:tab/>
        <w:t>При включении в Котировальные списки ФБ ММВБ объединенного выпуска эмиссионных ценных бумаг, документы, указанные в п.п. 4-7 предоставляются по всем выпускам ценных бумаг, которые являются к нему дополнительными</w:t>
      </w:r>
      <w:r w:rsidR="00942A2E">
        <w:rPr>
          <w:sz w:val="24"/>
        </w:rPr>
        <w:t>;</w:t>
      </w:r>
    </w:p>
    <w:p w:rsidR="007118A7" w:rsidRDefault="007118A7">
      <w:pPr>
        <w:widowControl/>
        <w:tabs>
          <w:tab w:val="left" w:pos="468"/>
        </w:tabs>
        <w:spacing w:before="120"/>
        <w:jc w:val="both"/>
        <w:rPr>
          <w:sz w:val="24"/>
        </w:rPr>
      </w:pPr>
      <w:r>
        <w:rPr>
          <w:sz w:val="24"/>
        </w:rPr>
        <w:t>2.</w:t>
      </w:r>
      <w:r>
        <w:rPr>
          <w:sz w:val="24"/>
        </w:rPr>
        <w:tab/>
      </w:r>
      <w:r w:rsidR="00942A2E">
        <w:rPr>
          <w:sz w:val="24"/>
        </w:rPr>
        <w:t>При включении акций в Котировальный список ФБ ММВБ «В» копия уведомления об итогах выпуска (дополнительного выпуска) предоставляется не позднее одного дня с момента представления такого уведомления в ФСФР России;</w:t>
      </w:r>
    </w:p>
    <w:p w:rsidR="007118A7" w:rsidRDefault="007118A7">
      <w:pPr>
        <w:widowControl/>
        <w:tabs>
          <w:tab w:val="left" w:pos="468"/>
        </w:tabs>
        <w:spacing w:before="120"/>
        <w:jc w:val="both"/>
        <w:rPr>
          <w:sz w:val="24"/>
        </w:rPr>
      </w:pPr>
      <w:r>
        <w:rPr>
          <w:sz w:val="24"/>
        </w:rPr>
        <w:t>3.</w:t>
      </w:r>
      <w:r>
        <w:rPr>
          <w:sz w:val="24"/>
        </w:rPr>
        <w:tab/>
        <w:t xml:space="preserve">Документы, указанные в п. 14, предоставляются только для включения ценных бумаг в котировальный список «А» первого уровня и котировальный список «А» второго уровня. </w:t>
      </w:r>
    </w:p>
    <w:p w:rsidR="007118A7" w:rsidRDefault="007118A7">
      <w:pPr>
        <w:widowControl/>
        <w:tabs>
          <w:tab w:val="left" w:pos="705"/>
        </w:tabs>
        <w:spacing w:line="360" w:lineRule="auto"/>
        <w:jc w:val="both"/>
        <w:rPr>
          <w:b/>
          <w:sz w:val="24"/>
        </w:rPr>
      </w:pPr>
    </w:p>
    <w:p w:rsidR="007118A7" w:rsidRDefault="007118A7">
      <w:pPr>
        <w:widowControl/>
        <w:tabs>
          <w:tab w:val="left" w:pos="705"/>
        </w:tabs>
        <w:spacing w:line="360" w:lineRule="auto"/>
        <w:jc w:val="both"/>
        <w:rPr>
          <w:b/>
          <w:sz w:val="24"/>
        </w:rPr>
      </w:pPr>
    </w:p>
    <w:p w:rsidR="007118A7" w:rsidRDefault="007118A7">
      <w:pPr>
        <w:widowControl/>
        <w:tabs>
          <w:tab w:val="left" w:pos="705"/>
        </w:tabs>
        <w:spacing w:line="360" w:lineRule="auto"/>
        <w:jc w:val="both"/>
        <w:rPr>
          <w:sz w:val="24"/>
        </w:rPr>
      </w:pPr>
      <w:r>
        <w:rPr>
          <w:b/>
          <w:sz w:val="24"/>
        </w:rPr>
        <w:t>Формат предоставления информации</w:t>
      </w:r>
    </w:p>
    <w:p w:rsidR="0040084F" w:rsidRDefault="0040084F" w:rsidP="0040084F">
      <w:pPr>
        <w:widowControl/>
        <w:numPr>
          <w:ilvl w:val="0"/>
          <w:numId w:val="2"/>
        </w:numPr>
        <w:tabs>
          <w:tab w:val="left" w:pos="705"/>
        </w:tabs>
        <w:ind w:left="357" w:hanging="357"/>
        <w:jc w:val="both"/>
        <w:rPr>
          <w:sz w:val="24"/>
        </w:rPr>
      </w:pPr>
      <w:r>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7118A7" w:rsidRDefault="007118A7">
      <w:pPr>
        <w:widowControl/>
        <w:numPr>
          <w:ilvl w:val="0"/>
          <w:numId w:val="2"/>
        </w:numPr>
        <w:tabs>
          <w:tab w:val="left" w:pos="705"/>
        </w:tabs>
        <w:spacing w:before="120"/>
        <w:ind w:left="357" w:hanging="357"/>
        <w:jc w:val="both"/>
        <w:rPr>
          <w:sz w:val="24"/>
        </w:rPr>
      </w:pPr>
      <w:r>
        <w:rPr>
          <w:sz w:val="24"/>
        </w:rPr>
        <w:t>Документы, указанные в пп. 5, 6, 7, 9, 10, 14 данного Перечня, должны быть представлены также и в электронном виде.</w:t>
      </w:r>
    </w:p>
    <w:p w:rsidR="007118A7" w:rsidRDefault="007118A7">
      <w:pPr>
        <w:widowControl/>
        <w:numPr>
          <w:ilvl w:val="0"/>
          <w:numId w:val="2"/>
        </w:numPr>
        <w:tabs>
          <w:tab w:val="left" w:pos="705"/>
        </w:tabs>
        <w:jc w:val="both"/>
        <w:rPr>
          <w:sz w:val="24"/>
        </w:rPr>
      </w:pPr>
      <w:r>
        <w:rPr>
          <w:sz w:val="24"/>
        </w:rPr>
        <w:t xml:space="preserve">В электронном виде информация представляется в следующих форматах: </w:t>
      </w:r>
    </w:p>
    <w:p w:rsidR="007118A7" w:rsidRDefault="007118A7">
      <w:pPr>
        <w:widowControl/>
        <w:numPr>
          <w:ilvl w:val="0"/>
          <w:numId w:val="2"/>
        </w:numPr>
        <w:tabs>
          <w:tab w:val="left" w:pos="705"/>
        </w:tabs>
        <w:ind w:left="714" w:hanging="357"/>
        <w:jc w:val="both"/>
        <w:rPr>
          <w:sz w:val="24"/>
        </w:rPr>
      </w:pPr>
      <w:r>
        <w:rPr>
          <w:sz w:val="24"/>
        </w:rPr>
        <w:t xml:space="preserve">Ежеквартальный отчет эмитента – </w:t>
      </w:r>
      <w:r>
        <w:rPr>
          <w:sz w:val="24"/>
          <w:lang w:val="en-US"/>
        </w:rPr>
        <w:t>Word</w:t>
      </w:r>
      <w:r>
        <w:rPr>
          <w:sz w:val="24"/>
        </w:rPr>
        <w:t>;</w:t>
      </w:r>
    </w:p>
    <w:p w:rsidR="007118A7" w:rsidRDefault="007118A7">
      <w:pPr>
        <w:widowControl/>
        <w:numPr>
          <w:ilvl w:val="0"/>
          <w:numId w:val="2"/>
        </w:numPr>
        <w:tabs>
          <w:tab w:val="left" w:pos="705"/>
        </w:tabs>
        <w:ind w:left="714" w:hanging="357"/>
        <w:jc w:val="both"/>
        <w:rPr>
          <w:sz w:val="24"/>
        </w:rPr>
      </w:pPr>
      <w:r>
        <w:rPr>
          <w:sz w:val="24"/>
        </w:rPr>
        <w:t xml:space="preserve">таблицы – </w:t>
      </w:r>
      <w:r>
        <w:rPr>
          <w:sz w:val="24"/>
          <w:lang w:val="en-US"/>
        </w:rPr>
        <w:t>Excel</w:t>
      </w:r>
      <w:r>
        <w:rPr>
          <w:sz w:val="24"/>
        </w:rPr>
        <w:t xml:space="preserve"> или </w:t>
      </w:r>
      <w:r>
        <w:rPr>
          <w:sz w:val="24"/>
          <w:lang w:val="en-US"/>
        </w:rPr>
        <w:t>dbf</w:t>
      </w:r>
      <w:r>
        <w:rPr>
          <w:sz w:val="24"/>
        </w:rPr>
        <w:t>;</w:t>
      </w:r>
    </w:p>
    <w:p w:rsidR="007118A7" w:rsidRDefault="007118A7">
      <w:pPr>
        <w:widowControl/>
        <w:numPr>
          <w:ilvl w:val="0"/>
          <w:numId w:val="2"/>
        </w:numPr>
        <w:tabs>
          <w:tab w:val="left" w:pos="705"/>
        </w:tabs>
        <w:ind w:left="714" w:hanging="357"/>
        <w:jc w:val="both"/>
        <w:rPr>
          <w:sz w:val="24"/>
        </w:rPr>
      </w:pPr>
      <w:r>
        <w:rPr>
          <w:sz w:val="24"/>
        </w:rPr>
        <w:t>тексты – Word.</w:t>
      </w:r>
    </w:p>
    <w:p w:rsidR="007118A7" w:rsidRDefault="007118A7">
      <w:pPr>
        <w:widowControl/>
        <w:numPr>
          <w:ilvl w:val="0"/>
          <w:numId w:val="2"/>
        </w:numPr>
        <w:tabs>
          <w:tab w:val="left" w:pos="705"/>
        </w:tabs>
        <w:spacing w:before="120"/>
        <w:ind w:left="357" w:hanging="357"/>
        <w:jc w:val="both"/>
      </w:pPr>
      <w:r>
        <w:rPr>
          <w:sz w:val="24"/>
        </w:rPr>
        <w:t>Возможно представление нотариально удостоверенной копии документа, указанного в п. 3 данного Перечня, либо его копии, заверенной подписью уполномоченного лица и печатью организации.</w:t>
      </w:r>
    </w:p>
    <w:p w:rsidR="007118A7" w:rsidRDefault="007118A7">
      <w:pPr>
        <w:widowControl/>
        <w:numPr>
          <w:ilvl w:val="12"/>
          <w:numId w:val="0"/>
        </w:numPr>
        <w:jc w:val="right"/>
        <w:rPr>
          <w:b/>
          <w:sz w:val="24"/>
        </w:rPr>
      </w:pPr>
      <w:r>
        <w:rPr>
          <w:sz w:val="24"/>
        </w:rPr>
        <w:br w:type="page"/>
      </w:r>
      <w:r>
        <w:rPr>
          <w:b/>
          <w:sz w:val="24"/>
        </w:rPr>
        <w:lastRenderedPageBreak/>
        <w:t xml:space="preserve">ПРИЛОЖЕНИЕ </w:t>
      </w:r>
      <w:r w:rsidR="0063336B">
        <w:rPr>
          <w:b/>
          <w:sz w:val="24"/>
        </w:rPr>
        <w:t>2ж</w:t>
      </w:r>
      <w:r>
        <w:rPr>
          <w:b/>
          <w:sz w:val="24"/>
        </w:rPr>
        <w:t>.</w:t>
      </w:r>
    </w:p>
    <w:p w:rsidR="007118A7" w:rsidRDefault="007118A7">
      <w:pPr>
        <w:pStyle w:val="30"/>
        <w:numPr>
          <w:ilvl w:val="12"/>
          <w:numId w:val="0"/>
        </w:numPr>
        <w:jc w:val="right"/>
      </w:pPr>
      <w:r>
        <w:t xml:space="preserve">к Правилам листинга, допуска к размещению </w:t>
      </w:r>
    </w:p>
    <w:p w:rsidR="007118A7" w:rsidRDefault="007118A7">
      <w:pPr>
        <w:pStyle w:val="30"/>
        <w:numPr>
          <w:ilvl w:val="12"/>
          <w:numId w:val="0"/>
        </w:numPr>
        <w:jc w:val="right"/>
      </w:pPr>
      <w:r>
        <w:t>и обращению ценных бумаг в ЗАО «ФБ ММВБ»</w:t>
      </w:r>
    </w:p>
    <w:p w:rsidR="007118A7" w:rsidRDefault="007118A7">
      <w:pPr>
        <w:widowControl/>
        <w:numPr>
          <w:ilvl w:val="12"/>
          <w:numId w:val="0"/>
        </w:numPr>
        <w:jc w:val="both"/>
        <w:rPr>
          <w:sz w:val="24"/>
        </w:rPr>
      </w:pPr>
    </w:p>
    <w:p w:rsidR="007118A7" w:rsidRDefault="007118A7">
      <w:pPr>
        <w:widowControl/>
        <w:numPr>
          <w:ilvl w:val="12"/>
          <w:numId w:val="0"/>
        </w:numPr>
        <w:jc w:val="both"/>
        <w:rPr>
          <w:sz w:val="24"/>
        </w:rPr>
      </w:pPr>
    </w:p>
    <w:p w:rsidR="007118A7" w:rsidRDefault="007118A7">
      <w:pPr>
        <w:widowControl/>
        <w:numPr>
          <w:ilvl w:val="12"/>
          <w:numId w:val="0"/>
        </w:numPr>
        <w:jc w:val="both"/>
        <w:rPr>
          <w:b/>
          <w:sz w:val="24"/>
        </w:rPr>
      </w:pPr>
      <w:r>
        <w:rPr>
          <w:b/>
          <w:sz w:val="24"/>
        </w:rPr>
        <w:t xml:space="preserve">Перечень документов, обязательных к представлению для включения государственных, субфедеральных и муниципальных ценных бумаг в Котировальные списки ФБ ММВБ </w:t>
      </w:r>
    </w:p>
    <w:p w:rsidR="007118A7" w:rsidRDefault="007118A7">
      <w:pPr>
        <w:widowControl/>
        <w:numPr>
          <w:ilvl w:val="12"/>
          <w:numId w:val="0"/>
        </w:numPr>
        <w:jc w:val="both"/>
        <w:rPr>
          <w:b/>
          <w:sz w:val="24"/>
        </w:rPr>
      </w:pPr>
    </w:p>
    <w:tbl>
      <w:tblPr>
        <w:tblW w:w="0" w:type="auto"/>
        <w:jc w:val="center"/>
        <w:tblInd w:w="-7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26"/>
        <w:gridCol w:w="8788"/>
      </w:tblGrid>
      <w:tr w:rsidR="007118A7">
        <w:tblPrEx>
          <w:tblCellMar>
            <w:top w:w="0" w:type="dxa"/>
            <w:bottom w:w="0" w:type="dxa"/>
          </w:tblCellMar>
        </w:tblPrEx>
        <w:trPr>
          <w:cantSplit/>
          <w:jc w:val="center"/>
        </w:trPr>
        <w:tc>
          <w:tcPr>
            <w:tcW w:w="726" w:type="dxa"/>
          </w:tcPr>
          <w:p w:rsidR="007118A7" w:rsidRDefault="007118A7">
            <w:pPr>
              <w:widowControl/>
              <w:numPr>
                <w:ilvl w:val="12"/>
                <w:numId w:val="0"/>
              </w:numPr>
              <w:jc w:val="center"/>
              <w:rPr>
                <w:b/>
                <w:sz w:val="24"/>
              </w:rPr>
            </w:pPr>
            <w:r>
              <w:rPr>
                <w:b/>
                <w:sz w:val="24"/>
              </w:rPr>
              <w:t>№ п/п</w:t>
            </w:r>
          </w:p>
        </w:tc>
        <w:tc>
          <w:tcPr>
            <w:tcW w:w="8788" w:type="dxa"/>
          </w:tcPr>
          <w:p w:rsidR="007118A7" w:rsidRDefault="007118A7">
            <w:pPr>
              <w:widowControl/>
              <w:numPr>
                <w:ilvl w:val="12"/>
                <w:numId w:val="0"/>
              </w:numPr>
              <w:jc w:val="center"/>
              <w:rPr>
                <w:b/>
                <w:sz w:val="24"/>
              </w:rPr>
            </w:pPr>
            <w:r>
              <w:rPr>
                <w:b/>
                <w:sz w:val="24"/>
              </w:rPr>
              <w:t>Наименование документа</w:t>
            </w:r>
          </w:p>
        </w:tc>
      </w:tr>
      <w:tr w:rsidR="007118A7">
        <w:tblPrEx>
          <w:tblCellMar>
            <w:top w:w="0" w:type="dxa"/>
            <w:bottom w:w="0" w:type="dxa"/>
          </w:tblCellMar>
        </w:tblPrEx>
        <w:trPr>
          <w:cantSplit/>
          <w:jc w:val="center"/>
        </w:trPr>
        <w:tc>
          <w:tcPr>
            <w:tcW w:w="726" w:type="dxa"/>
          </w:tcPr>
          <w:p w:rsidR="007118A7" w:rsidRDefault="007118A7">
            <w:pPr>
              <w:widowControl/>
              <w:numPr>
                <w:ilvl w:val="12"/>
                <w:numId w:val="0"/>
              </w:numPr>
              <w:ind w:left="708" w:hanging="708"/>
              <w:jc w:val="center"/>
              <w:rPr>
                <w:sz w:val="24"/>
              </w:rPr>
            </w:pPr>
            <w:r>
              <w:rPr>
                <w:sz w:val="24"/>
              </w:rPr>
              <w:t>1.</w:t>
            </w:r>
          </w:p>
        </w:tc>
        <w:tc>
          <w:tcPr>
            <w:tcW w:w="8788" w:type="dxa"/>
          </w:tcPr>
          <w:p w:rsidR="007118A7" w:rsidRDefault="007118A7">
            <w:pPr>
              <w:widowControl/>
              <w:numPr>
                <w:ilvl w:val="12"/>
                <w:numId w:val="0"/>
              </w:numPr>
              <w:ind w:firstLine="34"/>
              <w:rPr>
                <w:sz w:val="24"/>
              </w:rPr>
            </w:pPr>
            <w:r>
              <w:rPr>
                <w:sz w:val="24"/>
              </w:rPr>
              <w:t>Нормативный правовой акт, содержащий генеральные условия эмиссии и обращения ценных бумаг.</w:t>
            </w:r>
          </w:p>
        </w:tc>
      </w:tr>
      <w:tr w:rsidR="007118A7">
        <w:tblPrEx>
          <w:tblCellMar>
            <w:top w:w="0" w:type="dxa"/>
            <w:bottom w:w="0" w:type="dxa"/>
          </w:tblCellMar>
        </w:tblPrEx>
        <w:trPr>
          <w:cantSplit/>
          <w:jc w:val="center"/>
        </w:trPr>
        <w:tc>
          <w:tcPr>
            <w:tcW w:w="726" w:type="dxa"/>
          </w:tcPr>
          <w:p w:rsidR="007118A7" w:rsidRDefault="007118A7">
            <w:pPr>
              <w:widowControl/>
              <w:numPr>
                <w:ilvl w:val="12"/>
                <w:numId w:val="0"/>
              </w:numPr>
              <w:ind w:left="708" w:hanging="708"/>
              <w:jc w:val="center"/>
              <w:rPr>
                <w:sz w:val="24"/>
              </w:rPr>
            </w:pPr>
            <w:r>
              <w:rPr>
                <w:sz w:val="24"/>
              </w:rPr>
              <w:t>2.</w:t>
            </w:r>
          </w:p>
        </w:tc>
        <w:tc>
          <w:tcPr>
            <w:tcW w:w="8788" w:type="dxa"/>
          </w:tcPr>
          <w:p w:rsidR="007118A7" w:rsidRDefault="007118A7">
            <w:pPr>
              <w:widowControl/>
              <w:numPr>
                <w:ilvl w:val="12"/>
                <w:numId w:val="0"/>
              </w:numPr>
              <w:ind w:firstLine="34"/>
              <w:rPr>
                <w:sz w:val="24"/>
              </w:rPr>
            </w:pPr>
            <w:r>
              <w:rPr>
                <w:sz w:val="24"/>
              </w:rPr>
              <w:t>Нормативный правовой акт, содержащий условия эмиссии и обращения ценных бумаг.</w:t>
            </w:r>
          </w:p>
        </w:tc>
      </w:tr>
      <w:tr w:rsidR="007118A7">
        <w:tblPrEx>
          <w:tblCellMar>
            <w:top w:w="0" w:type="dxa"/>
            <w:bottom w:w="0" w:type="dxa"/>
          </w:tblCellMar>
        </w:tblPrEx>
        <w:trPr>
          <w:cantSplit/>
          <w:jc w:val="center"/>
        </w:trPr>
        <w:tc>
          <w:tcPr>
            <w:tcW w:w="726" w:type="dxa"/>
          </w:tcPr>
          <w:p w:rsidR="007118A7" w:rsidRDefault="007118A7">
            <w:pPr>
              <w:widowControl/>
              <w:numPr>
                <w:ilvl w:val="12"/>
                <w:numId w:val="0"/>
              </w:numPr>
              <w:ind w:left="708" w:hanging="708"/>
              <w:jc w:val="center"/>
              <w:rPr>
                <w:sz w:val="24"/>
              </w:rPr>
            </w:pPr>
            <w:r>
              <w:rPr>
                <w:sz w:val="24"/>
              </w:rPr>
              <w:t>3.</w:t>
            </w:r>
          </w:p>
        </w:tc>
        <w:tc>
          <w:tcPr>
            <w:tcW w:w="8788" w:type="dxa"/>
          </w:tcPr>
          <w:p w:rsidR="007118A7" w:rsidRDefault="007118A7">
            <w:pPr>
              <w:widowControl/>
              <w:numPr>
                <w:ilvl w:val="12"/>
                <w:numId w:val="0"/>
              </w:numPr>
              <w:ind w:firstLine="34"/>
              <w:rPr>
                <w:sz w:val="24"/>
              </w:rPr>
            </w:pPr>
            <w:r>
              <w:rPr>
                <w:sz w:val="24"/>
              </w:rPr>
              <w:t>Надлежащим образом заверенная копия решения об эмиссии ценных бумаг.</w:t>
            </w:r>
          </w:p>
        </w:tc>
      </w:tr>
      <w:tr w:rsidR="007118A7">
        <w:tblPrEx>
          <w:tblCellMar>
            <w:top w:w="0" w:type="dxa"/>
            <w:bottom w:w="0" w:type="dxa"/>
          </w:tblCellMar>
        </w:tblPrEx>
        <w:trPr>
          <w:cantSplit/>
          <w:jc w:val="center"/>
        </w:trPr>
        <w:tc>
          <w:tcPr>
            <w:tcW w:w="726" w:type="dxa"/>
          </w:tcPr>
          <w:p w:rsidR="007118A7" w:rsidRDefault="007118A7">
            <w:pPr>
              <w:widowControl/>
              <w:numPr>
                <w:ilvl w:val="12"/>
                <w:numId w:val="0"/>
              </w:numPr>
              <w:ind w:left="708" w:hanging="708"/>
              <w:jc w:val="center"/>
              <w:rPr>
                <w:sz w:val="24"/>
              </w:rPr>
            </w:pPr>
            <w:r>
              <w:rPr>
                <w:sz w:val="24"/>
              </w:rPr>
              <w:t>4.</w:t>
            </w:r>
          </w:p>
        </w:tc>
        <w:tc>
          <w:tcPr>
            <w:tcW w:w="8788" w:type="dxa"/>
          </w:tcPr>
          <w:p w:rsidR="007118A7" w:rsidRDefault="007118A7">
            <w:pPr>
              <w:widowControl/>
              <w:numPr>
                <w:ilvl w:val="12"/>
                <w:numId w:val="0"/>
              </w:numPr>
              <w:ind w:firstLine="34"/>
              <w:rPr>
                <w:sz w:val="24"/>
              </w:rPr>
            </w:pPr>
            <w:r>
              <w:rPr>
                <w:sz w:val="24"/>
              </w:rPr>
              <w:t>Ежеквартальный отчет об исполнении бюджета субъекта Российской Федерации/ муниципального образования, выступающего эмитентом ценных бумаг на последнюю отчетную дату.</w:t>
            </w:r>
          </w:p>
        </w:tc>
      </w:tr>
      <w:tr w:rsidR="007118A7">
        <w:tblPrEx>
          <w:tblCellMar>
            <w:top w:w="0" w:type="dxa"/>
            <w:bottom w:w="0" w:type="dxa"/>
          </w:tblCellMar>
        </w:tblPrEx>
        <w:trPr>
          <w:cantSplit/>
          <w:jc w:val="center"/>
        </w:trPr>
        <w:tc>
          <w:tcPr>
            <w:tcW w:w="726" w:type="dxa"/>
          </w:tcPr>
          <w:p w:rsidR="007118A7" w:rsidRDefault="007118A7">
            <w:pPr>
              <w:widowControl/>
              <w:numPr>
                <w:ilvl w:val="12"/>
                <w:numId w:val="0"/>
              </w:numPr>
              <w:ind w:left="708" w:hanging="708"/>
              <w:jc w:val="center"/>
              <w:rPr>
                <w:sz w:val="24"/>
              </w:rPr>
            </w:pPr>
            <w:r>
              <w:rPr>
                <w:sz w:val="24"/>
              </w:rPr>
              <w:t>5.</w:t>
            </w:r>
          </w:p>
        </w:tc>
        <w:tc>
          <w:tcPr>
            <w:tcW w:w="8788" w:type="dxa"/>
          </w:tcPr>
          <w:p w:rsidR="007118A7" w:rsidRDefault="007118A7">
            <w:pPr>
              <w:widowControl/>
              <w:numPr>
                <w:ilvl w:val="12"/>
                <w:numId w:val="0"/>
              </w:numPr>
              <w:ind w:firstLine="34"/>
              <w:rPr>
                <w:sz w:val="24"/>
              </w:rPr>
            </w:pPr>
            <w:r>
              <w:rPr>
                <w:sz w:val="24"/>
              </w:rPr>
              <w:t>Отчет об исполнении обязательств, возникших в результате эмиссии ценных бумаг (в случае публикации такого акта с соблюдением срока, установленного нормативными правовыми актами РФ)</w:t>
            </w:r>
          </w:p>
        </w:tc>
      </w:tr>
      <w:tr w:rsidR="007118A7">
        <w:tblPrEx>
          <w:tblCellMar>
            <w:top w:w="0" w:type="dxa"/>
            <w:bottom w:w="0" w:type="dxa"/>
          </w:tblCellMar>
        </w:tblPrEx>
        <w:trPr>
          <w:cantSplit/>
          <w:jc w:val="center"/>
        </w:trPr>
        <w:tc>
          <w:tcPr>
            <w:tcW w:w="726" w:type="dxa"/>
          </w:tcPr>
          <w:p w:rsidR="007118A7" w:rsidRDefault="007118A7">
            <w:pPr>
              <w:widowControl/>
              <w:numPr>
                <w:ilvl w:val="12"/>
                <w:numId w:val="0"/>
              </w:numPr>
              <w:ind w:left="708" w:hanging="708"/>
              <w:jc w:val="center"/>
              <w:rPr>
                <w:sz w:val="24"/>
              </w:rPr>
            </w:pPr>
            <w:r>
              <w:rPr>
                <w:sz w:val="24"/>
              </w:rPr>
              <w:t>6.</w:t>
            </w:r>
          </w:p>
        </w:tc>
        <w:tc>
          <w:tcPr>
            <w:tcW w:w="8788" w:type="dxa"/>
          </w:tcPr>
          <w:p w:rsidR="007118A7" w:rsidRDefault="007118A7">
            <w:pPr>
              <w:widowControl/>
              <w:numPr>
                <w:ilvl w:val="12"/>
                <w:numId w:val="0"/>
              </w:numPr>
              <w:rPr>
                <w:sz w:val="24"/>
              </w:rPr>
            </w:pPr>
            <w:r>
              <w:rPr>
                <w:sz w:val="24"/>
              </w:rPr>
              <w:t>Документ, содержащий решение уполномоченного о</w:t>
            </w:r>
            <w:r>
              <w:rPr>
                <w:sz w:val="24"/>
              </w:rPr>
              <w:t>р</w:t>
            </w:r>
            <w:r>
              <w:rPr>
                <w:sz w:val="24"/>
              </w:rPr>
              <w:t>гана о назначении (избрании) руководителя Заявителя, и документ, содержащий решение уполномоченного о</w:t>
            </w:r>
            <w:r>
              <w:rPr>
                <w:sz w:val="24"/>
              </w:rPr>
              <w:t>р</w:t>
            </w:r>
            <w:r>
              <w:rPr>
                <w:sz w:val="24"/>
              </w:rPr>
              <w:t>гана о назначении (избрании) руководителя эмитента (если он не является Заявителем), либо его нотар</w:t>
            </w:r>
            <w:r>
              <w:rPr>
                <w:sz w:val="24"/>
              </w:rPr>
              <w:t>и</w:t>
            </w:r>
            <w:r>
              <w:rPr>
                <w:sz w:val="24"/>
              </w:rPr>
              <w:t xml:space="preserve">ально удостоверенная копия, либо выписка из такого документа, заверенная уполномоченным лицом организации (с приложением документа, подтверждающего полномочия такого лица). </w:t>
            </w:r>
          </w:p>
        </w:tc>
      </w:tr>
      <w:tr w:rsidR="007118A7">
        <w:tblPrEx>
          <w:tblCellMar>
            <w:top w:w="0" w:type="dxa"/>
            <w:bottom w:w="0" w:type="dxa"/>
          </w:tblCellMar>
        </w:tblPrEx>
        <w:trPr>
          <w:cantSplit/>
          <w:jc w:val="center"/>
        </w:trPr>
        <w:tc>
          <w:tcPr>
            <w:tcW w:w="726" w:type="dxa"/>
          </w:tcPr>
          <w:p w:rsidR="007118A7" w:rsidRDefault="007118A7">
            <w:pPr>
              <w:widowControl/>
              <w:numPr>
                <w:ilvl w:val="12"/>
                <w:numId w:val="0"/>
              </w:numPr>
              <w:jc w:val="center"/>
              <w:rPr>
                <w:sz w:val="24"/>
              </w:rPr>
            </w:pPr>
            <w:r>
              <w:rPr>
                <w:sz w:val="24"/>
              </w:rPr>
              <w:t>7.</w:t>
            </w:r>
          </w:p>
        </w:tc>
        <w:tc>
          <w:tcPr>
            <w:tcW w:w="8788" w:type="dxa"/>
          </w:tcPr>
          <w:p w:rsidR="007118A7" w:rsidRDefault="007118A7">
            <w:pPr>
              <w:widowControl/>
              <w:numPr>
                <w:ilvl w:val="12"/>
                <w:numId w:val="0"/>
              </w:numPr>
              <w:tabs>
                <w:tab w:val="left" w:pos="644"/>
              </w:tabs>
              <w:jc w:val="both"/>
              <w:rPr>
                <w:sz w:val="24"/>
              </w:rPr>
            </w:pPr>
            <w:r>
              <w:rPr>
                <w:sz w:val="24"/>
              </w:rPr>
              <w:t xml:space="preserve">Анкета ценной бумаги (форма анкеты предусмотрена в Приложении 6 к настоящим Правилам) </w:t>
            </w:r>
          </w:p>
          <w:p w:rsidR="007118A7" w:rsidRDefault="007118A7">
            <w:pPr>
              <w:widowControl/>
              <w:numPr>
                <w:ilvl w:val="12"/>
                <w:numId w:val="0"/>
              </w:numPr>
              <w:ind w:left="284"/>
              <w:jc w:val="both"/>
              <w:rPr>
                <w:sz w:val="24"/>
              </w:rPr>
            </w:pPr>
          </w:p>
        </w:tc>
      </w:tr>
    </w:tbl>
    <w:p w:rsidR="007118A7" w:rsidRDefault="007118A7">
      <w:pPr>
        <w:widowControl/>
        <w:numPr>
          <w:ilvl w:val="12"/>
          <w:numId w:val="0"/>
        </w:numPr>
        <w:jc w:val="both"/>
        <w:rPr>
          <w:b/>
          <w:sz w:val="24"/>
        </w:rPr>
      </w:pPr>
    </w:p>
    <w:p w:rsidR="007118A7" w:rsidRDefault="007118A7">
      <w:pPr>
        <w:widowControl/>
        <w:numPr>
          <w:ilvl w:val="12"/>
          <w:numId w:val="0"/>
        </w:numPr>
        <w:tabs>
          <w:tab w:val="left" w:pos="705"/>
        </w:tabs>
        <w:spacing w:line="360" w:lineRule="auto"/>
        <w:jc w:val="both"/>
        <w:rPr>
          <w:sz w:val="24"/>
        </w:rPr>
      </w:pPr>
      <w:r>
        <w:rPr>
          <w:b/>
          <w:sz w:val="24"/>
        </w:rPr>
        <w:t>Формат предоставления информации</w:t>
      </w:r>
    </w:p>
    <w:p w:rsidR="0040084F" w:rsidRDefault="0040084F" w:rsidP="0040084F">
      <w:pPr>
        <w:widowControl/>
        <w:numPr>
          <w:ilvl w:val="0"/>
          <w:numId w:val="2"/>
        </w:numPr>
        <w:tabs>
          <w:tab w:val="left" w:pos="705"/>
        </w:tabs>
        <w:ind w:left="357" w:hanging="357"/>
        <w:jc w:val="both"/>
        <w:rPr>
          <w:sz w:val="24"/>
        </w:rPr>
      </w:pPr>
      <w:r>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7118A7" w:rsidRDefault="007118A7">
      <w:pPr>
        <w:widowControl/>
        <w:numPr>
          <w:ilvl w:val="0"/>
          <w:numId w:val="2"/>
        </w:numPr>
        <w:tabs>
          <w:tab w:val="left" w:pos="705"/>
        </w:tabs>
        <w:spacing w:before="120"/>
        <w:ind w:left="357" w:hanging="357"/>
        <w:jc w:val="both"/>
        <w:rPr>
          <w:sz w:val="24"/>
        </w:rPr>
      </w:pPr>
      <w:r>
        <w:rPr>
          <w:sz w:val="24"/>
        </w:rPr>
        <w:t>Все документы, указанные в данном Перечне, за исключением указанных в п. 6, должны быть представлены также и в электронном виде.</w:t>
      </w:r>
    </w:p>
    <w:p w:rsidR="007118A7" w:rsidRDefault="007118A7">
      <w:pPr>
        <w:widowControl/>
        <w:numPr>
          <w:ilvl w:val="0"/>
          <w:numId w:val="2"/>
        </w:numPr>
        <w:tabs>
          <w:tab w:val="left" w:pos="705"/>
        </w:tabs>
        <w:spacing w:before="120"/>
        <w:ind w:left="357" w:hanging="357"/>
        <w:jc w:val="both"/>
        <w:rPr>
          <w:sz w:val="24"/>
        </w:rPr>
      </w:pPr>
      <w:r>
        <w:rPr>
          <w:sz w:val="24"/>
        </w:rPr>
        <w:t>В электронном виде информация представляется в следующих форматах:</w:t>
      </w:r>
    </w:p>
    <w:p w:rsidR="007118A7" w:rsidRDefault="007118A7">
      <w:pPr>
        <w:widowControl/>
        <w:numPr>
          <w:ilvl w:val="0"/>
          <w:numId w:val="2"/>
        </w:numPr>
        <w:tabs>
          <w:tab w:val="left" w:pos="705"/>
        </w:tabs>
        <w:ind w:left="714" w:hanging="357"/>
        <w:jc w:val="both"/>
        <w:rPr>
          <w:sz w:val="24"/>
        </w:rPr>
      </w:pPr>
      <w:r>
        <w:rPr>
          <w:sz w:val="24"/>
        </w:rPr>
        <w:t xml:space="preserve">таблицы – </w:t>
      </w:r>
      <w:r>
        <w:rPr>
          <w:sz w:val="24"/>
          <w:lang w:val="en-US"/>
        </w:rPr>
        <w:t>Excel</w:t>
      </w:r>
      <w:r>
        <w:rPr>
          <w:sz w:val="24"/>
        </w:rPr>
        <w:t xml:space="preserve"> или </w:t>
      </w:r>
      <w:r>
        <w:rPr>
          <w:sz w:val="24"/>
          <w:lang w:val="en-US"/>
        </w:rPr>
        <w:t>dbf</w:t>
      </w:r>
      <w:r>
        <w:rPr>
          <w:sz w:val="24"/>
        </w:rPr>
        <w:t>;</w:t>
      </w:r>
    </w:p>
    <w:p w:rsidR="007118A7" w:rsidRDefault="007118A7">
      <w:pPr>
        <w:widowControl/>
        <w:numPr>
          <w:ilvl w:val="0"/>
          <w:numId w:val="2"/>
        </w:numPr>
        <w:tabs>
          <w:tab w:val="left" w:pos="705"/>
        </w:tabs>
        <w:ind w:left="714" w:hanging="357"/>
        <w:jc w:val="both"/>
        <w:rPr>
          <w:sz w:val="24"/>
        </w:rPr>
      </w:pPr>
      <w:r>
        <w:rPr>
          <w:sz w:val="24"/>
        </w:rPr>
        <w:t>тексты – Word.</w:t>
      </w:r>
    </w:p>
    <w:p w:rsidR="007118A7" w:rsidRDefault="007118A7">
      <w:pPr>
        <w:widowControl/>
        <w:tabs>
          <w:tab w:val="left" w:pos="705"/>
        </w:tabs>
        <w:jc w:val="both"/>
        <w:rPr>
          <w:sz w:val="24"/>
        </w:rPr>
      </w:pPr>
    </w:p>
    <w:p w:rsidR="007118A7" w:rsidRDefault="007118A7">
      <w:pPr>
        <w:widowControl/>
        <w:tabs>
          <w:tab w:val="left" w:pos="705"/>
        </w:tabs>
        <w:spacing w:line="360" w:lineRule="auto"/>
        <w:jc w:val="both"/>
        <w:rPr>
          <w:sz w:val="24"/>
        </w:rPr>
      </w:pPr>
      <w:r>
        <w:rPr>
          <w:sz w:val="24"/>
          <w:u w:val="single"/>
        </w:rPr>
        <w:t>Примечание</w:t>
      </w:r>
      <w:r>
        <w:rPr>
          <w:sz w:val="24"/>
        </w:rPr>
        <w:t xml:space="preserve">: </w:t>
      </w:r>
    </w:p>
    <w:p w:rsidR="007118A7" w:rsidRDefault="007118A7">
      <w:pPr>
        <w:widowControl/>
        <w:tabs>
          <w:tab w:val="left" w:pos="468"/>
        </w:tabs>
        <w:spacing w:before="120"/>
        <w:jc w:val="both"/>
        <w:rPr>
          <w:sz w:val="24"/>
        </w:rPr>
      </w:pPr>
      <w:r>
        <w:rPr>
          <w:sz w:val="24"/>
        </w:rPr>
        <w:t>1.</w:t>
      </w:r>
      <w:r>
        <w:rPr>
          <w:sz w:val="24"/>
        </w:rPr>
        <w:tab/>
        <w:t>При включении в Котировальные списки ФБ ММВБ государственных ценных бумаг ввиду особенностей нормативно-правовой базы функционирования рынка государственных ценных бумаг Список документов может быть изменен отдельными решениями уполномоченного органа ФБ ММВБ.</w:t>
      </w:r>
    </w:p>
    <w:p w:rsidR="007118A7" w:rsidRDefault="007118A7">
      <w:pPr>
        <w:widowControl/>
        <w:numPr>
          <w:ilvl w:val="12"/>
          <w:numId w:val="0"/>
        </w:numPr>
        <w:jc w:val="both"/>
        <w:rPr>
          <w:sz w:val="24"/>
        </w:rPr>
      </w:pPr>
    </w:p>
    <w:p w:rsidR="007118A7" w:rsidRDefault="007118A7">
      <w:pPr>
        <w:widowControl/>
        <w:numPr>
          <w:ilvl w:val="12"/>
          <w:numId w:val="0"/>
        </w:numPr>
        <w:jc w:val="both"/>
        <w:rPr>
          <w:sz w:val="24"/>
        </w:rPr>
      </w:pPr>
    </w:p>
    <w:p w:rsidR="007118A7" w:rsidRDefault="007118A7">
      <w:pPr>
        <w:widowControl/>
        <w:numPr>
          <w:ilvl w:val="12"/>
          <w:numId w:val="0"/>
        </w:numPr>
        <w:jc w:val="right"/>
        <w:rPr>
          <w:b/>
          <w:sz w:val="24"/>
        </w:rPr>
      </w:pPr>
      <w:r>
        <w:rPr>
          <w:sz w:val="24"/>
        </w:rPr>
        <w:br w:type="page"/>
      </w:r>
      <w:r>
        <w:rPr>
          <w:b/>
          <w:sz w:val="24"/>
        </w:rPr>
        <w:lastRenderedPageBreak/>
        <w:t xml:space="preserve">ПРИЛОЖЕНИЕ </w:t>
      </w:r>
      <w:r w:rsidR="0063336B">
        <w:rPr>
          <w:b/>
          <w:sz w:val="24"/>
        </w:rPr>
        <w:t>2з</w:t>
      </w:r>
      <w:r>
        <w:rPr>
          <w:b/>
          <w:sz w:val="24"/>
        </w:rPr>
        <w:t>.</w:t>
      </w:r>
    </w:p>
    <w:p w:rsidR="007118A7" w:rsidRDefault="007118A7">
      <w:pPr>
        <w:pStyle w:val="30"/>
        <w:numPr>
          <w:ilvl w:val="12"/>
          <w:numId w:val="0"/>
        </w:numPr>
        <w:jc w:val="right"/>
      </w:pPr>
      <w:r>
        <w:t xml:space="preserve">к Правилам листинга, допуска к размещению </w:t>
      </w:r>
    </w:p>
    <w:p w:rsidR="007118A7" w:rsidRDefault="007118A7">
      <w:pPr>
        <w:pStyle w:val="30"/>
        <w:numPr>
          <w:ilvl w:val="12"/>
          <w:numId w:val="0"/>
        </w:numPr>
        <w:jc w:val="right"/>
      </w:pPr>
      <w:r>
        <w:t>и обращению ценных бумаг в ЗАО «ФБ ММВБ»</w:t>
      </w:r>
    </w:p>
    <w:p w:rsidR="007118A7" w:rsidRDefault="007118A7">
      <w:pPr>
        <w:widowControl/>
        <w:numPr>
          <w:ilvl w:val="12"/>
          <w:numId w:val="0"/>
        </w:numPr>
        <w:ind w:firstLine="720"/>
        <w:jc w:val="both"/>
        <w:rPr>
          <w:b/>
          <w:sz w:val="24"/>
        </w:rPr>
      </w:pPr>
    </w:p>
    <w:p w:rsidR="007118A7" w:rsidRDefault="007118A7" w:rsidP="0040084F">
      <w:pPr>
        <w:widowControl/>
        <w:numPr>
          <w:ilvl w:val="12"/>
          <w:numId w:val="0"/>
        </w:numPr>
        <w:jc w:val="both"/>
        <w:rPr>
          <w:b/>
          <w:sz w:val="24"/>
        </w:rPr>
      </w:pPr>
      <w:r>
        <w:rPr>
          <w:b/>
          <w:sz w:val="24"/>
        </w:rPr>
        <w:t>Перечень документов, обязательных к представлению для поддержания ценных бумаг корпоративных эмитентов в Котировальных списках ФБ ММВБ</w:t>
      </w:r>
    </w:p>
    <w:tbl>
      <w:tblPr>
        <w:tblW w:w="9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37"/>
        <w:gridCol w:w="4065"/>
      </w:tblGrid>
      <w:tr w:rsidR="007118A7">
        <w:tblPrEx>
          <w:tblCellMar>
            <w:top w:w="0" w:type="dxa"/>
            <w:bottom w:w="0" w:type="dxa"/>
          </w:tblCellMar>
        </w:tblPrEx>
        <w:trPr>
          <w:cantSplit/>
        </w:trPr>
        <w:tc>
          <w:tcPr>
            <w:tcW w:w="5637" w:type="dxa"/>
          </w:tcPr>
          <w:p w:rsidR="007118A7" w:rsidRDefault="007118A7">
            <w:pPr>
              <w:pStyle w:val="5"/>
              <w:numPr>
                <w:ilvl w:val="12"/>
                <w:numId w:val="0"/>
              </w:numPr>
              <w:rPr>
                <w:sz w:val="24"/>
              </w:rPr>
            </w:pPr>
            <w:r>
              <w:rPr>
                <w:sz w:val="24"/>
              </w:rPr>
              <w:t>Наименование документа</w:t>
            </w:r>
          </w:p>
        </w:tc>
        <w:tc>
          <w:tcPr>
            <w:tcW w:w="4065" w:type="dxa"/>
          </w:tcPr>
          <w:p w:rsidR="007118A7" w:rsidRDefault="007118A7">
            <w:pPr>
              <w:widowControl/>
              <w:numPr>
                <w:ilvl w:val="12"/>
                <w:numId w:val="0"/>
              </w:numPr>
              <w:jc w:val="center"/>
              <w:rPr>
                <w:b/>
                <w:sz w:val="24"/>
              </w:rPr>
            </w:pPr>
            <w:r>
              <w:rPr>
                <w:b/>
                <w:sz w:val="24"/>
              </w:rPr>
              <w:t>Периодичность и сроки представления документов</w:t>
            </w:r>
          </w:p>
        </w:tc>
      </w:tr>
      <w:tr w:rsidR="007118A7">
        <w:tblPrEx>
          <w:tblCellMar>
            <w:top w:w="0" w:type="dxa"/>
            <w:bottom w:w="0" w:type="dxa"/>
          </w:tblCellMar>
        </w:tblPrEx>
        <w:trPr>
          <w:cantSplit/>
        </w:trPr>
        <w:tc>
          <w:tcPr>
            <w:tcW w:w="5637" w:type="dxa"/>
          </w:tcPr>
          <w:p w:rsidR="007118A7" w:rsidRDefault="007118A7">
            <w:pPr>
              <w:widowControl/>
              <w:numPr>
                <w:ilvl w:val="12"/>
                <w:numId w:val="0"/>
              </w:numPr>
              <w:ind w:left="234" w:hanging="234"/>
              <w:jc w:val="both"/>
              <w:rPr>
                <w:sz w:val="24"/>
              </w:rPr>
            </w:pPr>
            <w:r>
              <w:rPr>
                <w:sz w:val="24"/>
              </w:rPr>
              <w:t>1.</w:t>
            </w:r>
            <w:r>
              <w:rPr>
                <w:sz w:val="24"/>
              </w:rPr>
              <w:tab/>
              <w:t>Нотариально заверенная копия изменений в Устав или Устав в новой редакции.</w:t>
            </w:r>
          </w:p>
        </w:tc>
        <w:tc>
          <w:tcPr>
            <w:tcW w:w="4065" w:type="dxa"/>
          </w:tcPr>
          <w:p w:rsidR="007118A7" w:rsidRDefault="007118A7">
            <w:pPr>
              <w:widowControl/>
              <w:numPr>
                <w:ilvl w:val="12"/>
                <w:numId w:val="0"/>
              </w:numPr>
              <w:rPr>
                <w:sz w:val="24"/>
              </w:rPr>
            </w:pPr>
            <w:r>
              <w:rPr>
                <w:sz w:val="24"/>
              </w:rPr>
              <w:t xml:space="preserve">В случае внесения изменений (в течение 10 рабочих дней с даты регистрации). </w:t>
            </w:r>
          </w:p>
        </w:tc>
      </w:tr>
      <w:tr w:rsidR="007118A7">
        <w:tblPrEx>
          <w:tblCellMar>
            <w:top w:w="0" w:type="dxa"/>
            <w:bottom w:w="0" w:type="dxa"/>
          </w:tblCellMar>
        </w:tblPrEx>
        <w:trPr>
          <w:cantSplit/>
        </w:trPr>
        <w:tc>
          <w:tcPr>
            <w:tcW w:w="5637" w:type="dxa"/>
          </w:tcPr>
          <w:p w:rsidR="007118A7" w:rsidRDefault="007118A7">
            <w:pPr>
              <w:widowControl/>
              <w:numPr>
                <w:ilvl w:val="12"/>
                <w:numId w:val="0"/>
              </w:numPr>
              <w:ind w:left="234" w:hanging="234"/>
              <w:jc w:val="both"/>
              <w:rPr>
                <w:sz w:val="24"/>
              </w:rPr>
            </w:pPr>
            <w:r>
              <w:rPr>
                <w:sz w:val="24"/>
              </w:rPr>
              <w:t>2.</w:t>
            </w:r>
            <w:r>
              <w:rPr>
                <w:sz w:val="24"/>
              </w:rPr>
              <w:tab/>
              <w:t>Нотариально заверенная копия свидетельства о государственной регистрации эмитента.</w:t>
            </w:r>
          </w:p>
        </w:tc>
        <w:tc>
          <w:tcPr>
            <w:tcW w:w="4065" w:type="dxa"/>
          </w:tcPr>
          <w:p w:rsidR="007118A7" w:rsidRDefault="007118A7">
            <w:pPr>
              <w:widowControl/>
              <w:numPr>
                <w:ilvl w:val="12"/>
                <w:numId w:val="0"/>
              </w:numPr>
              <w:jc w:val="both"/>
              <w:rPr>
                <w:sz w:val="24"/>
              </w:rPr>
            </w:pPr>
            <w:r>
              <w:rPr>
                <w:sz w:val="24"/>
              </w:rPr>
              <w:t xml:space="preserve">В случае внесения изменений (в течение 10 рабочих дней с даты регистрации). </w:t>
            </w:r>
          </w:p>
        </w:tc>
      </w:tr>
      <w:tr w:rsidR="007118A7">
        <w:tblPrEx>
          <w:tblCellMar>
            <w:top w:w="0" w:type="dxa"/>
            <w:bottom w:w="0" w:type="dxa"/>
          </w:tblCellMar>
        </w:tblPrEx>
        <w:trPr>
          <w:cantSplit/>
        </w:trPr>
        <w:tc>
          <w:tcPr>
            <w:tcW w:w="5637" w:type="dxa"/>
          </w:tcPr>
          <w:p w:rsidR="007118A7" w:rsidRDefault="007118A7">
            <w:pPr>
              <w:widowControl/>
              <w:numPr>
                <w:ilvl w:val="12"/>
                <w:numId w:val="0"/>
              </w:numPr>
              <w:ind w:left="234" w:hanging="234"/>
              <w:jc w:val="both"/>
              <w:rPr>
                <w:sz w:val="24"/>
                <w:szCs w:val="24"/>
              </w:rPr>
            </w:pPr>
            <w:r>
              <w:rPr>
                <w:sz w:val="24"/>
                <w:szCs w:val="24"/>
              </w:rPr>
              <w:t>3.</w:t>
            </w:r>
            <w:r>
              <w:rPr>
                <w:sz w:val="24"/>
                <w:szCs w:val="24"/>
              </w:rPr>
              <w:tab/>
              <w:t>Нотариально заверенная копия изменений к решению о выпуске, проспекту ценных бумаг или отчету об итогах выпуска ценных бумаг по  включенным в котировальные листы выпускам ценных бумаг.</w:t>
            </w:r>
          </w:p>
        </w:tc>
        <w:tc>
          <w:tcPr>
            <w:tcW w:w="4065" w:type="dxa"/>
          </w:tcPr>
          <w:p w:rsidR="007118A7" w:rsidRDefault="007118A7">
            <w:pPr>
              <w:widowControl/>
              <w:numPr>
                <w:ilvl w:val="12"/>
                <w:numId w:val="0"/>
              </w:numPr>
              <w:jc w:val="both"/>
              <w:rPr>
                <w:sz w:val="24"/>
                <w:szCs w:val="24"/>
              </w:rPr>
            </w:pPr>
            <w:r>
              <w:rPr>
                <w:sz w:val="24"/>
                <w:szCs w:val="24"/>
              </w:rPr>
              <w:t xml:space="preserve">В случае внесения изменений (в течение 10 рабочих дней с даты регистрации). </w:t>
            </w:r>
          </w:p>
        </w:tc>
      </w:tr>
      <w:tr w:rsidR="00936DF6">
        <w:tblPrEx>
          <w:tblCellMar>
            <w:top w:w="0" w:type="dxa"/>
            <w:bottom w:w="0" w:type="dxa"/>
          </w:tblCellMar>
        </w:tblPrEx>
        <w:trPr>
          <w:cantSplit/>
        </w:trPr>
        <w:tc>
          <w:tcPr>
            <w:tcW w:w="5637" w:type="dxa"/>
          </w:tcPr>
          <w:p w:rsidR="00936DF6" w:rsidRDefault="00936DF6">
            <w:pPr>
              <w:widowControl/>
              <w:numPr>
                <w:ilvl w:val="12"/>
                <w:numId w:val="0"/>
              </w:numPr>
              <w:ind w:left="234" w:hanging="234"/>
              <w:jc w:val="both"/>
              <w:rPr>
                <w:sz w:val="24"/>
                <w:szCs w:val="24"/>
              </w:rPr>
            </w:pPr>
            <w:r>
              <w:rPr>
                <w:sz w:val="24"/>
                <w:szCs w:val="24"/>
              </w:rPr>
              <w:t>4.</w:t>
            </w:r>
            <w:r>
              <w:rPr>
                <w:sz w:val="24"/>
                <w:szCs w:val="24"/>
              </w:rPr>
              <w:tab/>
              <w:t>Нотариально заверенная копия уведомления об итогах выпуска (дополнительного выпуска) акций, включенных в Котировальный список «В» ФБ ММВБ</w:t>
            </w:r>
          </w:p>
        </w:tc>
        <w:tc>
          <w:tcPr>
            <w:tcW w:w="4065" w:type="dxa"/>
          </w:tcPr>
          <w:p w:rsidR="00936DF6" w:rsidRDefault="00936DF6">
            <w:pPr>
              <w:widowControl/>
              <w:numPr>
                <w:ilvl w:val="12"/>
                <w:numId w:val="0"/>
              </w:numPr>
              <w:jc w:val="both"/>
              <w:rPr>
                <w:sz w:val="24"/>
                <w:szCs w:val="24"/>
              </w:rPr>
            </w:pPr>
            <w:r>
              <w:rPr>
                <w:sz w:val="24"/>
                <w:szCs w:val="24"/>
              </w:rPr>
              <w:t>Не позднее чем на следующий день с момента предоставления такого уведомления в ФСФР России.</w:t>
            </w:r>
          </w:p>
        </w:tc>
      </w:tr>
      <w:tr w:rsidR="007118A7">
        <w:tblPrEx>
          <w:tblCellMar>
            <w:top w:w="0" w:type="dxa"/>
            <w:bottom w:w="0" w:type="dxa"/>
          </w:tblCellMar>
        </w:tblPrEx>
        <w:trPr>
          <w:cantSplit/>
        </w:trPr>
        <w:tc>
          <w:tcPr>
            <w:tcW w:w="5637" w:type="dxa"/>
          </w:tcPr>
          <w:p w:rsidR="007118A7" w:rsidRDefault="00936DF6">
            <w:pPr>
              <w:widowControl/>
              <w:numPr>
                <w:ilvl w:val="12"/>
                <w:numId w:val="0"/>
              </w:numPr>
              <w:ind w:left="234" w:hanging="234"/>
              <w:jc w:val="both"/>
              <w:rPr>
                <w:sz w:val="24"/>
                <w:szCs w:val="24"/>
              </w:rPr>
            </w:pPr>
            <w:r>
              <w:rPr>
                <w:sz w:val="24"/>
                <w:szCs w:val="24"/>
              </w:rPr>
              <w:t>5</w:t>
            </w:r>
            <w:r w:rsidR="007118A7">
              <w:rPr>
                <w:sz w:val="24"/>
                <w:szCs w:val="24"/>
              </w:rPr>
              <w:t>.</w:t>
            </w:r>
            <w:r w:rsidR="007118A7">
              <w:rPr>
                <w:sz w:val="24"/>
                <w:szCs w:val="24"/>
              </w:rPr>
              <w:tab/>
              <w:t>Нотариально заверенные копии писем-уведомлений ФСФР об объединении выпусков ценных бумаг, включенных в котировальные списки ФБ ММВБ.</w:t>
            </w:r>
          </w:p>
        </w:tc>
        <w:tc>
          <w:tcPr>
            <w:tcW w:w="4065" w:type="dxa"/>
          </w:tcPr>
          <w:p w:rsidR="007118A7" w:rsidRDefault="007118A7">
            <w:pPr>
              <w:widowControl/>
              <w:numPr>
                <w:ilvl w:val="12"/>
                <w:numId w:val="0"/>
              </w:numPr>
              <w:jc w:val="both"/>
              <w:rPr>
                <w:sz w:val="24"/>
                <w:szCs w:val="24"/>
              </w:rPr>
            </w:pPr>
            <w:r>
              <w:rPr>
                <w:sz w:val="24"/>
                <w:szCs w:val="24"/>
              </w:rPr>
              <w:t xml:space="preserve">В течение 10 рабочих дней с даты получения эмитентом письма-уведомления от ФСФР. </w:t>
            </w:r>
          </w:p>
        </w:tc>
      </w:tr>
      <w:tr w:rsidR="007118A7">
        <w:tblPrEx>
          <w:tblCellMar>
            <w:top w:w="0" w:type="dxa"/>
            <w:bottom w:w="0" w:type="dxa"/>
          </w:tblCellMar>
        </w:tblPrEx>
        <w:trPr>
          <w:cantSplit/>
        </w:trPr>
        <w:tc>
          <w:tcPr>
            <w:tcW w:w="5637" w:type="dxa"/>
          </w:tcPr>
          <w:p w:rsidR="007118A7" w:rsidRDefault="00936DF6">
            <w:pPr>
              <w:widowControl/>
              <w:numPr>
                <w:ilvl w:val="12"/>
                <w:numId w:val="0"/>
              </w:numPr>
              <w:ind w:left="234" w:hanging="234"/>
              <w:jc w:val="both"/>
              <w:rPr>
                <w:sz w:val="24"/>
                <w:szCs w:val="24"/>
              </w:rPr>
            </w:pPr>
            <w:r>
              <w:rPr>
                <w:sz w:val="24"/>
                <w:szCs w:val="24"/>
              </w:rPr>
              <w:t>6</w:t>
            </w:r>
            <w:r w:rsidR="007118A7">
              <w:rPr>
                <w:sz w:val="24"/>
                <w:szCs w:val="24"/>
              </w:rPr>
              <w:t>.</w:t>
            </w:r>
            <w:r w:rsidR="007118A7">
              <w:rPr>
                <w:sz w:val="24"/>
                <w:szCs w:val="24"/>
              </w:rPr>
              <w:tab/>
            </w:r>
            <w:r w:rsidR="007118A7">
              <w:rPr>
                <w:sz w:val="24"/>
              </w:rPr>
              <w:t>Документ, содержащий решение уполномоченного о</w:t>
            </w:r>
            <w:r w:rsidR="007118A7">
              <w:rPr>
                <w:sz w:val="24"/>
              </w:rPr>
              <w:t>р</w:t>
            </w:r>
            <w:r w:rsidR="007118A7">
              <w:rPr>
                <w:sz w:val="24"/>
              </w:rPr>
              <w:t>гана о назначении (избрании) единоли</w:t>
            </w:r>
            <w:r w:rsidR="007118A7">
              <w:rPr>
                <w:sz w:val="24"/>
              </w:rPr>
              <w:t>ч</w:t>
            </w:r>
            <w:r w:rsidR="007118A7">
              <w:rPr>
                <w:sz w:val="24"/>
              </w:rPr>
              <w:t>ного исполнительного органа Заявителя, либо его нотар</w:t>
            </w:r>
            <w:r w:rsidR="007118A7">
              <w:rPr>
                <w:sz w:val="24"/>
              </w:rPr>
              <w:t>и</w:t>
            </w:r>
            <w:r w:rsidR="007118A7">
              <w:rPr>
                <w:sz w:val="24"/>
              </w:rPr>
              <w:t xml:space="preserve">ально удостоверенная копия. </w:t>
            </w:r>
          </w:p>
        </w:tc>
        <w:tc>
          <w:tcPr>
            <w:tcW w:w="4065" w:type="dxa"/>
          </w:tcPr>
          <w:p w:rsidR="007118A7" w:rsidRDefault="007118A7">
            <w:pPr>
              <w:widowControl/>
              <w:numPr>
                <w:ilvl w:val="12"/>
                <w:numId w:val="0"/>
              </w:numPr>
              <w:jc w:val="both"/>
              <w:rPr>
                <w:sz w:val="24"/>
                <w:szCs w:val="24"/>
              </w:rPr>
            </w:pPr>
            <w:r>
              <w:rPr>
                <w:sz w:val="24"/>
              </w:rPr>
              <w:t>В случае изменения сведений – в течение 10 рабочих дней с даты составления Протокола заседания уполномоченного органа.</w:t>
            </w:r>
          </w:p>
        </w:tc>
      </w:tr>
      <w:tr w:rsidR="007118A7">
        <w:tblPrEx>
          <w:tblCellMar>
            <w:top w:w="0" w:type="dxa"/>
            <w:bottom w:w="0" w:type="dxa"/>
          </w:tblCellMar>
        </w:tblPrEx>
        <w:trPr>
          <w:cantSplit/>
        </w:trPr>
        <w:tc>
          <w:tcPr>
            <w:tcW w:w="5637" w:type="dxa"/>
          </w:tcPr>
          <w:p w:rsidR="007118A7" w:rsidRDefault="00936DF6">
            <w:pPr>
              <w:widowControl/>
              <w:numPr>
                <w:ilvl w:val="12"/>
                <w:numId w:val="0"/>
              </w:numPr>
              <w:ind w:left="234" w:hanging="234"/>
              <w:jc w:val="both"/>
              <w:rPr>
                <w:sz w:val="24"/>
                <w:szCs w:val="24"/>
              </w:rPr>
            </w:pPr>
            <w:r>
              <w:rPr>
                <w:sz w:val="24"/>
                <w:szCs w:val="24"/>
              </w:rPr>
              <w:t>7</w:t>
            </w:r>
            <w:r w:rsidR="007118A7">
              <w:rPr>
                <w:sz w:val="24"/>
                <w:szCs w:val="24"/>
              </w:rPr>
              <w:t>.</w:t>
            </w:r>
            <w:r w:rsidR="007118A7">
              <w:rPr>
                <w:sz w:val="24"/>
                <w:szCs w:val="24"/>
              </w:rPr>
              <w:tab/>
              <w:t>Анкета ценной бумаги (форма анкеты предусмотрена в Приложении 5 к настоящим Правилам).</w:t>
            </w:r>
          </w:p>
        </w:tc>
        <w:tc>
          <w:tcPr>
            <w:tcW w:w="4065" w:type="dxa"/>
          </w:tcPr>
          <w:p w:rsidR="007118A7" w:rsidRDefault="007118A7">
            <w:pPr>
              <w:widowControl/>
              <w:numPr>
                <w:ilvl w:val="12"/>
                <w:numId w:val="0"/>
              </w:numPr>
              <w:ind w:left="34" w:hanging="34"/>
              <w:jc w:val="both"/>
              <w:rPr>
                <w:sz w:val="24"/>
                <w:szCs w:val="24"/>
              </w:rPr>
            </w:pPr>
            <w:r>
              <w:rPr>
                <w:sz w:val="24"/>
                <w:szCs w:val="24"/>
              </w:rPr>
              <w:t xml:space="preserve">В случае изменения сведений, указанных в Анкете – в течение 10 рабочих дней с даты их вступления в силу, а для облигаций при изменении сведений по купонам – в срок не менее чем за 5 рабочих дней до даты вступления их в силу. </w:t>
            </w:r>
          </w:p>
        </w:tc>
      </w:tr>
      <w:tr w:rsidR="007118A7">
        <w:tblPrEx>
          <w:tblCellMar>
            <w:top w:w="0" w:type="dxa"/>
            <w:bottom w:w="0" w:type="dxa"/>
          </w:tblCellMar>
        </w:tblPrEx>
        <w:trPr>
          <w:cantSplit/>
        </w:trPr>
        <w:tc>
          <w:tcPr>
            <w:tcW w:w="5637" w:type="dxa"/>
          </w:tcPr>
          <w:p w:rsidR="007118A7" w:rsidRDefault="00936DF6">
            <w:pPr>
              <w:widowControl/>
              <w:numPr>
                <w:ilvl w:val="12"/>
                <w:numId w:val="0"/>
              </w:numPr>
              <w:ind w:left="234" w:hanging="234"/>
              <w:jc w:val="both"/>
              <w:rPr>
                <w:sz w:val="24"/>
                <w:szCs w:val="24"/>
              </w:rPr>
            </w:pPr>
            <w:r>
              <w:rPr>
                <w:sz w:val="24"/>
                <w:szCs w:val="24"/>
              </w:rPr>
              <w:t>8</w:t>
            </w:r>
            <w:r w:rsidR="007118A7">
              <w:rPr>
                <w:sz w:val="24"/>
                <w:szCs w:val="24"/>
              </w:rPr>
              <w:t>.</w:t>
            </w:r>
            <w:r w:rsidR="007118A7">
              <w:rPr>
                <w:sz w:val="24"/>
                <w:szCs w:val="24"/>
              </w:rPr>
              <w:tab/>
              <w:t xml:space="preserve">Ежеквартальный отчет эмитента по форме, установленной </w:t>
            </w:r>
            <w:r w:rsidR="007118A7">
              <w:rPr>
                <w:sz w:val="24"/>
              </w:rPr>
              <w:t>уполномоченным федеральным органом исполнительной власти</w:t>
            </w:r>
            <w:r w:rsidR="007118A7">
              <w:rPr>
                <w:sz w:val="24"/>
                <w:szCs w:val="24"/>
              </w:rPr>
              <w:t>.</w:t>
            </w:r>
          </w:p>
        </w:tc>
        <w:tc>
          <w:tcPr>
            <w:tcW w:w="4065" w:type="dxa"/>
          </w:tcPr>
          <w:p w:rsidR="007118A7" w:rsidRDefault="007118A7">
            <w:pPr>
              <w:widowControl/>
              <w:numPr>
                <w:ilvl w:val="12"/>
                <w:numId w:val="0"/>
              </w:numPr>
              <w:jc w:val="both"/>
              <w:rPr>
                <w:sz w:val="24"/>
                <w:szCs w:val="24"/>
              </w:rPr>
            </w:pPr>
            <w:r>
              <w:rPr>
                <w:sz w:val="24"/>
                <w:szCs w:val="24"/>
              </w:rPr>
              <w:t xml:space="preserve">Ежеквартально, в срок </w:t>
            </w:r>
            <w:r>
              <w:rPr>
                <w:bCs/>
                <w:sz w:val="24"/>
                <w:szCs w:val="24"/>
              </w:rPr>
              <w:t xml:space="preserve">не более 45 дней со дня окончания соответствующего квартала. </w:t>
            </w:r>
          </w:p>
        </w:tc>
      </w:tr>
      <w:tr w:rsidR="007118A7">
        <w:tblPrEx>
          <w:tblCellMar>
            <w:top w:w="0" w:type="dxa"/>
            <w:bottom w:w="0" w:type="dxa"/>
          </w:tblCellMar>
        </w:tblPrEx>
        <w:trPr>
          <w:cantSplit/>
        </w:trPr>
        <w:tc>
          <w:tcPr>
            <w:tcW w:w="5637" w:type="dxa"/>
          </w:tcPr>
          <w:p w:rsidR="007118A7" w:rsidRDefault="00936DF6">
            <w:pPr>
              <w:widowControl/>
              <w:numPr>
                <w:ilvl w:val="12"/>
                <w:numId w:val="0"/>
              </w:numPr>
              <w:ind w:left="234" w:hanging="234"/>
              <w:jc w:val="both"/>
              <w:rPr>
                <w:sz w:val="24"/>
                <w:szCs w:val="24"/>
              </w:rPr>
            </w:pPr>
            <w:r>
              <w:rPr>
                <w:sz w:val="24"/>
                <w:szCs w:val="24"/>
              </w:rPr>
              <w:t>9</w:t>
            </w:r>
            <w:r w:rsidR="007118A7">
              <w:rPr>
                <w:sz w:val="24"/>
                <w:szCs w:val="24"/>
              </w:rPr>
              <w:t>.</w:t>
            </w:r>
            <w:r w:rsidR="007118A7">
              <w:rPr>
                <w:sz w:val="24"/>
                <w:szCs w:val="24"/>
              </w:rPr>
              <w:tab/>
              <w:t>Бухгалтерская отчетность по российским стандартам бухгалтерского учета (РСБУ).</w:t>
            </w:r>
          </w:p>
        </w:tc>
        <w:tc>
          <w:tcPr>
            <w:tcW w:w="4065" w:type="dxa"/>
          </w:tcPr>
          <w:p w:rsidR="007118A7" w:rsidRDefault="007118A7">
            <w:pPr>
              <w:widowControl/>
              <w:numPr>
                <w:ilvl w:val="12"/>
                <w:numId w:val="0"/>
              </w:numPr>
              <w:jc w:val="both"/>
              <w:rPr>
                <w:sz w:val="24"/>
                <w:szCs w:val="24"/>
              </w:rPr>
            </w:pPr>
            <w:r>
              <w:rPr>
                <w:sz w:val="24"/>
                <w:szCs w:val="24"/>
              </w:rPr>
              <w:t>Предоставляется отдельно в случае отсутствия ее в составе ежеквартального отчета эмитента.</w:t>
            </w:r>
          </w:p>
          <w:p w:rsidR="007118A7" w:rsidRDefault="007118A7">
            <w:pPr>
              <w:widowControl/>
              <w:numPr>
                <w:ilvl w:val="12"/>
                <w:numId w:val="0"/>
              </w:numPr>
              <w:jc w:val="both"/>
              <w:rPr>
                <w:sz w:val="24"/>
                <w:szCs w:val="24"/>
              </w:rPr>
            </w:pPr>
            <w:r>
              <w:rPr>
                <w:sz w:val="24"/>
                <w:szCs w:val="24"/>
              </w:rPr>
              <w:t xml:space="preserve">Формы № 1, 2 – ежеквартально, в срок </w:t>
            </w:r>
            <w:r>
              <w:rPr>
                <w:bCs/>
                <w:sz w:val="24"/>
                <w:szCs w:val="24"/>
              </w:rPr>
              <w:t xml:space="preserve">не более 45 дней со дня окончания соответствующего квартала. Формы № 3, 4, 5 – ежегодно. </w:t>
            </w:r>
          </w:p>
        </w:tc>
      </w:tr>
      <w:tr w:rsidR="007118A7">
        <w:tblPrEx>
          <w:tblCellMar>
            <w:top w:w="0" w:type="dxa"/>
            <w:bottom w:w="0" w:type="dxa"/>
          </w:tblCellMar>
        </w:tblPrEx>
        <w:trPr>
          <w:cantSplit/>
        </w:trPr>
        <w:tc>
          <w:tcPr>
            <w:tcW w:w="5637" w:type="dxa"/>
          </w:tcPr>
          <w:p w:rsidR="007118A7" w:rsidRDefault="00936DF6" w:rsidP="00936DF6">
            <w:pPr>
              <w:widowControl/>
              <w:numPr>
                <w:ilvl w:val="12"/>
                <w:numId w:val="0"/>
              </w:numPr>
              <w:tabs>
                <w:tab w:val="left" w:pos="390"/>
              </w:tabs>
              <w:ind w:left="234" w:hanging="234"/>
              <w:jc w:val="both"/>
              <w:rPr>
                <w:sz w:val="24"/>
                <w:szCs w:val="24"/>
              </w:rPr>
            </w:pPr>
            <w:r>
              <w:rPr>
                <w:sz w:val="24"/>
                <w:szCs w:val="24"/>
              </w:rPr>
              <w:lastRenderedPageBreak/>
              <w:t>10</w:t>
            </w:r>
            <w:r w:rsidR="007118A7">
              <w:rPr>
                <w:sz w:val="24"/>
                <w:szCs w:val="24"/>
              </w:rPr>
              <w:t>.</w:t>
            </w:r>
            <w:r w:rsidR="007118A7">
              <w:rPr>
                <w:sz w:val="24"/>
                <w:szCs w:val="24"/>
              </w:rPr>
              <w:tab/>
              <w:t xml:space="preserve">Информацию о существенных фактах (событиях и действиях), затрагивающих финансово – хозяйственную деятельность эмитента, а также о сведениях, которые могут оказать существенное влияние на стоимость ценных бумаг эмитента, в соответствии с требованиями к составу и структуре представления указанной информации, установленными нормативными актами </w:t>
            </w:r>
            <w:r w:rsidR="007118A7">
              <w:rPr>
                <w:sz w:val="24"/>
              </w:rPr>
              <w:t>уполномоченного федерального органа исполнительной власти</w:t>
            </w:r>
            <w:r w:rsidR="007118A7">
              <w:rPr>
                <w:sz w:val="24"/>
                <w:szCs w:val="24"/>
              </w:rPr>
              <w:t>.</w:t>
            </w:r>
          </w:p>
        </w:tc>
        <w:tc>
          <w:tcPr>
            <w:tcW w:w="4065" w:type="dxa"/>
          </w:tcPr>
          <w:p w:rsidR="007118A7" w:rsidRDefault="007118A7">
            <w:pPr>
              <w:widowControl/>
              <w:numPr>
                <w:ilvl w:val="12"/>
                <w:numId w:val="0"/>
              </w:numPr>
              <w:jc w:val="both"/>
              <w:rPr>
                <w:sz w:val="24"/>
                <w:szCs w:val="24"/>
              </w:rPr>
            </w:pPr>
            <w:r>
              <w:rPr>
                <w:sz w:val="24"/>
                <w:szCs w:val="24"/>
              </w:rPr>
              <w:t xml:space="preserve">В сроки, установленные нормативными правовыми актами </w:t>
            </w:r>
            <w:r>
              <w:rPr>
                <w:sz w:val="24"/>
              </w:rPr>
              <w:t>уполномоченного федерального органа исполнительной власти</w:t>
            </w:r>
            <w:r>
              <w:rPr>
                <w:sz w:val="24"/>
                <w:szCs w:val="24"/>
              </w:rPr>
              <w:t xml:space="preserve"> для раскрытия информации в ленте новостей</w:t>
            </w:r>
          </w:p>
        </w:tc>
      </w:tr>
      <w:tr w:rsidR="007118A7">
        <w:tblPrEx>
          <w:tblCellMar>
            <w:top w:w="0" w:type="dxa"/>
            <w:bottom w:w="0" w:type="dxa"/>
          </w:tblCellMar>
        </w:tblPrEx>
        <w:trPr>
          <w:cantSplit/>
        </w:trPr>
        <w:tc>
          <w:tcPr>
            <w:tcW w:w="5637" w:type="dxa"/>
          </w:tcPr>
          <w:p w:rsidR="007118A7" w:rsidRDefault="007118A7" w:rsidP="00936DF6">
            <w:pPr>
              <w:widowControl/>
              <w:numPr>
                <w:ilvl w:val="12"/>
                <w:numId w:val="0"/>
              </w:numPr>
              <w:tabs>
                <w:tab w:val="left" w:pos="390"/>
              </w:tabs>
              <w:ind w:left="234" w:hanging="234"/>
              <w:jc w:val="both"/>
              <w:rPr>
                <w:sz w:val="24"/>
                <w:szCs w:val="24"/>
              </w:rPr>
            </w:pPr>
            <w:r>
              <w:rPr>
                <w:sz w:val="24"/>
                <w:szCs w:val="24"/>
              </w:rPr>
              <w:t>1</w:t>
            </w:r>
            <w:r w:rsidR="00936DF6">
              <w:rPr>
                <w:sz w:val="24"/>
                <w:szCs w:val="24"/>
              </w:rPr>
              <w:t>1</w:t>
            </w:r>
            <w:r>
              <w:rPr>
                <w:sz w:val="24"/>
                <w:szCs w:val="24"/>
              </w:rPr>
              <w:t>.</w:t>
            </w:r>
            <w:r>
              <w:rPr>
                <w:sz w:val="24"/>
                <w:szCs w:val="24"/>
              </w:rPr>
              <w:tab/>
              <w:t>Сведения, подтверждающие соблюдение эмитентом норм корпоративного поведения (по форме, предусмотренной в Приложениях 3 или 3а или 3б к настоящим Правилам), с приложением документов эмитента, подтверждающих их соблюдение.</w:t>
            </w:r>
          </w:p>
        </w:tc>
        <w:tc>
          <w:tcPr>
            <w:tcW w:w="4065" w:type="dxa"/>
          </w:tcPr>
          <w:p w:rsidR="007118A7" w:rsidRDefault="007118A7">
            <w:pPr>
              <w:widowControl/>
              <w:numPr>
                <w:ilvl w:val="12"/>
                <w:numId w:val="0"/>
              </w:numPr>
              <w:rPr>
                <w:sz w:val="24"/>
                <w:szCs w:val="24"/>
              </w:rPr>
            </w:pPr>
            <w:r>
              <w:rPr>
                <w:sz w:val="24"/>
                <w:szCs w:val="24"/>
              </w:rPr>
              <w:t>Ежеквартально, не позднее 15 дней с даты окончания квартала, а в каждом случае изменения указанных сведений и документов – в течение 10 рабочих дней с даты утверждения соответствующих изменений.</w:t>
            </w:r>
          </w:p>
        </w:tc>
      </w:tr>
      <w:tr w:rsidR="007118A7">
        <w:tblPrEx>
          <w:tblCellMar>
            <w:top w:w="0" w:type="dxa"/>
            <w:bottom w:w="0" w:type="dxa"/>
          </w:tblCellMar>
        </w:tblPrEx>
        <w:trPr>
          <w:cantSplit/>
        </w:trPr>
        <w:tc>
          <w:tcPr>
            <w:tcW w:w="5637" w:type="dxa"/>
          </w:tcPr>
          <w:p w:rsidR="007118A7" w:rsidRDefault="00936DF6" w:rsidP="00936DF6">
            <w:pPr>
              <w:widowControl/>
              <w:numPr>
                <w:ilvl w:val="12"/>
                <w:numId w:val="0"/>
              </w:numPr>
              <w:tabs>
                <w:tab w:val="left" w:pos="312"/>
              </w:tabs>
              <w:ind w:left="234" w:hanging="234"/>
              <w:jc w:val="both"/>
              <w:rPr>
                <w:sz w:val="24"/>
              </w:rPr>
            </w:pPr>
            <w:r>
              <w:rPr>
                <w:sz w:val="24"/>
              </w:rPr>
              <w:t>12</w:t>
            </w:r>
            <w:r w:rsidR="007118A7">
              <w:rPr>
                <w:sz w:val="24"/>
              </w:rPr>
              <w:t>.</w:t>
            </w:r>
            <w:r w:rsidR="007118A7">
              <w:rPr>
                <w:sz w:val="24"/>
              </w:rPr>
              <w:tab/>
              <w:t>Финансовая (бухгалтерская) отчетность в соответствии с Международными стандартами финансовой отчетности (МСФО) и (или) Общепринятыми принципами бухгалтерского учета США (US GAAP) и аудиторское заключение в отношении указанной отчетности.</w:t>
            </w:r>
          </w:p>
        </w:tc>
        <w:tc>
          <w:tcPr>
            <w:tcW w:w="4065" w:type="dxa"/>
          </w:tcPr>
          <w:p w:rsidR="007118A7" w:rsidRDefault="007118A7">
            <w:pPr>
              <w:widowControl/>
              <w:numPr>
                <w:ilvl w:val="12"/>
                <w:numId w:val="0"/>
              </w:numPr>
              <w:jc w:val="both"/>
              <w:rPr>
                <w:sz w:val="24"/>
              </w:rPr>
            </w:pPr>
            <w:r>
              <w:rPr>
                <w:sz w:val="24"/>
              </w:rPr>
              <w:t>Ежегодно - для эмитентов, ценные бумаги которых включены в Котировальный список ФБ ММВБ уровня «А».</w:t>
            </w:r>
          </w:p>
        </w:tc>
      </w:tr>
      <w:tr w:rsidR="007118A7">
        <w:tblPrEx>
          <w:tblCellMar>
            <w:top w:w="0" w:type="dxa"/>
            <w:bottom w:w="0" w:type="dxa"/>
          </w:tblCellMar>
        </w:tblPrEx>
        <w:trPr>
          <w:cantSplit/>
        </w:trPr>
        <w:tc>
          <w:tcPr>
            <w:tcW w:w="5637" w:type="dxa"/>
          </w:tcPr>
          <w:p w:rsidR="007118A7" w:rsidRDefault="00936DF6">
            <w:pPr>
              <w:widowControl/>
              <w:numPr>
                <w:ilvl w:val="12"/>
                <w:numId w:val="0"/>
              </w:numPr>
              <w:ind w:left="234" w:hanging="234"/>
              <w:jc w:val="both"/>
              <w:rPr>
                <w:sz w:val="24"/>
              </w:rPr>
            </w:pPr>
            <w:r>
              <w:rPr>
                <w:sz w:val="24"/>
              </w:rPr>
              <w:t>13</w:t>
            </w:r>
            <w:r w:rsidR="007118A7">
              <w:rPr>
                <w:sz w:val="24"/>
              </w:rPr>
              <w:t>. Годовые отчеты общества.</w:t>
            </w:r>
          </w:p>
        </w:tc>
        <w:tc>
          <w:tcPr>
            <w:tcW w:w="4065" w:type="dxa"/>
          </w:tcPr>
          <w:p w:rsidR="007118A7" w:rsidRDefault="007118A7">
            <w:pPr>
              <w:widowControl/>
              <w:numPr>
                <w:ilvl w:val="12"/>
                <w:numId w:val="0"/>
              </w:numPr>
              <w:jc w:val="both"/>
              <w:rPr>
                <w:sz w:val="24"/>
              </w:rPr>
            </w:pPr>
            <w:r>
              <w:rPr>
                <w:sz w:val="24"/>
              </w:rPr>
              <w:t xml:space="preserve">Ежегодно, в срок не позднее 10 дней с даты составления Протокола общего собрания акционеров, утвердившего годовой отчет. </w:t>
            </w:r>
          </w:p>
        </w:tc>
      </w:tr>
      <w:tr w:rsidR="007118A7">
        <w:tblPrEx>
          <w:tblCellMar>
            <w:top w:w="0" w:type="dxa"/>
            <w:bottom w:w="0" w:type="dxa"/>
          </w:tblCellMar>
        </w:tblPrEx>
        <w:trPr>
          <w:cantSplit/>
        </w:trPr>
        <w:tc>
          <w:tcPr>
            <w:tcW w:w="5637" w:type="dxa"/>
          </w:tcPr>
          <w:p w:rsidR="007118A7" w:rsidRDefault="00936DF6">
            <w:pPr>
              <w:widowControl/>
              <w:numPr>
                <w:ilvl w:val="12"/>
                <w:numId w:val="0"/>
              </w:numPr>
              <w:ind w:left="234" w:hanging="234"/>
              <w:jc w:val="both"/>
              <w:rPr>
                <w:sz w:val="24"/>
              </w:rPr>
            </w:pPr>
            <w:r>
              <w:rPr>
                <w:sz w:val="24"/>
              </w:rPr>
              <w:t>14</w:t>
            </w:r>
            <w:r w:rsidR="007118A7">
              <w:rPr>
                <w:sz w:val="24"/>
              </w:rPr>
              <w:t xml:space="preserve">. Сведения об организации, осуществляющей деятельность по ведению реестра владельцев ценных бумаг эмитента (полное наименование, адрес, телефон, номер лицензии и др.). </w:t>
            </w:r>
          </w:p>
        </w:tc>
        <w:tc>
          <w:tcPr>
            <w:tcW w:w="4065" w:type="dxa"/>
          </w:tcPr>
          <w:p w:rsidR="007118A7" w:rsidRDefault="007118A7">
            <w:pPr>
              <w:widowControl/>
              <w:numPr>
                <w:ilvl w:val="12"/>
                <w:numId w:val="0"/>
              </w:numPr>
              <w:jc w:val="both"/>
              <w:rPr>
                <w:sz w:val="24"/>
              </w:rPr>
            </w:pPr>
            <w:r>
              <w:rPr>
                <w:sz w:val="24"/>
              </w:rPr>
              <w:t xml:space="preserve">В случае изменений (определения) сведений в течение 10 рабочих дней с даты получения эмитентом соответствующей информации, а при смене регистратора – в течение 10 рабочих дней с даты публикации эмитентом информации о соответствующем существенном факте. </w:t>
            </w:r>
          </w:p>
        </w:tc>
      </w:tr>
      <w:tr w:rsidR="007118A7">
        <w:tblPrEx>
          <w:tblCellMar>
            <w:top w:w="0" w:type="dxa"/>
            <w:bottom w:w="0" w:type="dxa"/>
          </w:tblCellMar>
        </w:tblPrEx>
        <w:trPr>
          <w:cantSplit/>
        </w:trPr>
        <w:tc>
          <w:tcPr>
            <w:tcW w:w="5637" w:type="dxa"/>
          </w:tcPr>
          <w:p w:rsidR="007118A7" w:rsidRDefault="00936DF6">
            <w:pPr>
              <w:widowControl/>
              <w:numPr>
                <w:ilvl w:val="12"/>
                <w:numId w:val="0"/>
              </w:numPr>
              <w:ind w:left="234" w:hanging="234"/>
              <w:jc w:val="both"/>
              <w:rPr>
                <w:sz w:val="24"/>
              </w:rPr>
            </w:pPr>
            <w:r>
              <w:rPr>
                <w:sz w:val="24"/>
              </w:rPr>
              <w:t>14</w:t>
            </w:r>
            <w:r w:rsidR="007118A7">
              <w:rPr>
                <w:sz w:val="24"/>
              </w:rPr>
              <w:t xml:space="preserve">. Список аффилированных лиц. </w:t>
            </w:r>
          </w:p>
        </w:tc>
        <w:tc>
          <w:tcPr>
            <w:tcW w:w="4065" w:type="dxa"/>
          </w:tcPr>
          <w:p w:rsidR="007118A7" w:rsidRDefault="00075E41">
            <w:pPr>
              <w:widowControl/>
              <w:numPr>
                <w:ilvl w:val="12"/>
                <w:numId w:val="0"/>
              </w:numPr>
              <w:jc w:val="both"/>
              <w:rPr>
                <w:sz w:val="24"/>
                <w:highlight w:val="yellow"/>
              </w:rPr>
            </w:pPr>
            <w:r>
              <w:rPr>
                <w:sz w:val="24"/>
              </w:rPr>
              <w:t>Ежеквартально, в срок не позднее 10 рабочих дней с даты окончания отчетного квартала, а в</w:t>
            </w:r>
            <w:r w:rsidR="007118A7">
              <w:rPr>
                <w:sz w:val="24"/>
              </w:rPr>
              <w:t xml:space="preserve"> </w:t>
            </w:r>
            <w:r>
              <w:rPr>
                <w:sz w:val="24"/>
              </w:rPr>
              <w:t xml:space="preserve">каждом </w:t>
            </w:r>
            <w:r w:rsidR="007118A7">
              <w:rPr>
                <w:sz w:val="24"/>
              </w:rPr>
              <w:t xml:space="preserve">случае изменения сведений – </w:t>
            </w:r>
            <w:r>
              <w:rPr>
                <w:sz w:val="24"/>
              </w:rPr>
              <w:t xml:space="preserve">не позднее </w:t>
            </w:r>
            <w:r w:rsidR="007118A7">
              <w:rPr>
                <w:sz w:val="24"/>
              </w:rPr>
              <w:t xml:space="preserve">10 рабочих дней с даты внесения изменений в список аффилированных лиц.  </w:t>
            </w:r>
          </w:p>
        </w:tc>
      </w:tr>
    </w:tbl>
    <w:p w:rsidR="007118A7" w:rsidRDefault="007118A7" w:rsidP="001E09D6">
      <w:pPr>
        <w:widowControl/>
        <w:numPr>
          <w:ilvl w:val="12"/>
          <w:numId w:val="0"/>
        </w:numPr>
        <w:tabs>
          <w:tab w:val="left" w:pos="705"/>
        </w:tabs>
        <w:spacing w:before="120"/>
        <w:jc w:val="both"/>
        <w:rPr>
          <w:b/>
          <w:sz w:val="24"/>
        </w:rPr>
      </w:pPr>
      <w:r>
        <w:rPr>
          <w:b/>
          <w:sz w:val="24"/>
        </w:rPr>
        <w:tab/>
        <w:t>Формат предоставления информации</w:t>
      </w:r>
    </w:p>
    <w:p w:rsidR="0040084F" w:rsidRDefault="0040084F" w:rsidP="0040084F">
      <w:pPr>
        <w:widowControl/>
        <w:numPr>
          <w:ilvl w:val="0"/>
          <w:numId w:val="2"/>
        </w:numPr>
        <w:tabs>
          <w:tab w:val="left" w:pos="705"/>
        </w:tabs>
        <w:ind w:left="357" w:hanging="357"/>
        <w:jc w:val="both"/>
        <w:rPr>
          <w:sz w:val="24"/>
        </w:rPr>
      </w:pPr>
      <w:r>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7118A7" w:rsidRDefault="007118A7" w:rsidP="0040084F">
      <w:pPr>
        <w:widowControl/>
        <w:numPr>
          <w:ilvl w:val="0"/>
          <w:numId w:val="2"/>
        </w:numPr>
        <w:ind w:left="390" w:hanging="390"/>
        <w:jc w:val="both"/>
        <w:rPr>
          <w:sz w:val="24"/>
        </w:rPr>
      </w:pPr>
      <w:r>
        <w:rPr>
          <w:sz w:val="24"/>
        </w:rPr>
        <w:t>Документы, указанные в пп. 3, 6-14 данного Перечня, должны быть представлены также и в электронном виде.</w:t>
      </w:r>
    </w:p>
    <w:p w:rsidR="007118A7" w:rsidRDefault="007118A7" w:rsidP="0040084F">
      <w:pPr>
        <w:widowControl/>
        <w:numPr>
          <w:ilvl w:val="0"/>
          <w:numId w:val="2"/>
        </w:numPr>
        <w:ind w:left="390" w:hanging="390"/>
        <w:jc w:val="both"/>
        <w:rPr>
          <w:sz w:val="24"/>
        </w:rPr>
      </w:pPr>
      <w:r>
        <w:rPr>
          <w:sz w:val="24"/>
        </w:rPr>
        <w:t>В электронном виде информация представляется в следующих форматах:</w:t>
      </w:r>
    </w:p>
    <w:p w:rsidR="007118A7" w:rsidRDefault="007118A7" w:rsidP="0040084F">
      <w:pPr>
        <w:widowControl/>
        <w:numPr>
          <w:ilvl w:val="0"/>
          <w:numId w:val="2"/>
        </w:numPr>
        <w:ind w:left="780" w:hanging="390"/>
        <w:jc w:val="both"/>
        <w:rPr>
          <w:sz w:val="24"/>
        </w:rPr>
      </w:pPr>
      <w:r>
        <w:rPr>
          <w:sz w:val="24"/>
        </w:rPr>
        <w:t>Ежеквартальный отчет эмитента – Word;</w:t>
      </w:r>
    </w:p>
    <w:p w:rsidR="007118A7" w:rsidRDefault="007118A7" w:rsidP="0040084F">
      <w:pPr>
        <w:widowControl/>
        <w:numPr>
          <w:ilvl w:val="0"/>
          <w:numId w:val="2"/>
        </w:numPr>
        <w:ind w:left="780" w:hanging="390"/>
        <w:jc w:val="both"/>
        <w:rPr>
          <w:sz w:val="24"/>
        </w:rPr>
      </w:pPr>
      <w:r>
        <w:rPr>
          <w:sz w:val="24"/>
        </w:rPr>
        <w:t xml:space="preserve">таблицы – </w:t>
      </w:r>
      <w:r>
        <w:rPr>
          <w:sz w:val="24"/>
          <w:lang w:val="en-US"/>
        </w:rPr>
        <w:t>Excel</w:t>
      </w:r>
      <w:r>
        <w:rPr>
          <w:sz w:val="24"/>
        </w:rPr>
        <w:t xml:space="preserve"> или </w:t>
      </w:r>
      <w:r>
        <w:rPr>
          <w:sz w:val="24"/>
          <w:lang w:val="en-US"/>
        </w:rPr>
        <w:t>dbf</w:t>
      </w:r>
      <w:r>
        <w:rPr>
          <w:sz w:val="24"/>
        </w:rPr>
        <w:t>;</w:t>
      </w:r>
    </w:p>
    <w:p w:rsidR="007118A7" w:rsidRDefault="007118A7" w:rsidP="0040084F">
      <w:pPr>
        <w:widowControl/>
        <w:numPr>
          <w:ilvl w:val="0"/>
          <w:numId w:val="2"/>
        </w:numPr>
        <w:ind w:left="780" w:hanging="390"/>
        <w:jc w:val="both"/>
        <w:rPr>
          <w:sz w:val="24"/>
        </w:rPr>
      </w:pPr>
      <w:r>
        <w:rPr>
          <w:sz w:val="24"/>
        </w:rPr>
        <w:t>тексты – Word.</w:t>
      </w:r>
    </w:p>
    <w:p w:rsidR="007118A7" w:rsidRDefault="007118A7">
      <w:pPr>
        <w:widowControl/>
        <w:numPr>
          <w:ilvl w:val="12"/>
          <w:numId w:val="0"/>
        </w:numPr>
        <w:jc w:val="right"/>
        <w:rPr>
          <w:b/>
          <w:sz w:val="24"/>
        </w:rPr>
      </w:pPr>
      <w:r>
        <w:rPr>
          <w:sz w:val="24"/>
        </w:rPr>
        <w:br w:type="page"/>
      </w:r>
      <w:r>
        <w:rPr>
          <w:b/>
          <w:sz w:val="24"/>
        </w:rPr>
        <w:lastRenderedPageBreak/>
        <w:t xml:space="preserve">ПРИЛОЖЕНИЕ </w:t>
      </w:r>
      <w:r w:rsidR="0063336B">
        <w:rPr>
          <w:b/>
          <w:sz w:val="24"/>
        </w:rPr>
        <w:t>2и</w:t>
      </w:r>
      <w:r>
        <w:rPr>
          <w:b/>
          <w:sz w:val="24"/>
        </w:rPr>
        <w:t>.</w:t>
      </w:r>
    </w:p>
    <w:p w:rsidR="007118A7" w:rsidRDefault="007118A7">
      <w:pPr>
        <w:pStyle w:val="30"/>
        <w:numPr>
          <w:ilvl w:val="12"/>
          <w:numId w:val="0"/>
        </w:numPr>
        <w:jc w:val="right"/>
      </w:pPr>
      <w:r>
        <w:t xml:space="preserve">к Правилам листинга, допуска к размещению </w:t>
      </w:r>
    </w:p>
    <w:p w:rsidR="007118A7" w:rsidRDefault="007118A7">
      <w:pPr>
        <w:pStyle w:val="30"/>
        <w:numPr>
          <w:ilvl w:val="12"/>
          <w:numId w:val="0"/>
        </w:numPr>
        <w:jc w:val="right"/>
      </w:pPr>
      <w:r>
        <w:t>и обращению ценных бумаг в ЗАО «ФБ ММВБ»</w:t>
      </w:r>
    </w:p>
    <w:p w:rsidR="007118A7" w:rsidRDefault="007118A7">
      <w:pPr>
        <w:widowControl/>
        <w:numPr>
          <w:ilvl w:val="12"/>
          <w:numId w:val="0"/>
        </w:numPr>
        <w:ind w:firstLine="720"/>
        <w:rPr>
          <w:b/>
          <w:sz w:val="24"/>
        </w:rPr>
      </w:pPr>
    </w:p>
    <w:p w:rsidR="007118A7" w:rsidRDefault="007118A7" w:rsidP="0063336B">
      <w:pPr>
        <w:pStyle w:val="31"/>
        <w:numPr>
          <w:ilvl w:val="12"/>
          <w:numId w:val="0"/>
        </w:numPr>
      </w:pPr>
      <w:r>
        <w:rPr>
          <w:sz w:val="24"/>
        </w:rPr>
        <w:t>Перечень документов, обязательных к представлению для поддержания государственных, субфедеральных и муниципальных ценных бумаг в Котировальных списках ФБ ММВБ</w:t>
      </w:r>
    </w:p>
    <w:tbl>
      <w:tblPr>
        <w:tblW w:w="0" w:type="auto"/>
        <w:jc w:val="center"/>
        <w:tblInd w:w="-68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5303"/>
        <w:gridCol w:w="4162"/>
      </w:tblGrid>
      <w:tr w:rsidR="007118A7">
        <w:tblPrEx>
          <w:tblCellMar>
            <w:top w:w="0" w:type="dxa"/>
            <w:bottom w:w="0" w:type="dxa"/>
          </w:tblCellMar>
        </w:tblPrEx>
        <w:trPr>
          <w:cantSplit/>
          <w:jc w:val="center"/>
        </w:trPr>
        <w:tc>
          <w:tcPr>
            <w:tcW w:w="5303" w:type="dxa"/>
          </w:tcPr>
          <w:p w:rsidR="007118A7" w:rsidRDefault="007118A7">
            <w:pPr>
              <w:widowControl/>
              <w:numPr>
                <w:ilvl w:val="12"/>
                <w:numId w:val="0"/>
              </w:numPr>
              <w:jc w:val="center"/>
              <w:rPr>
                <w:b/>
                <w:sz w:val="24"/>
              </w:rPr>
            </w:pPr>
            <w:r>
              <w:rPr>
                <w:b/>
                <w:sz w:val="24"/>
              </w:rPr>
              <w:t>Наименование документа</w:t>
            </w:r>
          </w:p>
        </w:tc>
        <w:tc>
          <w:tcPr>
            <w:tcW w:w="4162" w:type="dxa"/>
          </w:tcPr>
          <w:p w:rsidR="007118A7" w:rsidRDefault="007118A7">
            <w:pPr>
              <w:widowControl/>
              <w:numPr>
                <w:ilvl w:val="12"/>
                <w:numId w:val="0"/>
              </w:numPr>
              <w:jc w:val="center"/>
              <w:rPr>
                <w:b/>
                <w:sz w:val="24"/>
              </w:rPr>
            </w:pPr>
            <w:r>
              <w:rPr>
                <w:b/>
                <w:sz w:val="24"/>
              </w:rPr>
              <w:t>Периодичность подачи документов</w:t>
            </w:r>
          </w:p>
        </w:tc>
      </w:tr>
      <w:tr w:rsidR="007118A7">
        <w:tblPrEx>
          <w:tblCellMar>
            <w:top w:w="0" w:type="dxa"/>
            <w:bottom w:w="0" w:type="dxa"/>
          </w:tblCellMar>
        </w:tblPrEx>
        <w:trPr>
          <w:cantSplit/>
          <w:jc w:val="center"/>
        </w:trPr>
        <w:tc>
          <w:tcPr>
            <w:tcW w:w="5303" w:type="dxa"/>
          </w:tcPr>
          <w:p w:rsidR="007118A7" w:rsidRDefault="007118A7">
            <w:pPr>
              <w:widowControl/>
              <w:numPr>
                <w:ilvl w:val="12"/>
                <w:numId w:val="0"/>
              </w:numPr>
              <w:ind w:left="234" w:hanging="234"/>
              <w:jc w:val="both"/>
              <w:rPr>
                <w:sz w:val="24"/>
              </w:rPr>
            </w:pPr>
            <w:r>
              <w:rPr>
                <w:sz w:val="24"/>
              </w:rPr>
              <w:t>1.</w:t>
            </w:r>
            <w:r>
              <w:rPr>
                <w:sz w:val="24"/>
              </w:rPr>
              <w:tab/>
              <w:t>Нормативный правовой акт, содержащий генеральные условия эмиссии и обращения ценных бумаг.</w:t>
            </w:r>
          </w:p>
        </w:tc>
        <w:tc>
          <w:tcPr>
            <w:tcW w:w="4162" w:type="dxa"/>
          </w:tcPr>
          <w:p w:rsidR="007118A7" w:rsidRDefault="007118A7">
            <w:pPr>
              <w:widowControl/>
              <w:numPr>
                <w:ilvl w:val="12"/>
                <w:numId w:val="0"/>
              </w:numPr>
              <w:jc w:val="both"/>
              <w:rPr>
                <w:sz w:val="24"/>
              </w:rPr>
            </w:pPr>
            <w:r>
              <w:rPr>
                <w:sz w:val="24"/>
              </w:rPr>
              <w:t>В случае проведения новых эмиссий.</w:t>
            </w:r>
          </w:p>
        </w:tc>
      </w:tr>
      <w:tr w:rsidR="007118A7">
        <w:tblPrEx>
          <w:tblCellMar>
            <w:top w:w="0" w:type="dxa"/>
            <w:bottom w:w="0" w:type="dxa"/>
          </w:tblCellMar>
        </w:tblPrEx>
        <w:trPr>
          <w:cantSplit/>
          <w:jc w:val="center"/>
        </w:trPr>
        <w:tc>
          <w:tcPr>
            <w:tcW w:w="5303" w:type="dxa"/>
          </w:tcPr>
          <w:p w:rsidR="007118A7" w:rsidRDefault="007118A7">
            <w:pPr>
              <w:widowControl/>
              <w:numPr>
                <w:ilvl w:val="12"/>
                <w:numId w:val="0"/>
              </w:numPr>
              <w:ind w:left="234" w:hanging="234"/>
              <w:jc w:val="both"/>
              <w:rPr>
                <w:sz w:val="24"/>
              </w:rPr>
            </w:pPr>
            <w:r>
              <w:rPr>
                <w:sz w:val="24"/>
              </w:rPr>
              <w:t>2</w:t>
            </w:r>
            <w:r>
              <w:rPr>
                <w:sz w:val="24"/>
              </w:rPr>
              <w:tab/>
              <w:t>Нормативный правовой акт, содержащий условия эмиссии и обращения ценных бумаг.</w:t>
            </w:r>
          </w:p>
        </w:tc>
        <w:tc>
          <w:tcPr>
            <w:tcW w:w="4162" w:type="dxa"/>
          </w:tcPr>
          <w:p w:rsidR="007118A7" w:rsidRDefault="007118A7">
            <w:pPr>
              <w:widowControl/>
              <w:numPr>
                <w:ilvl w:val="12"/>
                <w:numId w:val="0"/>
              </w:numPr>
              <w:jc w:val="both"/>
              <w:rPr>
                <w:sz w:val="24"/>
              </w:rPr>
            </w:pPr>
            <w:r>
              <w:rPr>
                <w:sz w:val="24"/>
              </w:rPr>
              <w:t>В случае проведения новых эмиссий.</w:t>
            </w:r>
          </w:p>
        </w:tc>
      </w:tr>
      <w:tr w:rsidR="007118A7">
        <w:tblPrEx>
          <w:tblCellMar>
            <w:top w:w="0" w:type="dxa"/>
            <w:bottom w:w="0" w:type="dxa"/>
          </w:tblCellMar>
        </w:tblPrEx>
        <w:trPr>
          <w:cantSplit/>
          <w:jc w:val="center"/>
        </w:trPr>
        <w:tc>
          <w:tcPr>
            <w:tcW w:w="5303" w:type="dxa"/>
          </w:tcPr>
          <w:p w:rsidR="007118A7" w:rsidRDefault="007118A7">
            <w:pPr>
              <w:widowControl/>
              <w:numPr>
                <w:ilvl w:val="12"/>
                <w:numId w:val="0"/>
              </w:numPr>
              <w:ind w:left="234" w:hanging="234"/>
              <w:jc w:val="both"/>
              <w:rPr>
                <w:sz w:val="24"/>
              </w:rPr>
            </w:pPr>
            <w:r>
              <w:rPr>
                <w:sz w:val="24"/>
              </w:rPr>
              <w:t>3.</w:t>
            </w:r>
            <w:r>
              <w:rPr>
                <w:sz w:val="24"/>
              </w:rPr>
              <w:tab/>
              <w:t>Решение об эмиссии отдельного выпуска государственных, субфедеральных или муниципальных ценных бумаг.</w:t>
            </w:r>
          </w:p>
        </w:tc>
        <w:tc>
          <w:tcPr>
            <w:tcW w:w="4162" w:type="dxa"/>
          </w:tcPr>
          <w:p w:rsidR="007118A7" w:rsidRDefault="007118A7">
            <w:pPr>
              <w:widowControl/>
              <w:numPr>
                <w:ilvl w:val="12"/>
                <w:numId w:val="0"/>
              </w:numPr>
              <w:jc w:val="both"/>
              <w:rPr>
                <w:sz w:val="24"/>
              </w:rPr>
            </w:pPr>
            <w:r>
              <w:rPr>
                <w:sz w:val="24"/>
              </w:rPr>
              <w:t>В случае проведения новых эмиссий.</w:t>
            </w:r>
          </w:p>
        </w:tc>
      </w:tr>
      <w:tr w:rsidR="007118A7">
        <w:tblPrEx>
          <w:tblCellMar>
            <w:top w:w="0" w:type="dxa"/>
            <w:bottom w:w="0" w:type="dxa"/>
          </w:tblCellMar>
        </w:tblPrEx>
        <w:trPr>
          <w:cantSplit/>
          <w:jc w:val="center"/>
        </w:trPr>
        <w:tc>
          <w:tcPr>
            <w:tcW w:w="5303" w:type="dxa"/>
          </w:tcPr>
          <w:p w:rsidR="007118A7" w:rsidRDefault="007118A7">
            <w:pPr>
              <w:widowControl/>
              <w:numPr>
                <w:ilvl w:val="12"/>
                <w:numId w:val="0"/>
              </w:numPr>
              <w:ind w:left="234" w:hanging="234"/>
              <w:jc w:val="both"/>
              <w:rPr>
                <w:sz w:val="24"/>
              </w:rPr>
            </w:pPr>
            <w:r>
              <w:rPr>
                <w:sz w:val="24"/>
              </w:rPr>
              <w:t>4.</w:t>
            </w:r>
            <w:r>
              <w:rPr>
                <w:sz w:val="24"/>
              </w:rPr>
              <w:tab/>
              <w:t>Отчет об исполнении бюджета субъекта Российской Федерации/ муниципального образования, выступающего эмитентом ценных бумаг.</w:t>
            </w:r>
          </w:p>
        </w:tc>
        <w:tc>
          <w:tcPr>
            <w:tcW w:w="4162" w:type="dxa"/>
          </w:tcPr>
          <w:p w:rsidR="007118A7" w:rsidRDefault="007118A7">
            <w:pPr>
              <w:widowControl/>
              <w:numPr>
                <w:ilvl w:val="12"/>
                <w:numId w:val="0"/>
              </w:numPr>
              <w:jc w:val="both"/>
              <w:rPr>
                <w:sz w:val="24"/>
              </w:rPr>
            </w:pPr>
            <w:r>
              <w:rPr>
                <w:sz w:val="24"/>
              </w:rPr>
              <w:t>Ежеквартально.</w:t>
            </w:r>
          </w:p>
        </w:tc>
      </w:tr>
      <w:tr w:rsidR="007118A7">
        <w:tblPrEx>
          <w:tblCellMar>
            <w:top w:w="0" w:type="dxa"/>
            <w:bottom w:w="0" w:type="dxa"/>
          </w:tblCellMar>
        </w:tblPrEx>
        <w:trPr>
          <w:cantSplit/>
          <w:jc w:val="center"/>
        </w:trPr>
        <w:tc>
          <w:tcPr>
            <w:tcW w:w="5303" w:type="dxa"/>
          </w:tcPr>
          <w:p w:rsidR="007118A7" w:rsidRDefault="007118A7">
            <w:pPr>
              <w:widowControl/>
              <w:numPr>
                <w:ilvl w:val="12"/>
                <w:numId w:val="0"/>
              </w:numPr>
              <w:ind w:left="234" w:hanging="234"/>
              <w:jc w:val="both"/>
              <w:rPr>
                <w:sz w:val="24"/>
              </w:rPr>
            </w:pPr>
            <w:r>
              <w:rPr>
                <w:sz w:val="24"/>
              </w:rPr>
              <w:t>5.</w:t>
            </w:r>
            <w:r>
              <w:rPr>
                <w:sz w:val="24"/>
              </w:rPr>
              <w:tab/>
              <w:t>Отчет об исполнении обязательств, возникших в результате эмиссии ценных бумаг (в случае публикации такого акта)</w:t>
            </w:r>
          </w:p>
        </w:tc>
        <w:tc>
          <w:tcPr>
            <w:tcW w:w="4162" w:type="dxa"/>
          </w:tcPr>
          <w:p w:rsidR="007118A7" w:rsidRDefault="007118A7">
            <w:pPr>
              <w:widowControl/>
              <w:numPr>
                <w:ilvl w:val="12"/>
                <w:numId w:val="0"/>
              </w:numPr>
              <w:jc w:val="both"/>
              <w:rPr>
                <w:sz w:val="24"/>
              </w:rPr>
            </w:pPr>
            <w:r>
              <w:rPr>
                <w:sz w:val="24"/>
              </w:rPr>
              <w:t xml:space="preserve">В сроки, определенные нормативными правовыми актами РФ. </w:t>
            </w:r>
          </w:p>
        </w:tc>
      </w:tr>
      <w:tr w:rsidR="007118A7">
        <w:tblPrEx>
          <w:tblCellMar>
            <w:top w:w="0" w:type="dxa"/>
            <w:bottom w:w="0" w:type="dxa"/>
          </w:tblCellMar>
        </w:tblPrEx>
        <w:trPr>
          <w:cantSplit/>
          <w:jc w:val="center"/>
        </w:trPr>
        <w:tc>
          <w:tcPr>
            <w:tcW w:w="5303" w:type="dxa"/>
          </w:tcPr>
          <w:p w:rsidR="007118A7" w:rsidRDefault="007118A7">
            <w:pPr>
              <w:widowControl/>
              <w:numPr>
                <w:ilvl w:val="12"/>
                <w:numId w:val="0"/>
              </w:numPr>
              <w:ind w:left="234" w:hanging="234"/>
              <w:jc w:val="both"/>
              <w:rPr>
                <w:sz w:val="24"/>
              </w:rPr>
            </w:pPr>
            <w:r>
              <w:rPr>
                <w:sz w:val="24"/>
              </w:rPr>
              <w:t>6.</w:t>
            </w:r>
            <w:r>
              <w:rPr>
                <w:sz w:val="24"/>
              </w:rPr>
              <w:tab/>
              <w:t>Документ, содержащий решение уполномоченного о</w:t>
            </w:r>
            <w:r>
              <w:rPr>
                <w:sz w:val="24"/>
              </w:rPr>
              <w:t>р</w:t>
            </w:r>
            <w:r>
              <w:rPr>
                <w:sz w:val="24"/>
              </w:rPr>
              <w:t>гана о назначении (избрании) руководителя Заявителя, либо его нотар</w:t>
            </w:r>
            <w:r>
              <w:rPr>
                <w:sz w:val="24"/>
              </w:rPr>
              <w:t>и</w:t>
            </w:r>
            <w:r>
              <w:rPr>
                <w:sz w:val="24"/>
              </w:rPr>
              <w:t xml:space="preserve">ально удостоверенная копия. </w:t>
            </w:r>
          </w:p>
        </w:tc>
        <w:tc>
          <w:tcPr>
            <w:tcW w:w="4162" w:type="dxa"/>
          </w:tcPr>
          <w:p w:rsidR="007118A7" w:rsidRDefault="007118A7">
            <w:pPr>
              <w:widowControl/>
              <w:numPr>
                <w:ilvl w:val="12"/>
                <w:numId w:val="0"/>
              </w:numPr>
              <w:jc w:val="both"/>
              <w:rPr>
                <w:sz w:val="24"/>
              </w:rPr>
            </w:pPr>
            <w:r>
              <w:rPr>
                <w:sz w:val="24"/>
              </w:rPr>
              <w:t xml:space="preserve">В случае изменения сведений – в течение 10 рабочих дней с даты вступления в силу соответствующего решения.. </w:t>
            </w:r>
          </w:p>
        </w:tc>
      </w:tr>
      <w:tr w:rsidR="007118A7">
        <w:tblPrEx>
          <w:tblCellMar>
            <w:top w:w="0" w:type="dxa"/>
            <w:bottom w:w="0" w:type="dxa"/>
          </w:tblCellMar>
        </w:tblPrEx>
        <w:trPr>
          <w:cantSplit/>
          <w:jc w:val="center"/>
        </w:trPr>
        <w:tc>
          <w:tcPr>
            <w:tcW w:w="5303" w:type="dxa"/>
          </w:tcPr>
          <w:p w:rsidR="007118A7" w:rsidRDefault="007118A7">
            <w:pPr>
              <w:widowControl/>
              <w:numPr>
                <w:ilvl w:val="12"/>
                <w:numId w:val="0"/>
              </w:numPr>
              <w:ind w:left="234" w:hanging="234"/>
              <w:jc w:val="both"/>
              <w:rPr>
                <w:sz w:val="24"/>
              </w:rPr>
            </w:pPr>
            <w:r>
              <w:rPr>
                <w:sz w:val="24"/>
              </w:rPr>
              <w:t>7.</w:t>
            </w:r>
            <w:r>
              <w:rPr>
                <w:sz w:val="24"/>
              </w:rPr>
              <w:tab/>
              <w:t>Анкета ценной бумаги (форма анкеты предусмотрена в Приложении 6 к настоящим Правилам).</w:t>
            </w:r>
          </w:p>
        </w:tc>
        <w:tc>
          <w:tcPr>
            <w:tcW w:w="4162" w:type="dxa"/>
          </w:tcPr>
          <w:p w:rsidR="007118A7" w:rsidRDefault="007118A7">
            <w:pPr>
              <w:widowControl/>
              <w:numPr>
                <w:ilvl w:val="12"/>
                <w:numId w:val="0"/>
              </w:numPr>
              <w:ind w:left="22" w:hanging="34"/>
              <w:jc w:val="both"/>
              <w:rPr>
                <w:sz w:val="24"/>
              </w:rPr>
            </w:pPr>
            <w:r>
              <w:rPr>
                <w:sz w:val="24"/>
              </w:rPr>
              <w:t xml:space="preserve">В случае изменения данных в Анкете </w:t>
            </w:r>
            <w:r>
              <w:rPr>
                <w:sz w:val="24"/>
                <w:szCs w:val="24"/>
              </w:rPr>
              <w:t>– в течение 10 рабочих дней с даты их вступления в силу, а при изменении сведений по купонам облигаций – в срок не менее чем за 5 рабочих дней до даты вступления их в силу</w:t>
            </w:r>
            <w:r>
              <w:rPr>
                <w:sz w:val="24"/>
              </w:rPr>
              <w:t xml:space="preserve">. </w:t>
            </w:r>
          </w:p>
        </w:tc>
      </w:tr>
      <w:tr w:rsidR="007118A7">
        <w:tblPrEx>
          <w:tblCellMar>
            <w:top w:w="0" w:type="dxa"/>
            <w:bottom w:w="0" w:type="dxa"/>
          </w:tblCellMar>
        </w:tblPrEx>
        <w:trPr>
          <w:cantSplit/>
          <w:jc w:val="center"/>
        </w:trPr>
        <w:tc>
          <w:tcPr>
            <w:tcW w:w="5303" w:type="dxa"/>
          </w:tcPr>
          <w:p w:rsidR="007118A7" w:rsidRDefault="007118A7">
            <w:pPr>
              <w:widowControl/>
              <w:numPr>
                <w:ilvl w:val="12"/>
                <w:numId w:val="0"/>
              </w:numPr>
              <w:ind w:left="234" w:hanging="234"/>
              <w:jc w:val="both"/>
              <w:rPr>
                <w:sz w:val="24"/>
              </w:rPr>
            </w:pPr>
            <w:r>
              <w:rPr>
                <w:sz w:val="24"/>
              </w:rPr>
              <w:t>8.</w:t>
            </w:r>
            <w:r>
              <w:rPr>
                <w:sz w:val="24"/>
              </w:rPr>
              <w:tab/>
              <w:t>Информация о неисполнении или ненадлежащем исполнении обязательств по субфедеральным или муниципальным ценным бумагам.</w:t>
            </w:r>
          </w:p>
        </w:tc>
        <w:tc>
          <w:tcPr>
            <w:tcW w:w="4162" w:type="dxa"/>
          </w:tcPr>
          <w:p w:rsidR="007118A7" w:rsidRDefault="007118A7">
            <w:pPr>
              <w:widowControl/>
              <w:numPr>
                <w:ilvl w:val="12"/>
                <w:numId w:val="0"/>
              </w:numPr>
              <w:ind w:left="22" w:hanging="34"/>
              <w:jc w:val="both"/>
              <w:rPr>
                <w:sz w:val="24"/>
              </w:rPr>
            </w:pPr>
            <w:r>
              <w:rPr>
                <w:sz w:val="24"/>
              </w:rPr>
              <w:t>Не позднее одного дня с даты, следующей за датой, на которую должны были быть исполнены соответствующие обязательства.</w:t>
            </w:r>
          </w:p>
        </w:tc>
      </w:tr>
    </w:tbl>
    <w:p w:rsidR="007118A7" w:rsidRDefault="007118A7" w:rsidP="0040084F">
      <w:pPr>
        <w:widowControl/>
        <w:tabs>
          <w:tab w:val="left" w:pos="705"/>
        </w:tabs>
        <w:spacing w:before="60"/>
        <w:jc w:val="both"/>
        <w:rPr>
          <w:sz w:val="24"/>
        </w:rPr>
      </w:pPr>
      <w:r>
        <w:rPr>
          <w:sz w:val="24"/>
          <w:u w:val="single"/>
        </w:rPr>
        <w:t>Примечание</w:t>
      </w:r>
      <w:r>
        <w:rPr>
          <w:sz w:val="24"/>
        </w:rPr>
        <w:t xml:space="preserve">: </w:t>
      </w:r>
    </w:p>
    <w:p w:rsidR="007118A7" w:rsidRDefault="007118A7">
      <w:pPr>
        <w:widowControl/>
        <w:numPr>
          <w:ilvl w:val="12"/>
          <w:numId w:val="0"/>
        </w:numPr>
        <w:tabs>
          <w:tab w:val="left" w:pos="471"/>
          <w:tab w:val="left" w:pos="705"/>
        </w:tabs>
        <w:jc w:val="both"/>
        <w:rPr>
          <w:b/>
          <w:sz w:val="24"/>
        </w:rPr>
      </w:pPr>
      <w:r>
        <w:rPr>
          <w:sz w:val="24"/>
        </w:rPr>
        <w:t>1.</w:t>
      </w:r>
      <w:r>
        <w:rPr>
          <w:sz w:val="24"/>
        </w:rPr>
        <w:tab/>
        <w:t>При поддержании в Котировальных списках ФБ ММВБ государственных ценных бумаг ввиду особенностей нормативно-правовой базы функционирования рынка государственных ценных бумаг Список документов может быть изменен отдельными решениями уполномоченного органа ФБ ММВБ.</w:t>
      </w:r>
    </w:p>
    <w:p w:rsidR="007118A7" w:rsidRDefault="007118A7" w:rsidP="0040084F">
      <w:pPr>
        <w:widowControl/>
        <w:numPr>
          <w:ilvl w:val="12"/>
          <w:numId w:val="0"/>
        </w:numPr>
        <w:tabs>
          <w:tab w:val="left" w:pos="705"/>
        </w:tabs>
        <w:spacing w:before="60"/>
        <w:jc w:val="both"/>
        <w:rPr>
          <w:sz w:val="24"/>
        </w:rPr>
      </w:pPr>
      <w:r>
        <w:rPr>
          <w:b/>
          <w:sz w:val="24"/>
        </w:rPr>
        <w:t>Формат предоставления информации</w:t>
      </w:r>
    </w:p>
    <w:p w:rsidR="0040084F" w:rsidRDefault="0040084F" w:rsidP="0040084F">
      <w:pPr>
        <w:widowControl/>
        <w:numPr>
          <w:ilvl w:val="0"/>
          <w:numId w:val="2"/>
        </w:numPr>
        <w:tabs>
          <w:tab w:val="left" w:pos="705"/>
        </w:tabs>
        <w:ind w:left="357" w:hanging="357"/>
        <w:jc w:val="both"/>
        <w:rPr>
          <w:sz w:val="24"/>
        </w:rPr>
      </w:pPr>
      <w:r>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7118A7" w:rsidRDefault="007118A7">
      <w:pPr>
        <w:widowControl/>
        <w:numPr>
          <w:ilvl w:val="0"/>
          <w:numId w:val="2"/>
        </w:numPr>
        <w:tabs>
          <w:tab w:val="left" w:pos="705"/>
        </w:tabs>
        <w:ind w:left="357" w:hanging="357"/>
        <w:jc w:val="both"/>
        <w:rPr>
          <w:sz w:val="24"/>
        </w:rPr>
      </w:pPr>
      <w:r>
        <w:rPr>
          <w:sz w:val="24"/>
        </w:rPr>
        <w:t>Все документы, указанные в данном Перечне, за исключением указанных в п. 6, должны быть представлены также и в электронном виде.</w:t>
      </w:r>
    </w:p>
    <w:p w:rsidR="007118A7" w:rsidRDefault="007118A7">
      <w:pPr>
        <w:widowControl/>
        <w:numPr>
          <w:ilvl w:val="0"/>
          <w:numId w:val="2"/>
        </w:numPr>
        <w:tabs>
          <w:tab w:val="left" w:pos="705"/>
        </w:tabs>
        <w:jc w:val="both"/>
        <w:rPr>
          <w:sz w:val="24"/>
        </w:rPr>
      </w:pPr>
      <w:r>
        <w:rPr>
          <w:sz w:val="24"/>
        </w:rPr>
        <w:t xml:space="preserve">В электронном виде информация представляется в следующих форматах: </w:t>
      </w:r>
    </w:p>
    <w:p w:rsidR="007118A7" w:rsidRDefault="007118A7">
      <w:pPr>
        <w:widowControl/>
        <w:numPr>
          <w:ilvl w:val="0"/>
          <w:numId w:val="2"/>
        </w:numPr>
        <w:tabs>
          <w:tab w:val="left" w:pos="705"/>
        </w:tabs>
        <w:ind w:left="714" w:hanging="357"/>
        <w:jc w:val="both"/>
        <w:rPr>
          <w:sz w:val="24"/>
        </w:rPr>
      </w:pPr>
      <w:r>
        <w:rPr>
          <w:sz w:val="24"/>
        </w:rPr>
        <w:t xml:space="preserve">таблицы – </w:t>
      </w:r>
      <w:r>
        <w:rPr>
          <w:sz w:val="24"/>
          <w:lang w:val="en-US"/>
        </w:rPr>
        <w:t>Excel</w:t>
      </w:r>
      <w:r>
        <w:rPr>
          <w:sz w:val="24"/>
        </w:rPr>
        <w:t xml:space="preserve"> или </w:t>
      </w:r>
      <w:r>
        <w:rPr>
          <w:sz w:val="24"/>
          <w:lang w:val="en-US"/>
        </w:rPr>
        <w:t>dbf</w:t>
      </w:r>
      <w:r>
        <w:rPr>
          <w:sz w:val="24"/>
        </w:rPr>
        <w:t>;</w:t>
      </w:r>
    </w:p>
    <w:p w:rsidR="007118A7" w:rsidRDefault="007118A7">
      <w:pPr>
        <w:widowControl/>
        <w:numPr>
          <w:ilvl w:val="0"/>
          <w:numId w:val="2"/>
        </w:numPr>
        <w:tabs>
          <w:tab w:val="left" w:pos="705"/>
        </w:tabs>
        <w:ind w:left="714" w:hanging="357"/>
        <w:jc w:val="both"/>
        <w:rPr>
          <w:sz w:val="24"/>
        </w:rPr>
      </w:pPr>
      <w:r>
        <w:rPr>
          <w:sz w:val="24"/>
        </w:rPr>
        <w:t>тексты – Word.</w:t>
      </w:r>
    </w:p>
    <w:p w:rsidR="007118A7" w:rsidRDefault="007118A7">
      <w:pPr>
        <w:widowControl/>
        <w:numPr>
          <w:ilvl w:val="12"/>
          <w:numId w:val="0"/>
        </w:numPr>
        <w:jc w:val="right"/>
        <w:rPr>
          <w:b/>
          <w:sz w:val="24"/>
        </w:rPr>
      </w:pPr>
      <w:r>
        <w:rPr>
          <w:sz w:val="24"/>
        </w:rPr>
        <w:br w:type="page"/>
      </w:r>
      <w:r>
        <w:rPr>
          <w:b/>
          <w:sz w:val="24"/>
        </w:rPr>
        <w:lastRenderedPageBreak/>
        <w:t xml:space="preserve">ПРИЛОЖЕНИЕ </w:t>
      </w:r>
      <w:r w:rsidR="0063336B">
        <w:rPr>
          <w:b/>
          <w:sz w:val="24"/>
        </w:rPr>
        <w:t>2к</w:t>
      </w:r>
      <w:r>
        <w:rPr>
          <w:b/>
          <w:sz w:val="24"/>
        </w:rPr>
        <w:t>.</w:t>
      </w:r>
    </w:p>
    <w:p w:rsidR="007118A7" w:rsidRDefault="007118A7">
      <w:pPr>
        <w:pStyle w:val="30"/>
        <w:numPr>
          <w:ilvl w:val="12"/>
          <w:numId w:val="0"/>
        </w:numPr>
        <w:jc w:val="right"/>
      </w:pPr>
      <w:r>
        <w:t xml:space="preserve">К Правилам листинга, допуска к размещению </w:t>
      </w:r>
    </w:p>
    <w:p w:rsidR="007118A7" w:rsidRDefault="007118A7">
      <w:pPr>
        <w:pStyle w:val="30"/>
        <w:numPr>
          <w:ilvl w:val="12"/>
          <w:numId w:val="0"/>
        </w:numPr>
        <w:jc w:val="right"/>
      </w:pPr>
      <w:r>
        <w:t>и обращению ценных бумаг в ЗАО «ФБ ММВБ»</w:t>
      </w:r>
    </w:p>
    <w:p w:rsidR="007118A7" w:rsidRDefault="007118A7">
      <w:pPr>
        <w:widowControl/>
        <w:numPr>
          <w:ilvl w:val="12"/>
          <w:numId w:val="0"/>
        </w:numPr>
        <w:jc w:val="both"/>
        <w:rPr>
          <w:sz w:val="24"/>
        </w:rPr>
      </w:pPr>
    </w:p>
    <w:p w:rsidR="007118A7" w:rsidRDefault="007118A7">
      <w:pPr>
        <w:widowControl/>
        <w:numPr>
          <w:ilvl w:val="12"/>
          <w:numId w:val="0"/>
        </w:numPr>
        <w:jc w:val="both"/>
        <w:rPr>
          <w:b/>
          <w:sz w:val="24"/>
        </w:rPr>
      </w:pPr>
      <w:r>
        <w:rPr>
          <w:b/>
          <w:sz w:val="24"/>
        </w:rPr>
        <w:t xml:space="preserve">Перечень документов, обязательных к представлению для включения инвестиционных паев в Котировальные списки ФБ ММВБ </w:t>
      </w:r>
    </w:p>
    <w:p w:rsidR="007118A7" w:rsidRDefault="007118A7">
      <w:pPr>
        <w:widowControl/>
        <w:numPr>
          <w:ilvl w:val="12"/>
          <w:numId w:val="0"/>
        </w:numPr>
        <w:jc w:val="both"/>
        <w:rPr>
          <w:b/>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204"/>
        <w:gridCol w:w="3402"/>
      </w:tblGrid>
      <w:tr w:rsidR="007118A7">
        <w:tblPrEx>
          <w:tblCellMar>
            <w:top w:w="0" w:type="dxa"/>
            <w:bottom w:w="0" w:type="dxa"/>
          </w:tblCellMar>
        </w:tblPrEx>
        <w:trPr>
          <w:cantSplit/>
        </w:trPr>
        <w:tc>
          <w:tcPr>
            <w:tcW w:w="6204" w:type="dxa"/>
          </w:tcPr>
          <w:p w:rsidR="007118A7" w:rsidRDefault="007118A7">
            <w:pPr>
              <w:widowControl/>
              <w:numPr>
                <w:ilvl w:val="12"/>
                <w:numId w:val="0"/>
              </w:numPr>
              <w:jc w:val="center"/>
              <w:rPr>
                <w:b/>
                <w:sz w:val="24"/>
              </w:rPr>
            </w:pPr>
            <w:r>
              <w:rPr>
                <w:b/>
                <w:sz w:val="24"/>
              </w:rPr>
              <w:t>Наименование документа</w:t>
            </w:r>
          </w:p>
        </w:tc>
        <w:tc>
          <w:tcPr>
            <w:tcW w:w="3402" w:type="dxa"/>
          </w:tcPr>
          <w:p w:rsidR="007118A7" w:rsidRDefault="007118A7">
            <w:pPr>
              <w:pStyle w:val="5"/>
              <w:numPr>
                <w:ilvl w:val="12"/>
                <w:numId w:val="0"/>
              </w:numPr>
              <w:rPr>
                <w:sz w:val="24"/>
              </w:rPr>
            </w:pPr>
            <w:r>
              <w:rPr>
                <w:sz w:val="24"/>
              </w:rPr>
              <w:t>Примечание</w:t>
            </w: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t>1.</w:t>
            </w:r>
            <w:r>
              <w:rPr>
                <w:sz w:val="24"/>
              </w:rPr>
              <w:tab/>
              <w:t>Нотариально заверенная копия устава управляющей компании (со всеми изменениями и дополнениями).</w:t>
            </w:r>
          </w:p>
        </w:tc>
        <w:tc>
          <w:tcPr>
            <w:tcW w:w="3402" w:type="dxa"/>
          </w:tcPr>
          <w:p w:rsidR="007118A7" w:rsidRDefault="007118A7">
            <w:pPr>
              <w:widowControl/>
              <w:numPr>
                <w:ilvl w:val="12"/>
                <w:numId w:val="0"/>
              </w:numPr>
              <w:jc w:val="both"/>
              <w:rPr>
                <w:sz w:val="24"/>
              </w:rPr>
            </w:pP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t>2.</w:t>
            </w:r>
            <w:r>
              <w:rPr>
                <w:sz w:val="24"/>
              </w:rPr>
              <w:tab/>
              <w:t>Нотариально заверенная копия свидетельства о государственной регистрации управляющей компании.</w:t>
            </w:r>
          </w:p>
        </w:tc>
        <w:tc>
          <w:tcPr>
            <w:tcW w:w="3402" w:type="dxa"/>
          </w:tcPr>
          <w:p w:rsidR="007118A7" w:rsidRDefault="007118A7">
            <w:pPr>
              <w:widowControl/>
              <w:numPr>
                <w:ilvl w:val="12"/>
                <w:numId w:val="0"/>
              </w:numPr>
              <w:jc w:val="both"/>
              <w:rPr>
                <w:sz w:val="24"/>
                <w:highlight w:val="yellow"/>
              </w:rPr>
            </w:pP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t>3.</w:t>
            </w:r>
            <w:r>
              <w:rPr>
                <w:sz w:val="24"/>
              </w:rPr>
              <w:tab/>
              <w:t>Нотариально заверенная копия лицензии управляющей компании.</w:t>
            </w:r>
          </w:p>
        </w:tc>
        <w:tc>
          <w:tcPr>
            <w:tcW w:w="3402" w:type="dxa"/>
          </w:tcPr>
          <w:p w:rsidR="007118A7" w:rsidRDefault="007118A7">
            <w:pPr>
              <w:widowControl/>
              <w:numPr>
                <w:ilvl w:val="12"/>
                <w:numId w:val="0"/>
              </w:numPr>
              <w:jc w:val="both"/>
              <w:rPr>
                <w:sz w:val="24"/>
                <w:highlight w:val="yellow"/>
              </w:rPr>
            </w:pP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t>4.</w:t>
            </w:r>
            <w:r>
              <w:rPr>
                <w:sz w:val="24"/>
              </w:rPr>
              <w:tab/>
              <w:t>Нотариально заверенная копия зарегистрированных уполномоченным федеральным органом исполнительной власти правил доверительного управления паевым инвестиционным фондом, включая нотариально заверенную копию инвестиционной декларации паевого инвестиционного фонда.</w:t>
            </w:r>
          </w:p>
        </w:tc>
        <w:tc>
          <w:tcPr>
            <w:tcW w:w="3402" w:type="dxa"/>
          </w:tcPr>
          <w:p w:rsidR="007118A7" w:rsidRDefault="007118A7">
            <w:pPr>
              <w:widowControl/>
              <w:numPr>
                <w:ilvl w:val="12"/>
                <w:numId w:val="0"/>
              </w:numPr>
              <w:jc w:val="both"/>
              <w:rPr>
                <w:sz w:val="24"/>
                <w:highlight w:val="yellow"/>
              </w:rPr>
            </w:pP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t>5.</w:t>
            </w:r>
            <w:r>
              <w:rPr>
                <w:sz w:val="24"/>
              </w:rPr>
              <w:tab/>
              <w:t>Документ, содержащий решение уполномоченного о</w:t>
            </w:r>
            <w:r>
              <w:rPr>
                <w:sz w:val="24"/>
              </w:rPr>
              <w:t>р</w:t>
            </w:r>
            <w:r>
              <w:rPr>
                <w:sz w:val="24"/>
              </w:rPr>
              <w:t>гана о назначении (избрании) единоличного исполнительного органа управляющей компании, либо его нотар</w:t>
            </w:r>
            <w:r>
              <w:rPr>
                <w:sz w:val="24"/>
              </w:rPr>
              <w:t>и</w:t>
            </w:r>
            <w:r>
              <w:rPr>
                <w:sz w:val="24"/>
              </w:rPr>
              <w:t xml:space="preserve">ально удостоверенная копия.  </w:t>
            </w:r>
          </w:p>
        </w:tc>
        <w:tc>
          <w:tcPr>
            <w:tcW w:w="3402" w:type="dxa"/>
          </w:tcPr>
          <w:p w:rsidR="007118A7" w:rsidRDefault="007118A7">
            <w:pPr>
              <w:widowControl/>
              <w:numPr>
                <w:ilvl w:val="12"/>
                <w:numId w:val="0"/>
              </w:numPr>
              <w:jc w:val="both"/>
              <w:rPr>
                <w:sz w:val="24"/>
              </w:rPr>
            </w:pP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t>6.</w:t>
            </w:r>
            <w:r>
              <w:rPr>
                <w:sz w:val="24"/>
              </w:rPr>
              <w:tab/>
              <w:t>Анкета ценной бумаги (форма анкеты предусмотрена в Приложении 5 к настоящим Правилам).</w:t>
            </w:r>
          </w:p>
        </w:tc>
        <w:tc>
          <w:tcPr>
            <w:tcW w:w="3402" w:type="dxa"/>
          </w:tcPr>
          <w:p w:rsidR="007118A7" w:rsidRDefault="007118A7">
            <w:pPr>
              <w:widowControl/>
              <w:numPr>
                <w:ilvl w:val="12"/>
                <w:numId w:val="0"/>
              </w:numPr>
              <w:ind w:left="708" w:hanging="708"/>
              <w:jc w:val="both"/>
              <w:rPr>
                <w:sz w:val="24"/>
              </w:rPr>
            </w:pP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t>7.</w:t>
            </w:r>
            <w:r>
              <w:rPr>
                <w:sz w:val="24"/>
              </w:rPr>
              <w:tab/>
              <w:t>Отчеты управляющей компании по форме, установленной уполномоченным федеральным органом исполнительной власти.</w:t>
            </w:r>
          </w:p>
        </w:tc>
        <w:tc>
          <w:tcPr>
            <w:tcW w:w="3402" w:type="dxa"/>
          </w:tcPr>
          <w:p w:rsidR="007118A7" w:rsidRDefault="007118A7">
            <w:pPr>
              <w:widowControl/>
              <w:numPr>
                <w:ilvl w:val="12"/>
                <w:numId w:val="0"/>
              </w:numPr>
              <w:jc w:val="both"/>
              <w:rPr>
                <w:sz w:val="24"/>
              </w:rPr>
            </w:pP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t>8.</w:t>
            </w:r>
            <w:r>
              <w:rPr>
                <w:sz w:val="24"/>
              </w:rPr>
              <w:tab/>
              <w:t>Сведения о специализированном депозитарии фонда (полное наименование, адрес, телефон, номер лицензии и др.).</w:t>
            </w:r>
          </w:p>
        </w:tc>
        <w:tc>
          <w:tcPr>
            <w:tcW w:w="3402" w:type="dxa"/>
          </w:tcPr>
          <w:p w:rsidR="007118A7" w:rsidRDefault="007118A7">
            <w:pPr>
              <w:widowControl/>
              <w:numPr>
                <w:ilvl w:val="12"/>
                <w:numId w:val="0"/>
              </w:numPr>
              <w:jc w:val="both"/>
              <w:rPr>
                <w:sz w:val="24"/>
              </w:rPr>
            </w:pP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t>9.</w:t>
            </w:r>
            <w:r>
              <w:rPr>
                <w:sz w:val="24"/>
              </w:rPr>
              <w:tab/>
              <w:t xml:space="preserve">Сведения об организации, осуществляющей деятельность по ведению реестра паевого инвестиционного фонда (полное наименование, адрес, телефон, номер лицензии и др.). </w:t>
            </w:r>
          </w:p>
        </w:tc>
        <w:tc>
          <w:tcPr>
            <w:tcW w:w="3402" w:type="dxa"/>
          </w:tcPr>
          <w:p w:rsidR="007118A7" w:rsidRDefault="007118A7">
            <w:pPr>
              <w:widowControl/>
              <w:numPr>
                <w:ilvl w:val="12"/>
                <w:numId w:val="0"/>
              </w:numPr>
              <w:jc w:val="both"/>
              <w:rPr>
                <w:sz w:val="24"/>
              </w:rPr>
            </w:pPr>
          </w:p>
        </w:tc>
      </w:tr>
      <w:tr w:rsidR="007118A7">
        <w:tblPrEx>
          <w:tblCellMar>
            <w:top w:w="0" w:type="dxa"/>
            <w:bottom w:w="0" w:type="dxa"/>
          </w:tblCellMar>
        </w:tblPrEx>
        <w:trPr>
          <w:cantSplit/>
        </w:trPr>
        <w:tc>
          <w:tcPr>
            <w:tcW w:w="6204" w:type="dxa"/>
            <w:tcBorders>
              <w:top w:val="single" w:sz="6" w:space="0" w:color="auto"/>
              <w:left w:val="single" w:sz="6" w:space="0" w:color="auto"/>
              <w:bottom w:val="single" w:sz="6" w:space="0" w:color="auto"/>
              <w:right w:val="single" w:sz="6" w:space="0" w:color="auto"/>
            </w:tcBorders>
          </w:tcPr>
          <w:p w:rsidR="007118A7" w:rsidRDefault="007118A7">
            <w:pPr>
              <w:widowControl/>
              <w:numPr>
                <w:ilvl w:val="12"/>
                <w:numId w:val="0"/>
              </w:numPr>
              <w:ind w:left="234" w:hanging="234"/>
              <w:jc w:val="both"/>
              <w:rPr>
                <w:sz w:val="24"/>
              </w:rPr>
            </w:pPr>
            <w:r>
              <w:rPr>
                <w:sz w:val="24"/>
              </w:rPr>
              <w:t>10.</w:t>
            </w:r>
            <w:r>
              <w:t> </w:t>
            </w:r>
            <w:r>
              <w:rPr>
                <w:sz w:val="24"/>
              </w:rPr>
              <w:t>Документ, подтверждающий формирование паевого инвестиционного фонда, с указанием стоимости чистых активов (далее – СЧА) на дату формирования паевого инвестиционного фонда.</w:t>
            </w:r>
          </w:p>
        </w:tc>
        <w:tc>
          <w:tcPr>
            <w:tcW w:w="3402" w:type="dxa"/>
            <w:tcBorders>
              <w:top w:val="single" w:sz="6" w:space="0" w:color="auto"/>
              <w:left w:val="single" w:sz="6" w:space="0" w:color="auto"/>
              <w:bottom w:val="single" w:sz="6" w:space="0" w:color="auto"/>
              <w:right w:val="single" w:sz="6" w:space="0" w:color="auto"/>
            </w:tcBorders>
          </w:tcPr>
          <w:p w:rsidR="007118A7" w:rsidRDefault="007118A7">
            <w:pPr>
              <w:numPr>
                <w:ilvl w:val="12"/>
                <w:numId w:val="0"/>
              </w:numPr>
              <w:rPr>
                <w:sz w:val="24"/>
              </w:rPr>
            </w:pPr>
          </w:p>
        </w:tc>
      </w:tr>
      <w:tr w:rsidR="007118A7">
        <w:tblPrEx>
          <w:tblCellMar>
            <w:top w:w="0" w:type="dxa"/>
            <w:bottom w:w="0" w:type="dxa"/>
          </w:tblCellMar>
        </w:tblPrEx>
        <w:trPr>
          <w:cantSplit/>
        </w:trPr>
        <w:tc>
          <w:tcPr>
            <w:tcW w:w="6204" w:type="dxa"/>
            <w:tcBorders>
              <w:top w:val="single" w:sz="6" w:space="0" w:color="auto"/>
              <w:left w:val="single" w:sz="6" w:space="0" w:color="auto"/>
              <w:bottom w:val="single" w:sz="6" w:space="0" w:color="auto"/>
              <w:right w:val="single" w:sz="6" w:space="0" w:color="auto"/>
            </w:tcBorders>
          </w:tcPr>
          <w:p w:rsidR="007118A7" w:rsidRDefault="007118A7">
            <w:pPr>
              <w:widowControl/>
              <w:numPr>
                <w:ilvl w:val="12"/>
                <w:numId w:val="0"/>
              </w:numPr>
              <w:ind w:left="702" w:hanging="702"/>
              <w:jc w:val="both"/>
              <w:rPr>
                <w:sz w:val="24"/>
              </w:rPr>
            </w:pPr>
            <w:r>
              <w:rPr>
                <w:sz w:val="24"/>
              </w:rPr>
              <w:t>11. Справка по СЧА на последнюю отчетную дату.</w:t>
            </w:r>
          </w:p>
        </w:tc>
        <w:tc>
          <w:tcPr>
            <w:tcW w:w="3402" w:type="dxa"/>
            <w:tcBorders>
              <w:top w:val="single" w:sz="6" w:space="0" w:color="auto"/>
              <w:left w:val="single" w:sz="6" w:space="0" w:color="auto"/>
              <w:bottom w:val="single" w:sz="6" w:space="0" w:color="auto"/>
              <w:right w:val="single" w:sz="6" w:space="0" w:color="auto"/>
            </w:tcBorders>
          </w:tcPr>
          <w:p w:rsidR="007118A7" w:rsidRDefault="007118A7">
            <w:pPr>
              <w:numPr>
                <w:ilvl w:val="12"/>
                <w:numId w:val="0"/>
              </w:numPr>
              <w:rPr>
                <w:sz w:val="24"/>
              </w:rPr>
            </w:pPr>
          </w:p>
        </w:tc>
      </w:tr>
      <w:tr w:rsidR="007118A7">
        <w:tblPrEx>
          <w:tblCellMar>
            <w:top w:w="0" w:type="dxa"/>
            <w:bottom w:w="0" w:type="dxa"/>
          </w:tblCellMar>
        </w:tblPrEx>
        <w:trPr>
          <w:cantSplit/>
        </w:trPr>
        <w:tc>
          <w:tcPr>
            <w:tcW w:w="6204" w:type="dxa"/>
            <w:tcBorders>
              <w:top w:val="single" w:sz="6" w:space="0" w:color="auto"/>
              <w:left w:val="single" w:sz="6" w:space="0" w:color="auto"/>
              <w:bottom w:val="single" w:sz="6" w:space="0" w:color="auto"/>
              <w:right w:val="single" w:sz="6" w:space="0" w:color="auto"/>
            </w:tcBorders>
          </w:tcPr>
          <w:p w:rsidR="007118A7" w:rsidRDefault="007118A7">
            <w:pPr>
              <w:widowControl/>
              <w:numPr>
                <w:ilvl w:val="12"/>
                <w:numId w:val="0"/>
              </w:numPr>
              <w:ind w:left="390" w:hanging="390"/>
              <w:jc w:val="both"/>
              <w:rPr>
                <w:sz w:val="24"/>
              </w:rPr>
            </w:pPr>
            <w:r>
              <w:rPr>
                <w:sz w:val="24"/>
              </w:rPr>
              <w:t>12. Бухгалтерский баланс управляющей компании на последнюю отчетную дату.</w:t>
            </w:r>
          </w:p>
        </w:tc>
        <w:tc>
          <w:tcPr>
            <w:tcW w:w="3402" w:type="dxa"/>
            <w:tcBorders>
              <w:top w:val="single" w:sz="6" w:space="0" w:color="auto"/>
              <w:left w:val="single" w:sz="6" w:space="0" w:color="auto"/>
              <w:bottom w:val="single" w:sz="6" w:space="0" w:color="auto"/>
              <w:right w:val="single" w:sz="6" w:space="0" w:color="auto"/>
            </w:tcBorders>
          </w:tcPr>
          <w:p w:rsidR="007118A7" w:rsidRDefault="007118A7">
            <w:pPr>
              <w:numPr>
                <w:ilvl w:val="12"/>
                <w:numId w:val="0"/>
              </w:numPr>
              <w:rPr>
                <w:sz w:val="24"/>
              </w:rPr>
            </w:pPr>
            <w:r>
              <w:rPr>
                <w:sz w:val="24"/>
              </w:rPr>
              <w:t xml:space="preserve">Для инвестиционных паев, включаемых в Котировальный список ФБ ММВБ “А” первого и второго уровня. </w:t>
            </w:r>
          </w:p>
        </w:tc>
      </w:tr>
      <w:tr w:rsidR="007118A7">
        <w:tblPrEx>
          <w:tblCellMar>
            <w:top w:w="0" w:type="dxa"/>
            <w:bottom w:w="0" w:type="dxa"/>
          </w:tblCellMar>
        </w:tblPrEx>
        <w:trPr>
          <w:cantSplit/>
        </w:trPr>
        <w:tc>
          <w:tcPr>
            <w:tcW w:w="6204" w:type="dxa"/>
            <w:tcBorders>
              <w:top w:val="single" w:sz="6" w:space="0" w:color="auto"/>
              <w:left w:val="single" w:sz="6" w:space="0" w:color="auto"/>
              <w:bottom w:val="single" w:sz="6" w:space="0" w:color="auto"/>
              <w:right w:val="single" w:sz="6" w:space="0" w:color="auto"/>
            </w:tcBorders>
          </w:tcPr>
          <w:p w:rsidR="007118A7" w:rsidRDefault="007118A7">
            <w:pPr>
              <w:widowControl/>
              <w:numPr>
                <w:ilvl w:val="12"/>
                <w:numId w:val="0"/>
              </w:numPr>
              <w:ind w:left="390" w:hanging="390"/>
              <w:jc w:val="both"/>
              <w:rPr>
                <w:sz w:val="24"/>
              </w:rPr>
            </w:pPr>
            <w:r>
              <w:rPr>
                <w:sz w:val="24"/>
              </w:rPr>
              <w:t>13. Отчет о прибылях и убытках управляющей компании на последнюю отчетную дату.</w:t>
            </w:r>
          </w:p>
        </w:tc>
        <w:tc>
          <w:tcPr>
            <w:tcW w:w="3402" w:type="dxa"/>
            <w:tcBorders>
              <w:top w:val="single" w:sz="6" w:space="0" w:color="auto"/>
              <w:left w:val="single" w:sz="6" w:space="0" w:color="auto"/>
              <w:bottom w:val="single" w:sz="6" w:space="0" w:color="auto"/>
              <w:right w:val="single" w:sz="6" w:space="0" w:color="auto"/>
            </w:tcBorders>
          </w:tcPr>
          <w:p w:rsidR="007118A7" w:rsidRDefault="007118A7">
            <w:pPr>
              <w:numPr>
                <w:ilvl w:val="12"/>
                <w:numId w:val="0"/>
              </w:numPr>
              <w:rPr>
                <w:sz w:val="24"/>
              </w:rPr>
            </w:pPr>
            <w:r>
              <w:rPr>
                <w:sz w:val="24"/>
              </w:rPr>
              <w:t xml:space="preserve">Для инвестиционных паев, включаемых в Котировальный список ФБ ММВБ “А” первого и второго уровня. </w:t>
            </w:r>
          </w:p>
        </w:tc>
      </w:tr>
      <w:tr w:rsidR="007118A7">
        <w:tblPrEx>
          <w:tblCellMar>
            <w:top w:w="0" w:type="dxa"/>
            <w:bottom w:w="0" w:type="dxa"/>
          </w:tblCellMar>
        </w:tblPrEx>
        <w:trPr>
          <w:cantSplit/>
        </w:trPr>
        <w:tc>
          <w:tcPr>
            <w:tcW w:w="6204" w:type="dxa"/>
            <w:tcBorders>
              <w:top w:val="single" w:sz="6" w:space="0" w:color="auto"/>
              <w:left w:val="single" w:sz="6" w:space="0" w:color="auto"/>
              <w:bottom w:val="single" w:sz="6" w:space="0" w:color="auto"/>
              <w:right w:val="single" w:sz="6" w:space="0" w:color="auto"/>
            </w:tcBorders>
          </w:tcPr>
          <w:p w:rsidR="007118A7" w:rsidRDefault="007118A7">
            <w:pPr>
              <w:widowControl/>
              <w:numPr>
                <w:ilvl w:val="12"/>
                <w:numId w:val="0"/>
              </w:numPr>
              <w:ind w:left="390" w:hanging="390"/>
              <w:jc w:val="both"/>
              <w:rPr>
                <w:sz w:val="24"/>
              </w:rPr>
            </w:pPr>
            <w:r>
              <w:rPr>
                <w:sz w:val="24"/>
              </w:rPr>
              <w:lastRenderedPageBreak/>
              <w:t>14. Расчет размера собственных средств управляющей компании на последнюю отчетную дату.</w:t>
            </w:r>
          </w:p>
        </w:tc>
        <w:tc>
          <w:tcPr>
            <w:tcW w:w="3402" w:type="dxa"/>
            <w:tcBorders>
              <w:top w:val="single" w:sz="6" w:space="0" w:color="auto"/>
              <w:left w:val="single" w:sz="6" w:space="0" w:color="auto"/>
              <w:bottom w:val="single" w:sz="6" w:space="0" w:color="auto"/>
              <w:right w:val="single" w:sz="6" w:space="0" w:color="auto"/>
            </w:tcBorders>
          </w:tcPr>
          <w:p w:rsidR="007118A7" w:rsidRDefault="007118A7">
            <w:pPr>
              <w:numPr>
                <w:ilvl w:val="12"/>
                <w:numId w:val="0"/>
              </w:numPr>
              <w:rPr>
                <w:sz w:val="24"/>
              </w:rPr>
            </w:pPr>
            <w:r>
              <w:rPr>
                <w:sz w:val="24"/>
              </w:rPr>
              <w:t>Для инвестиционных паев, включаемых в Котировальный список ФБ ММВБ “А” первого и второго уровня.</w:t>
            </w:r>
            <w:r>
              <w:rPr>
                <w:sz w:val="24"/>
                <w:highlight w:val="yellow"/>
              </w:rPr>
              <w:t xml:space="preserve"> </w:t>
            </w:r>
          </w:p>
        </w:tc>
      </w:tr>
      <w:tr w:rsidR="007118A7">
        <w:tblPrEx>
          <w:tblCellMar>
            <w:top w:w="0" w:type="dxa"/>
            <w:bottom w:w="0" w:type="dxa"/>
          </w:tblCellMar>
        </w:tblPrEx>
        <w:trPr>
          <w:cantSplit/>
        </w:trPr>
        <w:tc>
          <w:tcPr>
            <w:tcW w:w="6204" w:type="dxa"/>
            <w:tcBorders>
              <w:top w:val="single" w:sz="6" w:space="0" w:color="auto"/>
              <w:left w:val="single" w:sz="6" w:space="0" w:color="auto"/>
              <w:bottom w:val="single" w:sz="6" w:space="0" w:color="auto"/>
              <w:right w:val="single" w:sz="6" w:space="0" w:color="auto"/>
            </w:tcBorders>
          </w:tcPr>
          <w:p w:rsidR="007118A7" w:rsidRDefault="007118A7">
            <w:pPr>
              <w:widowControl/>
              <w:numPr>
                <w:ilvl w:val="12"/>
                <w:numId w:val="0"/>
              </w:numPr>
              <w:ind w:left="390" w:hanging="390"/>
              <w:jc w:val="both"/>
              <w:rPr>
                <w:sz w:val="24"/>
              </w:rPr>
            </w:pPr>
            <w:r>
              <w:rPr>
                <w:sz w:val="24"/>
              </w:rPr>
              <w:t>15. Справка о финансовых вложениях управляющей компании паевого инвестиционного фонда на дату составления бухгалтерского баланса, указанного в пункте 12.</w:t>
            </w:r>
          </w:p>
        </w:tc>
        <w:tc>
          <w:tcPr>
            <w:tcW w:w="3402" w:type="dxa"/>
            <w:tcBorders>
              <w:top w:val="single" w:sz="6" w:space="0" w:color="auto"/>
              <w:left w:val="single" w:sz="6" w:space="0" w:color="auto"/>
              <w:bottom w:val="single" w:sz="6" w:space="0" w:color="auto"/>
              <w:right w:val="single" w:sz="6" w:space="0" w:color="auto"/>
            </w:tcBorders>
          </w:tcPr>
          <w:p w:rsidR="007118A7" w:rsidRDefault="007118A7">
            <w:pPr>
              <w:numPr>
                <w:ilvl w:val="12"/>
                <w:numId w:val="0"/>
              </w:numPr>
              <w:rPr>
                <w:sz w:val="24"/>
              </w:rPr>
            </w:pPr>
            <w:r>
              <w:rPr>
                <w:sz w:val="24"/>
              </w:rPr>
              <w:t xml:space="preserve">Для инвестиционных паев, включаемых в Котировальный список ФБ ММВБ “А” первого и второго уровня. </w:t>
            </w:r>
          </w:p>
        </w:tc>
      </w:tr>
    </w:tbl>
    <w:p w:rsidR="007118A7" w:rsidRDefault="007118A7">
      <w:pPr>
        <w:widowControl/>
        <w:numPr>
          <w:ilvl w:val="12"/>
          <w:numId w:val="0"/>
        </w:numPr>
        <w:jc w:val="both"/>
        <w:rPr>
          <w:sz w:val="24"/>
        </w:rPr>
      </w:pPr>
    </w:p>
    <w:p w:rsidR="007118A7" w:rsidRDefault="007118A7">
      <w:pPr>
        <w:widowControl/>
        <w:numPr>
          <w:ilvl w:val="12"/>
          <w:numId w:val="0"/>
        </w:numPr>
        <w:jc w:val="both"/>
        <w:rPr>
          <w:sz w:val="24"/>
        </w:rPr>
      </w:pPr>
    </w:p>
    <w:p w:rsidR="007118A7" w:rsidRDefault="007118A7">
      <w:pPr>
        <w:widowControl/>
        <w:numPr>
          <w:ilvl w:val="12"/>
          <w:numId w:val="0"/>
        </w:numPr>
        <w:tabs>
          <w:tab w:val="left" w:pos="705"/>
        </w:tabs>
        <w:spacing w:line="360" w:lineRule="auto"/>
        <w:jc w:val="both"/>
        <w:rPr>
          <w:sz w:val="24"/>
        </w:rPr>
      </w:pPr>
      <w:r>
        <w:rPr>
          <w:b/>
          <w:sz w:val="24"/>
        </w:rPr>
        <w:t>Формат предоставления информации.</w:t>
      </w:r>
    </w:p>
    <w:p w:rsidR="0040084F" w:rsidRDefault="0040084F" w:rsidP="0040084F">
      <w:pPr>
        <w:widowControl/>
        <w:numPr>
          <w:ilvl w:val="0"/>
          <w:numId w:val="2"/>
        </w:numPr>
        <w:tabs>
          <w:tab w:val="left" w:pos="705"/>
        </w:tabs>
        <w:ind w:left="357" w:hanging="357"/>
        <w:jc w:val="both"/>
        <w:rPr>
          <w:sz w:val="24"/>
        </w:rPr>
      </w:pPr>
      <w:r>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7118A7" w:rsidRDefault="007118A7">
      <w:pPr>
        <w:widowControl/>
        <w:numPr>
          <w:ilvl w:val="0"/>
          <w:numId w:val="2"/>
        </w:numPr>
        <w:tabs>
          <w:tab w:val="left" w:pos="1092"/>
        </w:tabs>
        <w:ind w:left="468" w:hanging="468"/>
        <w:jc w:val="both"/>
        <w:rPr>
          <w:sz w:val="24"/>
        </w:rPr>
      </w:pPr>
      <w:r>
        <w:rPr>
          <w:sz w:val="24"/>
        </w:rPr>
        <w:t>Документы, указанные в пп. 4, 6, 7, 8, 9, 11, 12, 13, 14, 15 данного Перечня, должны быть представлены также и в электронном виде.</w:t>
      </w:r>
    </w:p>
    <w:p w:rsidR="007118A7" w:rsidRDefault="007118A7">
      <w:pPr>
        <w:widowControl/>
        <w:numPr>
          <w:ilvl w:val="0"/>
          <w:numId w:val="2"/>
        </w:numPr>
        <w:tabs>
          <w:tab w:val="left" w:pos="1092"/>
        </w:tabs>
        <w:ind w:left="468" w:hanging="468"/>
        <w:jc w:val="both"/>
        <w:rPr>
          <w:sz w:val="24"/>
        </w:rPr>
      </w:pPr>
      <w:r>
        <w:rPr>
          <w:sz w:val="24"/>
        </w:rPr>
        <w:t xml:space="preserve">В электронном виде информация представляется в следующих форматах: </w:t>
      </w:r>
    </w:p>
    <w:p w:rsidR="007118A7" w:rsidRDefault="007118A7">
      <w:pPr>
        <w:widowControl/>
        <w:numPr>
          <w:ilvl w:val="0"/>
          <w:numId w:val="2"/>
        </w:numPr>
        <w:tabs>
          <w:tab w:val="left" w:pos="705"/>
        </w:tabs>
        <w:ind w:left="1170"/>
        <w:jc w:val="both"/>
        <w:rPr>
          <w:sz w:val="24"/>
        </w:rPr>
      </w:pPr>
      <w:r>
        <w:rPr>
          <w:sz w:val="24"/>
        </w:rPr>
        <w:t xml:space="preserve">Ежеквартальный отчет эмитента – </w:t>
      </w:r>
      <w:r>
        <w:rPr>
          <w:sz w:val="24"/>
          <w:lang w:val="en-US"/>
        </w:rPr>
        <w:t>Word</w:t>
      </w:r>
      <w:r>
        <w:rPr>
          <w:sz w:val="24"/>
        </w:rPr>
        <w:t>;</w:t>
      </w:r>
    </w:p>
    <w:p w:rsidR="007118A7" w:rsidRDefault="007118A7">
      <w:pPr>
        <w:widowControl/>
        <w:numPr>
          <w:ilvl w:val="0"/>
          <w:numId w:val="2"/>
        </w:numPr>
        <w:tabs>
          <w:tab w:val="left" w:pos="705"/>
        </w:tabs>
        <w:ind w:left="1170"/>
        <w:jc w:val="both"/>
        <w:rPr>
          <w:sz w:val="24"/>
        </w:rPr>
      </w:pPr>
      <w:r>
        <w:rPr>
          <w:sz w:val="24"/>
        </w:rPr>
        <w:t xml:space="preserve">таблицы – </w:t>
      </w:r>
      <w:r>
        <w:rPr>
          <w:sz w:val="24"/>
          <w:lang w:val="en-US"/>
        </w:rPr>
        <w:t>Excel</w:t>
      </w:r>
      <w:r>
        <w:rPr>
          <w:sz w:val="24"/>
        </w:rPr>
        <w:t xml:space="preserve"> или </w:t>
      </w:r>
      <w:r>
        <w:rPr>
          <w:sz w:val="24"/>
          <w:lang w:val="en-US"/>
        </w:rPr>
        <w:t>dbf</w:t>
      </w:r>
      <w:r>
        <w:rPr>
          <w:sz w:val="24"/>
        </w:rPr>
        <w:t>;</w:t>
      </w:r>
    </w:p>
    <w:p w:rsidR="007118A7" w:rsidRDefault="007118A7">
      <w:pPr>
        <w:widowControl/>
        <w:numPr>
          <w:ilvl w:val="0"/>
          <w:numId w:val="2"/>
        </w:numPr>
        <w:tabs>
          <w:tab w:val="left" w:pos="705"/>
        </w:tabs>
        <w:ind w:left="1170"/>
        <w:jc w:val="both"/>
        <w:rPr>
          <w:sz w:val="24"/>
        </w:rPr>
      </w:pPr>
      <w:r>
        <w:rPr>
          <w:sz w:val="24"/>
        </w:rPr>
        <w:t>тексты – Word.</w:t>
      </w:r>
    </w:p>
    <w:p w:rsidR="007118A7" w:rsidRDefault="007118A7">
      <w:pPr>
        <w:widowControl/>
        <w:numPr>
          <w:ilvl w:val="12"/>
          <w:numId w:val="0"/>
        </w:numPr>
        <w:spacing w:line="360" w:lineRule="auto"/>
        <w:jc w:val="both"/>
        <w:rPr>
          <w:sz w:val="24"/>
        </w:rPr>
      </w:pPr>
    </w:p>
    <w:p w:rsidR="007118A7" w:rsidRDefault="007118A7">
      <w:pPr>
        <w:widowControl/>
        <w:numPr>
          <w:ilvl w:val="12"/>
          <w:numId w:val="0"/>
        </w:numPr>
        <w:spacing w:line="360" w:lineRule="auto"/>
        <w:jc w:val="right"/>
        <w:rPr>
          <w:b/>
          <w:sz w:val="24"/>
        </w:rPr>
      </w:pPr>
      <w:r>
        <w:rPr>
          <w:sz w:val="24"/>
        </w:rPr>
        <w:br w:type="page"/>
      </w:r>
      <w:r>
        <w:rPr>
          <w:b/>
          <w:sz w:val="24"/>
        </w:rPr>
        <w:lastRenderedPageBreak/>
        <w:t xml:space="preserve">ПРИЛОЖЕНИЕ </w:t>
      </w:r>
      <w:r w:rsidR="0063336B">
        <w:rPr>
          <w:b/>
          <w:sz w:val="24"/>
        </w:rPr>
        <w:t>2л</w:t>
      </w:r>
      <w:r>
        <w:rPr>
          <w:b/>
          <w:sz w:val="24"/>
        </w:rPr>
        <w:t>.</w:t>
      </w:r>
    </w:p>
    <w:p w:rsidR="007118A7" w:rsidRDefault="007118A7">
      <w:pPr>
        <w:pStyle w:val="30"/>
        <w:numPr>
          <w:ilvl w:val="12"/>
          <w:numId w:val="0"/>
        </w:numPr>
        <w:jc w:val="right"/>
      </w:pPr>
      <w:r>
        <w:t xml:space="preserve">к Правилам листинга, допуска к размещению </w:t>
      </w:r>
    </w:p>
    <w:p w:rsidR="007118A7" w:rsidRDefault="007118A7">
      <w:pPr>
        <w:pStyle w:val="30"/>
        <w:numPr>
          <w:ilvl w:val="12"/>
          <w:numId w:val="0"/>
        </w:numPr>
        <w:jc w:val="right"/>
      </w:pPr>
      <w:r>
        <w:t>и обращению ценных бумаг в ЗАО «ФБ ММВБ»</w:t>
      </w:r>
    </w:p>
    <w:p w:rsidR="007118A7" w:rsidRDefault="007118A7">
      <w:pPr>
        <w:pStyle w:val="30"/>
        <w:numPr>
          <w:ilvl w:val="12"/>
          <w:numId w:val="0"/>
        </w:numPr>
        <w:jc w:val="right"/>
      </w:pPr>
    </w:p>
    <w:p w:rsidR="007118A7" w:rsidRDefault="007118A7">
      <w:pPr>
        <w:widowControl/>
        <w:numPr>
          <w:ilvl w:val="12"/>
          <w:numId w:val="0"/>
        </w:numPr>
        <w:jc w:val="both"/>
        <w:rPr>
          <w:b/>
          <w:sz w:val="24"/>
        </w:rPr>
      </w:pPr>
      <w:r>
        <w:rPr>
          <w:b/>
          <w:sz w:val="24"/>
        </w:rPr>
        <w:t xml:space="preserve">Перечень документов, обязательных к представлению для поддержания инвестиционных паев в Котировальных списках ФБ ММВБ </w:t>
      </w:r>
    </w:p>
    <w:p w:rsidR="007118A7" w:rsidRDefault="007118A7">
      <w:pPr>
        <w:widowControl/>
        <w:numPr>
          <w:ilvl w:val="12"/>
          <w:numId w:val="0"/>
        </w:numPr>
        <w:jc w:val="both"/>
        <w:rPr>
          <w:b/>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204"/>
        <w:gridCol w:w="3260"/>
      </w:tblGrid>
      <w:tr w:rsidR="007118A7">
        <w:tblPrEx>
          <w:tblCellMar>
            <w:top w:w="0" w:type="dxa"/>
            <w:bottom w:w="0" w:type="dxa"/>
          </w:tblCellMar>
        </w:tblPrEx>
        <w:trPr>
          <w:cantSplit/>
        </w:trPr>
        <w:tc>
          <w:tcPr>
            <w:tcW w:w="6204" w:type="dxa"/>
          </w:tcPr>
          <w:p w:rsidR="007118A7" w:rsidRDefault="007118A7">
            <w:pPr>
              <w:pStyle w:val="5"/>
              <w:numPr>
                <w:ilvl w:val="12"/>
                <w:numId w:val="0"/>
              </w:numPr>
              <w:rPr>
                <w:sz w:val="24"/>
              </w:rPr>
            </w:pPr>
            <w:r>
              <w:rPr>
                <w:sz w:val="24"/>
              </w:rPr>
              <w:t>Наименование документа</w:t>
            </w:r>
          </w:p>
        </w:tc>
        <w:tc>
          <w:tcPr>
            <w:tcW w:w="3260" w:type="dxa"/>
          </w:tcPr>
          <w:p w:rsidR="007118A7" w:rsidRDefault="007118A7">
            <w:pPr>
              <w:widowControl/>
              <w:numPr>
                <w:ilvl w:val="12"/>
                <w:numId w:val="0"/>
              </w:numPr>
              <w:jc w:val="center"/>
              <w:rPr>
                <w:b/>
                <w:sz w:val="24"/>
              </w:rPr>
            </w:pPr>
            <w:r>
              <w:rPr>
                <w:b/>
                <w:sz w:val="24"/>
              </w:rPr>
              <w:t>Периодичность и сроки представления документов</w:t>
            </w: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t>1.</w:t>
            </w:r>
            <w:r>
              <w:rPr>
                <w:sz w:val="24"/>
              </w:rPr>
              <w:tab/>
              <w:t>Нотариально заверенная копия изменений в договор доверительного управления паевым инвестиционным фондом.</w:t>
            </w:r>
          </w:p>
        </w:tc>
        <w:tc>
          <w:tcPr>
            <w:tcW w:w="3260" w:type="dxa"/>
          </w:tcPr>
          <w:p w:rsidR="007118A7" w:rsidRDefault="007118A7">
            <w:pPr>
              <w:widowControl/>
              <w:numPr>
                <w:ilvl w:val="12"/>
                <w:numId w:val="0"/>
              </w:numPr>
              <w:rPr>
                <w:sz w:val="24"/>
              </w:rPr>
            </w:pPr>
            <w:r>
              <w:rPr>
                <w:sz w:val="24"/>
              </w:rPr>
              <w:t xml:space="preserve">В случае внесения изменений (в течение 10 рабочих дней с даты регистрации). </w:t>
            </w: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t>2.</w:t>
            </w:r>
            <w:r>
              <w:rPr>
                <w:sz w:val="24"/>
              </w:rPr>
              <w:tab/>
              <w:t>Нотариально заверенная копия зарегистрированных уполномоченным федеральным органом исполнительной власти правил доверительного управления паевым инвестиционным фондом, включая нотариально заверенную копию инвестиционной декларации паевого инвестиционного фонда или изменений к ним</w:t>
            </w:r>
          </w:p>
        </w:tc>
        <w:tc>
          <w:tcPr>
            <w:tcW w:w="3260" w:type="dxa"/>
          </w:tcPr>
          <w:p w:rsidR="007118A7" w:rsidRDefault="007118A7">
            <w:pPr>
              <w:pStyle w:val="Oaiei"/>
              <w:widowControl/>
              <w:numPr>
                <w:ilvl w:val="12"/>
                <w:numId w:val="0"/>
              </w:numPr>
            </w:pPr>
            <w:r>
              <w:t xml:space="preserve">В случае внесения изменений (в течение 10 рабочих дней с даты регистрации). </w:t>
            </w: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t>3.</w:t>
            </w:r>
            <w:r>
              <w:rPr>
                <w:sz w:val="24"/>
              </w:rPr>
              <w:tab/>
              <w:t>Справка о стоимости чистых активов паевого инвестиционного фонда, подписанная уполномоченным лицом и скрепленная печатью управляющей компании.</w:t>
            </w:r>
          </w:p>
        </w:tc>
        <w:tc>
          <w:tcPr>
            <w:tcW w:w="3260" w:type="dxa"/>
          </w:tcPr>
          <w:p w:rsidR="007118A7" w:rsidRDefault="007118A7">
            <w:pPr>
              <w:pStyle w:val="Oaiei"/>
              <w:widowControl/>
              <w:numPr>
                <w:ilvl w:val="12"/>
                <w:numId w:val="0"/>
              </w:numPr>
            </w:pPr>
            <w:r>
              <w:t xml:space="preserve">Ежеквартально, в сроки, установленные нормативными актами уполномоченного федерального органа исполнительной власти. </w:t>
            </w: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t>4.</w:t>
            </w:r>
            <w:r>
              <w:rPr>
                <w:sz w:val="24"/>
              </w:rPr>
              <w:tab/>
              <w:t>Документ, содержащий решение уполномоченного о</w:t>
            </w:r>
            <w:r>
              <w:rPr>
                <w:sz w:val="24"/>
              </w:rPr>
              <w:t>р</w:t>
            </w:r>
            <w:r>
              <w:rPr>
                <w:sz w:val="24"/>
              </w:rPr>
              <w:t>гана о назначении (избрании) единоличного исполнительного органа управляющей компании, либо его нотар</w:t>
            </w:r>
            <w:r>
              <w:rPr>
                <w:sz w:val="24"/>
              </w:rPr>
              <w:t>и</w:t>
            </w:r>
            <w:r>
              <w:rPr>
                <w:sz w:val="24"/>
              </w:rPr>
              <w:t xml:space="preserve">ально удостоверенная копия. </w:t>
            </w:r>
          </w:p>
        </w:tc>
        <w:tc>
          <w:tcPr>
            <w:tcW w:w="3260" w:type="dxa"/>
          </w:tcPr>
          <w:p w:rsidR="007118A7" w:rsidRDefault="007118A7">
            <w:pPr>
              <w:pStyle w:val="Oaiei"/>
              <w:widowControl/>
              <w:numPr>
                <w:ilvl w:val="12"/>
                <w:numId w:val="0"/>
              </w:numPr>
            </w:pPr>
            <w:r>
              <w:t xml:space="preserve">В случае изменения сведений – в течение 10 рабочих дней с даты составления Протокола заседания уполномоченного органа. </w:t>
            </w: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t>5.</w:t>
            </w:r>
            <w:r>
              <w:rPr>
                <w:sz w:val="24"/>
              </w:rPr>
              <w:tab/>
              <w:t>Анкета ценной бумаги (форма анкеты предусмотрена в Приложении 5 к настоящим Правилам).</w:t>
            </w:r>
          </w:p>
        </w:tc>
        <w:tc>
          <w:tcPr>
            <w:tcW w:w="3260" w:type="dxa"/>
          </w:tcPr>
          <w:p w:rsidR="007118A7" w:rsidRDefault="007118A7">
            <w:pPr>
              <w:pStyle w:val="Oaiei"/>
              <w:widowControl/>
              <w:numPr>
                <w:ilvl w:val="12"/>
                <w:numId w:val="0"/>
              </w:numPr>
            </w:pPr>
            <w:r>
              <w:t xml:space="preserve">В случае изменения сведений, указанных в Анкете - </w:t>
            </w:r>
            <w:r>
              <w:rPr>
                <w:szCs w:val="24"/>
              </w:rPr>
              <w:t>в течение 10 рабочих дней с даты их вступления в силу</w:t>
            </w:r>
            <w:r>
              <w:t xml:space="preserve">.  </w:t>
            </w: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t>6.</w:t>
            </w:r>
            <w:r>
              <w:rPr>
                <w:sz w:val="24"/>
              </w:rPr>
              <w:tab/>
              <w:t>Отчет управляющей компании по форме, установленной уполномоченным федеральным органом исполнительной власти.</w:t>
            </w:r>
          </w:p>
        </w:tc>
        <w:tc>
          <w:tcPr>
            <w:tcW w:w="3260" w:type="dxa"/>
          </w:tcPr>
          <w:p w:rsidR="007118A7" w:rsidRDefault="007118A7">
            <w:pPr>
              <w:pStyle w:val="Oaiei"/>
              <w:widowControl/>
              <w:numPr>
                <w:ilvl w:val="12"/>
                <w:numId w:val="0"/>
              </w:numPr>
            </w:pPr>
            <w:r>
              <w:t xml:space="preserve">В сроки, установленные нормативными актами уполномоченного федерального органа исполнительной власти. </w:t>
            </w: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t>7.</w:t>
            </w:r>
            <w:r>
              <w:rPr>
                <w:sz w:val="24"/>
              </w:rPr>
              <w:tab/>
              <w:t>Нотариально заверенная копия лицензии управляющей компании паевого инвестиционного фонда.</w:t>
            </w:r>
          </w:p>
        </w:tc>
        <w:tc>
          <w:tcPr>
            <w:tcW w:w="3260" w:type="dxa"/>
          </w:tcPr>
          <w:p w:rsidR="007118A7" w:rsidRDefault="007118A7">
            <w:pPr>
              <w:pStyle w:val="Oaiei"/>
              <w:widowControl/>
              <w:numPr>
                <w:ilvl w:val="12"/>
                <w:numId w:val="0"/>
              </w:numPr>
            </w:pPr>
            <w:r>
              <w:t>В случае изменения управляющей компании (в течение 10 рабочих дней с даты регистрации договора доверительного управления).</w:t>
            </w: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lastRenderedPageBreak/>
              <w:t>8.</w:t>
            </w:r>
            <w:r>
              <w:rPr>
                <w:sz w:val="24"/>
              </w:rPr>
              <w:tab/>
              <w:t>Бухгалтерский баланс и расчет прибылей и убытков акционерного инвестиционного фонда, баланс имущества, составляющего паевой инвестиционный фонд, бухгалтерский баланс и отчет о прибылях и убытках управляющей компании паевого инвестиционного фонда, бухгалтерский баланс и отчет о прибылях и убытках специализированного депозитария, заключение аудитора, составленные на последнюю отчетную дату.</w:t>
            </w:r>
          </w:p>
        </w:tc>
        <w:tc>
          <w:tcPr>
            <w:tcW w:w="3260" w:type="dxa"/>
          </w:tcPr>
          <w:p w:rsidR="007118A7" w:rsidRDefault="007118A7">
            <w:pPr>
              <w:pStyle w:val="Oaiei"/>
              <w:widowControl/>
              <w:numPr>
                <w:ilvl w:val="12"/>
                <w:numId w:val="0"/>
              </w:numPr>
            </w:pPr>
            <w:r>
              <w:t>Ежеквартально, в сроки, установленные нормативными актами уполномоченного федерального органа исполнительной власти.</w:t>
            </w: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t>9.</w:t>
            </w:r>
            <w:r>
              <w:rPr>
                <w:sz w:val="24"/>
              </w:rPr>
              <w:tab/>
              <w:t>Сведения о специализированном депозитарии фонда (полное наименование, адрес, телефон, номер лицензии и др.).</w:t>
            </w:r>
          </w:p>
        </w:tc>
        <w:tc>
          <w:tcPr>
            <w:tcW w:w="3260" w:type="dxa"/>
          </w:tcPr>
          <w:p w:rsidR="007118A7" w:rsidRDefault="007118A7">
            <w:pPr>
              <w:widowControl/>
              <w:numPr>
                <w:ilvl w:val="12"/>
                <w:numId w:val="0"/>
              </w:numPr>
              <w:jc w:val="both"/>
              <w:rPr>
                <w:sz w:val="24"/>
              </w:rPr>
            </w:pPr>
            <w:r>
              <w:rPr>
                <w:sz w:val="24"/>
              </w:rPr>
              <w:t xml:space="preserve">При изменении сведений - в течение 10 рабочих дней с даты получения эмитентом соответствующей информации. </w:t>
            </w:r>
          </w:p>
        </w:tc>
      </w:tr>
      <w:tr w:rsidR="007118A7">
        <w:tblPrEx>
          <w:tblCellMar>
            <w:top w:w="0" w:type="dxa"/>
            <w:bottom w:w="0" w:type="dxa"/>
          </w:tblCellMar>
        </w:tblPrEx>
        <w:trPr>
          <w:cantSplit/>
        </w:trPr>
        <w:tc>
          <w:tcPr>
            <w:tcW w:w="6204" w:type="dxa"/>
          </w:tcPr>
          <w:p w:rsidR="007118A7" w:rsidRDefault="007118A7">
            <w:pPr>
              <w:widowControl/>
              <w:numPr>
                <w:ilvl w:val="12"/>
                <w:numId w:val="0"/>
              </w:numPr>
              <w:ind w:left="234" w:hanging="234"/>
              <w:jc w:val="both"/>
              <w:rPr>
                <w:sz w:val="24"/>
              </w:rPr>
            </w:pPr>
            <w:r>
              <w:rPr>
                <w:sz w:val="24"/>
              </w:rPr>
              <w:t xml:space="preserve">10. Сведения об организации, осуществляющей деятельность по ведению реестра паевого инвестиционного фонда (полное наименование, адрес, телефон, номер лицензии и др.). </w:t>
            </w:r>
          </w:p>
        </w:tc>
        <w:tc>
          <w:tcPr>
            <w:tcW w:w="3260" w:type="dxa"/>
          </w:tcPr>
          <w:p w:rsidR="007118A7" w:rsidRDefault="007118A7">
            <w:pPr>
              <w:widowControl/>
              <w:numPr>
                <w:ilvl w:val="12"/>
                <w:numId w:val="0"/>
              </w:numPr>
              <w:jc w:val="both"/>
              <w:rPr>
                <w:sz w:val="24"/>
              </w:rPr>
            </w:pPr>
            <w:r>
              <w:rPr>
                <w:sz w:val="24"/>
              </w:rPr>
              <w:t xml:space="preserve">При изменении сведений - в течение 10 рабочих дней с даты получения эмитентом соответствующей информации. </w:t>
            </w:r>
          </w:p>
        </w:tc>
      </w:tr>
    </w:tbl>
    <w:p w:rsidR="007118A7" w:rsidRDefault="007118A7">
      <w:pPr>
        <w:widowControl/>
        <w:numPr>
          <w:ilvl w:val="12"/>
          <w:numId w:val="0"/>
        </w:numPr>
        <w:tabs>
          <w:tab w:val="left" w:pos="705"/>
        </w:tabs>
        <w:spacing w:line="360" w:lineRule="auto"/>
        <w:jc w:val="both"/>
        <w:rPr>
          <w:b/>
          <w:sz w:val="24"/>
        </w:rPr>
      </w:pPr>
    </w:p>
    <w:p w:rsidR="007118A7" w:rsidRDefault="007118A7">
      <w:pPr>
        <w:widowControl/>
        <w:numPr>
          <w:ilvl w:val="12"/>
          <w:numId w:val="0"/>
        </w:numPr>
        <w:tabs>
          <w:tab w:val="left" w:pos="705"/>
        </w:tabs>
        <w:spacing w:line="360" w:lineRule="auto"/>
        <w:jc w:val="both"/>
        <w:rPr>
          <w:b/>
          <w:sz w:val="24"/>
        </w:rPr>
      </w:pPr>
      <w:r>
        <w:rPr>
          <w:b/>
          <w:sz w:val="24"/>
        </w:rPr>
        <w:t>Формат предоставления информации.</w:t>
      </w:r>
    </w:p>
    <w:p w:rsidR="0040084F" w:rsidRDefault="0040084F" w:rsidP="0040084F">
      <w:pPr>
        <w:widowControl/>
        <w:numPr>
          <w:ilvl w:val="0"/>
          <w:numId w:val="2"/>
        </w:numPr>
        <w:tabs>
          <w:tab w:val="left" w:pos="705"/>
        </w:tabs>
        <w:ind w:left="357" w:hanging="357"/>
        <w:jc w:val="both"/>
        <w:rPr>
          <w:sz w:val="24"/>
        </w:rPr>
      </w:pPr>
      <w:r>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7118A7" w:rsidRDefault="007118A7">
      <w:pPr>
        <w:widowControl/>
        <w:numPr>
          <w:ilvl w:val="0"/>
          <w:numId w:val="2"/>
        </w:numPr>
        <w:tabs>
          <w:tab w:val="left" w:pos="1092"/>
        </w:tabs>
        <w:ind w:left="468" w:hanging="468"/>
        <w:jc w:val="both"/>
        <w:rPr>
          <w:sz w:val="24"/>
        </w:rPr>
      </w:pPr>
      <w:r>
        <w:rPr>
          <w:sz w:val="24"/>
        </w:rPr>
        <w:t>Документы, указанные в пп. 1, 2, 3, 5, 6, 7, 8, 9, 10 данного Перечня, должны быть представлены также и в электронном виде.</w:t>
      </w:r>
    </w:p>
    <w:p w:rsidR="007118A7" w:rsidRDefault="007118A7">
      <w:pPr>
        <w:widowControl/>
        <w:numPr>
          <w:ilvl w:val="0"/>
          <w:numId w:val="2"/>
        </w:numPr>
        <w:tabs>
          <w:tab w:val="left" w:pos="1092"/>
        </w:tabs>
        <w:ind w:left="468" w:hanging="468"/>
        <w:jc w:val="both"/>
        <w:rPr>
          <w:sz w:val="24"/>
        </w:rPr>
      </w:pPr>
      <w:r>
        <w:rPr>
          <w:sz w:val="24"/>
        </w:rPr>
        <w:t xml:space="preserve">В электронном виде информация представляется в следующих форматах: </w:t>
      </w:r>
    </w:p>
    <w:p w:rsidR="007118A7" w:rsidRDefault="007118A7">
      <w:pPr>
        <w:widowControl/>
        <w:numPr>
          <w:ilvl w:val="0"/>
          <w:numId w:val="2"/>
        </w:numPr>
        <w:tabs>
          <w:tab w:val="left" w:pos="705"/>
        </w:tabs>
        <w:ind w:left="1170"/>
        <w:jc w:val="both"/>
        <w:rPr>
          <w:sz w:val="24"/>
        </w:rPr>
      </w:pPr>
      <w:r>
        <w:rPr>
          <w:sz w:val="24"/>
        </w:rPr>
        <w:t xml:space="preserve">Ежеквартальный отчет эмитента – </w:t>
      </w:r>
      <w:r>
        <w:rPr>
          <w:sz w:val="24"/>
          <w:lang w:val="en-US"/>
        </w:rPr>
        <w:t>Word</w:t>
      </w:r>
      <w:r>
        <w:rPr>
          <w:sz w:val="24"/>
        </w:rPr>
        <w:t>;</w:t>
      </w:r>
    </w:p>
    <w:p w:rsidR="007118A7" w:rsidRDefault="007118A7">
      <w:pPr>
        <w:widowControl/>
        <w:numPr>
          <w:ilvl w:val="0"/>
          <w:numId w:val="2"/>
        </w:numPr>
        <w:tabs>
          <w:tab w:val="left" w:pos="705"/>
        </w:tabs>
        <w:ind w:left="1170"/>
        <w:jc w:val="both"/>
        <w:rPr>
          <w:sz w:val="24"/>
        </w:rPr>
      </w:pPr>
      <w:r>
        <w:rPr>
          <w:sz w:val="24"/>
        </w:rPr>
        <w:t xml:space="preserve">таблицы – </w:t>
      </w:r>
      <w:r>
        <w:rPr>
          <w:sz w:val="24"/>
          <w:lang w:val="en-US"/>
        </w:rPr>
        <w:t>Excel</w:t>
      </w:r>
      <w:r>
        <w:rPr>
          <w:sz w:val="24"/>
        </w:rPr>
        <w:t xml:space="preserve"> или </w:t>
      </w:r>
      <w:r>
        <w:rPr>
          <w:sz w:val="24"/>
          <w:lang w:val="en-US"/>
        </w:rPr>
        <w:t>dbf</w:t>
      </w:r>
      <w:r>
        <w:rPr>
          <w:sz w:val="24"/>
        </w:rPr>
        <w:t>;</w:t>
      </w:r>
    </w:p>
    <w:p w:rsidR="007118A7" w:rsidRDefault="007118A7">
      <w:pPr>
        <w:widowControl/>
        <w:numPr>
          <w:ilvl w:val="0"/>
          <w:numId w:val="2"/>
        </w:numPr>
        <w:tabs>
          <w:tab w:val="left" w:pos="705"/>
        </w:tabs>
        <w:ind w:left="1170"/>
        <w:jc w:val="both"/>
        <w:rPr>
          <w:sz w:val="24"/>
        </w:rPr>
      </w:pPr>
      <w:r>
        <w:rPr>
          <w:sz w:val="24"/>
        </w:rPr>
        <w:t>тексты – Word.</w:t>
      </w:r>
    </w:p>
    <w:p w:rsidR="007118A7" w:rsidRDefault="007118A7">
      <w:pPr>
        <w:widowControl/>
        <w:jc w:val="right"/>
        <w:rPr>
          <w:b/>
          <w:sz w:val="24"/>
        </w:rPr>
      </w:pPr>
      <w:r>
        <w:rPr>
          <w:b/>
          <w:sz w:val="24"/>
        </w:rPr>
        <w:br w:type="page"/>
      </w:r>
      <w:r>
        <w:rPr>
          <w:b/>
          <w:sz w:val="24"/>
        </w:rPr>
        <w:lastRenderedPageBreak/>
        <w:t xml:space="preserve">ПРИЛОЖЕНИЕ </w:t>
      </w:r>
      <w:r w:rsidR="0063336B">
        <w:rPr>
          <w:b/>
          <w:sz w:val="24"/>
        </w:rPr>
        <w:t>2м</w:t>
      </w:r>
      <w:r>
        <w:rPr>
          <w:b/>
          <w:sz w:val="24"/>
        </w:rPr>
        <w:t>.</w:t>
      </w:r>
    </w:p>
    <w:p w:rsidR="007118A7" w:rsidRDefault="007118A7">
      <w:pPr>
        <w:pStyle w:val="30"/>
        <w:jc w:val="right"/>
      </w:pPr>
      <w:r>
        <w:t xml:space="preserve">к Правилам листинга, допуска к размещению </w:t>
      </w:r>
    </w:p>
    <w:p w:rsidR="007118A7" w:rsidRDefault="007118A7">
      <w:pPr>
        <w:pStyle w:val="30"/>
        <w:jc w:val="right"/>
      </w:pPr>
      <w:r>
        <w:t>и обращению ценных бумаг в ЗАО «ФБ ММВБ»</w:t>
      </w:r>
    </w:p>
    <w:p w:rsidR="007118A7" w:rsidRDefault="007118A7">
      <w:pPr>
        <w:widowControl/>
        <w:jc w:val="both"/>
        <w:rPr>
          <w:sz w:val="24"/>
        </w:rPr>
      </w:pPr>
    </w:p>
    <w:p w:rsidR="007118A7" w:rsidRDefault="007118A7">
      <w:pPr>
        <w:widowControl/>
        <w:jc w:val="both"/>
        <w:rPr>
          <w:b/>
          <w:sz w:val="24"/>
        </w:rPr>
      </w:pPr>
      <w:r>
        <w:rPr>
          <w:b/>
          <w:sz w:val="24"/>
        </w:rPr>
        <w:t xml:space="preserve">Перечень документов, обязательных к представлению для включения облигаций Международных финансовых организаций в Котировальные списки ФБ ММВБ </w:t>
      </w:r>
    </w:p>
    <w:p w:rsidR="007118A7" w:rsidRDefault="007118A7">
      <w:pPr>
        <w:widowControl/>
        <w:jc w:val="both"/>
        <w:rPr>
          <w:b/>
          <w:sz w:val="24"/>
        </w:rPr>
      </w:pPr>
    </w:p>
    <w:tbl>
      <w:tblPr>
        <w:tblW w:w="99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0"/>
        <w:gridCol w:w="9126"/>
      </w:tblGrid>
      <w:tr w:rsidR="007118A7">
        <w:tblPrEx>
          <w:tblCellMar>
            <w:top w:w="0" w:type="dxa"/>
            <w:bottom w:w="0" w:type="dxa"/>
          </w:tblCellMar>
        </w:tblPrEx>
        <w:tc>
          <w:tcPr>
            <w:tcW w:w="810" w:type="dxa"/>
          </w:tcPr>
          <w:p w:rsidR="007118A7" w:rsidRDefault="007118A7">
            <w:pPr>
              <w:widowControl/>
              <w:jc w:val="center"/>
              <w:rPr>
                <w:b/>
                <w:sz w:val="24"/>
              </w:rPr>
            </w:pPr>
            <w:r>
              <w:rPr>
                <w:b/>
                <w:sz w:val="24"/>
              </w:rPr>
              <w:t>№ п/п</w:t>
            </w:r>
          </w:p>
        </w:tc>
        <w:tc>
          <w:tcPr>
            <w:tcW w:w="9126" w:type="dxa"/>
          </w:tcPr>
          <w:p w:rsidR="007118A7" w:rsidRDefault="007118A7">
            <w:pPr>
              <w:widowControl/>
              <w:jc w:val="center"/>
              <w:rPr>
                <w:b/>
                <w:sz w:val="24"/>
              </w:rPr>
            </w:pPr>
            <w:r>
              <w:rPr>
                <w:b/>
                <w:sz w:val="24"/>
              </w:rPr>
              <w:t>Наименование документа</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1.</w:t>
            </w:r>
          </w:p>
        </w:tc>
        <w:tc>
          <w:tcPr>
            <w:tcW w:w="9126" w:type="dxa"/>
          </w:tcPr>
          <w:p w:rsidR="007118A7" w:rsidRDefault="007118A7">
            <w:pPr>
              <w:widowControl/>
              <w:ind w:left="126"/>
              <w:jc w:val="both"/>
              <w:rPr>
                <w:sz w:val="24"/>
              </w:rPr>
            </w:pPr>
            <w:r>
              <w:rPr>
                <w:sz w:val="24"/>
              </w:rPr>
              <w:t>Копия документа об учреждении Международной финансовой организации</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2.</w:t>
            </w:r>
          </w:p>
        </w:tc>
        <w:tc>
          <w:tcPr>
            <w:tcW w:w="9126" w:type="dxa"/>
          </w:tcPr>
          <w:p w:rsidR="007118A7" w:rsidRDefault="007118A7">
            <w:pPr>
              <w:widowControl/>
              <w:ind w:left="126"/>
              <w:jc w:val="both"/>
              <w:rPr>
                <w:sz w:val="24"/>
              </w:rPr>
            </w:pPr>
            <w:r>
              <w:rPr>
                <w:sz w:val="24"/>
              </w:rPr>
              <w:t>Копия документа, подтверждающего присвоение ценной бумаге государственного регистрационного номера.</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3.</w:t>
            </w:r>
          </w:p>
        </w:tc>
        <w:tc>
          <w:tcPr>
            <w:tcW w:w="9126" w:type="dxa"/>
          </w:tcPr>
          <w:p w:rsidR="007118A7" w:rsidRDefault="007118A7">
            <w:pPr>
              <w:widowControl/>
              <w:ind w:left="126"/>
              <w:jc w:val="both"/>
              <w:rPr>
                <w:sz w:val="24"/>
              </w:rPr>
            </w:pPr>
            <w:r>
              <w:rPr>
                <w:sz w:val="24"/>
              </w:rPr>
              <w:t>Нотариально заверенная копия решения о выпуске ценных бумаг.</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4.</w:t>
            </w:r>
          </w:p>
        </w:tc>
        <w:tc>
          <w:tcPr>
            <w:tcW w:w="9126" w:type="dxa"/>
          </w:tcPr>
          <w:p w:rsidR="007118A7" w:rsidRDefault="007118A7">
            <w:pPr>
              <w:widowControl/>
              <w:ind w:left="126"/>
              <w:jc w:val="both"/>
              <w:rPr>
                <w:sz w:val="24"/>
              </w:rPr>
            </w:pPr>
            <w:r>
              <w:rPr>
                <w:sz w:val="24"/>
              </w:rPr>
              <w:t>Нотариально заверенная копия проспекта по выпущенным ценным бумагам.</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5.</w:t>
            </w:r>
          </w:p>
        </w:tc>
        <w:tc>
          <w:tcPr>
            <w:tcW w:w="9126" w:type="dxa"/>
          </w:tcPr>
          <w:p w:rsidR="007118A7" w:rsidRDefault="007118A7">
            <w:pPr>
              <w:widowControl/>
              <w:ind w:left="126"/>
              <w:jc w:val="both"/>
              <w:rPr>
                <w:sz w:val="24"/>
              </w:rPr>
            </w:pPr>
            <w:r>
              <w:rPr>
                <w:sz w:val="24"/>
              </w:rPr>
              <w:t>Нотариально заверенная копия отчета об итогах выпуска ценных бумагах.</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6.</w:t>
            </w:r>
          </w:p>
        </w:tc>
        <w:tc>
          <w:tcPr>
            <w:tcW w:w="9126" w:type="dxa"/>
          </w:tcPr>
          <w:p w:rsidR="007118A7" w:rsidRDefault="007118A7">
            <w:pPr>
              <w:widowControl/>
              <w:ind w:left="126"/>
              <w:jc w:val="both"/>
              <w:rPr>
                <w:sz w:val="24"/>
              </w:rPr>
            </w:pPr>
            <w:r>
              <w:rPr>
                <w:sz w:val="24"/>
              </w:rPr>
              <w:t>Документ, содержащий решение уполномоченного о</w:t>
            </w:r>
            <w:r>
              <w:rPr>
                <w:sz w:val="24"/>
              </w:rPr>
              <w:t>р</w:t>
            </w:r>
            <w:r>
              <w:rPr>
                <w:sz w:val="24"/>
              </w:rPr>
              <w:t>гана о назначении (избрании) руководителя Заявителя, либо его нотар</w:t>
            </w:r>
            <w:r>
              <w:rPr>
                <w:sz w:val="24"/>
              </w:rPr>
              <w:t>и</w:t>
            </w:r>
            <w:r>
              <w:rPr>
                <w:sz w:val="24"/>
              </w:rPr>
              <w:t xml:space="preserve">ально удостоверенная копия. </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7.</w:t>
            </w:r>
          </w:p>
        </w:tc>
        <w:tc>
          <w:tcPr>
            <w:tcW w:w="9126" w:type="dxa"/>
          </w:tcPr>
          <w:p w:rsidR="007118A7" w:rsidRDefault="007118A7">
            <w:pPr>
              <w:widowControl/>
              <w:ind w:left="126"/>
              <w:jc w:val="both"/>
              <w:rPr>
                <w:sz w:val="24"/>
              </w:rPr>
            </w:pPr>
            <w:r>
              <w:rPr>
                <w:sz w:val="24"/>
              </w:rPr>
              <w:t>Анкета ценной бумаги (форма анкеты предусмотрена в Приложении 5 к настоящим Правилам)</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8.</w:t>
            </w:r>
          </w:p>
        </w:tc>
        <w:tc>
          <w:tcPr>
            <w:tcW w:w="9126" w:type="dxa"/>
          </w:tcPr>
          <w:p w:rsidR="007118A7" w:rsidRDefault="007118A7">
            <w:pPr>
              <w:widowControl/>
              <w:ind w:left="126"/>
              <w:jc w:val="both"/>
              <w:rPr>
                <w:sz w:val="24"/>
              </w:rPr>
            </w:pPr>
            <w:r>
              <w:rPr>
                <w:sz w:val="24"/>
              </w:rPr>
              <w:t>Ежеквартальные отчеты эмитента по форме, установленной уполномоченным федеральным органом исполнительной власти (за первый квартал последнего отчетного года с финансовой отчетностью за 3 года и последующие отчетные кварталы).</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9.</w:t>
            </w:r>
          </w:p>
        </w:tc>
        <w:tc>
          <w:tcPr>
            <w:tcW w:w="9126" w:type="dxa"/>
          </w:tcPr>
          <w:p w:rsidR="007118A7" w:rsidRDefault="007118A7">
            <w:pPr>
              <w:widowControl/>
              <w:ind w:left="126"/>
              <w:jc w:val="both"/>
              <w:rPr>
                <w:sz w:val="24"/>
              </w:rPr>
            </w:pPr>
            <w:r>
              <w:rPr>
                <w:sz w:val="24"/>
              </w:rPr>
              <w:t>Годовой отчет общества на последнюю отчетную дату.</w:t>
            </w:r>
          </w:p>
        </w:tc>
      </w:tr>
      <w:tr w:rsidR="007118A7">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7118A7" w:rsidRDefault="007118A7">
            <w:pPr>
              <w:widowControl/>
              <w:ind w:left="708" w:hanging="708"/>
              <w:jc w:val="center"/>
              <w:rPr>
                <w:sz w:val="24"/>
              </w:rPr>
            </w:pPr>
            <w:r>
              <w:rPr>
                <w:sz w:val="24"/>
              </w:rPr>
              <w:t>10.</w:t>
            </w:r>
          </w:p>
        </w:tc>
        <w:tc>
          <w:tcPr>
            <w:tcW w:w="9126" w:type="dxa"/>
            <w:tcBorders>
              <w:top w:val="single" w:sz="6" w:space="0" w:color="auto"/>
              <w:left w:val="single" w:sz="6" w:space="0" w:color="auto"/>
              <w:bottom w:val="single" w:sz="6" w:space="0" w:color="auto"/>
              <w:right w:val="single" w:sz="6" w:space="0" w:color="auto"/>
            </w:tcBorders>
          </w:tcPr>
          <w:p w:rsidR="007118A7" w:rsidRDefault="007118A7">
            <w:pPr>
              <w:widowControl/>
              <w:ind w:left="126"/>
              <w:jc w:val="both"/>
              <w:rPr>
                <w:sz w:val="24"/>
              </w:rPr>
            </w:pPr>
            <w:r>
              <w:rPr>
                <w:sz w:val="24"/>
              </w:rPr>
              <w:t xml:space="preserve">Финансовая (бухгалтерская) отчетность в соответствии с Международными стандартами финансовой отчетности (МСФО) и (или) Общепринятыми принципами бухгалтерского учета США (US GAAP), а также аудиторское заключение в отношении указанной отчетности. </w:t>
            </w:r>
          </w:p>
        </w:tc>
      </w:tr>
    </w:tbl>
    <w:p w:rsidR="007118A7" w:rsidRDefault="007118A7">
      <w:pPr>
        <w:widowControl/>
        <w:tabs>
          <w:tab w:val="left" w:pos="705"/>
        </w:tabs>
        <w:spacing w:line="360" w:lineRule="auto"/>
        <w:jc w:val="both"/>
        <w:rPr>
          <w:b/>
          <w:sz w:val="24"/>
        </w:rPr>
      </w:pPr>
    </w:p>
    <w:p w:rsidR="007118A7" w:rsidRDefault="007118A7">
      <w:pPr>
        <w:widowControl/>
        <w:tabs>
          <w:tab w:val="left" w:pos="705"/>
        </w:tabs>
        <w:spacing w:line="360" w:lineRule="auto"/>
        <w:jc w:val="both"/>
        <w:rPr>
          <w:sz w:val="24"/>
        </w:rPr>
      </w:pPr>
      <w:r>
        <w:rPr>
          <w:b/>
          <w:sz w:val="24"/>
        </w:rPr>
        <w:t>Формат предоставления информации</w:t>
      </w:r>
    </w:p>
    <w:p w:rsidR="0040084F" w:rsidRDefault="0040084F" w:rsidP="0040084F">
      <w:pPr>
        <w:widowControl/>
        <w:numPr>
          <w:ilvl w:val="0"/>
          <w:numId w:val="2"/>
        </w:numPr>
        <w:tabs>
          <w:tab w:val="left" w:pos="705"/>
        </w:tabs>
        <w:ind w:left="357" w:hanging="357"/>
        <w:jc w:val="both"/>
        <w:rPr>
          <w:sz w:val="24"/>
        </w:rPr>
      </w:pPr>
      <w:r>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7118A7" w:rsidRDefault="007118A7">
      <w:pPr>
        <w:widowControl/>
        <w:numPr>
          <w:ilvl w:val="0"/>
          <w:numId w:val="2"/>
        </w:numPr>
        <w:tabs>
          <w:tab w:val="left" w:pos="705"/>
        </w:tabs>
        <w:spacing w:before="120"/>
        <w:ind w:left="357" w:hanging="357"/>
        <w:jc w:val="both"/>
        <w:rPr>
          <w:sz w:val="24"/>
        </w:rPr>
      </w:pPr>
      <w:r>
        <w:rPr>
          <w:sz w:val="24"/>
        </w:rPr>
        <w:t>Документы, указанные в пп.3, 4, 5, 7, 8, 9 данного Перечня, должны быть представлены также и в электронном виде.</w:t>
      </w:r>
    </w:p>
    <w:p w:rsidR="007118A7" w:rsidRDefault="007118A7">
      <w:pPr>
        <w:widowControl/>
        <w:numPr>
          <w:ilvl w:val="0"/>
          <w:numId w:val="2"/>
        </w:numPr>
        <w:tabs>
          <w:tab w:val="left" w:pos="705"/>
        </w:tabs>
        <w:jc w:val="both"/>
        <w:rPr>
          <w:sz w:val="24"/>
        </w:rPr>
      </w:pPr>
      <w:r>
        <w:rPr>
          <w:sz w:val="24"/>
        </w:rPr>
        <w:t xml:space="preserve">В электронном виде информация представляется в следующих форматах: </w:t>
      </w:r>
    </w:p>
    <w:p w:rsidR="007118A7" w:rsidRDefault="007118A7">
      <w:pPr>
        <w:widowControl/>
        <w:numPr>
          <w:ilvl w:val="0"/>
          <w:numId w:val="2"/>
        </w:numPr>
        <w:tabs>
          <w:tab w:val="left" w:pos="705"/>
        </w:tabs>
        <w:ind w:left="714" w:hanging="357"/>
        <w:jc w:val="both"/>
        <w:rPr>
          <w:sz w:val="24"/>
        </w:rPr>
      </w:pPr>
      <w:r>
        <w:rPr>
          <w:sz w:val="24"/>
        </w:rPr>
        <w:t xml:space="preserve">Ежеквартальный отчет эмитента – </w:t>
      </w:r>
      <w:r>
        <w:rPr>
          <w:sz w:val="24"/>
          <w:lang w:val="en-US"/>
        </w:rPr>
        <w:t>Word</w:t>
      </w:r>
      <w:r>
        <w:rPr>
          <w:sz w:val="24"/>
        </w:rPr>
        <w:t>;</w:t>
      </w:r>
    </w:p>
    <w:p w:rsidR="007118A7" w:rsidRDefault="007118A7">
      <w:pPr>
        <w:widowControl/>
        <w:numPr>
          <w:ilvl w:val="0"/>
          <w:numId w:val="2"/>
        </w:numPr>
        <w:tabs>
          <w:tab w:val="left" w:pos="705"/>
        </w:tabs>
        <w:ind w:left="714" w:hanging="357"/>
        <w:jc w:val="both"/>
        <w:rPr>
          <w:sz w:val="24"/>
        </w:rPr>
      </w:pPr>
      <w:r>
        <w:rPr>
          <w:sz w:val="24"/>
        </w:rPr>
        <w:t xml:space="preserve">таблицы – </w:t>
      </w:r>
      <w:r>
        <w:rPr>
          <w:sz w:val="24"/>
          <w:lang w:val="en-US"/>
        </w:rPr>
        <w:t>Excel</w:t>
      </w:r>
      <w:r>
        <w:rPr>
          <w:sz w:val="24"/>
        </w:rPr>
        <w:t xml:space="preserve"> или </w:t>
      </w:r>
      <w:r>
        <w:rPr>
          <w:sz w:val="24"/>
          <w:lang w:val="en-US"/>
        </w:rPr>
        <w:t>dbf</w:t>
      </w:r>
      <w:r>
        <w:rPr>
          <w:sz w:val="24"/>
        </w:rPr>
        <w:t>;</w:t>
      </w:r>
    </w:p>
    <w:p w:rsidR="007118A7" w:rsidRDefault="007118A7">
      <w:pPr>
        <w:widowControl/>
        <w:numPr>
          <w:ilvl w:val="0"/>
          <w:numId w:val="2"/>
        </w:numPr>
        <w:tabs>
          <w:tab w:val="left" w:pos="705"/>
        </w:tabs>
        <w:ind w:left="714" w:hanging="357"/>
        <w:jc w:val="both"/>
        <w:rPr>
          <w:sz w:val="24"/>
        </w:rPr>
      </w:pPr>
      <w:r>
        <w:rPr>
          <w:sz w:val="24"/>
        </w:rPr>
        <w:t>тексты – Word.</w:t>
      </w:r>
    </w:p>
    <w:p w:rsidR="007118A7" w:rsidRDefault="007118A7">
      <w:pPr>
        <w:widowControl/>
        <w:numPr>
          <w:ilvl w:val="0"/>
          <w:numId w:val="2"/>
        </w:numPr>
        <w:tabs>
          <w:tab w:val="left" w:pos="705"/>
        </w:tabs>
        <w:spacing w:before="120"/>
        <w:ind w:left="357" w:hanging="357"/>
        <w:jc w:val="both"/>
      </w:pPr>
      <w:r>
        <w:rPr>
          <w:sz w:val="24"/>
        </w:rPr>
        <w:t>Возможно представление нотариально удостоверенной копии документа, указанного в п. 2 данного Перечня, либо его копии, заверенной подписью уполномоченного лица и печатью организации.</w:t>
      </w:r>
    </w:p>
    <w:p w:rsidR="007118A7" w:rsidRDefault="007118A7">
      <w:pPr>
        <w:widowControl/>
        <w:numPr>
          <w:ilvl w:val="12"/>
          <w:numId w:val="0"/>
        </w:numPr>
        <w:jc w:val="right"/>
        <w:rPr>
          <w:b/>
          <w:sz w:val="24"/>
        </w:rPr>
      </w:pPr>
      <w:r>
        <w:rPr>
          <w:b/>
          <w:sz w:val="24"/>
        </w:rPr>
        <w:br w:type="page"/>
      </w:r>
      <w:r>
        <w:rPr>
          <w:b/>
          <w:sz w:val="24"/>
        </w:rPr>
        <w:lastRenderedPageBreak/>
        <w:t xml:space="preserve">ПРИЛОЖЕНИЕ </w:t>
      </w:r>
      <w:r w:rsidR="0063336B">
        <w:rPr>
          <w:b/>
          <w:sz w:val="24"/>
        </w:rPr>
        <w:t>2н</w:t>
      </w:r>
      <w:r>
        <w:rPr>
          <w:b/>
          <w:sz w:val="24"/>
        </w:rPr>
        <w:t>.</w:t>
      </w:r>
    </w:p>
    <w:p w:rsidR="007118A7" w:rsidRDefault="007118A7">
      <w:pPr>
        <w:pStyle w:val="30"/>
        <w:numPr>
          <w:ilvl w:val="12"/>
          <w:numId w:val="0"/>
        </w:numPr>
        <w:jc w:val="right"/>
      </w:pPr>
      <w:r>
        <w:t xml:space="preserve">к Правилам листинга, допуска к размещению </w:t>
      </w:r>
    </w:p>
    <w:p w:rsidR="007118A7" w:rsidRDefault="007118A7">
      <w:pPr>
        <w:pStyle w:val="30"/>
        <w:numPr>
          <w:ilvl w:val="12"/>
          <w:numId w:val="0"/>
        </w:numPr>
        <w:jc w:val="right"/>
      </w:pPr>
      <w:r>
        <w:t>и обращению ценных бумаг в ЗАО «ФБ ММВБ»</w:t>
      </w:r>
    </w:p>
    <w:p w:rsidR="007118A7" w:rsidRDefault="007118A7" w:rsidP="0040084F">
      <w:pPr>
        <w:widowControl/>
        <w:numPr>
          <w:ilvl w:val="12"/>
          <w:numId w:val="0"/>
        </w:numPr>
        <w:spacing w:before="180"/>
        <w:ind w:right="-51"/>
        <w:jc w:val="both"/>
        <w:rPr>
          <w:b/>
          <w:sz w:val="24"/>
        </w:rPr>
      </w:pPr>
      <w:r>
        <w:rPr>
          <w:b/>
          <w:sz w:val="24"/>
        </w:rPr>
        <w:t>Перечень документов, обязательных к представлению для поддержания ценных бумаг Международных финансовых организаций в Котировальных списках ФБ ММВБ</w:t>
      </w:r>
    </w:p>
    <w:tbl>
      <w:tblPr>
        <w:tblW w:w="97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490"/>
        <w:gridCol w:w="4299"/>
      </w:tblGrid>
      <w:tr w:rsidR="007118A7">
        <w:tblPrEx>
          <w:tblCellMar>
            <w:top w:w="0" w:type="dxa"/>
            <w:bottom w:w="0" w:type="dxa"/>
          </w:tblCellMar>
        </w:tblPrEx>
        <w:trPr>
          <w:cantSplit/>
        </w:trPr>
        <w:tc>
          <w:tcPr>
            <w:tcW w:w="5490" w:type="dxa"/>
          </w:tcPr>
          <w:p w:rsidR="007118A7" w:rsidRDefault="007118A7">
            <w:pPr>
              <w:pStyle w:val="5"/>
              <w:numPr>
                <w:ilvl w:val="12"/>
                <w:numId w:val="0"/>
              </w:numPr>
              <w:rPr>
                <w:sz w:val="24"/>
              </w:rPr>
            </w:pPr>
            <w:r>
              <w:rPr>
                <w:sz w:val="24"/>
              </w:rPr>
              <w:t>Наименование документа</w:t>
            </w:r>
          </w:p>
        </w:tc>
        <w:tc>
          <w:tcPr>
            <w:tcW w:w="4299" w:type="dxa"/>
          </w:tcPr>
          <w:p w:rsidR="007118A7" w:rsidRDefault="007118A7">
            <w:pPr>
              <w:widowControl/>
              <w:numPr>
                <w:ilvl w:val="12"/>
                <w:numId w:val="0"/>
              </w:numPr>
              <w:jc w:val="center"/>
              <w:rPr>
                <w:b/>
                <w:sz w:val="24"/>
              </w:rPr>
            </w:pPr>
            <w:r>
              <w:rPr>
                <w:b/>
                <w:sz w:val="24"/>
              </w:rPr>
              <w:t>Периодичность и сроки представления документов</w:t>
            </w:r>
          </w:p>
        </w:tc>
      </w:tr>
      <w:tr w:rsidR="007118A7">
        <w:tblPrEx>
          <w:tblCellMar>
            <w:top w:w="0" w:type="dxa"/>
            <w:bottom w:w="0" w:type="dxa"/>
          </w:tblCellMar>
        </w:tblPrEx>
        <w:trPr>
          <w:cantSplit/>
        </w:trPr>
        <w:tc>
          <w:tcPr>
            <w:tcW w:w="5490" w:type="dxa"/>
          </w:tcPr>
          <w:p w:rsidR="007118A7" w:rsidRDefault="007118A7">
            <w:pPr>
              <w:widowControl/>
              <w:numPr>
                <w:ilvl w:val="12"/>
                <w:numId w:val="0"/>
              </w:numPr>
              <w:ind w:left="234" w:hanging="234"/>
              <w:jc w:val="both"/>
              <w:rPr>
                <w:sz w:val="24"/>
              </w:rPr>
            </w:pPr>
            <w:r>
              <w:rPr>
                <w:sz w:val="24"/>
              </w:rPr>
              <w:t>1.</w:t>
            </w:r>
            <w:r>
              <w:rPr>
                <w:sz w:val="24"/>
              </w:rPr>
              <w:tab/>
              <w:t>Копия документа об учреждении Международной финансовой организации.</w:t>
            </w:r>
          </w:p>
        </w:tc>
        <w:tc>
          <w:tcPr>
            <w:tcW w:w="4299" w:type="dxa"/>
          </w:tcPr>
          <w:p w:rsidR="007118A7" w:rsidRDefault="007118A7">
            <w:pPr>
              <w:widowControl/>
              <w:numPr>
                <w:ilvl w:val="12"/>
                <w:numId w:val="0"/>
              </w:numPr>
              <w:jc w:val="both"/>
              <w:rPr>
                <w:sz w:val="24"/>
              </w:rPr>
            </w:pPr>
            <w:r>
              <w:rPr>
                <w:sz w:val="24"/>
              </w:rPr>
              <w:t>В случае внесения изменений (в течение 10 рабочих дней с даты регистрации).</w:t>
            </w:r>
          </w:p>
        </w:tc>
      </w:tr>
      <w:tr w:rsidR="007118A7">
        <w:tblPrEx>
          <w:tblCellMar>
            <w:top w:w="0" w:type="dxa"/>
            <w:bottom w:w="0" w:type="dxa"/>
          </w:tblCellMar>
        </w:tblPrEx>
        <w:trPr>
          <w:cantSplit/>
        </w:trPr>
        <w:tc>
          <w:tcPr>
            <w:tcW w:w="5490" w:type="dxa"/>
          </w:tcPr>
          <w:p w:rsidR="007118A7" w:rsidRDefault="007118A7">
            <w:pPr>
              <w:widowControl/>
              <w:numPr>
                <w:ilvl w:val="12"/>
                <w:numId w:val="0"/>
              </w:numPr>
              <w:ind w:left="234" w:hanging="234"/>
              <w:jc w:val="both"/>
              <w:rPr>
                <w:sz w:val="24"/>
              </w:rPr>
            </w:pPr>
            <w:r>
              <w:rPr>
                <w:sz w:val="24"/>
                <w:szCs w:val="24"/>
              </w:rPr>
              <w:t>2.</w:t>
            </w:r>
            <w:r>
              <w:rPr>
                <w:sz w:val="24"/>
                <w:szCs w:val="24"/>
              </w:rPr>
              <w:tab/>
              <w:t>Нотариально заверенная копия изменений к решению о выпуске, проспекту ценных бумаг или отчету об итогах выпуска ценных бумаг по выпущенным ценным бумагам.</w:t>
            </w:r>
          </w:p>
        </w:tc>
        <w:tc>
          <w:tcPr>
            <w:tcW w:w="4299" w:type="dxa"/>
          </w:tcPr>
          <w:p w:rsidR="007118A7" w:rsidRDefault="007118A7">
            <w:pPr>
              <w:pStyle w:val="Oaiei"/>
              <w:widowControl/>
              <w:numPr>
                <w:ilvl w:val="12"/>
                <w:numId w:val="0"/>
              </w:numPr>
              <w:jc w:val="both"/>
              <w:rPr>
                <w:szCs w:val="24"/>
              </w:rPr>
            </w:pPr>
            <w:r>
              <w:rPr>
                <w:szCs w:val="24"/>
              </w:rPr>
              <w:t>В случае внесения изменений (в течение 10 рабочих дней с даты регистрации).</w:t>
            </w:r>
          </w:p>
        </w:tc>
      </w:tr>
      <w:tr w:rsidR="007118A7">
        <w:tblPrEx>
          <w:tblCellMar>
            <w:top w:w="0" w:type="dxa"/>
            <w:bottom w:w="0" w:type="dxa"/>
          </w:tblCellMar>
        </w:tblPrEx>
        <w:trPr>
          <w:cantSplit/>
        </w:trPr>
        <w:tc>
          <w:tcPr>
            <w:tcW w:w="5490" w:type="dxa"/>
          </w:tcPr>
          <w:p w:rsidR="007118A7" w:rsidRDefault="007118A7">
            <w:pPr>
              <w:widowControl/>
              <w:numPr>
                <w:ilvl w:val="12"/>
                <w:numId w:val="0"/>
              </w:numPr>
              <w:ind w:left="234" w:hanging="234"/>
              <w:jc w:val="both"/>
              <w:rPr>
                <w:sz w:val="24"/>
                <w:szCs w:val="24"/>
              </w:rPr>
            </w:pPr>
            <w:r>
              <w:rPr>
                <w:sz w:val="24"/>
                <w:szCs w:val="24"/>
              </w:rPr>
              <w:t>3.</w:t>
            </w:r>
            <w:r>
              <w:rPr>
                <w:sz w:val="24"/>
                <w:szCs w:val="24"/>
              </w:rPr>
              <w:tab/>
            </w:r>
            <w:r>
              <w:rPr>
                <w:sz w:val="24"/>
              </w:rPr>
              <w:t>Документ, содержащий решение уполномоченного о</w:t>
            </w:r>
            <w:r>
              <w:rPr>
                <w:sz w:val="24"/>
              </w:rPr>
              <w:t>р</w:t>
            </w:r>
            <w:r>
              <w:rPr>
                <w:sz w:val="24"/>
              </w:rPr>
              <w:t>гана о назначении (избрании) руководителя Заявителя, либо его нотар</w:t>
            </w:r>
            <w:r>
              <w:rPr>
                <w:sz w:val="24"/>
              </w:rPr>
              <w:t>и</w:t>
            </w:r>
            <w:r>
              <w:rPr>
                <w:sz w:val="24"/>
              </w:rPr>
              <w:t xml:space="preserve">ально удостоверенная копия. </w:t>
            </w:r>
            <w:r>
              <w:t xml:space="preserve"> </w:t>
            </w:r>
          </w:p>
        </w:tc>
        <w:tc>
          <w:tcPr>
            <w:tcW w:w="4299" w:type="dxa"/>
          </w:tcPr>
          <w:p w:rsidR="007118A7" w:rsidRDefault="007118A7">
            <w:pPr>
              <w:widowControl/>
              <w:numPr>
                <w:ilvl w:val="12"/>
                <w:numId w:val="0"/>
              </w:numPr>
              <w:jc w:val="both"/>
              <w:rPr>
                <w:sz w:val="24"/>
                <w:szCs w:val="24"/>
              </w:rPr>
            </w:pPr>
            <w:r>
              <w:rPr>
                <w:sz w:val="24"/>
                <w:szCs w:val="24"/>
              </w:rPr>
              <w:t>В случае изменения сведений в течение 10 рабочих дней с даты вступления в силу соответствующих изменений.</w:t>
            </w:r>
            <w:r>
              <w:rPr>
                <w:sz w:val="24"/>
                <w:highlight w:val="yellow"/>
              </w:rPr>
              <w:t xml:space="preserve"> </w:t>
            </w:r>
          </w:p>
        </w:tc>
      </w:tr>
      <w:tr w:rsidR="007118A7">
        <w:tblPrEx>
          <w:tblCellMar>
            <w:top w:w="0" w:type="dxa"/>
            <w:bottom w:w="0" w:type="dxa"/>
          </w:tblCellMar>
        </w:tblPrEx>
        <w:trPr>
          <w:cantSplit/>
        </w:trPr>
        <w:tc>
          <w:tcPr>
            <w:tcW w:w="5490" w:type="dxa"/>
          </w:tcPr>
          <w:p w:rsidR="007118A7" w:rsidRDefault="007118A7">
            <w:pPr>
              <w:widowControl/>
              <w:numPr>
                <w:ilvl w:val="12"/>
                <w:numId w:val="0"/>
              </w:numPr>
              <w:ind w:left="234" w:hanging="234"/>
              <w:jc w:val="both"/>
              <w:rPr>
                <w:sz w:val="24"/>
                <w:szCs w:val="24"/>
              </w:rPr>
            </w:pPr>
            <w:r>
              <w:rPr>
                <w:sz w:val="24"/>
                <w:szCs w:val="24"/>
              </w:rPr>
              <w:t>4.</w:t>
            </w:r>
            <w:r>
              <w:rPr>
                <w:sz w:val="24"/>
                <w:szCs w:val="24"/>
              </w:rPr>
              <w:tab/>
              <w:t>Анкета ценной бумаги (форма анкеты предусмотрена в Приложении 5 к настоящим Правилам).</w:t>
            </w:r>
          </w:p>
        </w:tc>
        <w:tc>
          <w:tcPr>
            <w:tcW w:w="4299" w:type="dxa"/>
          </w:tcPr>
          <w:p w:rsidR="007118A7" w:rsidRDefault="007118A7">
            <w:pPr>
              <w:pStyle w:val="Oaiei"/>
              <w:widowControl/>
              <w:numPr>
                <w:ilvl w:val="12"/>
                <w:numId w:val="0"/>
              </w:numPr>
              <w:jc w:val="both"/>
              <w:rPr>
                <w:szCs w:val="24"/>
              </w:rPr>
            </w:pPr>
            <w:r>
              <w:rPr>
                <w:szCs w:val="24"/>
              </w:rPr>
              <w:t>В случае изменения сведений, указанных в Анкете - в течение 10 рабочих дней с даты их вступления в силу</w:t>
            </w:r>
            <w:r>
              <w:t>.</w:t>
            </w:r>
            <w:r>
              <w:rPr>
                <w:szCs w:val="24"/>
              </w:rPr>
              <w:t>.</w:t>
            </w:r>
            <w:r>
              <w:rPr>
                <w:highlight w:val="yellow"/>
              </w:rPr>
              <w:t xml:space="preserve"> </w:t>
            </w:r>
          </w:p>
        </w:tc>
      </w:tr>
      <w:tr w:rsidR="007118A7">
        <w:tblPrEx>
          <w:tblCellMar>
            <w:top w:w="0" w:type="dxa"/>
            <w:bottom w:w="0" w:type="dxa"/>
          </w:tblCellMar>
        </w:tblPrEx>
        <w:trPr>
          <w:cantSplit/>
        </w:trPr>
        <w:tc>
          <w:tcPr>
            <w:tcW w:w="5490" w:type="dxa"/>
          </w:tcPr>
          <w:p w:rsidR="007118A7" w:rsidRDefault="007118A7">
            <w:pPr>
              <w:widowControl/>
              <w:numPr>
                <w:ilvl w:val="12"/>
                <w:numId w:val="0"/>
              </w:numPr>
              <w:ind w:left="234" w:hanging="234"/>
              <w:jc w:val="both"/>
              <w:rPr>
                <w:sz w:val="24"/>
                <w:szCs w:val="24"/>
              </w:rPr>
            </w:pPr>
            <w:r>
              <w:rPr>
                <w:sz w:val="24"/>
                <w:szCs w:val="24"/>
              </w:rPr>
              <w:t>5.</w:t>
            </w:r>
            <w:r>
              <w:rPr>
                <w:sz w:val="24"/>
                <w:szCs w:val="24"/>
              </w:rPr>
              <w:tab/>
              <w:t xml:space="preserve">Ежеквартальный отчет эмитента по форме, установленной </w:t>
            </w:r>
            <w:r>
              <w:rPr>
                <w:sz w:val="24"/>
              </w:rPr>
              <w:t>уполномоченным федеральным органом исполнительной власти</w:t>
            </w:r>
            <w:r>
              <w:rPr>
                <w:sz w:val="24"/>
                <w:szCs w:val="24"/>
              </w:rPr>
              <w:t>.</w:t>
            </w:r>
          </w:p>
        </w:tc>
        <w:tc>
          <w:tcPr>
            <w:tcW w:w="4299" w:type="dxa"/>
          </w:tcPr>
          <w:p w:rsidR="007118A7" w:rsidRDefault="007118A7">
            <w:pPr>
              <w:widowControl/>
              <w:numPr>
                <w:ilvl w:val="12"/>
                <w:numId w:val="0"/>
              </w:numPr>
              <w:ind w:left="34" w:hanging="34"/>
              <w:jc w:val="both"/>
              <w:rPr>
                <w:sz w:val="24"/>
                <w:szCs w:val="24"/>
              </w:rPr>
            </w:pPr>
            <w:r>
              <w:rPr>
                <w:sz w:val="24"/>
                <w:szCs w:val="24"/>
              </w:rPr>
              <w:t xml:space="preserve">Ежеквартально, в срок </w:t>
            </w:r>
            <w:r>
              <w:rPr>
                <w:bCs/>
                <w:sz w:val="24"/>
                <w:szCs w:val="24"/>
              </w:rPr>
              <w:t>не более 90 дней со дня окончания соответствующего квартала.</w:t>
            </w:r>
          </w:p>
        </w:tc>
      </w:tr>
      <w:tr w:rsidR="007118A7">
        <w:tblPrEx>
          <w:tblCellMar>
            <w:top w:w="0" w:type="dxa"/>
            <w:bottom w:w="0" w:type="dxa"/>
          </w:tblCellMar>
        </w:tblPrEx>
        <w:trPr>
          <w:cantSplit/>
        </w:trPr>
        <w:tc>
          <w:tcPr>
            <w:tcW w:w="5490" w:type="dxa"/>
          </w:tcPr>
          <w:p w:rsidR="007118A7" w:rsidRDefault="007118A7">
            <w:pPr>
              <w:widowControl/>
              <w:numPr>
                <w:ilvl w:val="12"/>
                <w:numId w:val="0"/>
              </w:numPr>
              <w:ind w:left="234" w:hanging="234"/>
              <w:jc w:val="both"/>
              <w:rPr>
                <w:sz w:val="24"/>
                <w:szCs w:val="24"/>
              </w:rPr>
            </w:pPr>
            <w:r>
              <w:rPr>
                <w:sz w:val="24"/>
                <w:szCs w:val="24"/>
              </w:rPr>
              <w:t>6.</w:t>
            </w:r>
            <w:r>
              <w:rPr>
                <w:sz w:val="24"/>
                <w:szCs w:val="24"/>
              </w:rPr>
              <w:tab/>
              <w:t xml:space="preserve">Информацию о существенных фактах (событиях и действиях), затрагивающих финансово – хозяйственную деятельность эмитента, в соответствии с требованиями к составу и структуре представления указанной информации, установленными нормативными актами </w:t>
            </w:r>
            <w:r>
              <w:rPr>
                <w:sz w:val="24"/>
              </w:rPr>
              <w:t>уполномоченного федерального органа исполнительной власти</w:t>
            </w:r>
            <w:r>
              <w:rPr>
                <w:sz w:val="24"/>
                <w:szCs w:val="24"/>
              </w:rPr>
              <w:t>.</w:t>
            </w:r>
          </w:p>
        </w:tc>
        <w:tc>
          <w:tcPr>
            <w:tcW w:w="4299" w:type="dxa"/>
          </w:tcPr>
          <w:p w:rsidR="007118A7" w:rsidRDefault="007118A7">
            <w:pPr>
              <w:widowControl/>
              <w:numPr>
                <w:ilvl w:val="12"/>
                <w:numId w:val="0"/>
              </w:numPr>
              <w:jc w:val="both"/>
              <w:rPr>
                <w:sz w:val="24"/>
                <w:szCs w:val="24"/>
              </w:rPr>
            </w:pPr>
            <w:r>
              <w:rPr>
                <w:sz w:val="24"/>
                <w:szCs w:val="24"/>
              </w:rPr>
              <w:t xml:space="preserve">В сроки, установленные нормативными правовыми актами </w:t>
            </w:r>
            <w:r>
              <w:rPr>
                <w:sz w:val="24"/>
              </w:rPr>
              <w:t>уполномоченного федерального органа исполнительной власти</w:t>
            </w:r>
            <w:r>
              <w:rPr>
                <w:sz w:val="24"/>
                <w:szCs w:val="24"/>
              </w:rPr>
              <w:t xml:space="preserve"> для раскрытия информации о существенных фактах (событиях и действиях), затрагивающих финансово – хозяйственную деятельность эмитента, в ленте новостей.</w:t>
            </w:r>
          </w:p>
        </w:tc>
      </w:tr>
      <w:tr w:rsidR="007118A7">
        <w:tblPrEx>
          <w:tblCellMar>
            <w:top w:w="0" w:type="dxa"/>
            <w:bottom w:w="0" w:type="dxa"/>
          </w:tblCellMar>
        </w:tblPrEx>
        <w:trPr>
          <w:cantSplit/>
        </w:trPr>
        <w:tc>
          <w:tcPr>
            <w:tcW w:w="5490" w:type="dxa"/>
          </w:tcPr>
          <w:p w:rsidR="007118A7" w:rsidRDefault="007118A7">
            <w:pPr>
              <w:widowControl/>
              <w:numPr>
                <w:ilvl w:val="12"/>
                <w:numId w:val="0"/>
              </w:numPr>
              <w:ind w:left="234" w:hanging="234"/>
              <w:jc w:val="both"/>
              <w:rPr>
                <w:sz w:val="24"/>
                <w:szCs w:val="24"/>
              </w:rPr>
            </w:pPr>
            <w:r>
              <w:rPr>
                <w:sz w:val="24"/>
              </w:rPr>
              <w:t>7.</w:t>
            </w:r>
            <w:r>
              <w:rPr>
                <w:sz w:val="24"/>
              </w:rPr>
              <w:tab/>
              <w:t>Финансовая (бухгалтерская) отчетность в соответствии с Международными стандартами финансовой отчетности (МСФО) и (или) Общепринятыми принципами бухгалтерского учета США (US GAAP) и аудиторское заключение в отношении указанной отчетности.</w:t>
            </w:r>
          </w:p>
        </w:tc>
        <w:tc>
          <w:tcPr>
            <w:tcW w:w="4299" w:type="dxa"/>
          </w:tcPr>
          <w:p w:rsidR="007118A7" w:rsidRDefault="007118A7">
            <w:pPr>
              <w:widowControl/>
              <w:numPr>
                <w:ilvl w:val="12"/>
                <w:numId w:val="0"/>
              </w:numPr>
              <w:jc w:val="both"/>
              <w:rPr>
                <w:sz w:val="24"/>
                <w:szCs w:val="24"/>
              </w:rPr>
            </w:pPr>
            <w:r>
              <w:rPr>
                <w:sz w:val="24"/>
              </w:rPr>
              <w:t>Ежегодно для эмитентов, ценные бумаги которых включены в Котировальный список ФБ ММВБ «А».</w:t>
            </w:r>
          </w:p>
        </w:tc>
      </w:tr>
      <w:tr w:rsidR="007118A7">
        <w:tblPrEx>
          <w:tblCellMar>
            <w:top w:w="0" w:type="dxa"/>
            <w:bottom w:w="0" w:type="dxa"/>
          </w:tblCellMar>
        </w:tblPrEx>
        <w:trPr>
          <w:cantSplit/>
        </w:trPr>
        <w:tc>
          <w:tcPr>
            <w:tcW w:w="5490" w:type="dxa"/>
          </w:tcPr>
          <w:p w:rsidR="007118A7" w:rsidRDefault="007118A7">
            <w:pPr>
              <w:widowControl/>
              <w:numPr>
                <w:ilvl w:val="12"/>
                <w:numId w:val="0"/>
              </w:numPr>
              <w:ind w:left="234" w:hanging="234"/>
              <w:jc w:val="both"/>
              <w:rPr>
                <w:sz w:val="24"/>
              </w:rPr>
            </w:pPr>
            <w:r>
              <w:rPr>
                <w:sz w:val="24"/>
              </w:rPr>
              <w:t>8.</w:t>
            </w:r>
            <w:r>
              <w:rPr>
                <w:sz w:val="24"/>
              </w:rPr>
              <w:tab/>
              <w:t>Годовые отчеты общества.</w:t>
            </w:r>
          </w:p>
        </w:tc>
        <w:tc>
          <w:tcPr>
            <w:tcW w:w="4299" w:type="dxa"/>
          </w:tcPr>
          <w:p w:rsidR="007118A7" w:rsidRDefault="007118A7">
            <w:pPr>
              <w:widowControl/>
              <w:numPr>
                <w:ilvl w:val="12"/>
                <w:numId w:val="0"/>
              </w:numPr>
              <w:jc w:val="both"/>
              <w:rPr>
                <w:sz w:val="24"/>
              </w:rPr>
            </w:pPr>
            <w:r>
              <w:rPr>
                <w:sz w:val="24"/>
              </w:rPr>
              <w:t>Ежегодно.</w:t>
            </w:r>
          </w:p>
        </w:tc>
      </w:tr>
    </w:tbl>
    <w:p w:rsidR="007118A7" w:rsidRDefault="007118A7" w:rsidP="0040084F">
      <w:pPr>
        <w:widowControl/>
        <w:numPr>
          <w:ilvl w:val="12"/>
          <w:numId w:val="0"/>
        </w:numPr>
        <w:tabs>
          <w:tab w:val="left" w:pos="705"/>
        </w:tabs>
        <w:spacing w:before="60"/>
        <w:jc w:val="both"/>
        <w:rPr>
          <w:b/>
          <w:sz w:val="24"/>
        </w:rPr>
      </w:pPr>
      <w:r>
        <w:rPr>
          <w:b/>
          <w:sz w:val="24"/>
        </w:rPr>
        <w:tab/>
        <w:t>Формат предоставления информации</w:t>
      </w:r>
    </w:p>
    <w:p w:rsidR="0040084F" w:rsidRDefault="0040084F" w:rsidP="0040084F">
      <w:pPr>
        <w:widowControl/>
        <w:numPr>
          <w:ilvl w:val="0"/>
          <w:numId w:val="2"/>
        </w:numPr>
        <w:tabs>
          <w:tab w:val="left" w:pos="705"/>
        </w:tabs>
        <w:ind w:left="357" w:hanging="357"/>
        <w:jc w:val="both"/>
        <w:rPr>
          <w:sz w:val="24"/>
        </w:rPr>
      </w:pPr>
      <w:r>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7118A7" w:rsidRDefault="007118A7" w:rsidP="0040084F">
      <w:pPr>
        <w:widowControl/>
        <w:numPr>
          <w:ilvl w:val="0"/>
          <w:numId w:val="2"/>
        </w:numPr>
        <w:ind w:left="390"/>
        <w:jc w:val="both"/>
        <w:rPr>
          <w:sz w:val="24"/>
        </w:rPr>
      </w:pPr>
      <w:r>
        <w:rPr>
          <w:sz w:val="24"/>
        </w:rPr>
        <w:t>Документы, указанные в пп. 4, 5, 6, 7, 8 данного Перечня, должны быть представлены также и в электронном виде.</w:t>
      </w:r>
    </w:p>
    <w:p w:rsidR="007118A7" w:rsidRDefault="007118A7" w:rsidP="0040084F">
      <w:pPr>
        <w:widowControl/>
        <w:numPr>
          <w:ilvl w:val="0"/>
          <w:numId w:val="2"/>
        </w:numPr>
        <w:ind w:left="390"/>
        <w:jc w:val="both"/>
        <w:rPr>
          <w:sz w:val="24"/>
        </w:rPr>
      </w:pPr>
      <w:r>
        <w:rPr>
          <w:sz w:val="24"/>
        </w:rPr>
        <w:t>В электронном виде информация представляется в следующих форматах:</w:t>
      </w:r>
    </w:p>
    <w:p w:rsidR="007118A7" w:rsidRDefault="007118A7" w:rsidP="0040084F">
      <w:pPr>
        <w:widowControl/>
        <w:numPr>
          <w:ilvl w:val="0"/>
          <w:numId w:val="2"/>
        </w:numPr>
        <w:tabs>
          <w:tab w:val="left" w:pos="360"/>
        </w:tabs>
        <w:ind w:left="780" w:hanging="357"/>
        <w:jc w:val="both"/>
        <w:rPr>
          <w:sz w:val="24"/>
        </w:rPr>
      </w:pPr>
      <w:r>
        <w:rPr>
          <w:sz w:val="24"/>
        </w:rPr>
        <w:t>Ежеквартальный отчет эмитента – Word;</w:t>
      </w:r>
    </w:p>
    <w:p w:rsidR="007118A7" w:rsidRDefault="007118A7" w:rsidP="0040084F">
      <w:pPr>
        <w:widowControl/>
        <w:numPr>
          <w:ilvl w:val="0"/>
          <w:numId w:val="2"/>
        </w:numPr>
        <w:tabs>
          <w:tab w:val="left" w:pos="360"/>
        </w:tabs>
        <w:ind w:left="780" w:hanging="357"/>
        <w:jc w:val="both"/>
        <w:rPr>
          <w:sz w:val="24"/>
        </w:rPr>
      </w:pPr>
      <w:r>
        <w:rPr>
          <w:sz w:val="24"/>
        </w:rPr>
        <w:t xml:space="preserve">таблицы – </w:t>
      </w:r>
      <w:r>
        <w:rPr>
          <w:sz w:val="24"/>
          <w:lang w:val="en-US"/>
        </w:rPr>
        <w:t>Excel</w:t>
      </w:r>
      <w:r>
        <w:rPr>
          <w:sz w:val="24"/>
        </w:rPr>
        <w:t xml:space="preserve"> или </w:t>
      </w:r>
      <w:r>
        <w:rPr>
          <w:sz w:val="24"/>
          <w:lang w:val="en-US"/>
        </w:rPr>
        <w:t>dbf</w:t>
      </w:r>
      <w:r>
        <w:rPr>
          <w:sz w:val="24"/>
        </w:rPr>
        <w:t>;</w:t>
      </w:r>
    </w:p>
    <w:p w:rsidR="007118A7" w:rsidRDefault="007118A7" w:rsidP="0040084F">
      <w:pPr>
        <w:widowControl/>
        <w:numPr>
          <w:ilvl w:val="0"/>
          <w:numId w:val="2"/>
        </w:numPr>
        <w:tabs>
          <w:tab w:val="left" w:pos="360"/>
        </w:tabs>
        <w:ind w:left="780" w:hanging="357"/>
        <w:jc w:val="both"/>
        <w:rPr>
          <w:b/>
          <w:sz w:val="24"/>
        </w:rPr>
      </w:pPr>
      <w:r>
        <w:rPr>
          <w:sz w:val="24"/>
        </w:rPr>
        <w:t xml:space="preserve">тексты – </w:t>
      </w:r>
      <w:r>
        <w:rPr>
          <w:sz w:val="24"/>
          <w:lang w:val="en-US"/>
        </w:rPr>
        <w:t>Word</w:t>
      </w:r>
      <w:r>
        <w:rPr>
          <w:sz w:val="24"/>
        </w:rPr>
        <w:t>.</w:t>
      </w:r>
      <w:bookmarkStart w:id="145" w:name="_Toc6749748"/>
      <w:bookmarkEnd w:id="143"/>
    </w:p>
    <w:p w:rsidR="007118A7" w:rsidRDefault="007118A7" w:rsidP="0040084F">
      <w:pPr>
        <w:widowControl/>
        <w:numPr>
          <w:ilvl w:val="0"/>
          <w:numId w:val="2"/>
        </w:numPr>
        <w:tabs>
          <w:tab w:val="left" w:pos="360"/>
        </w:tabs>
        <w:ind w:left="780" w:hanging="357"/>
        <w:jc w:val="both"/>
        <w:rPr>
          <w:sz w:val="24"/>
        </w:rPr>
        <w:sectPr w:rsidR="007118A7">
          <w:headerReference w:type="default" r:id="rId8"/>
          <w:footerReference w:type="even" r:id="rId9"/>
          <w:footerReference w:type="default" r:id="rId10"/>
          <w:headerReference w:type="first" r:id="rId11"/>
          <w:endnotePr>
            <w:numFmt w:val="decimal"/>
          </w:endnotePr>
          <w:pgSz w:w="11906" w:h="16838"/>
          <w:pgMar w:top="1191" w:right="1021" w:bottom="1134" w:left="1418" w:header="720" w:footer="720" w:gutter="0"/>
          <w:cols w:space="720"/>
          <w:titlePg/>
        </w:sectPr>
      </w:pPr>
    </w:p>
    <w:p w:rsidR="007118A7" w:rsidRDefault="007118A7">
      <w:pPr>
        <w:jc w:val="right"/>
        <w:rPr>
          <w:b/>
        </w:rPr>
      </w:pPr>
      <w:r>
        <w:rPr>
          <w:b/>
        </w:rPr>
        <w:lastRenderedPageBreak/>
        <w:t>ПРИЛОЖЕНИЕ 3.</w:t>
      </w:r>
    </w:p>
    <w:p w:rsidR="007118A7" w:rsidRDefault="007118A7">
      <w:pPr>
        <w:pStyle w:val="30"/>
        <w:jc w:val="right"/>
      </w:pPr>
      <w:r>
        <w:t xml:space="preserve">к Правилам листинга, допуска к размещению </w:t>
      </w:r>
    </w:p>
    <w:p w:rsidR="007118A7" w:rsidRDefault="007118A7">
      <w:pPr>
        <w:pStyle w:val="30"/>
        <w:jc w:val="right"/>
      </w:pPr>
      <w:r>
        <w:t>и обращению ценных бумаг в ЗАО «ФБ ММВБ»</w:t>
      </w:r>
    </w:p>
    <w:p w:rsidR="007118A7" w:rsidRDefault="007118A7">
      <w:pPr>
        <w:pStyle w:val="30"/>
        <w:jc w:val="right"/>
      </w:pPr>
    </w:p>
    <w:p w:rsidR="007118A7" w:rsidRDefault="007118A7">
      <w:pPr>
        <w:pStyle w:val="30"/>
      </w:pPr>
      <w:r>
        <w:t xml:space="preserve">Сведения о соблюдении </w:t>
      </w:r>
      <w:r w:rsidR="00B8121C" w:rsidRPr="00B8121C">
        <w:t>[</w:t>
      </w:r>
      <w:r w:rsidR="00B8121C">
        <w:t>наименование эмитента ценных бумаг</w:t>
      </w:r>
      <w:r w:rsidR="00B8121C" w:rsidRPr="00B8121C">
        <w:t>]</w:t>
      </w:r>
      <w:r w:rsidR="00B8121C">
        <w:t xml:space="preserve"> </w:t>
      </w:r>
      <w:r>
        <w:t>требований, соблюдение которых является обязательным при включении и поддержании акций в Котировальный список ФБ ММВБ «А»</w:t>
      </w:r>
      <w:r w:rsidR="00B8121C">
        <w:t>, за __квартал 200_ года</w:t>
      </w:r>
    </w:p>
    <w:p w:rsidR="007118A7" w:rsidRDefault="007118A7">
      <w:pPr>
        <w:pStyle w:val="30"/>
      </w:pPr>
    </w:p>
    <w:tbl>
      <w:tblPr>
        <w:tblW w:w="14757" w:type="dxa"/>
        <w:tblInd w:w="93" w:type="dxa"/>
        <w:tblLook w:val="0000"/>
      </w:tblPr>
      <w:tblGrid>
        <w:gridCol w:w="697"/>
        <w:gridCol w:w="8054"/>
        <w:gridCol w:w="2496"/>
        <w:gridCol w:w="3510"/>
      </w:tblGrid>
      <w:tr w:rsidR="007118A7">
        <w:trPr>
          <w:cantSplit/>
          <w:trHeight w:val="20"/>
        </w:trPr>
        <w:tc>
          <w:tcPr>
            <w:tcW w:w="697" w:type="dxa"/>
            <w:tcBorders>
              <w:top w:val="single" w:sz="8" w:space="0" w:color="auto"/>
              <w:left w:val="single" w:sz="8" w:space="0" w:color="auto"/>
              <w:bottom w:val="single" w:sz="8" w:space="0" w:color="auto"/>
              <w:right w:val="single" w:sz="8" w:space="0" w:color="auto"/>
            </w:tcBorders>
          </w:tcPr>
          <w:p w:rsidR="007118A7" w:rsidRDefault="007118A7">
            <w:pPr>
              <w:jc w:val="both"/>
              <w:rPr>
                <w:b/>
                <w:bCs/>
              </w:rPr>
            </w:pPr>
            <w:r>
              <w:rPr>
                <w:b/>
                <w:bCs/>
              </w:rPr>
              <w:t>№</w:t>
            </w:r>
          </w:p>
        </w:tc>
        <w:tc>
          <w:tcPr>
            <w:tcW w:w="8054" w:type="dxa"/>
            <w:tcBorders>
              <w:top w:val="single" w:sz="8" w:space="0" w:color="auto"/>
              <w:left w:val="nil"/>
              <w:bottom w:val="single" w:sz="8" w:space="0" w:color="auto"/>
              <w:right w:val="single" w:sz="8" w:space="0" w:color="auto"/>
            </w:tcBorders>
          </w:tcPr>
          <w:p w:rsidR="007118A7" w:rsidRDefault="007118A7">
            <w:pPr>
              <w:jc w:val="both"/>
              <w:rPr>
                <w:b/>
                <w:bCs/>
              </w:rPr>
            </w:pPr>
            <w:r>
              <w:rPr>
                <w:b/>
                <w:bCs/>
              </w:rPr>
              <w:t>Требование</w:t>
            </w:r>
          </w:p>
        </w:tc>
        <w:tc>
          <w:tcPr>
            <w:tcW w:w="2496" w:type="dxa"/>
            <w:tcBorders>
              <w:top w:val="single" w:sz="8" w:space="0" w:color="auto"/>
              <w:left w:val="nil"/>
              <w:bottom w:val="single" w:sz="8" w:space="0" w:color="auto"/>
              <w:right w:val="single" w:sz="8" w:space="0" w:color="auto"/>
            </w:tcBorders>
          </w:tcPr>
          <w:p w:rsidR="007118A7" w:rsidRDefault="007118A7">
            <w:pPr>
              <w:jc w:val="both"/>
              <w:rPr>
                <w:b/>
                <w:bCs/>
              </w:rPr>
            </w:pPr>
            <w:r>
              <w:rPr>
                <w:b/>
                <w:bCs/>
              </w:rPr>
              <w:t>Сведения о соблюдении или несоблюдении соответствующего требования</w:t>
            </w:r>
          </w:p>
        </w:tc>
        <w:tc>
          <w:tcPr>
            <w:tcW w:w="3510" w:type="dxa"/>
            <w:tcBorders>
              <w:top w:val="single" w:sz="8" w:space="0" w:color="auto"/>
              <w:left w:val="nil"/>
              <w:bottom w:val="single" w:sz="8" w:space="0" w:color="auto"/>
              <w:right w:val="single" w:sz="8" w:space="0" w:color="auto"/>
            </w:tcBorders>
          </w:tcPr>
          <w:p w:rsidR="007118A7" w:rsidRDefault="007118A7">
            <w:pPr>
              <w:jc w:val="both"/>
              <w:rPr>
                <w:b/>
                <w:bCs/>
              </w:rPr>
            </w:pPr>
            <w:r>
              <w:rPr>
                <w:b/>
                <w:bCs/>
              </w:rPr>
              <w:t>Обоснование соблюдения требования (ссылки на положения документов эмитента) *</w:t>
            </w:r>
          </w:p>
        </w:tc>
      </w:tr>
    </w:tbl>
    <w:p w:rsidR="007118A7" w:rsidRDefault="007118A7">
      <w:pPr>
        <w:rPr>
          <w:b/>
          <w:i/>
        </w:rPr>
      </w:pPr>
    </w:p>
    <w:p w:rsidR="007118A7" w:rsidRDefault="007118A7">
      <w:pPr>
        <w:rPr>
          <w:b/>
          <w:i/>
        </w:rPr>
      </w:pPr>
      <w:r>
        <w:rPr>
          <w:b/>
          <w:i/>
        </w:rPr>
        <w:t>1. Общие требования к эмитентам</w:t>
      </w:r>
    </w:p>
    <w:tbl>
      <w:tblPr>
        <w:tblW w:w="14757" w:type="dxa"/>
        <w:tblInd w:w="93" w:type="dxa"/>
        <w:tblLook w:val="0000"/>
      </w:tblPr>
      <w:tblGrid>
        <w:gridCol w:w="697"/>
        <w:gridCol w:w="8054"/>
        <w:gridCol w:w="2496"/>
        <w:gridCol w:w="3510"/>
      </w:tblGrid>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1.1.</w:t>
            </w:r>
          </w:p>
        </w:tc>
        <w:tc>
          <w:tcPr>
            <w:tcW w:w="8054" w:type="dxa"/>
            <w:tcBorders>
              <w:top w:val="nil"/>
              <w:left w:val="nil"/>
              <w:bottom w:val="single" w:sz="8" w:space="0" w:color="auto"/>
              <w:right w:val="single" w:sz="8" w:space="0" w:color="auto"/>
            </w:tcBorders>
          </w:tcPr>
          <w:p w:rsidR="007118A7" w:rsidRDefault="007118A7">
            <w:pPr>
              <w:jc w:val="both"/>
            </w:pPr>
            <w:r>
              <w:t>Эмитентом должен быть сформирован совет директоров</w:t>
            </w:r>
          </w:p>
        </w:tc>
        <w:tc>
          <w:tcPr>
            <w:tcW w:w="2496" w:type="dxa"/>
            <w:tcBorders>
              <w:top w:val="nil"/>
              <w:left w:val="nil"/>
              <w:bottom w:val="single" w:sz="8" w:space="0" w:color="auto"/>
              <w:right w:val="single" w:sz="8" w:space="0" w:color="auto"/>
            </w:tcBorders>
          </w:tcPr>
          <w:p w:rsidR="007118A7" w:rsidRDefault="007118A7">
            <w:pPr>
              <w:jc w:val="both"/>
            </w:pPr>
            <w:r>
              <w:t> </w:t>
            </w:r>
          </w:p>
        </w:tc>
        <w:tc>
          <w:tcPr>
            <w:tcW w:w="3510"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1.2.</w:t>
            </w:r>
          </w:p>
        </w:tc>
        <w:tc>
          <w:tcPr>
            <w:tcW w:w="8054" w:type="dxa"/>
            <w:tcBorders>
              <w:top w:val="nil"/>
              <w:left w:val="nil"/>
              <w:bottom w:val="single" w:sz="8" w:space="0" w:color="auto"/>
              <w:right w:val="single" w:sz="8" w:space="0" w:color="auto"/>
            </w:tcBorders>
          </w:tcPr>
          <w:p w:rsidR="007118A7" w:rsidRDefault="007118A7">
            <w:pPr>
              <w:jc w:val="both"/>
            </w:pPr>
            <w:r>
              <w:rPr>
                <w:szCs w:val="22"/>
              </w:rPr>
              <w:t>В совете директоров эмитента должны входить не менее 3 членов совета директоров, отвечающих следующим требованиям</w:t>
            </w:r>
            <w:r>
              <w:t>:</w:t>
            </w:r>
          </w:p>
          <w:p w:rsidR="007118A7" w:rsidRDefault="007118A7">
            <w:pPr>
              <w:ind w:firstLine="485"/>
              <w:jc w:val="both"/>
            </w:pPr>
            <w:r>
              <w:rPr>
                <w:szCs w:val="22"/>
              </w:rPr>
              <w:t>не являться на момент избрания и в течение 1 года, предшествующего избранию, должностными лицами или работниками эмитента (управляющего);</w:t>
            </w:r>
          </w:p>
          <w:p w:rsidR="007118A7" w:rsidRDefault="007118A7">
            <w:pPr>
              <w:ind w:firstLine="485"/>
              <w:jc w:val="both"/>
            </w:pPr>
            <w:r>
              <w:rPr>
                <w:szCs w:val="22"/>
              </w:rPr>
              <w:t>не являться должностными лицами другого хозяйственного общества, в котором любое из должностных лиц этого общества является членом комитета совета директоров по кадрам и вознаграждениям;</w:t>
            </w:r>
          </w:p>
          <w:p w:rsidR="007118A7" w:rsidRDefault="007118A7">
            <w:pPr>
              <w:ind w:firstLine="485"/>
              <w:jc w:val="both"/>
            </w:pPr>
            <w:r>
              <w:rPr>
                <w:szCs w:val="22"/>
              </w:rPr>
              <w:t>не являться супругами, родителями, детьми, братьями и сестрами должностных лиц (управляющего) эмитента (должностного лица управляющей организации эмитента);</w:t>
            </w:r>
          </w:p>
          <w:p w:rsidR="007118A7" w:rsidRDefault="007118A7">
            <w:pPr>
              <w:ind w:firstLine="485"/>
              <w:jc w:val="both"/>
            </w:pPr>
            <w:r>
              <w:rPr>
                <w:szCs w:val="22"/>
              </w:rPr>
              <w:t>не являться аффилированными лицами эмитента, за исключением члена совета директоров эмитента;</w:t>
            </w:r>
          </w:p>
          <w:p w:rsidR="007118A7" w:rsidRDefault="007118A7">
            <w:pPr>
              <w:ind w:firstLine="485"/>
              <w:jc w:val="both"/>
            </w:pPr>
            <w:r>
              <w:rPr>
                <w:szCs w:val="22"/>
              </w:rPr>
              <w:t>не являться сторонами по обязательствам с эмитентом, в соответствии с условиями которых они могут приобрести имущество (получить денежные средства), стоимость которого составляет 10 и более процентов совокупного годового дохода указанных лиц, кроме получения вознаграждения за участие в деятельности совета директоров общества;</w:t>
            </w:r>
          </w:p>
          <w:p w:rsidR="007118A7" w:rsidRDefault="007118A7">
            <w:pPr>
              <w:ind w:firstLine="485"/>
              <w:jc w:val="both"/>
            </w:pPr>
            <w:r>
              <w:rPr>
                <w:szCs w:val="22"/>
              </w:rPr>
              <w:t>не являться представителями государства, т.е. лицами, которые являются представителями Российской Федерации или субъектов Российской Федерации в совете директоров акционерных обществ, в отношении которых принято решение об использовании специального права ("золотой акции"), и лицами, избранными в совет директоров из числа кандидатов, выдвинутых Российской Федерацией, а также субъектом Российской Федерации или муниципальным образованием, если такие члены совета директоров должны голосовать на основании письменных директив (указаний и т.д.), соответственно, субъекта Российской Федерации или муниципального образования.</w:t>
            </w:r>
          </w:p>
        </w:tc>
        <w:tc>
          <w:tcPr>
            <w:tcW w:w="2496" w:type="dxa"/>
            <w:tcBorders>
              <w:top w:val="nil"/>
              <w:left w:val="nil"/>
              <w:bottom w:val="single" w:sz="8" w:space="0" w:color="auto"/>
              <w:right w:val="single" w:sz="8" w:space="0" w:color="auto"/>
            </w:tcBorders>
          </w:tcPr>
          <w:p w:rsidR="007118A7" w:rsidRDefault="007118A7">
            <w:pPr>
              <w:jc w:val="both"/>
            </w:pPr>
            <w:r>
              <w:t> </w:t>
            </w:r>
          </w:p>
        </w:tc>
        <w:tc>
          <w:tcPr>
            <w:tcW w:w="3510"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lastRenderedPageBreak/>
              <w:t>1.3.</w:t>
            </w:r>
          </w:p>
        </w:tc>
        <w:tc>
          <w:tcPr>
            <w:tcW w:w="8054" w:type="dxa"/>
            <w:tcBorders>
              <w:top w:val="nil"/>
              <w:left w:val="nil"/>
              <w:bottom w:val="single" w:sz="8" w:space="0" w:color="auto"/>
              <w:right w:val="single" w:sz="8" w:space="0" w:color="auto"/>
            </w:tcBorders>
          </w:tcPr>
          <w:p w:rsidR="007118A7" w:rsidRDefault="007118A7">
            <w:pPr>
              <w:jc w:val="both"/>
            </w:pPr>
            <w:r>
              <w:rPr>
                <w:color w:val="000000"/>
                <w:szCs w:val="22"/>
              </w:rPr>
              <w:t xml:space="preserve">В совете директоров эмитента должен быть сформирован комитет, исключительными функциями которого являются оценка кандидатов в аудиторы акционерного общества, оценка заключения аудитора, оценка эффективности процедур внутреннего контроля эмитента и подготовка предложений по их </w:t>
            </w:r>
            <w:r>
              <w:rPr>
                <w:szCs w:val="22"/>
              </w:rPr>
              <w:t>совершенствованию (комитет по аудиту), возглавляемый членом совета директоров, соответствующим требованиям, указанным в п.1.2 настоящего Приложения.</w:t>
            </w:r>
          </w:p>
        </w:tc>
        <w:tc>
          <w:tcPr>
            <w:tcW w:w="2496" w:type="dxa"/>
            <w:tcBorders>
              <w:top w:val="nil"/>
              <w:left w:val="nil"/>
              <w:bottom w:val="single" w:sz="8" w:space="0" w:color="auto"/>
              <w:right w:val="single" w:sz="8" w:space="0" w:color="auto"/>
            </w:tcBorders>
          </w:tcPr>
          <w:p w:rsidR="007118A7" w:rsidRDefault="007118A7">
            <w:pPr>
              <w:jc w:val="both"/>
            </w:pPr>
            <w:r>
              <w:t> </w:t>
            </w:r>
          </w:p>
        </w:tc>
        <w:tc>
          <w:tcPr>
            <w:tcW w:w="3510"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 </w:t>
            </w:r>
          </w:p>
        </w:tc>
        <w:tc>
          <w:tcPr>
            <w:tcW w:w="8054" w:type="dxa"/>
            <w:tcBorders>
              <w:top w:val="nil"/>
              <w:left w:val="nil"/>
              <w:bottom w:val="single" w:sz="8" w:space="0" w:color="auto"/>
              <w:right w:val="single" w:sz="8" w:space="0" w:color="auto"/>
            </w:tcBorders>
          </w:tcPr>
          <w:p w:rsidR="007118A7" w:rsidRDefault="007118A7">
            <w:pPr>
              <w:jc w:val="both"/>
            </w:pPr>
            <w:r>
              <w:rPr>
                <w:color w:val="000000"/>
                <w:szCs w:val="22"/>
              </w:rPr>
              <w:t>Комитет по аудиту должен состоять только из членов совета директоров, соответствующего требованиям п.1.2 настоящего Приложения, если это невозможно в силу объективных причин, - только из членов совета директоров, соответствующих требованиям п.1.2 настоящего Приложения, и членов совета директоров, не являющихся единоличным исполнительным органом и (или) членами коллегиального исполнительного органа эмитента.</w:t>
            </w:r>
          </w:p>
        </w:tc>
        <w:tc>
          <w:tcPr>
            <w:tcW w:w="2496" w:type="dxa"/>
            <w:tcBorders>
              <w:top w:val="nil"/>
              <w:left w:val="nil"/>
              <w:bottom w:val="single" w:sz="8" w:space="0" w:color="auto"/>
              <w:right w:val="single" w:sz="8" w:space="0" w:color="auto"/>
            </w:tcBorders>
          </w:tcPr>
          <w:p w:rsidR="007118A7" w:rsidRDefault="007118A7">
            <w:pPr>
              <w:jc w:val="both"/>
            </w:pPr>
            <w:r>
              <w:t> </w:t>
            </w:r>
          </w:p>
        </w:tc>
        <w:tc>
          <w:tcPr>
            <w:tcW w:w="3510"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 </w:t>
            </w:r>
          </w:p>
        </w:tc>
        <w:tc>
          <w:tcPr>
            <w:tcW w:w="8054" w:type="dxa"/>
            <w:tcBorders>
              <w:top w:val="nil"/>
              <w:left w:val="nil"/>
              <w:bottom w:val="single" w:sz="8" w:space="0" w:color="auto"/>
              <w:right w:val="single" w:sz="8" w:space="0" w:color="auto"/>
            </w:tcBorders>
          </w:tcPr>
          <w:p w:rsidR="007118A7" w:rsidRDefault="007118A7">
            <w:pPr>
              <w:jc w:val="both"/>
            </w:pPr>
            <w:r>
              <w:rPr>
                <w:szCs w:val="22"/>
              </w:rPr>
              <w:t>Оценка заключения аудитора эмитента, подготовленная комитетом по аудиту должна предоставляться в качестве материалов к годовому общему собранию участников эмитента.</w:t>
            </w:r>
          </w:p>
        </w:tc>
        <w:tc>
          <w:tcPr>
            <w:tcW w:w="2496" w:type="dxa"/>
            <w:tcBorders>
              <w:top w:val="nil"/>
              <w:left w:val="nil"/>
              <w:bottom w:val="single" w:sz="8" w:space="0" w:color="auto"/>
              <w:right w:val="single" w:sz="8" w:space="0" w:color="auto"/>
            </w:tcBorders>
          </w:tcPr>
          <w:p w:rsidR="007118A7" w:rsidRDefault="007118A7">
            <w:pPr>
              <w:jc w:val="both"/>
            </w:pPr>
            <w:r>
              <w:t> </w:t>
            </w:r>
          </w:p>
        </w:tc>
        <w:tc>
          <w:tcPr>
            <w:tcW w:w="3510"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1.4.</w:t>
            </w:r>
          </w:p>
        </w:tc>
        <w:tc>
          <w:tcPr>
            <w:tcW w:w="8054" w:type="dxa"/>
            <w:tcBorders>
              <w:top w:val="nil"/>
              <w:left w:val="nil"/>
              <w:bottom w:val="single" w:sz="8" w:space="0" w:color="auto"/>
              <w:right w:val="single" w:sz="8" w:space="0" w:color="auto"/>
            </w:tcBorders>
          </w:tcPr>
          <w:p w:rsidR="007118A7" w:rsidRDefault="007118A7">
            <w:pPr>
              <w:jc w:val="both"/>
            </w:pPr>
            <w:r>
              <w:rPr>
                <w:szCs w:val="22"/>
              </w:rPr>
              <w:t>В совете директоров эмитента должен быть сформирован комитет по кадрам и вознаграждениям, исключительными функциями которого являются</w:t>
            </w:r>
            <w:r>
              <w:t>:</w:t>
            </w:r>
          </w:p>
        </w:tc>
        <w:tc>
          <w:tcPr>
            <w:tcW w:w="2496" w:type="dxa"/>
            <w:tcBorders>
              <w:top w:val="nil"/>
              <w:left w:val="nil"/>
              <w:bottom w:val="single" w:sz="8" w:space="0" w:color="auto"/>
              <w:right w:val="single" w:sz="8" w:space="0" w:color="auto"/>
            </w:tcBorders>
          </w:tcPr>
          <w:p w:rsidR="007118A7" w:rsidRDefault="007118A7">
            <w:pPr>
              <w:jc w:val="both"/>
            </w:pPr>
            <w:r>
              <w:t> </w:t>
            </w:r>
          </w:p>
        </w:tc>
        <w:tc>
          <w:tcPr>
            <w:tcW w:w="3510"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 </w:t>
            </w:r>
          </w:p>
        </w:tc>
        <w:tc>
          <w:tcPr>
            <w:tcW w:w="8054" w:type="dxa"/>
            <w:tcBorders>
              <w:top w:val="nil"/>
              <w:left w:val="nil"/>
              <w:bottom w:val="single" w:sz="8" w:space="0" w:color="auto"/>
              <w:right w:val="single" w:sz="8" w:space="0" w:color="auto"/>
            </w:tcBorders>
          </w:tcPr>
          <w:p w:rsidR="007118A7" w:rsidRDefault="007118A7">
            <w:pPr>
              <w:jc w:val="both"/>
            </w:pPr>
            <w:r>
              <w:rPr>
                <w:szCs w:val="22"/>
              </w:rPr>
              <w:t>выработка принципов и критериев определения размера вознаграждения членов совета директоров, членов коллегиального исполнительного органа и лица, осуществляющего функции единоличного исполнительного органа эмитента, в том числе управляющей организации или управляющего;</w:t>
            </w:r>
          </w:p>
        </w:tc>
        <w:tc>
          <w:tcPr>
            <w:tcW w:w="2496" w:type="dxa"/>
            <w:tcBorders>
              <w:top w:val="nil"/>
              <w:left w:val="nil"/>
              <w:bottom w:val="single" w:sz="8" w:space="0" w:color="auto"/>
              <w:right w:val="single" w:sz="8" w:space="0" w:color="auto"/>
            </w:tcBorders>
          </w:tcPr>
          <w:p w:rsidR="007118A7" w:rsidRDefault="007118A7">
            <w:pPr>
              <w:jc w:val="both"/>
            </w:pPr>
            <w:r>
              <w:t> </w:t>
            </w:r>
          </w:p>
        </w:tc>
        <w:tc>
          <w:tcPr>
            <w:tcW w:w="3510"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 </w:t>
            </w:r>
          </w:p>
        </w:tc>
        <w:tc>
          <w:tcPr>
            <w:tcW w:w="8054" w:type="dxa"/>
            <w:tcBorders>
              <w:top w:val="nil"/>
              <w:left w:val="nil"/>
              <w:bottom w:val="single" w:sz="8" w:space="0" w:color="auto"/>
              <w:right w:val="single" w:sz="8" w:space="0" w:color="auto"/>
            </w:tcBorders>
          </w:tcPr>
          <w:p w:rsidR="007118A7" w:rsidRDefault="007118A7">
            <w:pPr>
              <w:jc w:val="both"/>
            </w:pPr>
            <w:r>
              <w:rPr>
                <w:szCs w:val="22"/>
              </w:rPr>
              <w:t>выработка предложений по определению существенных условий договоров с членами совета директоров, членами коллегиального исполнительного органа и лицом, осуществляющим функции единоличного исполнительного органа эмитента;</w:t>
            </w:r>
          </w:p>
        </w:tc>
        <w:tc>
          <w:tcPr>
            <w:tcW w:w="2496" w:type="dxa"/>
            <w:tcBorders>
              <w:top w:val="nil"/>
              <w:left w:val="nil"/>
              <w:bottom w:val="single" w:sz="8" w:space="0" w:color="auto"/>
              <w:right w:val="single" w:sz="8" w:space="0" w:color="auto"/>
            </w:tcBorders>
          </w:tcPr>
          <w:p w:rsidR="007118A7" w:rsidRDefault="007118A7">
            <w:pPr>
              <w:jc w:val="both"/>
            </w:pPr>
            <w:r>
              <w:t> </w:t>
            </w:r>
          </w:p>
        </w:tc>
        <w:tc>
          <w:tcPr>
            <w:tcW w:w="3510"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 </w:t>
            </w:r>
          </w:p>
        </w:tc>
        <w:tc>
          <w:tcPr>
            <w:tcW w:w="8054" w:type="dxa"/>
            <w:tcBorders>
              <w:top w:val="nil"/>
              <w:left w:val="nil"/>
              <w:bottom w:val="single" w:sz="8" w:space="0" w:color="auto"/>
              <w:right w:val="single" w:sz="8" w:space="0" w:color="auto"/>
            </w:tcBorders>
          </w:tcPr>
          <w:p w:rsidR="007118A7" w:rsidRDefault="007118A7">
            <w:pPr>
              <w:jc w:val="both"/>
            </w:pPr>
            <w:r>
              <w:rPr>
                <w:szCs w:val="22"/>
              </w:rPr>
              <w:t>определение критериев подбора кандидатов в члены совета директоров, члены коллегиального исполнительного органа и на должность единоличного исполнительного органа эмитента, а также предварительная оценка указанных кандидатов;</w:t>
            </w:r>
          </w:p>
        </w:tc>
        <w:tc>
          <w:tcPr>
            <w:tcW w:w="2496" w:type="dxa"/>
            <w:tcBorders>
              <w:top w:val="nil"/>
              <w:left w:val="nil"/>
              <w:bottom w:val="single" w:sz="8" w:space="0" w:color="auto"/>
              <w:right w:val="single" w:sz="8" w:space="0" w:color="auto"/>
            </w:tcBorders>
          </w:tcPr>
          <w:p w:rsidR="007118A7" w:rsidRDefault="007118A7">
            <w:pPr>
              <w:jc w:val="both"/>
            </w:pPr>
            <w:r>
              <w:t> </w:t>
            </w:r>
          </w:p>
        </w:tc>
        <w:tc>
          <w:tcPr>
            <w:tcW w:w="3510"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 </w:t>
            </w:r>
          </w:p>
        </w:tc>
        <w:tc>
          <w:tcPr>
            <w:tcW w:w="8054" w:type="dxa"/>
            <w:tcBorders>
              <w:top w:val="nil"/>
              <w:left w:val="nil"/>
              <w:bottom w:val="single" w:sz="8" w:space="0" w:color="auto"/>
              <w:right w:val="single" w:sz="8" w:space="0" w:color="auto"/>
            </w:tcBorders>
          </w:tcPr>
          <w:p w:rsidR="007118A7" w:rsidRDefault="007118A7">
            <w:pPr>
              <w:jc w:val="both"/>
            </w:pPr>
            <w:r>
              <w:rPr>
                <w:szCs w:val="22"/>
              </w:rPr>
              <w:t>регулярная оценка деятельности лица, осуществляющего функции единоличного исполнительного органа (управляющей организации, управляющего) и членов коллегиального исполнительного органа эмитента, и подготовка для совета директоров предложений по возможности их повторного назначения.</w:t>
            </w:r>
          </w:p>
        </w:tc>
        <w:tc>
          <w:tcPr>
            <w:tcW w:w="2496" w:type="dxa"/>
            <w:tcBorders>
              <w:top w:val="nil"/>
              <w:left w:val="nil"/>
              <w:bottom w:val="single" w:sz="8" w:space="0" w:color="auto"/>
              <w:right w:val="single" w:sz="8" w:space="0" w:color="auto"/>
            </w:tcBorders>
          </w:tcPr>
          <w:p w:rsidR="007118A7" w:rsidRDefault="007118A7">
            <w:pPr>
              <w:jc w:val="both"/>
            </w:pPr>
            <w:r>
              <w:t> </w:t>
            </w:r>
          </w:p>
        </w:tc>
        <w:tc>
          <w:tcPr>
            <w:tcW w:w="3510"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 </w:t>
            </w:r>
          </w:p>
        </w:tc>
        <w:tc>
          <w:tcPr>
            <w:tcW w:w="8054" w:type="dxa"/>
            <w:tcBorders>
              <w:top w:val="nil"/>
              <w:left w:val="nil"/>
              <w:bottom w:val="single" w:sz="8" w:space="0" w:color="auto"/>
              <w:right w:val="single" w:sz="8" w:space="0" w:color="auto"/>
            </w:tcBorders>
          </w:tcPr>
          <w:p w:rsidR="007118A7" w:rsidRDefault="007118A7">
            <w:pPr>
              <w:jc w:val="both"/>
            </w:pPr>
            <w:r>
              <w:rPr>
                <w:color w:val="000000"/>
                <w:szCs w:val="22"/>
              </w:rPr>
              <w:t>Комитет по кадрам и вознаграждениям должен состоять только из членов совета директоров, соответствующих требованиям, указанным в п.1.2 настоящего Приложения, а в случае, если это невозможно в силу объективных причин, - только из членов совета директоров, соответственно требованиям п.1.2 настоящего Приложения, и членов совета директоров, не являющихся единоличным исполнительным органом и (или) членами коллегиального исполнительного органа эмитента.</w:t>
            </w:r>
          </w:p>
        </w:tc>
        <w:tc>
          <w:tcPr>
            <w:tcW w:w="2496" w:type="dxa"/>
            <w:tcBorders>
              <w:top w:val="nil"/>
              <w:left w:val="nil"/>
              <w:bottom w:val="single" w:sz="8" w:space="0" w:color="auto"/>
              <w:right w:val="single" w:sz="8" w:space="0" w:color="auto"/>
            </w:tcBorders>
          </w:tcPr>
          <w:p w:rsidR="007118A7" w:rsidRDefault="007118A7">
            <w:pPr>
              <w:jc w:val="both"/>
            </w:pPr>
            <w:r>
              <w:t> </w:t>
            </w:r>
          </w:p>
        </w:tc>
        <w:tc>
          <w:tcPr>
            <w:tcW w:w="3510"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1.5.</w:t>
            </w:r>
          </w:p>
        </w:tc>
        <w:tc>
          <w:tcPr>
            <w:tcW w:w="8054" w:type="dxa"/>
            <w:tcBorders>
              <w:top w:val="nil"/>
              <w:left w:val="nil"/>
              <w:bottom w:val="single" w:sz="8" w:space="0" w:color="auto"/>
              <w:right w:val="single" w:sz="8" w:space="0" w:color="auto"/>
            </w:tcBorders>
          </w:tcPr>
          <w:p w:rsidR="007118A7" w:rsidRDefault="007118A7">
            <w:pPr>
              <w:jc w:val="both"/>
            </w:pPr>
            <w:r>
              <w:t>Эмитентом должен быть сформирован коллегиальный исполнительный орган.</w:t>
            </w:r>
          </w:p>
        </w:tc>
        <w:tc>
          <w:tcPr>
            <w:tcW w:w="2496" w:type="dxa"/>
            <w:tcBorders>
              <w:top w:val="nil"/>
              <w:left w:val="nil"/>
              <w:bottom w:val="single" w:sz="8" w:space="0" w:color="auto"/>
              <w:right w:val="single" w:sz="8" w:space="0" w:color="auto"/>
            </w:tcBorders>
          </w:tcPr>
          <w:p w:rsidR="007118A7" w:rsidRDefault="007118A7">
            <w:pPr>
              <w:jc w:val="both"/>
            </w:pPr>
            <w:r>
              <w:t> </w:t>
            </w:r>
          </w:p>
        </w:tc>
        <w:tc>
          <w:tcPr>
            <w:tcW w:w="3510"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lastRenderedPageBreak/>
              <w:t>1.6.</w:t>
            </w:r>
          </w:p>
        </w:tc>
        <w:tc>
          <w:tcPr>
            <w:tcW w:w="8054" w:type="dxa"/>
            <w:tcBorders>
              <w:top w:val="nil"/>
              <w:left w:val="nil"/>
              <w:bottom w:val="single" w:sz="8" w:space="0" w:color="auto"/>
              <w:right w:val="single" w:sz="8" w:space="0" w:color="auto"/>
            </w:tcBorders>
          </w:tcPr>
          <w:p w:rsidR="007118A7" w:rsidRDefault="007118A7">
            <w:pPr>
              <w:jc w:val="both"/>
            </w:pPr>
            <w:r>
              <w:rPr>
                <w:szCs w:val="22"/>
              </w:rPr>
              <w:t xml:space="preserve">Во внутренних документах эмитента должны быть предусмотрены обязанности членов совета директоров, членов коллегиального исполнительного органа управления, лица, осуществляющего функции единоличного исполнительного органа, в том числе управляющей организации и ее должностных лиц, раскрывать информацию о владении ценными бумагами эмитента, а также о продаже и (или) покупке ценных бумаг эмитента. </w:t>
            </w:r>
          </w:p>
        </w:tc>
        <w:tc>
          <w:tcPr>
            <w:tcW w:w="2496" w:type="dxa"/>
            <w:tcBorders>
              <w:top w:val="nil"/>
              <w:left w:val="nil"/>
              <w:bottom w:val="single" w:sz="8" w:space="0" w:color="auto"/>
              <w:right w:val="single" w:sz="8" w:space="0" w:color="auto"/>
            </w:tcBorders>
          </w:tcPr>
          <w:p w:rsidR="007118A7" w:rsidRDefault="007118A7">
            <w:pPr>
              <w:jc w:val="both"/>
            </w:pPr>
            <w:r>
              <w:t> </w:t>
            </w:r>
          </w:p>
        </w:tc>
        <w:tc>
          <w:tcPr>
            <w:tcW w:w="3510"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1.7.</w:t>
            </w:r>
          </w:p>
        </w:tc>
        <w:tc>
          <w:tcPr>
            <w:tcW w:w="8054" w:type="dxa"/>
            <w:tcBorders>
              <w:top w:val="nil"/>
              <w:left w:val="nil"/>
              <w:bottom w:val="single" w:sz="8" w:space="0" w:color="auto"/>
              <w:right w:val="single" w:sz="8" w:space="0" w:color="auto"/>
            </w:tcBorders>
          </w:tcPr>
          <w:p w:rsidR="007118A7" w:rsidRDefault="007118A7">
            <w:pPr>
              <w:jc w:val="both"/>
            </w:pPr>
            <w:r>
              <w:rPr>
                <w:szCs w:val="22"/>
              </w:rPr>
              <w:t>Совет директоров эмитента должен утвердить документ, определяющий правила и подходы к раскрытию информации об эмитенте.</w:t>
            </w:r>
          </w:p>
        </w:tc>
        <w:tc>
          <w:tcPr>
            <w:tcW w:w="2496" w:type="dxa"/>
            <w:tcBorders>
              <w:top w:val="nil"/>
              <w:left w:val="nil"/>
              <w:bottom w:val="single" w:sz="8" w:space="0" w:color="auto"/>
              <w:right w:val="single" w:sz="8" w:space="0" w:color="auto"/>
            </w:tcBorders>
          </w:tcPr>
          <w:p w:rsidR="007118A7" w:rsidRDefault="007118A7">
            <w:pPr>
              <w:jc w:val="both"/>
            </w:pPr>
            <w:r>
              <w:t> </w:t>
            </w:r>
          </w:p>
        </w:tc>
        <w:tc>
          <w:tcPr>
            <w:tcW w:w="3510"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1.8.</w:t>
            </w:r>
          </w:p>
        </w:tc>
        <w:tc>
          <w:tcPr>
            <w:tcW w:w="8054" w:type="dxa"/>
            <w:tcBorders>
              <w:top w:val="nil"/>
              <w:left w:val="nil"/>
              <w:bottom w:val="single" w:sz="8" w:space="0" w:color="auto"/>
              <w:right w:val="single" w:sz="8" w:space="0" w:color="auto"/>
            </w:tcBorders>
          </w:tcPr>
          <w:p w:rsidR="007118A7" w:rsidRDefault="007118A7">
            <w:pPr>
              <w:jc w:val="both"/>
            </w:pPr>
            <w:r>
              <w:rPr>
                <w:szCs w:val="22"/>
              </w:rPr>
              <w:t xml:space="preserve">Совет директоров эмитента должен утвердить документ по использованию информации о деятельности эмитента, о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ценных бумаг эмитента. </w:t>
            </w:r>
          </w:p>
        </w:tc>
        <w:tc>
          <w:tcPr>
            <w:tcW w:w="2496" w:type="dxa"/>
            <w:tcBorders>
              <w:top w:val="nil"/>
              <w:left w:val="nil"/>
              <w:bottom w:val="single" w:sz="8" w:space="0" w:color="auto"/>
              <w:right w:val="single" w:sz="8" w:space="0" w:color="auto"/>
            </w:tcBorders>
          </w:tcPr>
          <w:p w:rsidR="007118A7" w:rsidRDefault="007118A7">
            <w:pPr>
              <w:jc w:val="both"/>
            </w:pPr>
            <w:r>
              <w:t> </w:t>
            </w:r>
          </w:p>
        </w:tc>
        <w:tc>
          <w:tcPr>
            <w:tcW w:w="3510"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1.9.</w:t>
            </w:r>
          </w:p>
        </w:tc>
        <w:tc>
          <w:tcPr>
            <w:tcW w:w="8054" w:type="dxa"/>
            <w:tcBorders>
              <w:top w:val="nil"/>
              <w:left w:val="nil"/>
              <w:bottom w:val="single" w:sz="8" w:space="0" w:color="auto"/>
              <w:right w:val="single" w:sz="8" w:space="0" w:color="auto"/>
            </w:tcBorders>
          </w:tcPr>
          <w:p w:rsidR="007118A7" w:rsidRDefault="007118A7">
            <w:pPr>
              <w:jc w:val="both"/>
            </w:pPr>
            <w:r>
              <w:rPr>
                <w:szCs w:val="22"/>
              </w:rPr>
              <w:t>Совет директоров эмитента должен утвердить документ, определяющий процедуры внутреннего контроля за финансово-хозяйственной деятельностью эмитента, контроль за соблюдением которых осуществляет отдельное структурное подразделение эмитента, сообщающее о выявленных нарушениях комитету по аудиту.</w:t>
            </w:r>
          </w:p>
        </w:tc>
        <w:tc>
          <w:tcPr>
            <w:tcW w:w="2496" w:type="dxa"/>
            <w:tcBorders>
              <w:top w:val="nil"/>
              <w:left w:val="nil"/>
              <w:bottom w:val="single" w:sz="8" w:space="0" w:color="auto"/>
              <w:right w:val="single" w:sz="8" w:space="0" w:color="auto"/>
            </w:tcBorders>
          </w:tcPr>
          <w:p w:rsidR="007118A7" w:rsidRDefault="007118A7">
            <w:pPr>
              <w:jc w:val="both"/>
            </w:pPr>
            <w:r>
              <w:t> </w:t>
            </w:r>
          </w:p>
        </w:tc>
        <w:tc>
          <w:tcPr>
            <w:tcW w:w="3510"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nil"/>
              <w:right w:val="single" w:sz="8" w:space="0" w:color="auto"/>
            </w:tcBorders>
          </w:tcPr>
          <w:p w:rsidR="007118A7" w:rsidRDefault="007118A7">
            <w:r>
              <w:t>1.10.</w:t>
            </w:r>
          </w:p>
        </w:tc>
        <w:tc>
          <w:tcPr>
            <w:tcW w:w="8054" w:type="dxa"/>
            <w:tcBorders>
              <w:top w:val="nil"/>
              <w:left w:val="nil"/>
              <w:bottom w:val="nil"/>
              <w:right w:val="single" w:sz="8" w:space="0" w:color="auto"/>
            </w:tcBorders>
          </w:tcPr>
          <w:p w:rsidR="007118A7" w:rsidRDefault="007118A7">
            <w:pPr>
              <w:jc w:val="both"/>
            </w:pPr>
            <w:r>
              <w:rPr>
                <w:szCs w:val="22"/>
              </w:rPr>
              <w:t>В уставе эмитента должно быть предусмотрено, что сообщение о проведении общего собрания акционеров должно делаться не менее чем за 30 дней его проведения, если законодательством не предусмотрен больший срок.</w:t>
            </w:r>
          </w:p>
        </w:tc>
        <w:tc>
          <w:tcPr>
            <w:tcW w:w="2496" w:type="dxa"/>
            <w:tcBorders>
              <w:top w:val="nil"/>
              <w:left w:val="nil"/>
              <w:bottom w:val="nil"/>
              <w:right w:val="single" w:sz="8" w:space="0" w:color="auto"/>
            </w:tcBorders>
          </w:tcPr>
          <w:p w:rsidR="007118A7" w:rsidRDefault="007118A7">
            <w:pPr>
              <w:jc w:val="both"/>
            </w:pPr>
            <w:r>
              <w:t> </w:t>
            </w:r>
          </w:p>
        </w:tc>
        <w:tc>
          <w:tcPr>
            <w:tcW w:w="3510" w:type="dxa"/>
            <w:tcBorders>
              <w:top w:val="nil"/>
              <w:left w:val="nil"/>
              <w:bottom w:val="nil"/>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1.11.</w:t>
            </w:r>
          </w:p>
        </w:tc>
        <w:tc>
          <w:tcPr>
            <w:tcW w:w="8054" w:type="dxa"/>
            <w:tcBorders>
              <w:top w:val="nil"/>
              <w:left w:val="nil"/>
              <w:bottom w:val="single" w:sz="8" w:space="0" w:color="auto"/>
              <w:right w:val="single" w:sz="8" w:space="0" w:color="auto"/>
            </w:tcBorders>
          </w:tcPr>
          <w:p w:rsidR="007118A7" w:rsidRDefault="007118A7">
            <w:pPr>
              <w:jc w:val="both"/>
              <w:rPr>
                <w:szCs w:val="22"/>
              </w:rPr>
            </w:pPr>
            <w:r>
              <w:rPr>
                <w:szCs w:val="22"/>
              </w:rPr>
              <w:t>В уставе эмитента должно отсутствовать освобождение приобретателя от обязанности предложить акционерам продать принадлежащие им обыкновенные акции общества (эмиссионные ценные бумаги, конвертируемые в обыкновенные акции) при приобретении 30 и более процентов обыкновенных акций акционерного общества.</w:t>
            </w:r>
          </w:p>
        </w:tc>
        <w:tc>
          <w:tcPr>
            <w:tcW w:w="2496" w:type="dxa"/>
            <w:tcBorders>
              <w:top w:val="nil"/>
              <w:left w:val="nil"/>
              <w:bottom w:val="single" w:sz="8" w:space="0" w:color="auto"/>
              <w:right w:val="single" w:sz="8" w:space="0" w:color="auto"/>
            </w:tcBorders>
          </w:tcPr>
          <w:p w:rsidR="007118A7" w:rsidRDefault="007118A7">
            <w:pPr>
              <w:jc w:val="both"/>
            </w:pPr>
          </w:p>
        </w:tc>
        <w:tc>
          <w:tcPr>
            <w:tcW w:w="3510" w:type="dxa"/>
            <w:tcBorders>
              <w:top w:val="nil"/>
              <w:left w:val="nil"/>
              <w:bottom w:val="single" w:sz="8" w:space="0" w:color="auto"/>
              <w:right w:val="single" w:sz="8" w:space="0" w:color="auto"/>
            </w:tcBorders>
          </w:tcPr>
          <w:p w:rsidR="007118A7" w:rsidRDefault="007118A7">
            <w:pPr>
              <w:jc w:val="both"/>
            </w:pPr>
          </w:p>
        </w:tc>
      </w:tr>
    </w:tbl>
    <w:p w:rsidR="007118A7" w:rsidRDefault="007118A7"/>
    <w:tbl>
      <w:tblPr>
        <w:tblW w:w="0" w:type="auto"/>
        <w:tblLayout w:type="fixed"/>
        <w:tblLook w:val="0000"/>
      </w:tblPr>
      <w:tblGrid>
        <w:gridCol w:w="8220"/>
        <w:gridCol w:w="6474"/>
      </w:tblGrid>
      <w:tr w:rsidR="007118A7">
        <w:tblPrEx>
          <w:tblCellMar>
            <w:top w:w="0" w:type="dxa"/>
            <w:bottom w:w="0" w:type="dxa"/>
          </w:tblCellMar>
        </w:tblPrEx>
        <w:tc>
          <w:tcPr>
            <w:tcW w:w="8220" w:type="dxa"/>
            <w:tcBorders>
              <w:top w:val="nil"/>
              <w:left w:val="nil"/>
              <w:bottom w:val="nil"/>
              <w:right w:val="nil"/>
            </w:tcBorders>
          </w:tcPr>
          <w:p w:rsidR="007118A7" w:rsidRDefault="007118A7">
            <w:pPr>
              <w:rPr>
                <w:sz w:val="24"/>
              </w:rPr>
            </w:pPr>
            <w:r>
              <w:rPr>
                <w:sz w:val="24"/>
              </w:rPr>
              <w:t>Должность_______________</w:t>
            </w:r>
          </w:p>
          <w:p w:rsidR="007118A7" w:rsidRDefault="007118A7">
            <w:pPr>
              <w:rPr>
                <w:sz w:val="24"/>
              </w:rPr>
            </w:pPr>
            <w:r>
              <w:rPr>
                <w:sz w:val="24"/>
              </w:rPr>
              <w:t>(руководитель организации или иное уполномоченное лицо*)</w:t>
            </w:r>
          </w:p>
        </w:tc>
        <w:tc>
          <w:tcPr>
            <w:tcW w:w="6474" w:type="dxa"/>
            <w:tcBorders>
              <w:top w:val="nil"/>
              <w:left w:val="nil"/>
              <w:bottom w:val="nil"/>
              <w:right w:val="nil"/>
            </w:tcBorders>
          </w:tcPr>
          <w:p w:rsidR="007118A7" w:rsidRDefault="007118A7">
            <w:pPr>
              <w:jc w:val="center"/>
              <w:rPr>
                <w:sz w:val="24"/>
              </w:rPr>
            </w:pPr>
            <w:r>
              <w:rPr>
                <w:sz w:val="24"/>
              </w:rPr>
              <w:t>(Ф. И. О.)</w:t>
            </w:r>
          </w:p>
          <w:p w:rsidR="007118A7" w:rsidRDefault="007118A7">
            <w:pPr>
              <w:jc w:val="center"/>
              <w:rPr>
                <w:sz w:val="24"/>
              </w:rPr>
            </w:pPr>
          </w:p>
          <w:p w:rsidR="007118A7" w:rsidRDefault="007118A7">
            <w:pPr>
              <w:jc w:val="center"/>
              <w:rPr>
                <w:sz w:val="24"/>
              </w:rPr>
            </w:pPr>
            <w:r>
              <w:rPr>
                <w:sz w:val="24"/>
              </w:rPr>
              <w:t>м.  п.</w:t>
            </w:r>
          </w:p>
        </w:tc>
      </w:tr>
    </w:tbl>
    <w:p w:rsidR="007118A7" w:rsidRDefault="007118A7"/>
    <w:p w:rsidR="007118A7" w:rsidRDefault="007118A7">
      <w:pPr>
        <w:pStyle w:val="af1"/>
        <w:numPr>
          <w:ilvl w:val="0"/>
          <w:numId w:val="2"/>
        </w:numPr>
        <w:jc w:val="left"/>
      </w:pPr>
      <w:r>
        <w:t>Эмитент обязан предоставлять заверенные подписью уполномоченного лица и печатью эмитента копии документов (выписок из документов), ссылки на которые приводятся в качестве обоснования соблюдения требований, указанных в настоящем Приложении.</w:t>
      </w:r>
    </w:p>
    <w:p w:rsidR="007118A7" w:rsidRDefault="007118A7">
      <w:pPr>
        <w:pStyle w:val="af1"/>
        <w:tabs>
          <w:tab w:val="left" w:pos="390"/>
        </w:tabs>
        <w:ind w:left="390" w:hanging="390"/>
        <w:jc w:val="left"/>
      </w:pPr>
    </w:p>
    <w:p w:rsidR="007118A7" w:rsidRDefault="007118A7">
      <w:pPr>
        <w:pStyle w:val="af1"/>
        <w:tabs>
          <w:tab w:val="left" w:pos="390"/>
        </w:tabs>
        <w:ind w:left="390" w:hanging="390"/>
        <w:jc w:val="left"/>
      </w:pPr>
      <w:r>
        <w:t>*</w:t>
      </w:r>
      <w:r>
        <w:tab/>
        <w:t>В случае подписания документа уполномоченным лицом, необходимо дополнительно предоставить документ, подтверждающий полномочия такого лица.</w:t>
      </w:r>
    </w:p>
    <w:p w:rsidR="007118A7" w:rsidRDefault="007118A7">
      <w:pPr>
        <w:jc w:val="right"/>
        <w:rPr>
          <w:b/>
        </w:rPr>
      </w:pPr>
      <w:r>
        <w:br w:type="page"/>
      </w:r>
      <w:r>
        <w:rPr>
          <w:b/>
        </w:rPr>
        <w:lastRenderedPageBreak/>
        <w:t>ПРИЛОЖЕНИЕ 3а.</w:t>
      </w:r>
    </w:p>
    <w:p w:rsidR="007118A7" w:rsidRDefault="007118A7">
      <w:pPr>
        <w:pStyle w:val="30"/>
        <w:jc w:val="right"/>
      </w:pPr>
      <w:r>
        <w:t xml:space="preserve">к Правилам листинга, допуска к размещению </w:t>
      </w:r>
    </w:p>
    <w:p w:rsidR="007118A7" w:rsidRDefault="007118A7">
      <w:pPr>
        <w:pStyle w:val="30"/>
        <w:jc w:val="right"/>
      </w:pPr>
      <w:r>
        <w:t>и обращению ценных бумаг в ЗАО «ФБ ММВБ»</w:t>
      </w:r>
    </w:p>
    <w:p w:rsidR="007118A7" w:rsidRDefault="007118A7">
      <w:pPr>
        <w:pStyle w:val="30"/>
        <w:jc w:val="right"/>
      </w:pPr>
    </w:p>
    <w:p w:rsidR="007118A7" w:rsidRDefault="007118A7">
      <w:pPr>
        <w:pStyle w:val="30"/>
      </w:pPr>
      <w:r>
        <w:t xml:space="preserve">Сведения о соблюдении </w:t>
      </w:r>
      <w:r w:rsidR="00B8121C" w:rsidRPr="00B8121C">
        <w:t>[</w:t>
      </w:r>
      <w:r w:rsidR="00B8121C">
        <w:t>наименование эмитента ценных бумаг</w:t>
      </w:r>
      <w:r w:rsidR="00B8121C" w:rsidRPr="00B8121C">
        <w:t>]</w:t>
      </w:r>
      <w:r w:rsidR="00B8121C">
        <w:t xml:space="preserve"> </w:t>
      </w:r>
      <w:r>
        <w:t>требований, соблюдение которых является обязательным при включении и поддержании облигаций в Котировальный список ФБ ММВБ «А»</w:t>
      </w:r>
      <w:r w:rsidR="00B8121C">
        <w:t>, за __квартал 200_ года</w:t>
      </w:r>
    </w:p>
    <w:p w:rsidR="007118A7" w:rsidRDefault="007118A7">
      <w:pPr>
        <w:pStyle w:val="30"/>
      </w:pPr>
    </w:p>
    <w:tbl>
      <w:tblPr>
        <w:tblW w:w="14601" w:type="dxa"/>
        <w:tblInd w:w="93" w:type="dxa"/>
        <w:tblLook w:val="0000"/>
      </w:tblPr>
      <w:tblGrid>
        <w:gridCol w:w="697"/>
        <w:gridCol w:w="6650"/>
        <w:gridCol w:w="3822"/>
        <w:gridCol w:w="3432"/>
      </w:tblGrid>
      <w:tr w:rsidR="007118A7">
        <w:trPr>
          <w:cantSplit/>
          <w:trHeight w:val="20"/>
        </w:trPr>
        <w:tc>
          <w:tcPr>
            <w:tcW w:w="697" w:type="dxa"/>
            <w:tcBorders>
              <w:top w:val="single" w:sz="8" w:space="0" w:color="auto"/>
              <w:left w:val="single" w:sz="8" w:space="0" w:color="auto"/>
              <w:bottom w:val="single" w:sz="8" w:space="0" w:color="auto"/>
              <w:right w:val="single" w:sz="8" w:space="0" w:color="auto"/>
            </w:tcBorders>
          </w:tcPr>
          <w:p w:rsidR="007118A7" w:rsidRDefault="007118A7">
            <w:pPr>
              <w:jc w:val="both"/>
              <w:rPr>
                <w:b/>
                <w:bCs/>
              </w:rPr>
            </w:pPr>
            <w:r>
              <w:rPr>
                <w:b/>
                <w:bCs/>
              </w:rPr>
              <w:t>№</w:t>
            </w:r>
          </w:p>
        </w:tc>
        <w:tc>
          <w:tcPr>
            <w:tcW w:w="6650" w:type="dxa"/>
            <w:tcBorders>
              <w:top w:val="single" w:sz="8" w:space="0" w:color="auto"/>
              <w:left w:val="nil"/>
              <w:bottom w:val="single" w:sz="8" w:space="0" w:color="auto"/>
              <w:right w:val="single" w:sz="8" w:space="0" w:color="auto"/>
            </w:tcBorders>
          </w:tcPr>
          <w:p w:rsidR="007118A7" w:rsidRDefault="007118A7">
            <w:pPr>
              <w:jc w:val="both"/>
              <w:rPr>
                <w:b/>
                <w:bCs/>
              </w:rPr>
            </w:pPr>
            <w:r>
              <w:rPr>
                <w:b/>
                <w:bCs/>
              </w:rPr>
              <w:t>Требование</w:t>
            </w:r>
          </w:p>
        </w:tc>
        <w:tc>
          <w:tcPr>
            <w:tcW w:w="3822" w:type="dxa"/>
            <w:tcBorders>
              <w:top w:val="single" w:sz="8" w:space="0" w:color="auto"/>
              <w:left w:val="nil"/>
              <w:bottom w:val="single" w:sz="8" w:space="0" w:color="auto"/>
              <w:right w:val="single" w:sz="8" w:space="0" w:color="auto"/>
            </w:tcBorders>
          </w:tcPr>
          <w:p w:rsidR="007118A7" w:rsidRDefault="007118A7">
            <w:pPr>
              <w:jc w:val="both"/>
              <w:rPr>
                <w:b/>
                <w:bCs/>
              </w:rPr>
            </w:pPr>
            <w:r>
              <w:rPr>
                <w:b/>
                <w:bCs/>
              </w:rPr>
              <w:t>Сведения о соблюдении или несоблюдении соответствующего требования</w:t>
            </w:r>
          </w:p>
        </w:tc>
        <w:tc>
          <w:tcPr>
            <w:tcW w:w="3432" w:type="dxa"/>
            <w:tcBorders>
              <w:top w:val="single" w:sz="8" w:space="0" w:color="auto"/>
              <w:left w:val="nil"/>
              <w:bottom w:val="single" w:sz="8" w:space="0" w:color="auto"/>
              <w:right w:val="single" w:sz="8" w:space="0" w:color="auto"/>
            </w:tcBorders>
          </w:tcPr>
          <w:p w:rsidR="007118A7" w:rsidRDefault="007118A7">
            <w:pPr>
              <w:jc w:val="both"/>
              <w:rPr>
                <w:b/>
                <w:bCs/>
              </w:rPr>
            </w:pPr>
            <w:r>
              <w:rPr>
                <w:b/>
                <w:bCs/>
              </w:rPr>
              <w:t>Обоснование соблюдения требования (ссылки на положения документов эмитента) *</w:t>
            </w:r>
          </w:p>
        </w:tc>
      </w:tr>
    </w:tbl>
    <w:p w:rsidR="007118A7" w:rsidRDefault="007118A7">
      <w:pPr>
        <w:rPr>
          <w:b/>
          <w:i/>
        </w:rPr>
      </w:pPr>
    </w:p>
    <w:p w:rsidR="007118A7" w:rsidRDefault="007118A7">
      <w:pPr>
        <w:rPr>
          <w:b/>
          <w:i/>
        </w:rPr>
      </w:pPr>
      <w:r>
        <w:rPr>
          <w:b/>
          <w:i/>
        </w:rPr>
        <w:t>1. Общие требования к эмитентам</w:t>
      </w:r>
    </w:p>
    <w:tbl>
      <w:tblPr>
        <w:tblW w:w="14601" w:type="dxa"/>
        <w:tblInd w:w="93" w:type="dxa"/>
        <w:tblLook w:val="0000"/>
      </w:tblPr>
      <w:tblGrid>
        <w:gridCol w:w="697"/>
        <w:gridCol w:w="6650"/>
        <w:gridCol w:w="3822"/>
        <w:gridCol w:w="3432"/>
      </w:tblGrid>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1.1.</w:t>
            </w:r>
          </w:p>
        </w:tc>
        <w:tc>
          <w:tcPr>
            <w:tcW w:w="6650" w:type="dxa"/>
            <w:tcBorders>
              <w:top w:val="nil"/>
              <w:left w:val="nil"/>
              <w:bottom w:val="single" w:sz="8" w:space="0" w:color="auto"/>
              <w:right w:val="single" w:sz="8" w:space="0" w:color="auto"/>
            </w:tcBorders>
          </w:tcPr>
          <w:p w:rsidR="007118A7" w:rsidRDefault="007118A7">
            <w:pPr>
              <w:jc w:val="both"/>
            </w:pPr>
            <w:r>
              <w:t>Эмитентом должен быть сформирован совет директоров</w:t>
            </w:r>
          </w:p>
        </w:tc>
        <w:tc>
          <w:tcPr>
            <w:tcW w:w="3822" w:type="dxa"/>
            <w:tcBorders>
              <w:top w:val="nil"/>
              <w:left w:val="nil"/>
              <w:bottom w:val="single" w:sz="8" w:space="0" w:color="auto"/>
              <w:right w:val="single" w:sz="8" w:space="0" w:color="auto"/>
            </w:tcBorders>
          </w:tcPr>
          <w:p w:rsidR="007118A7" w:rsidRDefault="007118A7">
            <w:pPr>
              <w:jc w:val="both"/>
            </w:pPr>
            <w:r>
              <w:t> </w:t>
            </w:r>
          </w:p>
        </w:tc>
        <w:tc>
          <w:tcPr>
            <w:tcW w:w="3432"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1.2.</w:t>
            </w:r>
          </w:p>
        </w:tc>
        <w:tc>
          <w:tcPr>
            <w:tcW w:w="6650" w:type="dxa"/>
            <w:tcBorders>
              <w:top w:val="nil"/>
              <w:left w:val="nil"/>
              <w:bottom w:val="single" w:sz="8" w:space="0" w:color="auto"/>
              <w:right w:val="single" w:sz="8" w:space="0" w:color="auto"/>
            </w:tcBorders>
          </w:tcPr>
          <w:p w:rsidR="007118A7" w:rsidRDefault="007118A7">
            <w:pPr>
              <w:jc w:val="both"/>
            </w:pPr>
            <w:r>
              <w:rPr>
                <w:color w:val="000000"/>
                <w:szCs w:val="22"/>
              </w:rPr>
              <w:t>В совете директоров эмитента, за исключением эмитента, единственным участником (акционером) которого является Российская Федерация, должно быть не менее 1 члена совета директора, соответствующего требованиям, указанным в п.1.2 Приложения 3 к настоящим Правилам</w:t>
            </w:r>
          </w:p>
        </w:tc>
        <w:tc>
          <w:tcPr>
            <w:tcW w:w="3822" w:type="dxa"/>
            <w:tcBorders>
              <w:top w:val="nil"/>
              <w:left w:val="nil"/>
              <w:bottom w:val="single" w:sz="8" w:space="0" w:color="auto"/>
              <w:right w:val="single" w:sz="8" w:space="0" w:color="auto"/>
            </w:tcBorders>
          </w:tcPr>
          <w:p w:rsidR="007118A7" w:rsidRDefault="007118A7">
            <w:pPr>
              <w:jc w:val="both"/>
            </w:pPr>
            <w:r>
              <w:t> </w:t>
            </w:r>
          </w:p>
        </w:tc>
        <w:tc>
          <w:tcPr>
            <w:tcW w:w="3432"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1.3.</w:t>
            </w:r>
          </w:p>
        </w:tc>
        <w:tc>
          <w:tcPr>
            <w:tcW w:w="6650" w:type="dxa"/>
            <w:tcBorders>
              <w:top w:val="nil"/>
              <w:left w:val="nil"/>
              <w:bottom w:val="single" w:sz="8" w:space="0" w:color="auto"/>
              <w:right w:val="single" w:sz="8" w:space="0" w:color="auto"/>
            </w:tcBorders>
          </w:tcPr>
          <w:p w:rsidR="007118A7" w:rsidRDefault="007118A7">
            <w:pPr>
              <w:jc w:val="both"/>
            </w:pPr>
            <w:r>
              <w:rPr>
                <w:color w:val="000000"/>
                <w:szCs w:val="22"/>
              </w:rPr>
              <w:t xml:space="preserve">В совете директоров эмитента должен быть сформирован комитет, исключительными функциями которого являются оценка кандидатов в аудиторы акционерного общества, оценка заключения аудитора, оценка эффективности процедур внутреннего контроля эмитента и подготовка предложений по их совершенствованию (комитет по аудиту), возглавляемый </w:t>
            </w:r>
            <w:r>
              <w:rPr>
                <w:szCs w:val="22"/>
              </w:rPr>
              <w:t>членом совета директоров</w:t>
            </w:r>
            <w:r>
              <w:rPr>
                <w:color w:val="000000"/>
                <w:szCs w:val="22"/>
              </w:rPr>
              <w:t>, соответствующим требованиям, указанным в п. 1.2 Приложения 3 к настоящим Правилам</w:t>
            </w:r>
          </w:p>
        </w:tc>
        <w:tc>
          <w:tcPr>
            <w:tcW w:w="3822" w:type="dxa"/>
            <w:tcBorders>
              <w:top w:val="nil"/>
              <w:left w:val="nil"/>
              <w:bottom w:val="single" w:sz="8" w:space="0" w:color="auto"/>
              <w:right w:val="single" w:sz="8" w:space="0" w:color="auto"/>
            </w:tcBorders>
          </w:tcPr>
          <w:p w:rsidR="007118A7" w:rsidRDefault="007118A7">
            <w:pPr>
              <w:jc w:val="both"/>
            </w:pPr>
            <w:r>
              <w:t> </w:t>
            </w:r>
          </w:p>
        </w:tc>
        <w:tc>
          <w:tcPr>
            <w:tcW w:w="3432"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 </w:t>
            </w:r>
          </w:p>
        </w:tc>
        <w:tc>
          <w:tcPr>
            <w:tcW w:w="6650" w:type="dxa"/>
            <w:tcBorders>
              <w:top w:val="nil"/>
              <w:left w:val="nil"/>
              <w:bottom w:val="single" w:sz="8" w:space="0" w:color="auto"/>
              <w:right w:val="single" w:sz="8" w:space="0" w:color="auto"/>
            </w:tcBorders>
          </w:tcPr>
          <w:p w:rsidR="007118A7" w:rsidRDefault="007118A7">
            <w:pPr>
              <w:jc w:val="both"/>
            </w:pPr>
            <w:r>
              <w:rPr>
                <w:szCs w:val="22"/>
              </w:rPr>
              <w:t>Комитет по аудиту должен состоять только из членов совета директоров, соответствующих требованиям п. 1.2 и не являющихся единоличным исполнительным органом и (или) членами коллегиального исполнительного органа эмитента.</w:t>
            </w:r>
          </w:p>
        </w:tc>
        <w:tc>
          <w:tcPr>
            <w:tcW w:w="3822" w:type="dxa"/>
            <w:tcBorders>
              <w:top w:val="nil"/>
              <w:left w:val="nil"/>
              <w:bottom w:val="single" w:sz="8" w:space="0" w:color="auto"/>
              <w:right w:val="single" w:sz="8" w:space="0" w:color="auto"/>
            </w:tcBorders>
          </w:tcPr>
          <w:p w:rsidR="007118A7" w:rsidRDefault="007118A7">
            <w:pPr>
              <w:jc w:val="both"/>
            </w:pPr>
            <w:r>
              <w:t> </w:t>
            </w:r>
          </w:p>
        </w:tc>
        <w:tc>
          <w:tcPr>
            <w:tcW w:w="3432"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1.4.</w:t>
            </w:r>
          </w:p>
        </w:tc>
        <w:tc>
          <w:tcPr>
            <w:tcW w:w="6650" w:type="dxa"/>
            <w:tcBorders>
              <w:top w:val="nil"/>
              <w:left w:val="nil"/>
              <w:bottom w:val="single" w:sz="8" w:space="0" w:color="auto"/>
              <w:right w:val="single" w:sz="8" w:space="0" w:color="auto"/>
            </w:tcBorders>
          </w:tcPr>
          <w:p w:rsidR="007118A7" w:rsidRDefault="007118A7">
            <w:pPr>
              <w:jc w:val="both"/>
            </w:pPr>
            <w:r>
              <w:rPr>
                <w:szCs w:val="22"/>
              </w:rPr>
              <w:t>Во внутренних документах эмитента должны быть предусмотрены обязанности членов совета директоров, членов коллегиального исполнительного органа управления, лица, осуществляющего функции единоличного исполнительного органа, в том числе управляющей организации и ее должностных лиц, раскрывать информацию о владении ценными бумагами эмитента, а также о продаже и (или) покупке ценных бумаг эмитента.</w:t>
            </w:r>
          </w:p>
        </w:tc>
        <w:tc>
          <w:tcPr>
            <w:tcW w:w="3822" w:type="dxa"/>
            <w:tcBorders>
              <w:top w:val="nil"/>
              <w:left w:val="nil"/>
              <w:bottom w:val="single" w:sz="8" w:space="0" w:color="auto"/>
              <w:right w:val="single" w:sz="8" w:space="0" w:color="auto"/>
            </w:tcBorders>
          </w:tcPr>
          <w:p w:rsidR="007118A7" w:rsidRDefault="007118A7">
            <w:pPr>
              <w:jc w:val="both"/>
            </w:pPr>
            <w:r>
              <w:t> </w:t>
            </w:r>
          </w:p>
        </w:tc>
        <w:tc>
          <w:tcPr>
            <w:tcW w:w="3432"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lastRenderedPageBreak/>
              <w:t>1.5.</w:t>
            </w:r>
          </w:p>
        </w:tc>
        <w:tc>
          <w:tcPr>
            <w:tcW w:w="6650" w:type="dxa"/>
            <w:tcBorders>
              <w:top w:val="nil"/>
              <w:left w:val="nil"/>
              <w:bottom w:val="single" w:sz="8" w:space="0" w:color="auto"/>
              <w:right w:val="single" w:sz="8" w:space="0" w:color="auto"/>
            </w:tcBorders>
          </w:tcPr>
          <w:p w:rsidR="007118A7" w:rsidRDefault="007118A7">
            <w:pPr>
              <w:jc w:val="both"/>
            </w:pPr>
            <w:r>
              <w:rPr>
                <w:szCs w:val="22"/>
              </w:rPr>
              <w:t>Совет директоров эмитента должен утвердить документ по использованию информации о деятельности эмитента, о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ценных бумаг эмитента.</w:t>
            </w:r>
          </w:p>
        </w:tc>
        <w:tc>
          <w:tcPr>
            <w:tcW w:w="3822" w:type="dxa"/>
            <w:tcBorders>
              <w:top w:val="nil"/>
              <w:left w:val="nil"/>
              <w:bottom w:val="single" w:sz="8" w:space="0" w:color="auto"/>
              <w:right w:val="single" w:sz="8" w:space="0" w:color="auto"/>
            </w:tcBorders>
          </w:tcPr>
          <w:p w:rsidR="007118A7" w:rsidRDefault="007118A7">
            <w:pPr>
              <w:jc w:val="both"/>
            </w:pPr>
            <w:r>
              <w:t> </w:t>
            </w:r>
          </w:p>
        </w:tc>
        <w:tc>
          <w:tcPr>
            <w:tcW w:w="3432"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1.6.</w:t>
            </w:r>
          </w:p>
        </w:tc>
        <w:tc>
          <w:tcPr>
            <w:tcW w:w="6650" w:type="dxa"/>
            <w:tcBorders>
              <w:top w:val="nil"/>
              <w:left w:val="nil"/>
              <w:bottom w:val="single" w:sz="8" w:space="0" w:color="auto"/>
              <w:right w:val="single" w:sz="8" w:space="0" w:color="auto"/>
            </w:tcBorders>
          </w:tcPr>
          <w:p w:rsidR="007118A7" w:rsidRDefault="007118A7">
            <w:pPr>
              <w:jc w:val="both"/>
            </w:pPr>
            <w:r>
              <w:rPr>
                <w:szCs w:val="22"/>
              </w:rPr>
              <w:t>Совет директоров эмитента должен утвердить документ, определяющий процедуры внутреннего контроля за финансово-хозяйственной деятельностью эмитента, контроль за соблюдением которых осуществляет отдельное структурное подразделение эмитента, сообщающее о выявленных нарушениях комитету по аудиту.</w:t>
            </w:r>
          </w:p>
        </w:tc>
        <w:tc>
          <w:tcPr>
            <w:tcW w:w="3822" w:type="dxa"/>
            <w:tcBorders>
              <w:top w:val="nil"/>
              <w:left w:val="nil"/>
              <w:bottom w:val="single" w:sz="8" w:space="0" w:color="auto"/>
              <w:right w:val="single" w:sz="8" w:space="0" w:color="auto"/>
            </w:tcBorders>
          </w:tcPr>
          <w:p w:rsidR="007118A7" w:rsidRDefault="007118A7">
            <w:pPr>
              <w:jc w:val="both"/>
            </w:pPr>
            <w:r>
              <w:t> </w:t>
            </w:r>
          </w:p>
        </w:tc>
        <w:tc>
          <w:tcPr>
            <w:tcW w:w="3432" w:type="dxa"/>
            <w:tcBorders>
              <w:top w:val="nil"/>
              <w:left w:val="nil"/>
              <w:bottom w:val="single" w:sz="8" w:space="0" w:color="auto"/>
              <w:right w:val="single" w:sz="8" w:space="0" w:color="auto"/>
            </w:tcBorders>
          </w:tcPr>
          <w:p w:rsidR="007118A7" w:rsidRDefault="007118A7">
            <w:pPr>
              <w:jc w:val="both"/>
            </w:pPr>
            <w:r>
              <w:t> </w:t>
            </w:r>
          </w:p>
        </w:tc>
      </w:tr>
    </w:tbl>
    <w:p w:rsidR="007118A7" w:rsidRDefault="007118A7"/>
    <w:p w:rsidR="007118A7" w:rsidRDefault="007118A7">
      <w:pPr>
        <w:rPr>
          <w:b/>
          <w:i/>
        </w:rPr>
      </w:pPr>
      <w:r>
        <w:rPr>
          <w:b/>
          <w:i/>
        </w:rPr>
        <w:t>2. Дополнительные  требования к эмитентам, не являющимся акционерными обществами</w:t>
      </w:r>
    </w:p>
    <w:tbl>
      <w:tblPr>
        <w:tblW w:w="14601" w:type="dxa"/>
        <w:tblInd w:w="93" w:type="dxa"/>
        <w:tblLook w:val="0000"/>
      </w:tblPr>
      <w:tblGrid>
        <w:gridCol w:w="697"/>
        <w:gridCol w:w="6650"/>
        <w:gridCol w:w="3822"/>
        <w:gridCol w:w="3432"/>
      </w:tblGrid>
      <w:tr w:rsidR="007118A7">
        <w:trPr>
          <w:cantSplit/>
          <w:trHeight w:val="20"/>
        </w:trPr>
        <w:tc>
          <w:tcPr>
            <w:tcW w:w="697" w:type="dxa"/>
            <w:tcBorders>
              <w:top w:val="nil"/>
              <w:left w:val="single" w:sz="8" w:space="0" w:color="auto"/>
              <w:bottom w:val="single" w:sz="8" w:space="0" w:color="auto"/>
              <w:right w:val="single" w:sz="8" w:space="0" w:color="auto"/>
            </w:tcBorders>
          </w:tcPr>
          <w:p w:rsidR="007118A7" w:rsidRDefault="007118A7">
            <w:r>
              <w:t>2.1</w:t>
            </w:r>
          </w:p>
        </w:tc>
        <w:tc>
          <w:tcPr>
            <w:tcW w:w="6650" w:type="dxa"/>
            <w:tcBorders>
              <w:top w:val="nil"/>
              <w:left w:val="nil"/>
              <w:bottom w:val="single" w:sz="8" w:space="0" w:color="auto"/>
              <w:right w:val="single" w:sz="8" w:space="0" w:color="auto"/>
            </w:tcBorders>
          </w:tcPr>
          <w:p w:rsidR="007118A7" w:rsidRDefault="007118A7">
            <w:pPr>
              <w:jc w:val="both"/>
            </w:pPr>
            <w:r>
              <w:rPr>
                <w:szCs w:val="22"/>
              </w:rPr>
              <w:t>Эмитенты, которые не являются акционерными обществами, должны соблюдать положения нормативных правовых актов федерального органа исполнительной власти по рынку ценных бумаг, определяющие требования к раскрытию информации акционерными обществами.</w:t>
            </w:r>
          </w:p>
        </w:tc>
        <w:tc>
          <w:tcPr>
            <w:tcW w:w="3822" w:type="dxa"/>
            <w:tcBorders>
              <w:top w:val="nil"/>
              <w:left w:val="nil"/>
              <w:bottom w:val="single" w:sz="8" w:space="0" w:color="auto"/>
              <w:right w:val="single" w:sz="8" w:space="0" w:color="auto"/>
            </w:tcBorders>
          </w:tcPr>
          <w:p w:rsidR="007118A7" w:rsidRDefault="007118A7">
            <w:pPr>
              <w:jc w:val="both"/>
            </w:pPr>
            <w:r>
              <w:t> </w:t>
            </w:r>
          </w:p>
        </w:tc>
        <w:tc>
          <w:tcPr>
            <w:tcW w:w="3432" w:type="dxa"/>
            <w:tcBorders>
              <w:top w:val="nil"/>
              <w:left w:val="nil"/>
              <w:bottom w:val="single" w:sz="8" w:space="0" w:color="auto"/>
              <w:right w:val="single" w:sz="8" w:space="0" w:color="auto"/>
            </w:tcBorders>
          </w:tcPr>
          <w:p w:rsidR="007118A7" w:rsidRDefault="007118A7">
            <w:pPr>
              <w:jc w:val="both"/>
            </w:pPr>
            <w:r>
              <w:t> </w:t>
            </w:r>
          </w:p>
        </w:tc>
      </w:tr>
    </w:tbl>
    <w:p w:rsidR="007118A7" w:rsidRDefault="007118A7"/>
    <w:tbl>
      <w:tblPr>
        <w:tblW w:w="0" w:type="auto"/>
        <w:tblLayout w:type="fixed"/>
        <w:tblLook w:val="0000"/>
      </w:tblPr>
      <w:tblGrid>
        <w:gridCol w:w="8220"/>
        <w:gridCol w:w="6474"/>
      </w:tblGrid>
      <w:tr w:rsidR="007118A7">
        <w:tblPrEx>
          <w:tblCellMar>
            <w:top w:w="0" w:type="dxa"/>
            <w:bottom w:w="0" w:type="dxa"/>
          </w:tblCellMar>
        </w:tblPrEx>
        <w:tc>
          <w:tcPr>
            <w:tcW w:w="8220" w:type="dxa"/>
            <w:tcBorders>
              <w:top w:val="nil"/>
              <w:left w:val="nil"/>
              <w:bottom w:val="nil"/>
              <w:right w:val="nil"/>
            </w:tcBorders>
          </w:tcPr>
          <w:p w:rsidR="007118A7" w:rsidRDefault="007118A7">
            <w:pPr>
              <w:rPr>
                <w:sz w:val="24"/>
              </w:rPr>
            </w:pPr>
            <w:r>
              <w:rPr>
                <w:sz w:val="24"/>
              </w:rPr>
              <w:t>Должность_______________</w:t>
            </w:r>
          </w:p>
          <w:p w:rsidR="007118A7" w:rsidRDefault="007118A7">
            <w:pPr>
              <w:rPr>
                <w:sz w:val="24"/>
              </w:rPr>
            </w:pPr>
            <w:r>
              <w:rPr>
                <w:sz w:val="24"/>
              </w:rPr>
              <w:t>(руководитель организации или иное уполномоченное лицо*)</w:t>
            </w:r>
          </w:p>
        </w:tc>
        <w:tc>
          <w:tcPr>
            <w:tcW w:w="6474" w:type="dxa"/>
            <w:tcBorders>
              <w:top w:val="nil"/>
              <w:left w:val="nil"/>
              <w:bottom w:val="nil"/>
              <w:right w:val="nil"/>
            </w:tcBorders>
          </w:tcPr>
          <w:p w:rsidR="007118A7" w:rsidRDefault="007118A7">
            <w:pPr>
              <w:jc w:val="center"/>
              <w:rPr>
                <w:sz w:val="24"/>
              </w:rPr>
            </w:pPr>
            <w:r>
              <w:rPr>
                <w:sz w:val="24"/>
              </w:rPr>
              <w:t>(Ф. И. О.)</w:t>
            </w:r>
          </w:p>
          <w:p w:rsidR="007118A7" w:rsidRDefault="007118A7">
            <w:pPr>
              <w:jc w:val="center"/>
              <w:rPr>
                <w:sz w:val="24"/>
              </w:rPr>
            </w:pPr>
          </w:p>
          <w:p w:rsidR="007118A7" w:rsidRDefault="007118A7">
            <w:pPr>
              <w:jc w:val="center"/>
              <w:rPr>
                <w:sz w:val="24"/>
              </w:rPr>
            </w:pPr>
            <w:r>
              <w:rPr>
                <w:sz w:val="24"/>
              </w:rPr>
              <w:t>м.  п.</w:t>
            </w:r>
          </w:p>
        </w:tc>
      </w:tr>
    </w:tbl>
    <w:p w:rsidR="007118A7" w:rsidRDefault="007118A7"/>
    <w:p w:rsidR="007118A7" w:rsidRDefault="007118A7">
      <w:pPr>
        <w:numPr>
          <w:ilvl w:val="0"/>
          <w:numId w:val="2"/>
        </w:numPr>
        <w:rPr>
          <w:sz w:val="22"/>
        </w:rPr>
      </w:pPr>
      <w:r>
        <w:rPr>
          <w:sz w:val="22"/>
        </w:rPr>
        <w:t>Эмитент обязан предоставлять заверенные подписью уполномоченного лица и печатью эмитента копии документов (выписок из документов), ссылки на которые приводятся в качестве обоснования соблюдения требований, указанных в настоящем Приложении.</w:t>
      </w:r>
    </w:p>
    <w:p w:rsidR="007118A7" w:rsidRDefault="007118A7">
      <w:pPr>
        <w:rPr>
          <w:sz w:val="22"/>
        </w:rPr>
      </w:pPr>
    </w:p>
    <w:p w:rsidR="007118A7" w:rsidRDefault="007118A7">
      <w:pPr>
        <w:pStyle w:val="af1"/>
        <w:tabs>
          <w:tab w:val="left" w:pos="390"/>
        </w:tabs>
        <w:ind w:left="390" w:hanging="390"/>
        <w:jc w:val="left"/>
      </w:pPr>
      <w:r>
        <w:t>*</w:t>
      </w:r>
      <w:r>
        <w:tab/>
        <w:t>В случае подписания документа уполномоченным лицом, необходимо дополнительно предоставить документ, подтверждающий полномочия такого лица.</w:t>
      </w:r>
    </w:p>
    <w:p w:rsidR="007118A7" w:rsidRDefault="007118A7">
      <w:pPr>
        <w:rPr>
          <w:sz w:val="22"/>
        </w:rPr>
      </w:pPr>
      <w:r>
        <w:rPr>
          <w:sz w:val="22"/>
        </w:rPr>
        <w:br w:type="page"/>
      </w:r>
    </w:p>
    <w:p w:rsidR="007118A7" w:rsidRDefault="007118A7">
      <w:pPr>
        <w:jc w:val="right"/>
        <w:rPr>
          <w:b/>
        </w:rPr>
      </w:pPr>
      <w:r>
        <w:rPr>
          <w:b/>
        </w:rPr>
        <w:t>ПРИЛОЖЕНИЕ 3б.</w:t>
      </w:r>
    </w:p>
    <w:p w:rsidR="007118A7" w:rsidRDefault="007118A7">
      <w:pPr>
        <w:pStyle w:val="30"/>
        <w:jc w:val="right"/>
      </w:pPr>
      <w:r>
        <w:t xml:space="preserve">к Правилам листинга, допуска к размещению </w:t>
      </w:r>
    </w:p>
    <w:p w:rsidR="007118A7" w:rsidRDefault="007118A7">
      <w:pPr>
        <w:pStyle w:val="30"/>
        <w:jc w:val="right"/>
      </w:pPr>
      <w:r>
        <w:t>и обращению ценных бумаг в ЗАО «ФБ ММВБ»</w:t>
      </w:r>
    </w:p>
    <w:p w:rsidR="007118A7" w:rsidRDefault="007118A7">
      <w:pPr>
        <w:pStyle w:val="30"/>
        <w:jc w:val="right"/>
      </w:pPr>
    </w:p>
    <w:p w:rsidR="007118A7" w:rsidRDefault="007118A7">
      <w:pPr>
        <w:pStyle w:val="30"/>
      </w:pPr>
      <w:r>
        <w:t xml:space="preserve">Сведения о соблюдении </w:t>
      </w:r>
      <w:r w:rsidR="00B8121C" w:rsidRPr="00B8121C">
        <w:t>[</w:t>
      </w:r>
      <w:r w:rsidR="00B8121C">
        <w:t>наименование эмитента ценных бумаг</w:t>
      </w:r>
      <w:r w:rsidR="00B8121C" w:rsidRPr="00B8121C">
        <w:t>]</w:t>
      </w:r>
      <w:r w:rsidR="00B8121C">
        <w:t xml:space="preserve"> </w:t>
      </w:r>
      <w:r>
        <w:t>требований, соблюдение которых является обязательным при включении и поддержании акций в Котировальный список ФБ ММВБ «Б» и «В»</w:t>
      </w:r>
      <w:r w:rsidR="00B8121C">
        <w:t>, за __квартал 200_ года</w:t>
      </w:r>
    </w:p>
    <w:p w:rsidR="007118A7" w:rsidRDefault="007118A7">
      <w:pPr>
        <w:pStyle w:val="30"/>
      </w:pPr>
    </w:p>
    <w:tbl>
      <w:tblPr>
        <w:tblW w:w="14606" w:type="dxa"/>
        <w:tblInd w:w="88" w:type="dxa"/>
        <w:tblLook w:val="0000"/>
      </w:tblPr>
      <w:tblGrid>
        <w:gridCol w:w="697"/>
        <w:gridCol w:w="6655"/>
        <w:gridCol w:w="3822"/>
        <w:gridCol w:w="3432"/>
      </w:tblGrid>
      <w:tr w:rsidR="007118A7">
        <w:trPr>
          <w:cantSplit/>
          <w:trHeight w:val="20"/>
        </w:trPr>
        <w:tc>
          <w:tcPr>
            <w:tcW w:w="697" w:type="dxa"/>
            <w:tcBorders>
              <w:top w:val="single" w:sz="8" w:space="0" w:color="auto"/>
              <w:left w:val="single" w:sz="8" w:space="0" w:color="auto"/>
              <w:bottom w:val="single" w:sz="8" w:space="0" w:color="auto"/>
              <w:right w:val="single" w:sz="8" w:space="0" w:color="auto"/>
            </w:tcBorders>
          </w:tcPr>
          <w:p w:rsidR="007118A7" w:rsidRDefault="007118A7">
            <w:pPr>
              <w:jc w:val="both"/>
              <w:rPr>
                <w:b/>
                <w:bCs/>
              </w:rPr>
            </w:pPr>
            <w:r>
              <w:rPr>
                <w:b/>
                <w:bCs/>
              </w:rPr>
              <w:t>№</w:t>
            </w:r>
          </w:p>
        </w:tc>
        <w:tc>
          <w:tcPr>
            <w:tcW w:w="6655" w:type="dxa"/>
            <w:tcBorders>
              <w:top w:val="single" w:sz="8" w:space="0" w:color="auto"/>
              <w:left w:val="nil"/>
              <w:bottom w:val="single" w:sz="8" w:space="0" w:color="auto"/>
              <w:right w:val="single" w:sz="8" w:space="0" w:color="auto"/>
            </w:tcBorders>
          </w:tcPr>
          <w:p w:rsidR="007118A7" w:rsidRDefault="007118A7">
            <w:pPr>
              <w:jc w:val="both"/>
              <w:rPr>
                <w:b/>
                <w:bCs/>
              </w:rPr>
            </w:pPr>
            <w:r>
              <w:rPr>
                <w:b/>
                <w:bCs/>
              </w:rPr>
              <w:t>Требование</w:t>
            </w:r>
          </w:p>
        </w:tc>
        <w:tc>
          <w:tcPr>
            <w:tcW w:w="3822" w:type="dxa"/>
            <w:tcBorders>
              <w:top w:val="single" w:sz="8" w:space="0" w:color="auto"/>
              <w:left w:val="nil"/>
              <w:bottom w:val="single" w:sz="8" w:space="0" w:color="auto"/>
              <w:right w:val="single" w:sz="8" w:space="0" w:color="auto"/>
            </w:tcBorders>
          </w:tcPr>
          <w:p w:rsidR="007118A7" w:rsidRDefault="007118A7">
            <w:pPr>
              <w:jc w:val="both"/>
              <w:rPr>
                <w:b/>
                <w:bCs/>
              </w:rPr>
            </w:pPr>
            <w:r>
              <w:rPr>
                <w:b/>
                <w:bCs/>
              </w:rPr>
              <w:t>Сведения о соблюдении или несоблюдении соответствующего требования</w:t>
            </w:r>
          </w:p>
        </w:tc>
        <w:tc>
          <w:tcPr>
            <w:tcW w:w="3432" w:type="dxa"/>
            <w:tcBorders>
              <w:top w:val="single" w:sz="8" w:space="0" w:color="auto"/>
              <w:left w:val="nil"/>
              <w:bottom w:val="single" w:sz="8" w:space="0" w:color="auto"/>
              <w:right w:val="single" w:sz="8" w:space="0" w:color="auto"/>
            </w:tcBorders>
          </w:tcPr>
          <w:p w:rsidR="007118A7" w:rsidRDefault="007118A7">
            <w:pPr>
              <w:jc w:val="both"/>
              <w:rPr>
                <w:b/>
                <w:bCs/>
              </w:rPr>
            </w:pPr>
            <w:r>
              <w:rPr>
                <w:b/>
                <w:bCs/>
              </w:rPr>
              <w:t>Обоснование соблюдения требования (ссылки на положения документов эмитента) *</w:t>
            </w:r>
          </w:p>
        </w:tc>
      </w:tr>
    </w:tbl>
    <w:p w:rsidR="007118A7" w:rsidRDefault="007118A7">
      <w:pPr>
        <w:rPr>
          <w:b/>
          <w:i/>
        </w:rPr>
      </w:pPr>
    </w:p>
    <w:p w:rsidR="007118A7" w:rsidRDefault="007118A7">
      <w:pPr>
        <w:rPr>
          <w:b/>
          <w:i/>
        </w:rPr>
      </w:pPr>
      <w:r>
        <w:rPr>
          <w:b/>
          <w:i/>
        </w:rPr>
        <w:t>1. Общие требования к эмитентам</w:t>
      </w:r>
    </w:p>
    <w:tbl>
      <w:tblPr>
        <w:tblW w:w="14606" w:type="dxa"/>
        <w:tblInd w:w="88" w:type="dxa"/>
        <w:tblLook w:val="0000"/>
      </w:tblPr>
      <w:tblGrid>
        <w:gridCol w:w="722"/>
        <w:gridCol w:w="6630"/>
        <w:gridCol w:w="3822"/>
        <w:gridCol w:w="3432"/>
      </w:tblGrid>
      <w:tr w:rsidR="007118A7">
        <w:trPr>
          <w:cantSplit/>
          <w:trHeight w:val="20"/>
        </w:trPr>
        <w:tc>
          <w:tcPr>
            <w:tcW w:w="722" w:type="dxa"/>
            <w:tcBorders>
              <w:top w:val="nil"/>
              <w:left w:val="single" w:sz="8" w:space="0" w:color="auto"/>
              <w:bottom w:val="single" w:sz="8" w:space="0" w:color="auto"/>
              <w:right w:val="single" w:sz="8" w:space="0" w:color="auto"/>
            </w:tcBorders>
          </w:tcPr>
          <w:p w:rsidR="007118A7" w:rsidRDefault="007118A7">
            <w:r>
              <w:t>1.1.</w:t>
            </w:r>
          </w:p>
        </w:tc>
        <w:tc>
          <w:tcPr>
            <w:tcW w:w="6630" w:type="dxa"/>
            <w:tcBorders>
              <w:top w:val="nil"/>
              <w:left w:val="nil"/>
              <w:bottom w:val="single" w:sz="8" w:space="0" w:color="auto"/>
              <w:right w:val="single" w:sz="8" w:space="0" w:color="auto"/>
            </w:tcBorders>
          </w:tcPr>
          <w:p w:rsidR="007118A7" w:rsidRDefault="007118A7">
            <w:pPr>
              <w:jc w:val="both"/>
            </w:pPr>
            <w:r>
              <w:rPr>
                <w:szCs w:val="22"/>
              </w:rPr>
              <w:t>Эмитентом должен быть сформирован совет директоров.</w:t>
            </w:r>
          </w:p>
        </w:tc>
        <w:tc>
          <w:tcPr>
            <w:tcW w:w="3822" w:type="dxa"/>
            <w:tcBorders>
              <w:top w:val="nil"/>
              <w:left w:val="nil"/>
              <w:bottom w:val="single" w:sz="8" w:space="0" w:color="auto"/>
              <w:right w:val="single" w:sz="8" w:space="0" w:color="auto"/>
            </w:tcBorders>
          </w:tcPr>
          <w:p w:rsidR="007118A7" w:rsidRDefault="007118A7">
            <w:pPr>
              <w:jc w:val="both"/>
            </w:pPr>
            <w:r>
              <w:t> </w:t>
            </w:r>
          </w:p>
        </w:tc>
        <w:tc>
          <w:tcPr>
            <w:tcW w:w="3432"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722" w:type="dxa"/>
            <w:tcBorders>
              <w:top w:val="nil"/>
              <w:left w:val="single" w:sz="8" w:space="0" w:color="auto"/>
              <w:bottom w:val="single" w:sz="8" w:space="0" w:color="auto"/>
              <w:right w:val="single" w:sz="8" w:space="0" w:color="auto"/>
            </w:tcBorders>
          </w:tcPr>
          <w:p w:rsidR="007118A7" w:rsidRDefault="007118A7">
            <w:r>
              <w:t>1.2.</w:t>
            </w:r>
          </w:p>
        </w:tc>
        <w:tc>
          <w:tcPr>
            <w:tcW w:w="6630" w:type="dxa"/>
            <w:tcBorders>
              <w:top w:val="nil"/>
              <w:left w:val="nil"/>
              <w:bottom w:val="single" w:sz="8" w:space="0" w:color="auto"/>
              <w:right w:val="single" w:sz="8" w:space="0" w:color="auto"/>
            </w:tcBorders>
          </w:tcPr>
          <w:p w:rsidR="007118A7" w:rsidRDefault="007118A7">
            <w:pPr>
              <w:jc w:val="both"/>
            </w:pPr>
            <w:r>
              <w:rPr>
                <w:color w:val="000000"/>
                <w:szCs w:val="22"/>
              </w:rPr>
              <w:t>В совете директоров эмитента должно быть не менее 1 члена совета директоров, соответствующего требованиям, указанным в п.1.2 Приложения 3 к настоящим Правилам.</w:t>
            </w:r>
          </w:p>
        </w:tc>
        <w:tc>
          <w:tcPr>
            <w:tcW w:w="3822" w:type="dxa"/>
            <w:tcBorders>
              <w:top w:val="nil"/>
              <w:left w:val="nil"/>
              <w:bottom w:val="single" w:sz="8" w:space="0" w:color="auto"/>
              <w:right w:val="single" w:sz="8" w:space="0" w:color="auto"/>
            </w:tcBorders>
          </w:tcPr>
          <w:p w:rsidR="007118A7" w:rsidRDefault="007118A7">
            <w:pPr>
              <w:jc w:val="both"/>
            </w:pPr>
            <w:r>
              <w:t> </w:t>
            </w:r>
          </w:p>
        </w:tc>
        <w:tc>
          <w:tcPr>
            <w:tcW w:w="3432"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722" w:type="dxa"/>
            <w:tcBorders>
              <w:top w:val="nil"/>
              <w:left w:val="single" w:sz="8" w:space="0" w:color="auto"/>
              <w:bottom w:val="single" w:sz="8" w:space="0" w:color="auto"/>
              <w:right w:val="single" w:sz="8" w:space="0" w:color="auto"/>
            </w:tcBorders>
          </w:tcPr>
          <w:p w:rsidR="007118A7" w:rsidRDefault="007118A7">
            <w:r>
              <w:t>1.3.</w:t>
            </w:r>
          </w:p>
        </w:tc>
        <w:tc>
          <w:tcPr>
            <w:tcW w:w="6630" w:type="dxa"/>
            <w:tcBorders>
              <w:top w:val="nil"/>
              <w:left w:val="nil"/>
              <w:bottom w:val="single" w:sz="8" w:space="0" w:color="auto"/>
              <w:right w:val="single" w:sz="8" w:space="0" w:color="auto"/>
            </w:tcBorders>
          </w:tcPr>
          <w:p w:rsidR="007118A7" w:rsidRDefault="007118A7">
            <w:pPr>
              <w:jc w:val="both"/>
            </w:pPr>
            <w:r>
              <w:rPr>
                <w:color w:val="000000"/>
                <w:szCs w:val="22"/>
              </w:rPr>
              <w:t>В совете директоров эмитента должен быть сформирован комитет, исключительными функциями которого являются оценка кандидатов в аудиторы акционерного общества, оценка заключения аудитора, оценка эффективности процедур внутреннего контроля эмитента и подготовка предложений по их совершенствованию (комитет по аудиту), возглавляемый членом совета директоров, соответствующим требованиям, указанным в п.1.2 Приложения 3 к настоящим Правилам.</w:t>
            </w:r>
          </w:p>
        </w:tc>
        <w:tc>
          <w:tcPr>
            <w:tcW w:w="3822" w:type="dxa"/>
            <w:tcBorders>
              <w:top w:val="nil"/>
              <w:left w:val="nil"/>
              <w:bottom w:val="single" w:sz="8" w:space="0" w:color="auto"/>
              <w:right w:val="single" w:sz="8" w:space="0" w:color="auto"/>
            </w:tcBorders>
          </w:tcPr>
          <w:p w:rsidR="007118A7" w:rsidRDefault="007118A7">
            <w:pPr>
              <w:jc w:val="both"/>
            </w:pPr>
            <w:r>
              <w:t> </w:t>
            </w:r>
          </w:p>
        </w:tc>
        <w:tc>
          <w:tcPr>
            <w:tcW w:w="3432"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722" w:type="dxa"/>
            <w:tcBorders>
              <w:top w:val="nil"/>
              <w:left w:val="single" w:sz="8" w:space="0" w:color="auto"/>
              <w:bottom w:val="single" w:sz="8" w:space="0" w:color="auto"/>
              <w:right w:val="single" w:sz="8" w:space="0" w:color="auto"/>
            </w:tcBorders>
          </w:tcPr>
          <w:p w:rsidR="007118A7" w:rsidRDefault="007118A7">
            <w:r>
              <w:t> </w:t>
            </w:r>
          </w:p>
        </w:tc>
        <w:tc>
          <w:tcPr>
            <w:tcW w:w="6630" w:type="dxa"/>
            <w:tcBorders>
              <w:top w:val="nil"/>
              <w:left w:val="nil"/>
              <w:bottom w:val="single" w:sz="8" w:space="0" w:color="auto"/>
              <w:right w:val="single" w:sz="8" w:space="0" w:color="auto"/>
            </w:tcBorders>
          </w:tcPr>
          <w:p w:rsidR="007118A7" w:rsidRDefault="007118A7">
            <w:pPr>
              <w:jc w:val="both"/>
            </w:pPr>
            <w:r>
              <w:rPr>
                <w:szCs w:val="22"/>
              </w:rPr>
              <w:t>Комитет по аудиту должен состоять только из членов совета директоров, не являющихся единоличным исполнительным органом и (или) членами коллегиального исполнительного органа эмитента.</w:t>
            </w:r>
          </w:p>
        </w:tc>
        <w:tc>
          <w:tcPr>
            <w:tcW w:w="3822" w:type="dxa"/>
            <w:tcBorders>
              <w:top w:val="nil"/>
              <w:left w:val="nil"/>
              <w:bottom w:val="single" w:sz="8" w:space="0" w:color="auto"/>
              <w:right w:val="single" w:sz="8" w:space="0" w:color="auto"/>
            </w:tcBorders>
          </w:tcPr>
          <w:p w:rsidR="007118A7" w:rsidRDefault="007118A7">
            <w:pPr>
              <w:jc w:val="both"/>
            </w:pPr>
            <w:r>
              <w:t> </w:t>
            </w:r>
          </w:p>
        </w:tc>
        <w:tc>
          <w:tcPr>
            <w:tcW w:w="3432"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722" w:type="dxa"/>
            <w:tcBorders>
              <w:top w:val="nil"/>
              <w:left w:val="single" w:sz="8" w:space="0" w:color="auto"/>
              <w:bottom w:val="single" w:sz="8" w:space="0" w:color="auto"/>
              <w:right w:val="single" w:sz="8" w:space="0" w:color="auto"/>
            </w:tcBorders>
          </w:tcPr>
          <w:p w:rsidR="007118A7" w:rsidRDefault="007118A7">
            <w:r>
              <w:t> </w:t>
            </w:r>
          </w:p>
        </w:tc>
        <w:tc>
          <w:tcPr>
            <w:tcW w:w="6630" w:type="dxa"/>
            <w:tcBorders>
              <w:top w:val="nil"/>
              <w:left w:val="nil"/>
              <w:bottom w:val="single" w:sz="8" w:space="0" w:color="auto"/>
              <w:right w:val="single" w:sz="8" w:space="0" w:color="auto"/>
            </w:tcBorders>
          </w:tcPr>
          <w:p w:rsidR="007118A7" w:rsidRDefault="007118A7">
            <w:pPr>
              <w:jc w:val="both"/>
            </w:pPr>
            <w:r>
              <w:rPr>
                <w:szCs w:val="22"/>
              </w:rPr>
              <w:t>Оценка заключения аудитора эмитента, подготовленная комитетом по аудиту, должна предоставляться в качестве материалов к годовому общему собранию участников эмитента.</w:t>
            </w:r>
          </w:p>
        </w:tc>
        <w:tc>
          <w:tcPr>
            <w:tcW w:w="3822" w:type="dxa"/>
            <w:tcBorders>
              <w:top w:val="nil"/>
              <w:left w:val="nil"/>
              <w:bottom w:val="single" w:sz="8" w:space="0" w:color="auto"/>
              <w:right w:val="single" w:sz="8" w:space="0" w:color="auto"/>
            </w:tcBorders>
          </w:tcPr>
          <w:p w:rsidR="007118A7" w:rsidRDefault="007118A7">
            <w:pPr>
              <w:jc w:val="both"/>
            </w:pPr>
            <w:r>
              <w:t> </w:t>
            </w:r>
          </w:p>
        </w:tc>
        <w:tc>
          <w:tcPr>
            <w:tcW w:w="3432"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722" w:type="dxa"/>
            <w:tcBorders>
              <w:top w:val="nil"/>
              <w:left w:val="single" w:sz="8" w:space="0" w:color="auto"/>
              <w:bottom w:val="single" w:sz="8" w:space="0" w:color="auto"/>
              <w:right w:val="single" w:sz="8" w:space="0" w:color="auto"/>
            </w:tcBorders>
          </w:tcPr>
          <w:p w:rsidR="007118A7" w:rsidRDefault="007118A7">
            <w:r>
              <w:t>1.4.</w:t>
            </w:r>
          </w:p>
        </w:tc>
        <w:tc>
          <w:tcPr>
            <w:tcW w:w="6630" w:type="dxa"/>
            <w:tcBorders>
              <w:top w:val="nil"/>
              <w:left w:val="nil"/>
              <w:bottom w:val="single" w:sz="8" w:space="0" w:color="auto"/>
              <w:right w:val="single" w:sz="8" w:space="0" w:color="auto"/>
            </w:tcBorders>
          </w:tcPr>
          <w:p w:rsidR="007118A7" w:rsidRDefault="007118A7">
            <w:pPr>
              <w:jc w:val="both"/>
            </w:pPr>
            <w:r>
              <w:rPr>
                <w:szCs w:val="22"/>
              </w:rPr>
              <w:t>Во внутренних документах эмитента должны быть предусмотрены обязанности членов совета директоров, членов коллегиального исполнительного органа управления, лица, осуществляющего функции единоличного исполнительного органа, в том числе управляющей организации и ее должностных лиц, раскрывать информацию о владении ценными бумагами эмитента, а также о продаже и (или) покупке ценных бумаг эмитента.</w:t>
            </w:r>
          </w:p>
        </w:tc>
        <w:tc>
          <w:tcPr>
            <w:tcW w:w="3822" w:type="dxa"/>
            <w:tcBorders>
              <w:top w:val="nil"/>
              <w:left w:val="nil"/>
              <w:bottom w:val="single" w:sz="8" w:space="0" w:color="auto"/>
              <w:right w:val="single" w:sz="8" w:space="0" w:color="auto"/>
            </w:tcBorders>
          </w:tcPr>
          <w:p w:rsidR="007118A7" w:rsidRDefault="007118A7">
            <w:pPr>
              <w:jc w:val="both"/>
            </w:pPr>
            <w:r>
              <w:t> </w:t>
            </w:r>
          </w:p>
        </w:tc>
        <w:tc>
          <w:tcPr>
            <w:tcW w:w="3432"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722" w:type="dxa"/>
            <w:tcBorders>
              <w:top w:val="nil"/>
              <w:left w:val="single" w:sz="8" w:space="0" w:color="auto"/>
              <w:bottom w:val="single" w:sz="8" w:space="0" w:color="auto"/>
              <w:right w:val="single" w:sz="8" w:space="0" w:color="auto"/>
            </w:tcBorders>
          </w:tcPr>
          <w:p w:rsidR="007118A7" w:rsidRDefault="007118A7">
            <w:r>
              <w:lastRenderedPageBreak/>
              <w:t>1.5.</w:t>
            </w:r>
          </w:p>
        </w:tc>
        <w:tc>
          <w:tcPr>
            <w:tcW w:w="6630" w:type="dxa"/>
            <w:tcBorders>
              <w:top w:val="nil"/>
              <w:left w:val="nil"/>
              <w:bottom w:val="single" w:sz="8" w:space="0" w:color="auto"/>
              <w:right w:val="single" w:sz="8" w:space="0" w:color="auto"/>
            </w:tcBorders>
          </w:tcPr>
          <w:p w:rsidR="007118A7" w:rsidRDefault="007118A7">
            <w:pPr>
              <w:jc w:val="both"/>
            </w:pPr>
            <w:r>
              <w:rPr>
                <w:szCs w:val="22"/>
              </w:rPr>
              <w:t>Совет директоров эмитента должен утвердить документ по использованию информации о деятельности эмитента, о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ценных бумаг эмитента.</w:t>
            </w:r>
          </w:p>
        </w:tc>
        <w:tc>
          <w:tcPr>
            <w:tcW w:w="3822" w:type="dxa"/>
            <w:tcBorders>
              <w:top w:val="nil"/>
              <w:left w:val="nil"/>
              <w:bottom w:val="single" w:sz="8" w:space="0" w:color="auto"/>
              <w:right w:val="single" w:sz="8" w:space="0" w:color="auto"/>
            </w:tcBorders>
          </w:tcPr>
          <w:p w:rsidR="007118A7" w:rsidRDefault="007118A7">
            <w:pPr>
              <w:jc w:val="both"/>
            </w:pPr>
            <w:r>
              <w:t> </w:t>
            </w:r>
          </w:p>
        </w:tc>
        <w:tc>
          <w:tcPr>
            <w:tcW w:w="3432" w:type="dxa"/>
            <w:tcBorders>
              <w:top w:val="nil"/>
              <w:left w:val="nil"/>
              <w:bottom w:val="single" w:sz="8" w:space="0" w:color="auto"/>
              <w:right w:val="single" w:sz="8" w:space="0" w:color="auto"/>
            </w:tcBorders>
          </w:tcPr>
          <w:p w:rsidR="007118A7" w:rsidRDefault="007118A7">
            <w:pPr>
              <w:jc w:val="both"/>
            </w:pPr>
            <w:r>
              <w:t> </w:t>
            </w:r>
          </w:p>
        </w:tc>
      </w:tr>
      <w:tr w:rsidR="007118A7">
        <w:trPr>
          <w:cantSplit/>
          <w:trHeight w:val="20"/>
        </w:trPr>
        <w:tc>
          <w:tcPr>
            <w:tcW w:w="722" w:type="dxa"/>
            <w:tcBorders>
              <w:top w:val="nil"/>
              <w:left w:val="single" w:sz="8" w:space="0" w:color="auto"/>
              <w:bottom w:val="single" w:sz="8" w:space="0" w:color="auto"/>
              <w:right w:val="single" w:sz="8" w:space="0" w:color="auto"/>
            </w:tcBorders>
          </w:tcPr>
          <w:p w:rsidR="007118A7" w:rsidRDefault="007118A7">
            <w:r>
              <w:t>1.6.</w:t>
            </w:r>
          </w:p>
        </w:tc>
        <w:tc>
          <w:tcPr>
            <w:tcW w:w="6630" w:type="dxa"/>
            <w:tcBorders>
              <w:top w:val="nil"/>
              <w:left w:val="nil"/>
              <w:bottom w:val="single" w:sz="8" w:space="0" w:color="auto"/>
              <w:right w:val="single" w:sz="8" w:space="0" w:color="auto"/>
            </w:tcBorders>
          </w:tcPr>
          <w:p w:rsidR="007118A7" w:rsidRDefault="007118A7">
            <w:pPr>
              <w:jc w:val="both"/>
            </w:pPr>
            <w:r>
              <w:rPr>
                <w:szCs w:val="22"/>
              </w:rPr>
              <w:t>Совет директоров эмитента должен утвердить документ, определяющий процедуры внутреннего контроля за финансово-хозяйственной деятельностью эмитента, контроль за соблюдением которых осуществляет отдельное структурное подразделение эмитента, сообщающее о выявленных нарушениях комитету по аудиту.</w:t>
            </w:r>
          </w:p>
        </w:tc>
        <w:tc>
          <w:tcPr>
            <w:tcW w:w="3822" w:type="dxa"/>
            <w:tcBorders>
              <w:top w:val="nil"/>
              <w:left w:val="nil"/>
              <w:bottom w:val="single" w:sz="8" w:space="0" w:color="auto"/>
              <w:right w:val="single" w:sz="8" w:space="0" w:color="auto"/>
            </w:tcBorders>
          </w:tcPr>
          <w:p w:rsidR="007118A7" w:rsidRDefault="007118A7">
            <w:pPr>
              <w:jc w:val="both"/>
            </w:pPr>
          </w:p>
        </w:tc>
        <w:tc>
          <w:tcPr>
            <w:tcW w:w="3432" w:type="dxa"/>
            <w:tcBorders>
              <w:top w:val="nil"/>
              <w:left w:val="nil"/>
              <w:bottom w:val="single" w:sz="8" w:space="0" w:color="auto"/>
              <w:right w:val="single" w:sz="8" w:space="0" w:color="auto"/>
            </w:tcBorders>
          </w:tcPr>
          <w:p w:rsidR="007118A7" w:rsidRDefault="007118A7">
            <w:pPr>
              <w:jc w:val="both"/>
            </w:pPr>
          </w:p>
        </w:tc>
      </w:tr>
      <w:tr w:rsidR="007118A7">
        <w:trPr>
          <w:cantSplit/>
          <w:trHeight w:val="20"/>
        </w:trPr>
        <w:tc>
          <w:tcPr>
            <w:tcW w:w="722" w:type="dxa"/>
            <w:tcBorders>
              <w:top w:val="nil"/>
              <w:left w:val="single" w:sz="8" w:space="0" w:color="auto"/>
              <w:bottom w:val="single" w:sz="4" w:space="0" w:color="auto"/>
              <w:right w:val="single" w:sz="8" w:space="0" w:color="auto"/>
            </w:tcBorders>
          </w:tcPr>
          <w:p w:rsidR="007118A7" w:rsidRDefault="007118A7">
            <w:r>
              <w:t>1.7.</w:t>
            </w:r>
          </w:p>
        </w:tc>
        <w:tc>
          <w:tcPr>
            <w:tcW w:w="6630" w:type="dxa"/>
            <w:tcBorders>
              <w:top w:val="nil"/>
              <w:left w:val="nil"/>
              <w:bottom w:val="single" w:sz="4" w:space="0" w:color="auto"/>
              <w:right w:val="single" w:sz="8" w:space="0" w:color="auto"/>
            </w:tcBorders>
          </w:tcPr>
          <w:p w:rsidR="007118A7" w:rsidRDefault="007118A7">
            <w:pPr>
              <w:jc w:val="both"/>
            </w:pPr>
            <w:r>
              <w:rPr>
                <w:szCs w:val="22"/>
              </w:rPr>
              <w:t>В уставе эмитента должно быть предусмотрено, что сообщение о проведении общего собрания акционеров должно делаться не менее чем за 30 дней до его проведения, если законодательством не предусмотрен больший срок.</w:t>
            </w:r>
          </w:p>
        </w:tc>
        <w:tc>
          <w:tcPr>
            <w:tcW w:w="3822" w:type="dxa"/>
            <w:tcBorders>
              <w:top w:val="nil"/>
              <w:left w:val="nil"/>
              <w:bottom w:val="single" w:sz="4" w:space="0" w:color="auto"/>
              <w:right w:val="single" w:sz="8" w:space="0" w:color="auto"/>
            </w:tcBorders>
          </w:tcPr>
          <w:p w:rsidR="007118A7" w:rsidRDefault="007118A7">
            <w:pPr>
              <w:jc w:val="both"/>
            </w:pPr>
          </w:p>
        </w:tc>
        <w:tc>
          <w:tcPr>
            <w:tcW w:w="3432" w:type="dxa"/>
            <w:tcBorders>
              <w:top w:val="nil"/>
              <w:left w:val="nil"/>
              <w:bottom w:val="single" w:sz="4" w:space="0" w:color="auto"/>
              <w:right w:val="single" w:sz="8" w:space="0" w:color="auto"/>
            </w:tcBorders>
          </w:tcPr>
          <w:p w:rsidR="007118A7" w:rsidRDefault="007118A7">
            <w:pPr>
              <w:jc w:val="both"/>
            </w:pPr>
          </w:p>
        </w:tc>
      </w:tr>
      <w:tr w:rsidR="007118A7">
        <w:trPr>
          <w:cantSplit/>
          <w:trHeight w:val="20"/>
        </w:trPr>
        <w:tc>
          <w:tcPr>
            <w:tcW w:w="722" w:type="dxa"/>
            <w:tcBorders>
              <w:top w:val="single" w:sz="4" w:space="0" w:color="auto"/>
              <w:left w:val="single" w:sz="4" w:space="0" w:color="auto"/>
              <w:bottom w:val="single" w:sz="4" w:space="0" w:color="auto"/>
              <w:right w:val="single" w:sz="4" w:space="0" w:color="auto"/>
            </w:tcBorders>
          </w:tcPr>
          <w:p w:rsidR="007118A7" w:rsidRDefault="007118A7">
            <w:r>
              <w:t>1.8.</w:t>
            </w:r>
          </w:p>
        </w:tc>
        <w:tc>
          <w:tcPr>
            <w:tcW w:w="6630" w:type="dxa"/>
            <w:tcBorders>
              <w:top w:val="single" w:sz="4" w:space="0" w:color="auto"/>
              <w:left w:val="single" w:sz="4" w:space="0" w:color="auto"/>
              <w:bottom w:val="single" w:sz="4" w:space="0" w:color="auto"/>
              <w:right w:val="single" w:sz="4" w:space="0" w:color="auto"/>
            </w:tcBorders>
          </w:tcPr>
          <w:p w:rsidR="007118A7" w:rsidRDefault="007118A7">
            <w:pPr>
              <w:jc w:val="both"/>
              <w:rPr>
                <w:szCs w:val="22"/>
              </w:rPr>
            </w:pPr>
            <w:r>
              <w:rPr>
                <w:szCs w:val="22"/>
              </w:rPr>
              <w:t>В уставе эмитента должно отсутствовать освобождение приобретателя от обязанности предложить акционерам продать принадлежащие им обыкновенные акции общества (эмиссионные ценные бумаги, конвертируемые в обыкновенные акции) при приобретении 30 и более процентов обыкновенных акций акционерного общества.</w:t>
            </w:r>
          </w:p>
        </w:tc>
        <w:tc>
          <w:tcPr>
            <w:tcW w:w="3822" w:type="dxa"/>
            <w:tcBorders>
              <w:top w:val="single" w:sz="4" w:space="0" w:color="auto"/>
              <w:left w:val="single" w:sz="4" w:space="0" w:color="auto"/>
              <w:bottom w:val="single" w:sz="4" w:space="0" w:color="auto"/>
              <w:right w:val="single" w:sz="4" w:space="0" w:color="auto"/>
            </w:tcBorders>
          </w:tcPr>
          <w:p w:rsidR="007118A7" w:rsidRDefault="007118A7">
            <w:pPr>
              <w:jc w:val="both"/>
            </w:pPr>
          </w:p>
        </w:tc>
        <w:tc>
          <w:tcPr>
            <w:tcW w:w="3432" w:type="dxa"/>
            <w:tcBorders>
              <w:top w:val="single" w:sz="4" w:space="0" w:color="auto"/>
              <w:left w:val="single" w:sz="4" w:space="0" w:color="auto"/>
              <w:bottom w:val="single" w:sz="4" w:space="0" w:color="auto"/>
              <w:right w:val="single" w:sz="4" w:space="0" w:color="auto"/>
            </w:tcBorders>
          </w:tcPr>
          <w:p w:rsidR="007118A7" w:rsidRDefault="007118A7">
            <w:pPr>
              <w:jc w:val="both"/>
            </w:pPr>
          </w:p>
        </w:tc>
      </w:tr>
    </w:tbl>
    <w:p w:rsidR="007118A7" w:rsidRDefault="007118A7"/>
    <w:tbl>
      <w:tblPr>
        <w:tblW w:w="0" w:type="auto"/>
        <w:tblLayout w:type="fixed"/>
        <w:tblLook w:val="0000"/>
      </w:tblPr>
      <w:tblGrid>
        <w:gridCol w:w="8220"/>
        <w:gridCol w:w="6474"/>
      </w:tblGrid>
      <w:tr w:rsidR="007118A7">
        <w:tblPrEx>
          <w:tblCellMar>
            <w:top w:w="0" w:type="dxa"/>
            <w:bottom w:w="0" w:type="dxa"/>
          </w:tblCellMar>
        </w:tblPrEx>
        <w:tc>
          <w:tcPr>
            <w:tcW w:w="8220" w:type="dxa"/>
            <w:tcBorders>
              <w:top w:val="nil"/>
              <w:left w:val="nil"/>
              <w:bottom w:val="nil"/>
              <w:right w:val="nil"/>
            </w:tcBorders>
          </w:tcPr>
          <w:p w:rsidR="007118A7" w:rsidRDefault="007118A7">
            <w:pPr>
              <w:rPr>
                <w:sz w:val="24"/>
              </w:rPr>
            </w:pPr>
            <w:r>
              <w:rPr>
                <w:sz w:val="24"/>
              </w:rPr>
              <w:t>Должность_______________</w:t>
            </w:r>
          </w:p>
          <w:p w:rsidR="007118A7" w:rsidRDefault="007118A7">
            <w:pPr>
              <w:rPr>
                <w:sz w:val="24"/>
              </w:rPr>
            </w:pPr>
            <w:r>
              <w:rPr>
                <w:sz w:val="24"/>
              </w:rPr>
              <w:t>(руководитель организации или иное уполномоченное лицо*)</w:t>
            </w:r>
          </w:p>
        </w:tc>
        <w:tc>
          <w:tcPr>
            <w:tcW w:w="6474" w:type="dxa"/>
            <w:tcBorders>
              <w:top w:val="nil"/>
              <w:left w:val="nil"/>
              <w:bottom w:val="nil"/>
              <w:right w:val="nil"/>
            </w:tcBorders>
          </w:tcPr>
          <w:p w:rsidR="007118A7" w:rsidRDefault="007118A7">
            <w:pPr>
              <w:jc w:val="center"/>
              <w:rPr>
                <w:sz w:val="24"/>
              </w:rPr>
            </w:pPr>
            <w:r>
              <w:rPr>
                <w:sz w:val="24"/>
              </w:rPr>
              <w:t>(Ф. И. О.)</w:t>
            </w:r>
          </w:p>
          <w:p w:rsidR="007118A7" w:rsidRDefault="007118A7">
            <w:pPr>
              <w:jc w:val="center"/>
              <w:rPr>
                <w:sz w:val="24"/>
              </w:rPr>
            </w:pPr>
          </w:p>
          <w:p w:rsidR="007118A7" w:rsidRDefault="007118A7">
            <w:pPr>
              <w:jc w:val="center"/>
              <w:rPr>
                <w:sz w:val="24"/>
              </w:rPr>
            </w:pPr>
            <w:r>
              <w:rPr>
                <w:sz w:val="24"/>
              </w:rPr>
              <w:t>м.  п.</w:t>
            </w:r>
          </w:p>
        </w:tc>
      </w:tr>
    </w:tbl>
    <w:p w:rsidR="007118A7" w:rsidRDefault="007118A7">
      <w:pPr>
        <w:rPr>
          <w:b/>
          <w:i/>
        </w:rPr>
      </w:pPr>
    </w:p>
    <w:p w:rsidR="007118A7" w:rsidRDefault="007118A7">
      <w:pPr>
        <w:widowControl/>
        <w:numPr>
          <w:ilvl w:val="0"/>
          <w:numId w:val="2"/>
        </w:numPr>
        <w:tabs>
          <w:tab w:val="left" w:pos="1335"/>
        </w:tabs>
        <w:jc w:val="both"/>
        <w:rPr>
          <w:sz w:val="22"/>
        </w:rPr>
      </w:pPr>
      <w:r>
        <w:rPr>
          <w:sz w:val="22"/>
        </w:rPr>
        <w:t>Эмитент обязан предоставлять заверенные подписью уполномоченного лица и печатью эмитента копии документов (выписок из документов), ссылки на которые приводятся в качестве обоснования соблюдения требований, указанных в настоящем Приложении.</w:t>
      </w:r>
    </w:p>
    <w:p w:rsidR="007118A7" w:rsidRDefault="007118A7">
      <w:pPr>
        <w:pStyle w:val="af1"/>
        <w:tabs>
          <w:tab w:val="left" w:pos="390"/>
        </w:tabs>
        <w:ind w:left="390" w:hanging="390"/>
        <w:jc w:val="left"/>
      </w:pPr>
    </w:p>
    <w:p w:rsidR="007118A7" w:rsidRDefault="007118A7">
      <w:pPr>
        <w:pStyle w:val="af1"/>
        <w:tabs>
          <w:tab w:val="left" w:pos="390"/>
        </w:tabs>
        <w:ind w:left="390" w:hanging="390"/>
        <w:jc w:val="left"/>
      </w:pPr>
      <w:r>
        <w:t>*</w:t>
      </w:r>
      <w:r>
        <w:tab/>
        <w:t>В случае подписания документа уполномоченным лицом, необходимо дополнительно предоставить документ, подтверждающий полномочия такого лица.</w:t>
      </w:r>
    </w:p>
    <w:p w:rsidR="007118A7" w:rsidRDefault="007118A7">
      <w:pPr>
        <w:widowControl/>
        <w:tabs>
          <w:tab w:val="left" w:pos="1335"/>
        </w:tabs>
        <w:jc w:val="both"/>
        <w:rPr>
          <w:sz w:val="24"/>
        </w:rPr>
      </w:pPr>
    </w:p>
    <w:p w:rsidR="007118A7" w:rsidRDefault="007118A7">
      <w:pPr>
        <w:widowControl/>
        <w:ind w:firstLine="720"/>
        <w:rPr>
          <w:sz w:val="24"/>
        </w:rPr>
        <w:sectPr w:rsidR="007118A7">
          <w:headerReference w:type="default" r:id="rId12"/>
          <w:footerReference w:type="default" r:id="rId13"/>
          <w:endnotePr>
            <w:numFmt w:val="decimal"/>
          </w:endnotePr>
          <w:pgSz w:w="16838" w:h="11906" w:orient="landscape"/>
          <w:pgMar w:top="1418" w:right="1191" w:bottom="1021" w:left="1134" w:header="720" w:footer="720" w:gutter="0"/>
          <w:cols w:space="720"/>
        </w:sectPr>
      </w:pPr>
    </w:p>
    <w:p w:rsidR="007118A7" w:rsidRDefault="007118A7">
      <w:pPr>
        <w:widowControl/>
        <w:jc w:val="right"/>
        <w:rPr>
          <w:b/>
          <w:sz w:val="24"/>
        </w:rPr>
      </w:pPr>
    </w:p>
    <w:p w:rsidR="007118A7" w:rsidRDefault="007118A7">
      <w:pPr>
        <w:widowControl/>
        <w:jc w:val="right"/>
        <w:rPr>
          <w:b/>
          <w:sz w:val="24"/>
        </w:rPr>
      </w:pPr>
      <w:r>
        <w:rPr>
          <w:b/>
          <w:sz w:val="24"/>
        </w:rPr>
        <w:t>ПРИЛОЖЕНИЕ 4</w:t>
      </w:r>
    </w:p>
    <w:p w:rsidR="007118A7" w:rsidRDefault="007118A7">
      <w:pPr>
        <w:pStyle w:val="30"/>
        <w:jc w:val="right"/>
      </w:pPr>
      <w:r>
        <w:t>к Правилам листинга, допуска к размещению</w:t>
      </w:r>
    </w:p>
    <w:p w:rsidR="007118A7" w:rsidRDefault="007118A7">
      <w:pPr>
        <w:pStyle w:val="30"/>
        <w:jc w:val="right"/>
      </w:pPr>
      <w:r>
        <w:t>и обращению ценных бумаг в ЗАО «ФБ ММВБ»</w:t>
      </w:r>
    </w:p>
    <w:p w:rsidR="007118A7" w:rsidRDefault="007118A7">
      <w:pPr>
        <w:widowControl/>
        <w:rPr>
          <w:sz w:val="24"/>
        </w:rPr>
      </w:pPr>
    </w:p>
    <w:p w:rsidR="007118A7" w:rsidRDefault="007118A7">
      <w:pPr>
        <w:widowControl/>
        <w:ind w:left="4536"/>
        <w:jc w:val="right"/>
        <w:rPr>
          <w:b/>
          <w:sz w:val="24"/>
        </w:rPr>
      </w:pPr>
      <w:r>
        <w:rPr>
          <w:sz w:val="24"/>
        </w:rPr>
        <w:t>Генеральному директору ЗАО «ФБ ММВБ»</w:t>
      </w:r>
    </w:p>
    <w:p w:rsidR="007118A7" w:rsidRDefault="007118A7">
      <w:pPr>
        <w:widowControl/>
        <w:ind w:left="5664"/>
        <w:jc w:val="right"/>
        <w:rPr>
          <w:sz w:val="24"/>
        </w:rPr>
      </w:pPr>
      <w:r>
        <w:rPr>
          <w:sz w:val="24"/>
        </w:rPr>
        <w:t>«____» _______________ 200__ г.</w:t>
      </w:r>
    </w:p>
    <w:p w:rsidR="007118A7" w:rsidRDefault="007118A7">
      <w:pPr>
        <w:widowControl/>
        <w:jc w:val="center"/>
        <w:rPr>
          <w:b/>
          <w:sz w:val="24"/>
        </w:rPr>
      </w:pPr>
      <w:r>
        <w:rPr>
          <w:b/>
          <w:sz w:val="24"/>
        </w:rPr>
        <w:t>ЗАЯВЛЕНИЕ</w:t>
      </w:r>
    </w:p>
    <w:p w:rsidR="007118A7" w:rsidRDefault="007118A7">
      <w:pPr>
        <w:widowControl/>
        <w:jc w:val="center"/>
        <w:rPr>
          <w:b/>
          <w:sz w:val="24"/>
        </w:rPr>
      </w:pPr>
    </w:p>
    <w:p w:rsidR="007118A7" w:rsidRDefault="007118A7">
      <w:pPr>
        <w:widowControl/>
        <w:jc w:val="center"/>
        <w:rPr>
          <w:b/>
          <w:sz w:val="24"/>
        </w:rPr>
      </w:pPr>
      <w:r>
        <w:rPr>
          <w:b/>
          <w:sz w:val="24"/>
        </w:rPr>
        <w:t xml:space="preserve">о включении ценных бумаг </w:t>
      </w:r>
    </w:p>
    <w:p w:rsidR="007118A7" w:rsidRDefault="007118A7">
      <w:pPr>
        <w:widowControl/>
        <w:jc w:val="center"/>
        <w:rPr>
          <w:b/>
          <w:sz w:val="24"/>
        </w:rPr>
      </w:pPr>
      <w:r>
        <w:rPr>
          <w:b/>
          <w:sz w:val="24"/>
        </w:rPr>
        <w:t>в Перечень внесписочных ценных бумаг ЗАО «ФБ ММВБ»</w:t>
      </w:r>
    </w:p>
    <w:p w:rsidR="007118A7" w:rsidRDefault="007118A7">
      <w:pPr>
        <w:widowControl/>
        <w:jc w:val="center"/>
        <w:rPr>
          <w:sz w:val="24"/>
        </w:rPr>
      </w:pPr>
    </w:p>
    <w:p w:rsidR="007118A7" w:rsidRDefault="007118A7">
      <w:pPr>
        <w:pStyle w:val="Oaiei"/>
        <w:widowControl/>
      </w:pPr>
      <w:r>
        <w:t>____________________________________________________________________________,</w:t>
      </w:r>
    </w:p>
    <w:p w:rsidR="007118A7" w:rsidRDefault="007118A7">
      <w:pPr>
        <w:pStyle w:val="af1"/>
        <w:widowControl/>
        <w:rPr>
          <w:sz w:val="24"/>
        </w:rPr>
      </w:pPr>
      <w:r>
        <w:rPr>
          <w:sz w:val="24"/>
        </w:rPr>
        <w:t xml:space="preserve">                                                        «Заявитель» _____________________________________________________________________________,</w:t>
      </w:r>
    </w:p>
    <w:p w:rsidR="007118A7" w:rsidRDefault="007118A7">
      <w:pPr>
        <w:widowControl/>
        <w:jc w:val="center"/>
        <w:rPr>
          <w:sz w:val="24"/>
        </w:rPr>
      </w:pPr>
      <w:r>
        <w:rPr>
          <w:sz w:val="24"/>
        </w:rPr>
        <w:t xml:space="preserve">в лице,  действующего на основании </w:t>
      </w:r>
    </w:p>
    <w:p w:rsidR="007118A7" w:rsidRDefault="007118A7">
      <w:pPr>
        <w:widowControl/>
        <w:rPr>
          <w:sz w:val="24"/>
        </w:rPr>
      </w:pPr>
      <w:r>
        <w:rPr>
          <w:sz w:val="24"/>
        </w:rPr>
        <w:t>_____________________________________________________________________________</w:t>
      </w:r>
    </w:p>
    <w:p w:rsidR="007118A7" w:rsidRDefault="007118A7">
      <w:pPr>
        <w:jc w:val="both"/>
        <w:rPr>
          <w:sz w:val="24"/>
        </w:rPr>
      </w:pPr>
    </w:p>
    <w:p w:rsidR="007118A7" w:rsidRDefault="007118A7">
      <w:pPr>
        <w:widowControl/>
        <w:tabs>
          <w:tab w:val="left" w:pos="1014"/>
        </w:tabs>
        <w:ind w:firstLine="708"/>
        <w:jc w:val="both"/>
        <w:rPr>
          <w:sz w:val="24"/>
        </w:rPr>
      </w:pPr>
      <w:r>
        <w:rPr>
          <w:sz w:val="24"/>
        </w:rPr>
        <w:t>1.</w:t>
      </w:r>
      <w:r>
        <w:rPr>
          <w:sz w:val="24"/>
        </w:rPr>
        <w:tab/>
        <w:t xml:space="preserve">Просит рассмотреть вопрос о возможности включения в Перечень внесписочных ценных бумаг ФБ ММВБ следующих ценных бумаг [Полное наименование эмитента ценной бумаги (Управляющей компании)]:   </w:t>
      </w:r>
    </w:p>
    <w:p w:rsidR="007118A7" w:rsidRDefault="007118A7">
      <w:pPr>
        <w:widowControl/>
        <w:ind w:left="1416" w:hanging="708"/>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631"/>
        <w:gridCol w:w="3443"/>
        <w:gridCol w:w="3503"/>
      </w:tblGrid>
      <w:tr w:rsidR="007118A7">
        <w:tblPrEx>
          <w:tblCellMar>
            <w:top w:w="0" w:type="dxa"/>
            <w:bottom w:w="0" w:type="dxa"/>
          </w:tblCellMar>
        </w:tblPrEx>
        <w:trPr>
          <w:cantSplit/>
          <w:trHeight w:val="695"/>
          <w:jc w:val="center"/>
        </w:trPr>
        <w:tc>
          <w:tcPr>
            <w:tcW w:w="567" w:type="dxa"/>
            <w:tcBorders>
              <w:bottom w:val="nil"/>
            </w:tcBorders>
          </w:tcPr>
          <w:p w:rsidR="007118A7" w:rsidRDefault="007118A7">
            <w:pPr>
              <w:widowControl/>
              <w:jc w:val="center"/>
              <w:rPr>
                <w:sz w:val="24"/>
              </w:rPr>
            </w:pPr>
            <w:r>
              <w:rPr>
                <w:sz w:val="24"/>
              </w:rPr>
              <w:t>№</w:t>
            </w:r>
          </w:p>
          <w:p w:rsidR="007118A7" w:rsidRDefault="007118A7">
            <w:pPr>
              <w:widowControl/>
              <w:jc w:val="center"/>
              <w:rPr>
                <w:sz w:val="24"/>
              </w:rPr>
            </w:pPr>
            <w:r>
              <w:rPr>
                <w:sz w:val="24"/>
              </w:rPr>
              <w:t>п/п</w:t>
            </w:r>
          </w:p>
        </w:tc>
        <w:tc>
          <w:tcPr>
            <w:tcW w:w="1631" w:type="dxa"/>
            <w:tcBorders>
              <w:bottom w:val="nil"/>
            </w:tcBorders>
          </w:tcPr>
          <w:p w:rsidR="007118A7" w:rsidRDefault="007118A7">
            <w:pPr>
              <w:widowControl/>
              <w:jc w:val="center"/>
              <w:rPr>
                <w:sz w:val="24"/>
              </w:rPr>
            </w:pPr>
            <w:r>
              <w:rPr>
                <w:sz w:val="24"/>
              </w:rPr>
              <w:t>Наименование ценной  бумаги</w:t>
            </w:r>
          </w:p>
        </w:tc>
        <w:tc>
          <w:tcPr>
            <w:tcW w:w="3443" w:type="dxa"/>
            <w:tcBorders>
              <w:bottom w:val="nil"/>
            </w:tcBorders>
          </w:tcPr>
          <w:p w:rsidR="007118A7" w:rsidRDefault="007118A7">
            <w:pPr>
              <w:widowControl/>
              <w:jc w:val="center"/>
              <w:rPr>
                <w:sz w:val="24"/>
              </w:rPr>
            </w:pPr>
            <w:r>
              <w:rPr>
                <w:sz w:val="24"/>
              </w:rPr>
              <w:t>Дата государственной регистрации выпуска</w:t>
            </w:r>
          </w:p>
          <w:p w:rsidR="007118A7" w:rsidRDefault="007118A7">
            <w:pPr>
              <w:widowControl/>
              <w:jc w:val="center"/>
              <w:rPr>
                <w:sz w:val="24"/>
              </w:rPr>
            </w:pPr>
            <w:r>
              <w:rPr>
                <w:sz w:val="24"/>
              </w:rPr>
              <w:t>(правил доверительного управления паевым инвестиционным фондом)</w:t>
            </w:r>
          </w:p>
        </w:tc>
        <w:tc>
          <w:tcPr>
            <w:tcW w:w="3503" w:type="dxa"/>
            <w:tcBorders>
              <w:bottom w:val="nil"/>
            </w:tcBorders>
          </w:tcPr>
          <w:p w:rsidR="007118A7" w:rsidRDefault="007118A7">
            <w:pPr>
              <w:widowControl/>
              <w:jc w:val="center"/>
              <w:rPr>
                <w:sz w:val="24"/>
              </w:rPr>
            </w:pPr>
            <w:r>
              <w:rPr>
                <w:sz w:val="24"/>
              </w:rPr>
              <w:t>Государственный регистрационный номер выпуска</w:t>
            </w:r>
          </w:p>
          <w:p w:rsidR="007118A7" w:rsidRDefault="007118A7">
            <w:pPr>
              <w:widowControl/>
              <w:jc w:val="center"/>
              <w:rPr>
                <w:sz w:val="24"/>
              </w:rPr>
            </w:pPr>
            <w:r>
              <w:rPr>
                <w:sz w:val="24"/>
              </w:rPr>
              <w:t>(правил доверительного управления паевым инвестиционным фондом)</w:t>
            </w:r>
          </w:p>
        </w:tc>
      </w:tr>
      <w:tr w:rsidR="007118A7">
        <w:tblPrEx>
          <w:tblCellMar>
            <w:top w:w="0" w:type="dxa"/>
            <w:bottom w:w="0" w:type="dxa"/>
          </w:tblCellMar>
        </w:tblPrEx>
        <w:trPr>
          <w:cantSplit/>
          <w:trHeight w:val="247"/>
          <w:jc w:val="center"/>
        </w:trPr>
        <w:tc>
          <w:tcPr>
            <w:tcW w:w="567" w:type="dxa"/>
          </w:tcPr>
          <w:p w:rsidR="007118A7" w:rsidRDefault="007118A7">
            <w:pPr>
              <w:widowControl/>
              <w:jc w:val="center"/>
              <w:rPr>
                <w:sz w:val="24"/>
              </w:rPr>
            </w:pPr>
          </w:p>
        </w:tc>
        <w:tc>
          <w:tcPr>
            <w:tcW w:w="1631" w:type="dxa"/>
          </w:tcPr>
          <w:p w:rsidR="007118A7" w:rsidRDefault="007118A7">
            <w:pPr>
              <w:widowControl/>
              <w:jc w:val="center"/>
              <w:rPr>
                <w:sz w:val="24"/>
              </w:rPr>
            </w:pPr>
          </w:p>
        </w:tc>
        <w:tc>
          <w:tcPr>
            <w:tcW w:w="3443" w:type="dxa"/>
          </w:tcPr>
          <w:p w:rsidR="007118A7" w:rsidRDefault="007118A7">
            <w:pPr>
              <w:widowControl/>
              <w:jc w:val="center"/>
              <w:rPr>
                <w:sz w:val="24"/>
              </w:rPr>
            </w:pPr>
          </w:p>
        </w:tc>
        <w:tc>
          <w:tcPr>
            <w:tcW w:w="3503" w:type="dxa"/>
          </w:tcPr>
          <w:p w:rsidR="007118A7" w:rsidRDefault="007118A7">
            <w:pPr>
              <w:widowControl/>
              <w:jc w:val="center"/>
              <w:rPr>
                <w:sz w:val="24"/>
              </w:rPr>
            </w:pPr>
          </w:p>
        </w:tc>
      </w:tr>
      <w:tr w:rsidR="007118A7">
        <w:tblPrEx>
          <w:tblCellMar>
            <w:top w:w="0" w:type="dxa"/>
            <w:bottom w:w="0" w:type="dxa"/>
          </w:tblCellMar>
        </w:tblPrEx>
        <w:trPr>
          <w:cantSplit/>
          <w:trHeight w:val="247"/>
          <w:jc w:val="center"/>
        </w:trPr>
        <w:tc>
          <w:tcPr>
            <w:tcW w:w="567" w:type="dxa"/>
          </w:tcPr>
          <w:p w:rsidR="007118A7" w:rsidRDefault="007118A7">
            <w:pPr>
              <w:widowControl/>
              <w:jc w:val="center"/>
              <w:rPr>
                <w:sz w:val="24"/>
              </w:rPr>
            </w:pPr>
          </w:p>
        </w:tc>
        <w:tc>
          <w:tcPr>
            <w:tcW w:w="1631" w:type="dxa"/>
          </w:tcPr>
          <w:p w:rsidR="007118A7" w:rsidRDefault="007118A7">
            <w:pPr>
              <w:widowControl/>
              <w:jc w:val="center"/>
              <w:rPr>
                <w:sz w:val="24"/>
              </w:rPr>
            </w:pPr>
          </w:p>
        </w:tc>
        <w:tc>
          <w:tcPr>
            <w:tcW w:w="3443" w:type="dxa"/>
          </w:tcPr>
          <w:p w:rsidR="007118A7" w:rsidRDefault="007118A7">
            <w:pPr>
              <w:widowControl/>
              <w:jc w:val="center"/>
              <w:rPr>
                <w:sz w:val="24"/>
              </w:rPr>
            </w:pPr>
          </w:p>
        </w:tc>
        <w:tc>
          <w:tcPr>
            <w:tcW w:w="3503" w:type="dxa"/>
          </w:tcPr>
          <w:p w:rsidR="007118A7" w:rsidRDefault="007118A7">
            <w:pPr>
              <w:widowControl/>
              <w:jc w:val="center"/>
              <w:rPr>
                <w:sz w:val="24"/>
              </w:rPr>
            </w:pPr>
          </w:p>
        </w:tc>
      </w:tr>
    </w:tbl>
    <w:p w:rsidR="007118A7" w:rsidRDefault="007118A7">
      <w:pPr>
        <w:widowControl/>
        <w:jc w:val="both"/>
        <w:rPr>
          <w:sz w:val="24"/>
        </w:rPr>
      </w:pPr>
    </w:p>
    <w:p w:rsidR="007118A7" w:rsidRDefault="007118A7">
      <w:pPr>
        <w:widowControl/>
        <w:tabs>
          <w:tab w:val="left" w:pos="1014"/>
        </w:tabs>
        <w:ind w:firstLine="708"/>
        <w:jc w:val="both"/>
        <w:rPr>
          <w:sz w:val="24"/>
        </w:rPr>
      </w:pPr>
      <w:r>
        <w:rPr>
          <w:sz w:val="24"/>
        </w:rPr>
        <w:t>2.</w:t>
      </w:r>
      <w:r>
        <w:rPr>
          <w:sz w:val="24"/>
        </w:rPr>
        <w:tab/>
        <w:t>Подтверждает, что [Полное наименование эмитента ценной бумаги (Управляющей компании)] соблюдает требования законодательства Российской Федерации о ценных бумагах и нормативных правовых актов уполномоченного федерального органа исполнительной власти, в том числе о раскрытии информации на рынке ценных бумаг (требования законодательства Российской Федерации и иных правовых актов об инвестиционных фондах и нормативных правовых актов уполномоченного федерального органа исполнительной власти).</w:t>
      </w:r>
    </w:p>
    <w:p w:rsidR="007118A7" w:rsidRDefault="007118A7">
      <w:pPr>
        <w:widowControl/>
        <w:jc w:val="both"/>
        <w:rPr>
          <w:sz w:val="24"/>
        </w:rPr>
      </w:pPr>
    </w:p>
    <w:p w:rsidR="007118A7" w:rsidRDefault="007118A7">
      <w:pPr>
        <w:widowControl/>
        <w:tabs>
          <w:tab w:val="left" w:pos="1014"/>
        </w:tabs>
        <w:ind w:firstLine="708"/>
        <w:jc w:val="both"/>
        <w:rPr>
          <w:sz w:val="24"/>
        </w:rPr>
      </w:pPr>
      <w:r>
        <w:rPr>
          <w:sz w:val="24"/>
        </w:rPr>
        <w:t>3.</w:t>
      </w:r>
      <w:r>
        <w:rPr>
          <w:sz w:val="24"/>
        </w:rPr>
        <w:tab/>
        <w:t xml:space="preserve">Обязуется соблюдать требования Правил листинга, допуска к размещению и обращению ценных бумаг в </w:t>
      </w:r>
      <w:r w:rsidR="002F7E7B">
        <w:rPr>
          <w:sz w:val="24"/>
        </w:rPr>
        <w:t>Закрытом акционерном обществе «Фондовая биржа М</w:t>
      </w:r>
      <w:r>
        <w:rPr>
          <w:sz w:val="24"/>
        </w:rPr>
        <w:t xml:space="preserve">МВБ» </w:t>
      </w:r>
      <w:r w:rsidR="00746366">
        <w:rPr>
          <w:sz w:val="24"/>
        </w:rPr>
        <w:t xml:space="preserve"> </w:t>
      </w:r>
      <w:r>
        <w:rPr>
          <w:sz w:val="24"/>
        </w:rPr>
        <w:t>и направлять в ЗАО «ФБ ММВБ» информацию, касающуюся выпуска(ов) ценных бумаг, указанного(ых) в данном заявлении, в следующих случаях:</w:t>
      </w:r>
    </w:p>
    <w:p w:rsidR="007118A7" w:rsidRDefault="007118A7">
      <w:pPr>
        <w:widowControl/>
        <w:jc w:val="both"/>
        <w:rPr>
          <w:sz w:val="24"/>
        </w:rPr>
      </w:pPr>
    </w:p>
    <w:p w:rsidR="007118A7" w:rsidRDefault="002F7E7B">
      <w:pPr>
        <w:widowControl/>
        <w:numPr>
          <w:ilvl w:val="0"/>
          <w:numId w:val="6"/>
        </w:numPr>
        <w:tabs>
          <w:tab w:val="clear" w:pos="2670"/>
          <w:tab w:val="left" w:pos="-1985"/>
          <w:tab w:val="num" w:pos="1092"/>
        </w:tabs>
        <w:ind w:left="1092" w:hanging="389"/>
        <w:jc w:val="both"/>
        <w:rPr>
          <w:sz w:val="24"/>
        </w:rPr>
      </w:pPr>
      <w:r>
        <w:rPr>
          <w:sz w:val="24"/>
        </w:rPr>
        <w:t>Признание выпуска ценных бумаг несостоявшимся или недействительным, а также в</w:t>
      </w:r>
      <w:r w:rsidR="007118A7">
        <w:rPr>
          <w:sz w:val="24"/>
        </w:rPr>
        <w:t xml:space="preserve">ступление в силу </w:t>
      </w:r>
      <w:r>
        <w:rPr>
          <w:sz w:val="24"/>
        </w:rPr>
        <w:t xml:space="preserve">указанных  </w:t>
      </w:r>
      <w:r w:rsidR="007118A7">
        <w:rPr>
          <w:sz w:val="24"/>
        </w:rPr>
        <w:t>решени</w:t>
      </w:r>
      <w:r>
        <w:rPr>
          <w:sz w:val="24"/>
        </w:rPr>
        <w:t>й</w:t>
      </w:r>
      <w:r w:rsidR="007118A7">
        <w:rPr>
          <w:sz w:val="24"/>
        </w:rPr>
        <w:t>;</w:t>
      </w:r>
    </w:p>
    <w:p w:rsidR="007118A7" w:rsidRDefault="002F7E7B">
      <w:pPr>
        <w:widowControl/>
        <w:numPr>
          <w:ilvl w:val="0"/>
          <w:numId w:val="6"/>
        </w:numPr>
        <w:tabs>
          <w:tab w:val="clear" w:pos="2670"/>
          <w:tab w:val="left" w:pos="-1985"/>
          <w:tab w:val="num" w:pos="1092"/>
        </w:tabs>
        <w:ind w:left="1092" w:hanging="389"/>
        <w:jc w:val="both"/>
        <w:rPr>
          <w:sz w:val="24"/>
        </w:rPr>
      </w:pPr>
      <w:r>
        <w:rPr>
          <w:sz w:val="24"/>
        </w:rPr>
        <w:t>П</w:t>
      </w:r>
      <w:r w:rsidR="007118A7">
        <w:rPr>
          <w:sz w:val="24"/>
        </w:rPr>
        <w:t>рекращение деятельности эмитента (паевого инвестиционного фонда) в результате реорганизации или ликвидация эмитента (прекращение паевого инвестиционного фонда);</w:t>
      </w:r>
    </w:p>
    <w:p w:rsidR="007118A7" w:rsidRDefault="007118A7">
      <w:pPr>
        <w:widowControl/>
        <w:numPr>
          <w:ilvl w:val="0"/>
          <w:numId w:val="6"/>
        </w:numPr>
        <w:tabs>
          <w:tab w:val="clear" w:pos="2670"/>
          <w:tab w:val="left" w:pos="-1985"/>
          <w:tab w:val="num" w:pos="1092"/>
        </w:tabs>
        <w:ind w:left="1092" w:hanging="389"/>
        <w:jc w:val="both"/>
        <w:rPr>
          <w:sz w:val="24"/>
        </w:rPr>
      </w:pPr>
      <w:r>
        <w:rPr>
          <w:sz w:val="24"/>
        </w:rPr>
        <w:t>Досрочное погашение ценных бумаг;</w:t>
      </w:r>
    </w:p>
    <w:p w:rsidR="007118A7" w:rsidRDefault="007118A7">
      <w:pPr>
        <w:widowControl/>
        <w:numPr>
          <w:ilvl w:val="0"/>
          <w:numId w:val="6"/>
        </w:numPr>
        <w:tabs>
          <w:tab w:val="clear" w:pos="2670"/>
          <w:tab w:val="left" w:pos="-1985"/>
          <w:tab w:val="num" w:pos="1092"/>
        </w:tabs>
        <w:ind w:left="1092" w:hanging="389"/>
        <w:jc w:val="both"/>
        <w:rPr>
          <w:sz w:val="24"/>
        </w:rPr>
      </w:pPr>
      <w:r>
        <w:rPr>
          <w:sz w:val="24"/>
        </w:rPr>
        <w:t>Конвертация ценных бумаг, а также наступление иных существенных событий, затрагивающих финансово-хозяйственную деятельность эмитента</w:t>
      </w:r>
      <w:r w:rsidR="00F75469">
        <w:rPr>
          <w:sz w:val="24"/>
        </w:rPr>
        <w:t>,</w:t>
      </w:r>
      <w:r w:rsidR="00F75469" w:rsidRPr="00F75469">
        <w:rPr>
          <w:sz w:val="24"/>
        </w:rPr>
        <w:t xml:space="preserve"> </w:t>
      </w:r>
      <w:r w:rsidR="00F75469">
        <w:rPr>
          <w:sz w:val="24"/>
        </w:rPr>
        <w:t>которые могут повлиять на проведение торгов  ценными бумагами в ЗАО «ФБ ММВБ»</w:t>
      </w:r>
      <w:r>
        <w:rPr>
          <w:sz w:val="24"/>
        </w:rPr>
        <w:t>;</w:t>
      </w:r>
    </w:p>
    <w:p w:rsidR="007118A7" w:rsidRDefault="007118A7">
      <w:pPr>
        <w:widowControl/>
        <w:numPr>
          <w:ilvl w:val="0"/>
          <w:numId w:val="6"/>
        </w:numPr>
        <w:tabs>
          <w:tab w:val="clear" w:pos="2670"/>
          <w:tab w:val="left" w:pos="-1985"/>
          <w:tab w:val="num" w:pos="1092"/>
        </w:tabs>
        <w:ind w:left="1092" w:hanging="389"/>
        <w:jc w:val="both"/>
        <w:rPr>
          <w:sz w:val="24"/>
        </w:rPr>
      </w:pPr>
      <w:r>
        <w:rPr>
          <w:sz w:val="24"/>
        </w:rPr>
        <w:lastRenderedPageBreak/>
        <w:t>Изменения (дополнения) сведений, содержащихся в документах, указанных в Приложениях 4б или 4в к настоящим Правилам.</w:t>
      </w:r>
    </w:p>
    <w:p w:rsidR="007118A7" w:rsidRDefault="007118A7">
      <w:pPr>
        <w:widowControl/>
        <w:ind w:left="1416" w:hanging="708"/>
        <w:jc w:val="both"/>
        <w:rPr>
          <w:sz w:val="24"/>
          <w:u w:val="single"/>
        </w:rPr>
      </w:pPr>
    </w:p>
    <w:p w:rsidR="007118A7" w:rsidRDefault="007118A7">
      <w:pPr>
        <w:widowControl/>
        <w:ind w:firstLine="703"/>
        <w:jc w:val="both"/>
        <w:rPr>
          <w:sz w:val="24"/>
        </w:rPr>
      </w:pPr>
      <w:r>
        <w:rPr>
          <w:sz w:val="24"/>
        </w:rPr>
        <w:t>Приложение: указываются документы в соответствии с Приложениями 4б или 4в к Правилам листинга, допуска к размещению и обращению ценных бумаг в ЗАО «ФБ ММВБ» (в зависимости от вида ценной бумаги, о допуске  которой к обращению подается  данное заявление).</w:t>
      </w:r>
    </w:p>
    <w:p w:rsidR="007118A7" w:rsidRDefault="007118A7">
      <w:pPr>
        <w:widowControl/>
        <w:jc w:val="both"/>
        <w:rPr>
          <w:sz w:val="24"/>
        </w:rPr>
      </w:pPr>
    </w:p>
    <w:p w:rsidR="007118A7" w:rsidRDefault="007118A7">
      <w:pPr>
        <w:widowControl/>
        <w:rPr>
          <w:sz w:val="24"/>
        </w:rPr>
      </w:pPr>
      <w:r>
        <w:rPr>
          <w:sz w:val="24"/>
        </w:rPr>
        <w:t xml:space="preserve">Должность_______________     </w:t>
      </w:r>
    </w:p>
    <w:p w:rsidR="007118A7" w:rsidRDefault="007118A7">
      <w:pPr>
        <w:widowControl/>
        <w:jc w:val="both"/>
        <w:rPr>
          <w:sz w:val="24"/>
        </w:rPr>
      </w:pPr>
      <w:r>
        <w:rPr>
          <w:sz w:val="24"/>
        </w:rPr>
        <w:t xml:space="preserve">      (руководитель организации или                                          (Ф. И. О.) </w:t>
      </w:r>
    </w:p>
    <w:p w:rsidR="007118A7" w:rsidRDefault="007118A7">
      <w:pPr>
        <w:widowControl/>
        <w:jc w:val="both"/>
        <w:rPr>
          <w:sz w:val="24"/>
        </w:rPr>
      </w:pPr>
      <w:r>
        <w:rPr>
          <w:sz w:val="24"/>
        </w:rPr>
        <w:t xml:space="preserve">       иное уполномоченное лицо)                                                             </w:t>
      </w:r>
    </w:p>
    <w:p w:rsidR="007118A7" w:rsidRDefault="007118A7">
      <w:pPr>
        <w:widowControl/>
        <w:jc w:val="both"/>
        <w:rPr>
          <w:sz w:val="24"/>
        </w:rPr>
      </w:pPr>
      <w:r>
        <w:rPr>
          <w:sz w:val="24"/>
        </w:rPr>
        <w:t xml:space="preserve">                                                                             м.  п.</w:t>
      </w:r>
    </w:p>
    <w:p w:rsidR="007118A7" w:rsidRDefault="007118A7">
      <w:pPr>
        <w:widowControl/>
        <w:jc w:val="both"/>
        <w:rPr>
          <w:sz w:val="24"/>
        </w:rPr>
      </w:pPr>
    </w:p>
    <w:p w:rsidR="007118A7" w:rsidRDefault="007118A7">
      <w:pPr>
        <w:widowControl/>
        <w:jc w:val="both"/>
        <w:rPr>
          <w:sz w:val="24"/>
        </w:rPr>
      </w:pPr>
      <w:r>
        <w:rPr>
          <w:sz w:val="24"/>
          <w:u w:val="single"/>
        </w:rPr>
        <w:t>Примечания</w:t>
      </w:r>
      <w:r>
        <w:rPr>
          <w:sz w:val="24"/>
        </w:rPr>
        <w:t>:</w:t>
      </w:r>
    </w:p>
    <w:p w:rsidR="007118A7" w:rsidRDefault="007118A7">
      <w:pPr>
        <w:widowControl/>
        <w:tabs>
          <w:tab w:val="left" w:pos="468"/>
        </w:tabs>
        <w:jc w:val="both"/>
        <w:rPr>
          <w:sz w:val="24"/>
        </w:rPr>
      </w:pPr>
      <w:r>
        <w:rPr>
          <w:sz w:val="24"/>
        </w:rPr>
        <w:t>1.</w:t>
      </w:r>
      <w:r>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Pr>
          <w:sz w:val="24"/>
        </w:rPr>
        <w:t>р</w:t>
      </w:r>
      <w:r>
        <w:rPr>
          <w:sz w:val="24"/>
        </w:rPr>
        <w:t>гана эмитента о назначении (избрании) единоли</w:t>
      </w:r>
      <w:r>
        <w:rPr>
          <w:sz w:val="24"/>
        </w:rPr>
        <w:t>ч</w:t>
      </w:r>
      <w:r>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7118A7" w:rsidRDefault="007118A7">
      <w:pPr>
        <w:widowControl/>
        <w:jc w:val="both"/>
        <w:rPr>
          <w:sz w:val="24"/>
        </w:rPr>
      </w:pPr>
    </w:p>
    <w:p w:rsidR="007118A7" w:rsidRDefault="007118A7">
      <w:pPr>
        <w:widowControl/>
        <w:tabs>
          <w:tab w:val="left" w:pos="468"/>
        </w:tabs>
        <w:jc w:val="both"/>
        <w:rPr>
          <w:sz w:val="24"/>
        </w:rPr>
      </w:pPr>
      <w:r>
        <w:rPr>
          <w:sz w:val="24"/>
        </w:rPr>
        <w:t>2.</w:t>
      </w:r>
      <w:r>
        <w:rPr>
          <w:sz w:val="24"/>
        </w:rPr>
        <w:tab/>
        <w:t>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1д), а также документ, подтверждающий назначение (избрание) лица, выдавшего доверенность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7118A7" w:rsidRDefault="007118A7">
      <w:pPr>
        <w:widowControl/>
        <w:jc w:val="both"/>
        <w:rPr>
          <w:sz w:val="24"/>
        </w:rPr>
      </w:pPr>
    </w:p>
    <w:p w:rsidR="007118A7" w:rsidRDefault="007118A7">
      <w:pPr>
        <w:widowControl/>
        <w:tabs>
          <w:tab w:val="left" w:pos="468"/>
        </w:tabs>
        <w:jc w:val="both"/>
        <w:rPr>
          <w:sz w:val="24"/>
        </w:rPr>
      </w:pPr>
      <w:r>
        <w:rPr>
          <w:sz w:val="24"/>
        </w:rPr>
        <w:t>3.</w:t>
      </w:r>
      <w:r>
        <w:rPr>
          <w:sz w:val="24"/>
        </w:rPr>
        <w:tab/>
        <w:t>Если Заявление подписано должностным лицом организации – официального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Pr>
          <w:sz w:val="24"/>
        </w:rPr>
        <w:t>р</w:t>
      </w:r>
      <w:r>
        <w:rPr>
          <w:sz w:val="24"/>
        </w:rPr>
        <w:t>гана организации – представителя эмитента о назначении (избрании) единоли</w:t>
      </w:r>
      <w:r>
        <w:rPr>
          <w:sz w:val="24"/>
        </w:rPr>
        <w:t>ч</w:t>
      </w:r>
      <w:r>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Pr>
          <w:sz w:val="24"/>
        </w:rPr>
        <w:t>е</w:t>
      </w:r>
      <w:r>
        <w:rPr>
          <w:sz w:val="24"/>
        </w:rPr>
        <w:t xml:space="preserve">ров, Протокол заседания </w:t>
      </w:r>
      <w:r>
        <w:rPr>
          <w:sz w:val="24"/>
        </w:rPr>
        <w:lastRenderedPageBreak/>
        <w:t>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7118A7" w:rsidRDefault="007118A7">
      <w:pPr>
        <w:widowControl/>
        <w:jc w:val="both"/>
        <w:rPr>
          <w:sz w:val="24"/>
        </w:rPr>
      </w:pPr>
    </w:p>
    <w:p w:rsidR="007118A7" w:rsidRDefault="007118A7">
      <w:pPr>
        <w:widowControl/>
        <w:jc w:val="both"/>
      </w:pPr>
    </w:p>
    <w:bookmarkEnd w:id="145"/>
    <w:p w:rsidR="004E47ED" w:rsidRDefault="007118A7" w:rsidP="004E47ED">
      <w:pPr>
        <w:widowControl/>
        <w:jc w:val="right"/>
        <w:rPr>
          <w:b/>
          <w:sz w:val="24"/>
        </w:rPr>
      </w:pPr>
      <w:r>
        <w:rPr>
          <w:sz w:val="24"/>
        </w:rPr>
        <w:br w:type="page"/>
      </w:r>
      <w:r w:rsidR="004E47ED">
        <w:rPr>
          <w:b/>
          <w:sz w:val="24"/>
        </w:rPr>
        <w:lastRenderedPageBreak/>
        <w:t>ПРИЛОЖЕНИЕ 4(а)</w:t>
      </w:r>
    </w:p>
    <w:p w:rsidR="004E47ED" w:rsidRDefault="004E47ED" w:rsidP="004E47ED">
      <w:pPr>
        <w:pStyle w:val="30"/>
        <w:jc w:val="right"/>
      </w:pPr>
      <w:r>
        <w:t>к Правилам листинга, допуска к размещению</w:t>
      </w:r>
    </w:p>
    <w:p w:rsidR="004E47ED" w:rsidRDefault="004E47ED" w:rsidP="004E47ED">
      <w:pPr>
        <w:pStyle w:val="30"/>
        <w:jc w:val="right"/>
      </w:pPr>
      <w:r>
        <w:t>и обращению ценных бумаг в ЗАО «ФБ ММВБ»</w:t>
      </w:r>
    </w:p>
    <w:p w:rsidR="004E47ED" w:rsidRDefault="004E47ED" w:rsidP="004E47ED">
      <w:pPr>
        <w:widowControl/>
        <w:rPr>
          <w:sz w:val="24"/>
        </w:rPr>
      </w:pPr>
    </w:p>
    <w:p w:rsidR="004E47ED" w:rsidRDefault="004E47ED" w:rsidP="004E47ED">
      <w:pPr>
        <w:widowControl/>
        <w:ind w:left="4536"/>
        <w:jc w:val="right"/>
        <w:rPr>
          <w:b/>
          <w:sz w:val="24"/>
        </w:rPr>
      </w:pPr>
      <w:r>
        <w:rPr>
          <w:sz w:val="24"/>
        </w:rPr>
        <w:t>Генеральному директору ЗАО «ФБ ММВБ»</w:t>
      </w:r>
    </w:p>
    <w:p w:rsidR="004E47ED" w:rsidRDefault="004E47ED" w:rsidP="004E47ED">
      <w:pPr>
        <w:widowControl/>
        <w:ind w:left="5664"/>
        <w:jc w:val="right"/>
        <w:rPr>
          <w:sz w:val="24"/>
        </w:rPr>
      </w:pPr>
      <w:r>
        <w:rPr>
          <w:sz w:val="24"/>
        </w:rPr>
        <w:t>«____» _______________ 200__ г.</w:t>
      </w:r>
    </w:p>
    <w:p w:rsidR="004E47ED" w:rsidRDefault="004E47ED" w:rsidP="004E47ED">
      <w:pPr>
        <w:widowControl/>
        <w:jc w:val="center"/>
        <w:rPr>
          <w:b/>
          <w:sz w:val="24"/>
        </w:rPr>
      </w:pPr>
      <w:r>
        <w:rPr>
          <w:b/>
          <w:sz w:val="24"/>
        </w:rPr>
        <w:t>ЗАЯВЛЕНИЕ</w:t>
      </w:r>
    </w:p>
    <w:p w:rsidR="004E47ED" w:rsidRDefault="004E47ED" w:rsidP="004E47ED">
      <w:pPr>
        <w:widowControl/>
        <w:jc w:val="center"/>
        <w:rPr>
          <w:b/>
          <w:sz w:val="24"/>
        </w:rPr>
      </w:pPr>
    </w:p>
    <w:p w:rsidR="004E47ED" w:rsidRDefault="004E47ED" w:rsidP="004E47ED">
      <w:pPr>
        <w:widowControl/>
        <w:jc w:val="center"/>
        <w:rPr>
          <w:b/>
          <w:sz w:val="24"/>
        </w:rPr>
      </w:pPr>
      <w:r>
        <w:rPr>
          <w:b/>
          <w:sz w:val="24"/>
        </w:rPr>
        <w:t xml:space="preserve">о включении ценных бумаг </w:t>
      </w:r>
    </w:p>
    <w:p w:rsidR="004E47ED" w:rsidRDefault="004E47ED" w:rsidP="004E47ED">
      <w:pPr>
        <w:widowControl/>
        <w:jc w:val="center"/>
        <w:rPr>
          <w:b/>
          <w:sz w:val="24"/>
        </w:rPr>
      </w:pPr>
      <w:r>
        <w:rPr>
          <w:b/>
          <w:sz w:val="24"/>
        </w:rPr>
        <w:t>в Переч</w:t>
      </w:r>
      <w:r w:rsidR="00D314FA">
        <w:rPr>
          <w:b/>
          <w:sz w:val="24"/>
        </w:rPr>
        <w:t>е</w:t>
      </w:r>
      <w:r>
        <w:rPr>
          <w:b/>
          <w:sz w:val="24"/>
        </w:rPr>
        <w:t>н</w:t>
      </w:r>
      <w:r w:rsidR="00D314FA">
        <w:rPr>
          <w:b/>
          <w:sz w:val="24"/>
        </w:rPr>
        <w:t>ь</w:t>
      </w:r>
      <w:r>
        <w:rPr>
          <w:b/>
          <w:sz w:val="24"/>
        </w:rPr>
        <w:t xml:space="preserve"> внесписочных ценных бумаг ЗАО «ФБ ММВБ»</w:t>
      </w:r>
    </w:p>
    <w:p w:rsidR="00D314FA" w:rsidRDefault="00D314FA" w:rsidP="004E47ED">
      <w:pPr>
        <w:widowControl/>
        <w:jc w:val="center"/>
        <w:rPr>
          <w:b/>
          <w:sz w:val="24"/>
        </w:rPr>
      </w:pPr>
      <w:r>
        <w:rPr>
          <w:b/>
          <w:sz w:val="24"/>
        </w:rPr>
        <w:t>с допуском к обращению в Секторе ИРК</w:t>
      </w:r>
    </w:p>
    <w:p w:rsidR="004E47ED" w:rsidRDefault="004E47ED" w:rsidP="004E47ED">
      <w:pPr>
        <w:widowControl/>
        <w:jc w:val="center"/>
        <w:rPr>
          <w:sz w:val="24"/>
        </w:rPr>
      </w:pPr>
    </w:p>
    <w:p w:rsidR="004E47ED" w:rsidRDefault="004E47ED" w:rsidP="004E47ED">
      <w:pPr>
        <w:pStyle w:val="Oaiei"/>
        <w:widowControl/>
      </w:pPr>
      <w:r>
        <w:t>____________________________________________________________________________,</w:t>
      </w:r>
    </w:p>
    <w:p w:rsidR="004E47ED" w:rsidRDefault="004E47ED" w:rsidP="004E47ED">
      <w:pPr>
        <w:pStyle w:val="af1"/>
        <w:widowControl/>
        <w:rPr>
          <w:sz w:val="24"/>
        </w:rPr>
      </w:pPr>
      <w:r>
        <w:rPr>
          <w:sz w:val="24"/>
        </w:rPr>
        <w:t xml:space="preserve">                                                        «Заявитель» _____________________________________________________________________________,</w:t>
      </w:r>
    </w:p>
    <w:p w:rsidR="004E47ED" w:rsidRDefault="004E47ED" w:rsidP="004E47ED">
      <w:pPr>
        <w:widowControl/>
        <w:jc w:val="center"/>
        <w:rPr>
          <w:sz w:val="24"/>
        </w:rPr>
      </w:pPr>
      <w:r>
        <w:rPr>
          <w:sz w:val="24"/>
        </w:rPr>
        <w:t xml:space="preserve">в лице,  действующего на основании </w:t>
      </w:r>
    </w:p>
    <w:p w:rsidR="004E47ED" w:rsidRDefault="004E47ED" w:rsidP="004E47ED">
      <w:pPr>
        <w:widowControl/>
        <w:rPr>
          <w:sz w:val="24"/>
        </w:rPr>
      </w:pPr>
      <w:r>
        <w:rPr>
          <w:sz w:val="24"/>
        </w:rPr>
        <w:t>_____________________________________________________________________________</w:t>
      </w:r>
    </w:p>
    <w:p w:rsidR="004E47ED" w:rsidRDefault="004E47ED" w:rsidP="004E47ED">
      <w:pPr>
        <w:jc w:val="both"/>
        <w:rPr>
          <w:sz w:val="24"/>
        </w:rPr>
      </w:pPr>
    </w:p>
    <w:p w:rsidR="004E47ED" w:rsidRDefault="004E47ED" w:rsidP="004E47ED">
      <w:pPr>
        <w:widowControl/>
        <w:tabs>
          <w:tab w:val="left" w:pos="1014"/>
        </w:tabs>
        <w:ind w:firstLine="708"/>
        <w:jc w:val="both"/>
        <w:rPr>
          <w:sz w:val="24"/>
        </w:rPr>
      </w:pPr>
      <w:r>
        <w:rPr>
          <w:sz w:val="24"/>
        </w:rPr>
        <w:t>1.</w:t>
      </w:r>
      <w:r>
        <w:rPr>
          <w:sz w:val="24"/>
        </w:rPr>
        <w:tab/>
        <w:t>Просит рассмотреть вопрос о возможности включения в Переч</w:t>
      </w:r>
      <w:r w:rsidR="00D314FA">
        <w:rPr>
          <w:sz w:val="24"/>
        </w:rPr>
        <w:t>е</w:t>
      </w:r>
      <w:r>
        <w:rPr>
          <w:sz w:val="24"/>
        </w:rPr>
        <w:t>н</w:t>
      </w:r>
      <w:r w:rsidR="00D314FA">
        <w:rPr>
          <w:sz w:val="24"/>
        </w:rPr>
        <w:t>ь</w:t>
      </w:r>
      <w:r>
        <w:rPr>
          <w:sz w:val="24"/>
        </w:rPr>
        <w:t xml:space="preserve"> внесписочных ценных бумаг ФБ ММВБ </w:t>
      </w:r>
      <w:r w:rsidR="00D314FA">
        <w:rPr>
          <w:sz w:val="24"/>
        </w:rPr>
        <w:t xml:space="preserve">с допуском к обращению в Секторе ИРК </w:t>
      </w:r>
      <w:r>
        <w:rPr>
          <w:sz w:val="24"/>
        </w:rPr>
        <w:t xml:space="preserve">следующих ценных бумаг [Полное наименование эмитента ценной бумаги]:   </w:t>
      </w:r>
    </w:p>
    <w:p w:rsidR="004E47ED" w:rsidRDefault="004E47ED" w:rsidP="004E47ED">
      <w:pPr>
        <w:widowControl/>
        <w:ind w:left="1416" w:hanging="708"/>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631"/>
        <w:gridCol w:w="3443"/>
        <w:gridCol w:w="3503"/>
      </w:tblGrid>
      <w:tr w:rsidR="004E47ED">
        <w:tblPrEx>
          <w:tblCellMar>
            <w:top w:w="0" w:type="dxa"/>
            <w:bottom w:w="0" w:type="dxa"/>
          </w:tblCellMar>
        </w:tblPrEx>
        <w:trPr>
          <w:cantSplit/>
          <w:trHeight w:val="695"/>
          <w:jc w:val="center"/>
        </w:trPr>
        <w:tc>
          <w:tcPr>
            <w:tcW w:w="567" w:type="dxa"/>
            <w:tcBorders>
              <w:bottom w:val="nil"/>
            </w:tcBorders>
          </w:tcPr>
          <w:p w:rsidR="004E47ED" w:rsidRDefault="004E47ED" w:rsidP="006A64A3">
            <w:pPr>
              <w:widowControl/>
              <w:jc w:val="center"/>
              <w:rPr>
                <w:sz w:val="24"/>
              </w:rPr>
            </w:pPr>
            <w:r>
              <w:rPr>
                <w:sz w:val="24"/>
              </w:rPr>
              <w:t>№</w:t>
            </w:r>
          </w:p>
          <w:p w:rsidR="004E47ED" w:rsidRDefault="004E47ED" w:rsidP="006A64A3">
            <w:pPr>
              <w:widowControl/>
              <w:jc w:val="center"/>
              <w:rPr>
                <w:sz w:val="24"/>
              </w:rPr>
            </w:pPr>
            <w:r>
              <w:rPr>
                <w:sz w:val="24"/>
              </w:rPr>
              <w:t>п/п</w:t>
            </w:r>
          </w:p>
        </w:tc>
        <w:tc>
          <w:tcPr>
            <w:tcW w:w="1631" w:type="dxa"/>
            <w:tcBorders>
              <w:bottom w:val="nil"/>
            </w:tcBorders>
          </w:tcPr>
          <w:p w:rsidR="004E47ED" w:rsidRDefault="004E47ED" w:rsidP="006A64A3">
            <w:pPr>
              <w:widowControl/>
              <w:jc w:val="center"/>
              <w:rPr>
                <w:sz w:val="24"/>
              </w:rPr>
            </w:pPr>
            <w:r>
              <w:rPr>
                <w:sz w:val="24"/>
              </w:rPr>
              <w:t>Наименование ценной  бумаги</w:t>
            </w:r>
          </w:p>
        </w:tc>
        <w:tc>
          <w:tcPr>
            <w:tcW w:w="3443" w:type="dxa"/>
            <w:tcBorders>
              <w:bottom w:val="nil"/>
            </w:tcBorders>
          </w:tcPr>
          <w:p w:rsidR="004E47ED" w:rsidRDefault="004E47ED" w:rsidP="006A64A3">
            <w:pPr>
              <w:widowControl/>
              <w:jc w:val="center"/>
              <w:rPr>
                <w:sz w:val="24"/>
              </w:rPr>
            </w:pPr>
            <w:r>
              <w:rPr>
                <w:sz w:val="24"/>
              </w:rPr>
              <w:t>Дата государственной регистрации выпуска</w:t>
            </w:r>
          </w:p>
          <w:p w:rsidR="004E47ED" w:rsidRDefault="004E47ED" w:rsidP="006A64A3">
            <w:pPr>
              <w:widowControl/>
              <w:jc w:val="center"/>
              <w:rPr>
                <w:sz w:val="24"/>
              </w:rPr>
            </w:pPr>
          </w:p>
        </w:tc>
        <w:tc>
          <w:tcPr>
            <w:tcW w:w="3503" w:type="dxa"/>
            <w:tcBorders>
              <w:bottom w:val="nil"/>
            </w:tcBorders>
          </w:tcPr>
          <w:p w:rsidR="004E47ED" w:rsidRDefault="004E47ED" w:rsidP="006A64A3">
            <w:pPr>
              <w:widowControl/>
              <w:jc w:val="center"/>
              <w:rPr>
                <w:sz w:val="24"/>
              </w:rPr>
            </w:pPr>
            <w:r>
              <w:rPr>
                <w:sz w:val="24"/>
              </w:rPr>
              <w:t>Государственный регистрационный номер выпуска</w:t>
            </w:r>
          </w:p>
          <w:p w:rsidR="004E47ED" w:rsidRDefault="004E47ED" w:rsidP="006A64A3">
            <w:pPr>
              <w:widowControl/>
              <w:jc w:val="center"/>
              <w:rPr>
                <w:sz w:val="24"/>
              </w:rPr>
            </w:pPr>
          </w:p>
        </w:tc>
      </w:tr>
      <w:tr w:rsidR="004E47ED">
        <w:tblPrEx>
          <w:tblCellMar>
            <w:top w:w="0" w:type="dxa"/>
            <w:bottom w:w="0" w:type="dxa"/>
          </w:tblCellMar>
        </w:tblPrEx>
        <w:trPr>
          <w:cantSplit/>
          <w:trHeight w:val="247"/>
          <w:jc w:val="center"/>
        </w:trPr>
        <w:tc>
          <w:tcPr>
            <w:tcW w:w="567" w:type="dxa"/>
          </w:tcPr>
          <w:p w:rsidR="004E47ED" w:rsidRDefault="004E47ED" w:rsidP="006A64A3">
            <w:pPr>
              <w:widowControl/>
              <w:jc w:val="center"/>
              <w:rPr>
                <w:sz w:val="24"/>
              </w:rPr>
            </w:pPr>
          </w:p>
        </w:tc>
        <w:tc>
          <w:tcPr>
            <w:tcW w:w="1631" w:type="dxa"/>
          </w:tcPr>
          <w:p w:rsidR="004E47ED" w:rsidRDefault="004E47ED" w:rsidP="006A64A3">
            <w:pPr>
              <w:widowControl/>
              <w:jc w:val="center"/>
              <w:rPr>
                <w:sz w:val="24"/>
              </w:rPr>
            </w:pPr>
          </w:p>
        </w:tc>
        <w:tc>
          <w:tcPr>
            <w:tcW w:w="3443" w:type="dxa"/>
          </w:tcPr>
          <w:p w:rsidR="004E47ED" w:rsidRDefault="004E47ED" w:rsidP="006A64A3">
            <w:pPr>
              <w:widowControl/>
              <w:jc w:val="center"/>
              <w:rPr>
                <w:sz w:val="24"/>
              </w:rPr>
            </w:pPr>
          </w:p>
        </w:tc>
        <w:tc>
          <w:tcPr>
            <w:tcW w:w="3503" w:type="dxa"/>
          </w:tcPr>
          <w:p w:rsidR="004E47ED" w:rsidRDefault="004E47ED" w:rsidP="006A64A3">
            <w:pPr>
              <w:widowControl/>
              <w:jc w:val="center"/>
              <w:rPr>
                <w:sz w:val="24"/>
              </w:rPr>
            </w:pPr>
          </w:p>
        </w:tc>
      </w:tr>
      <w:tr w:rsidR="004E47ED">
        <w:tblPrEx>
          <w:tblCellMar>
            <w:top w:w="0" w:type="dxa"/>
            <w:bottom w:w="0" w:type="dxa"/>
          </w:tblCellMar>
        </w:tblPrEx>
        <w:trPr>
          <w:cantSplit/>
          <w:trHeight w:val="247"/>
          <w:jc w:val="center"/>
        </w:trPr>
        <w:tc>
          <w:tcPr>
            <w:tcW w:w="567" w:type="dxa"/>
          </w:tcPr>
          <w:p w:rsidR="004E47ED" w:rsidRDefault="004E47ED" w:rsidP="006A64A3">
            <w:pPr>
              <w:widowControl/>
              <w:jc w:val="center"/>
              <w:rPr>
                <w:sz w:val="24"/>
              </w:rPr>
            </w:pPr>
          </w:p>
        </w:tc>
        <w:tc>
          <w:tcPr>
            <w:tcW w:w="1631" w:type="dxa"/>
          </w:tcPr>
          <w:p w:rsidR="004E47ED" w:rsidRDefault="004E47ED" w:rsidP="006A64A3">
            <w:pPr>
              <w:widowControl/>
              <w:jc w:val="center"/>
              <w:rPr>
                <w:sz w:val="24"/>
              </w:rPr>
            </w:pPr>
          </w:p>
        </w:tc>
        <w:tc>
          <w:tcPr>
            <w:tcW w:w="3443" w:type="dxa"/>
          </w:tcPr>
          <w:p w:rsidR="004E47ED" w:rsidRDefault="004E47ED" w:rsidP="006A64A3">
            <w:pPr>
              <w:widowControl/>
              <w:jc w:val="center"/>
              <w:rPr>
                <w:sz w:val="24"/>
              </w:rPr>
            </w:pPr>
          </w:p>
        </w:tc>
        <w:tc>
          <w:tcPr>
            <w:tcW w:w="3503" w:type="dxa"/>
          </w:tcPr>
          <w:p w:rsidR="004E47ED" w:rsidRDefault="004E47ED" w:rsidP="006A64A3">
            <w:pPr>
              <w:widowControl/>
              <w:jc w:val="center"/>
              <w:rPr>
                <w:sz w:val="24"/>
              </w:rPr>
            </w:pPr>
          </w:p>
        </w:tc>
      </w:tr>
    </w:tbl>
    <w:p w:rsidR="004E47ED" w:rsidRDefault="004E47ED" w:rsidP="004E47ED">
      <w:pPr>
        <w:widowControl/>
        <w:jc w:val="both"/>
        <w:rPr>
          <w:sz w:val="24"/>
        </w:rPr>
      </w:pPr>
    </w:p>
    <w:p w:rsidR="004E47ED" w:rsidRDefault="004E47ED" w:rsidP="004E47ED">
      <w:pPr>
        <w:widowControl/>
        <w:tabs>
          <w:tab w:val="left" w:pos="1014"/>
        </w:tabs>
        <w:ind w:firstLine="708"/>
        <w:jc w:val="both"/>
        <w:rPr>
          <w:sz w:val="24"/>
        </w:rPr>
      </w:pPr>
      <w:r>
        <w:rPr>
          <w:sz w:val="24"/>
        </w:rPr>
        <w:t>2.</w:t>
      </w:r>
      <w:r>
        <w:rPr>
          <w:sz w:val="24"/>
        </w:rPr>
        <w:tab/>
        <w:t>Подтверждает, что [Полное наименование эмитента ценной бумаги] соблюдает требования законодательства Российской Федерации о ценных бумагах и нормативных правовых актов уполномоченного федерального органа исполнительной власти, в том числе о раскрытии информации на рынке ценных бумаг (требования законодательства Российской Федерации и иных правовых актов об инвестиционных фондах и нормативных правовых актов уполномоченного федерального органа исполнительной власти).</w:t>
      </w:r>
    </w:p>
    <w:p w:rsidR="004E47ED" w:rsidRDefault="004E47ED" w:rsidP="004E47ED">
      <w:pPr>
        <w:widowControl/>
        <w:jc w:val="both"/>
        <w:rPr>
          <w:sz w:val="24"/>
        </w:rPr>
      </w:pPr>
    </w:p>
    <w:p w:rsidR="004E47ED" w:rsidRDefault="004E47ED" w:rsidP="004E47ED">
      <w:pPr>
        <w:widowControl/>
        <w:tabs>
          <w:tab w:val="left" w:pos="1014"/>
        </w:tabs>
        <w:ind w:firstLine="708"/>
        <w:jc w:val="both"/>
        <w:rPr>
          <w:sz w:val="24"/>
        </w:rPr>
      </w:pPr>
      <w:r>
        <w:rPr>
          <w:sz w:val="24"/>
        </w:rPr>
        <w:t>3.</w:t>
      </w:r>
      <w:r>
        <w:rPr>
          <w:sz w:val="24"/>
        </w:rPr>
        <w:tab/>
        <w:t>Обязуется соблюдать требования Правил листинга, допуска к размещению и обращению ценных бумаг в З</w:t>
      </w:r>
      <w:r w:rsidR="00746366">
        <w:rPr>
          <w:sz w:val="24"/>
        </w:rPr>
        <w:t xml:space="preserve">акрытом акционерном обществе </w:t>
      </w:r>
      <w:r>
        <w:rPr>
          <w:sz w:val="24"/>
        </w:rPr>
        <w:t xml:space="preserve"> «Ф</w:t>
      </w:r>
      <w:r w:rsidR="00746366">
        <w:rPr>
          <w:sz w:val="24"/>
        </w:rPr>
        <w:t xml:space="preserve">ондовая биржа </w:t>
      </w:r>
      <w:r>
        <w:rPr>
          <w:sz w:val="24"/>
        </w:rPr>
        <w:t xml:space="preserve"> ММВБ» и направлять в ЗАО «ФБ ММВБ» информацию, касающуюся выпуска(ов) ценных бумаг, указанного(ых) в данном заявлении, в следующих случаях:</w:t>
      </w:r>
    </w:p>
    <w:p w:rsidR="004E47ED" w:rsidRDefault="004E47ED" w:rsidP="004E47ED">
      <w:pPr>
        <w:widowControl/>
        <w:jc w:val="both"/>
        <w:rPr>
          <w:sz w:val="24"/>
        </w:rPr>
      </w:pPr>
    </w:p>
    <w:p w:rsidR="006579A6" w:rsidRDefault="006579A6" w:rsidP="006579A6">
      <w:pPr>
        <w:widowControl/>
        <w:numPr>
          <w:ilvl w:val="0"/>
          <w:numId w:val="6"/>
        </w:numPr>
        <w:tabs>
          <w:tab w:val="clear" w:pos="2670"/>
          <w:tab w:val="left" w:pos="-1985"/>
          <w:tab w:val="num" w:pos="1092"/>
        </w:tabs>
        <w:ind w:left="1092" w:hanging="389"/>
        <w:jc w:val="both"/>
        <w:rPr>
          <w:sz w:val="24"/>
        </w:rPr>
      </w:pPr>
      <w:r>
        <w:rPr>
          <w:sz w:val="24"/>
        </w:rPr>
        <w:t>Признание выпуска ценных бумаг несостоявшимся или недействительным, а также вступление в силу указанных  решений;</w:t>
      </w:r>
    </w:p>
    <w:p w:rsidR="006579A6" w:rsidRDefault="006579A6" w:rsidP="006579A6">
      <w:pPr>
        <w:widowControl/>
        <w:numPr>
          <w:ilvl w:val="0"/>
          <w:numId w:val="6"/>
        </w:numPr>
        <w:tabs>
          <w:tab w:val="clear" w:pos="2670"/>
          <w:tab w:val="left" w:pos="-1985"/>
          <w:tab w:val="num" w:pos="1092"/>
        </w:tabs>
        <w:ind w:left="1092" w:hanging="389"/>
        <w:jc w:val="both"/>
        <w:rPr>
          <w:sz w:val="24"/>
        </w:rPr>
      </w:pPr>
      <w:r>
        <w:rPr>
          <w:sz w:val="24"/>
        </w:rPr>
        <w:t>Прекращение деятельности эмитента  в результате реорганизации или ликвидация эмитента;</w:t>
      </w:r>
    </w:p>
    <w:p w:rsidR="006579A6" w:rsidRDefault="006579A6" w:rsidP="006579A6">
      <w:pPr>
        <w:widowControl/>
        <w:numPr>
          <w:ilvl w:val="0"/>
          <w:numId w:val="6"/>
        </w:numPr>
        <w:tabs>
          <w:tab w:val="clear" w:pos="2670"/>
          <w:tab w:val="left" w:pos="-1985"/>
          <w:tab w:val="num" w:pos="1092"/>
        </w:tabs>
        <w:ind w:left="1092" w:hanging="389"/>
        <w:jc w:val="both"/>
        <w:rPr>
          <w:sz w:val="24"/>
        </w:rPr>
      </w:pPr>
      <w:r>
        <w:rPr>
          <w:sz w:val="24"/>
        </w:rPr>
        <w:t>Досрочное погашение ценных бумаг;</w:t>
      </w:r>
    </w:p>
    <w:p w:rsidR="006579A6" w:rsidRDefault="006579A6" w:rsidP="006579A6">
      <w:pPr>
        <w:widowControl/>
        <w:numPr>
          <w:ilvl w:val="0"/>
          <w:numId w:val="6"/>
        </w:numPr>
        <w:tabs>
          <w:tab w:val="clear" w:pos="2670"/>
          <w:tab w:val="left" w:pos="-1985"/>
          <w:tab w:val="num" w:pos="1092"/>
        </w:tabs>
        <w:ind w:left="1092" w:hanging="389"/>
        <w:jc w:val="both"/>
        <w:rPr>
          <w:sz w:val="24"/>
        </w:rPr>
      </w:pPr>
      <w:r>
        <w:rPr>
          <w:sz w:val="24"/>
        </w:rPr>
        <w:t>Конвертация ценных бумаг, а также наступление иных существенных событий, затрагивающих финансово-хозяйственную деятельность эмитента, которые могут повлиять на проведение торгов  ценными бумагами в ЗАО «ФБ ММВБ»;</w:t>
      </w:r>
    </w:p>
    <w:p w:rsidR="006579A6" w:rsidRDefault="006579A6" w:rsidP="006579A6">
      <w:pPr>
        <w:widowControl/>
        <w:numPr>
          <w:ilvl w:val="0"/>
          <w:numId w:val="6"/>
        </w:numPr>
        <w:tabs>
          <w:tab w:val="clear" w:pos="2670"/>
          <w:tab w:val="left" w:pos="-1985"/>
          <w:tab w:val="num" w:pos="1092"/>
        </w:tabs>
        <w:ind w:left="1092" w:hanging="389"/>
        <w:jc w:val="both"/>
        <w:rPr>
          <w:sz w:val="24"/>
        </w:rPr>
      </w:pPr>
      <w:r>
        <w:rPr>
          <w:sz w:val="24"/>
        </w:rPr>
        <w:t xml:space="preserve">Изменения (дополнения) сведений, содержащихся в документах, указанных в Приложениях 4б или </w:t>
      </w:r>
      <w:r w:rsidR="00F75469">
        <w:rPr>
          <w:sz w:val="24"/>
        </w:rPr>
        <w:t xml:space="preserve">7а </w:t>
      </w:r>
      <w:r>
        <w:rPr>
          <w:sz w:val="24"/>
        </w:rPr>
        <w:t>к настоящим Правилам.</w:t>
      </w:r>
    </w:p>
    <w:p w:rsidR="004E47ED" w:rsidRDefault="004E47ED" w:rsidP="004E47ED">
      <w:pPr>
        <w:widowControl/>
        <w:ind w:firstLine="703"/>
        <w:jc w:val="both"/>
        <w:rPr>
          <w:sz w:val="24"/>
        </w:rPr>
      </w:pPr>
      <w:r>
        <w:rPr>
          <w:sz w:val="24"/>
        </w:rPr>
        <w:t xml:space="preserve">Приложение: указываются документы в соответствии с Приложениями 4б </w:t>
      </w:r>
      <w:r w:rsidR="00266203">
        <w:rPr>
          <w:sz w:val="24"/>
        </w:rPr>
        <w:t>и</w:t>
      </w:r>
      <w:r>
        <w:rPr>
          <w:sz w:val="24"/>
        </w:rPr>
        <w:t xml:space="preserve"> 7а к Правилам листинга, допуска к размещению и обращению ценных бумаг в ЗАО «ФБ </w:t>
      </w:r>
      <w:r>
        <w:rPr>
          <w:sz w:val="24"/>
        </w:rPr>
        <w:lastRenderedPageBreak/>
        <w:t>ММВБ» (в зависимости от вида ценной бумаги, о допуске  которой к обращению подается  данное заявление).</w:t>
      </w:r>
    </w:p>
    <w:p w:rsidR="004E47ED" w:rsidRDefault="004E47ED" w:rsidP="004E47ED">
      <w:pPr>
        <w:widowControl/>
        <w:jc w:val="both"/>
        <w:rPr>
          <w:sz w:val="24"/>
        </w:rPr>
      </w:pPr>
    </w:p>
    <w:p w:rsidR="004E47ED" w:rsidRDefault="004E47ED" w:rsidP="004E47ED">
      <w:pPr>
        <w:widowControl/>
        <w:rPr>
          <w:sz w:val="24"/>
        </w:rPr>
      </w:pPr>
      <w:r>
        <w:rPr>
          <w:sz w:val="24"/>
        </w:rPr>
        <w:t xml:space="preserve">Должность_______________     </w:t>
      </w:r>
    </w:p>
    <w:p w:rsidR="004E47ED" w:rsidRDefault="004E47ED" w:rsidP="004E47ED">
      <w:pPr>
        <w:widowControl/>
        <w:jc w:val="both"/>
        <w:rPr>
          <w:sz w:val="24"/>
        </w:rPr>
      </w:pPr>
      <w:r>
        <w:rPr>
          <w:sz w:val="24"/>
        </w:rPr>
        <w:t xml:space="preserve">      (руководитель организации или                                          (Ф. И. О.) </w:t>
      </w:r>
    </w:p>
    <w:p w:rsidR="004E47ED" w:rsidRDefault="004E47ED" w:rsidP="004E47ED">
      <w:pPr>
        <w:widowControl/>
        <w:jc w:val="both"/>
        <w:rPr>
          <w:sz w:val="24"/>
        </w:rPr>
      </w:pPr>
      <w:r>
        <w:rPr>
          <w:sz w:val="24"/>
        </w:rPr>
        <w:t xml:space="preserve">       иное уполномоченное лицо)                                                             </w:t>
      </w:r>
    </w:p>
    <w:p w:rsidR="004E47ED" w:rsidRDefault="004E47ED" w:rsidP="004E47ED">
      <w:pPr>
        <w:widowControl/>
        <w:jc w:val="both"/>
        <w:rPr>
          <w:sz w:val="24"/>
        </w:rPr>
      </w:pPr>
      <w:r>
        <w:rPr>
          <w:sz w:val="24"/>
        </w:rPr>
        <w:t xml:space="preserve">                                                                             м.  п.</w:t>
      </w:r>
    </w:p>
    <w:p w:rsidR="004E47ED" w:rsidRDefault="004E47ED" w:rsidP="004E47ED">
      <w:pPr>
        <w:widowControl/>
        <w:jc w:val="both"/>
        <w:rPr>
          <w:sz w:val="24"/>
        </w:rPr>
      </w:pPr>
    </w:p>
    <w:p w:rsidR="004E47ED" w:rsidRDefault="004E47ED" w:rsidP="004E47ED">
      <w:pPr>
        <w:widowControl/>
        <w:jc w:val="both"/>
        <w:rPr>
          <w:sz w:val="24"/>
        </w:rPr>
      </w:pPr>
      <w:r>
        <w:rPr>
          <w:sz w:val="24"/>
          <w:u w:val="single"/>
        </w:rPr>
        <w:t>Примечания</w:t>
      </w:r>
      <w:r>
        <w:rPr>
          <w:sz w:val="24"/>
        </w:rPr>
        <w:t>:</w:t>
      </w:r>
    </w:p>
    <w:p w:rsidR="004E47ED" w:rsidRDefault="004E47ED" w:rsidP="004E47ED">
      <w:pPr>
        <w:widowControl/>
        <w:tabs>
          <w:tab w:val="left" w:pos="468"/>
        </w:tabs>
        <w:jc w:val="both"/>
        <w:rPr>
          <w:sz w:val="24"/>
        </w:rPr>
      </w:pPr>
      <w:r>
        <w:rPr>
          <w:sz w:val="24"/>
        </w:rPr>
        <w:t>1.</w:t>
      </w:r>
      <w:r>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Pr>
          <w:sz w:val="24"/>
        </w:rPr>
        <w:t>р</w:t>
      </w:r>
      <w:r>
        <w:rPr>
          <w:sz w:val="24"/>
        </w:rPr>
        <w:t>гана эмитента о назначении (избрании) единоли</w:t>
      </w:r>
      <w:r>
        <w:rPr>
          <w:sz w:val="24"/>
        </w:rPr>
        <w:t>ч</w:t>
      </w:r>
      <w:r>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E47ED" w:rsidRDefault="004E47ED" w:rsidP="004E47ED">
      <w:pPr>
        <w:widowControl/>
        <w:jc w:val="both"/>
        <w:rPr>
          <w:sz w:val="24"/>
        </w:rPr>
      </w:pPr>
    </w:p>
    <w:p w:rsidR="004E47ED" w:rsidRDefault="004E47ED" w:rsidP="004E47ED">
      <w:pPr>
        <w:widowControl/>
        <w:tabs>
          <w:tab w:val="left" w:pos="468"/>
        </w:tabs>
        <w:jc w:val="both"/>
        <w:rPr>
          <w:sz w:val="24"/>
        </w:rPr>
      </w:pPr>
      <w:r>
        <w:rPr>
          <w:sz w:val="24"/>
        </w:rPr>
        <w:t>2.</w:t>
      </w:r>
      <w:r>
        <w:rPr>
          <w:sz w:val="24"/>
        </w:rPr>
        <w:tab/>
        <w:t>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1д), а также документ, подтверждающий назначение (избрание) лица, выдавшего доверенность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E47ED" w:rsidRDefault="004E47ED" w:rsidP="004E47ED">
      <w:pPr>
        <w:widowControl/>
        <w:jc w:val="both"/>
        <w:rPr>
          <w:sz w:val="24"/>
        </w:rPr>
      </w:pPr>
    </w:p>
    <w:p w:rsidR="004E47ED" w:rsidRDefault="004E47ED" w:rsidP="004E47ED">
      <w:pPr>
        <w:widowControl/>
        <w:tabs>
          <w:tab w:val="left" w:pos="468"/>
        </w:tabs>
        <w:jc w:val="both"/>
        <w:rPr>
          <w:sz w:val="24"/>
        </w:rPr>
      </w:pPr>
      <w:r>
        <w:rPr>
          <w:sz w:val="24"/>
        </w:rPr>
        <w:t>3.</w:t>
      </w:r>
      <w:r>
        <w:rPr>
          <w:sz w:val="24"/>
        </w:rPr>
        <w:tab/>
        <w:t>Если Заявление подписано должностным лицом организации – официального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Pr>
          <w:sz w:val="24"/>
        </w:rPr>
        <w:t>р</w:t>
      </w:r>
      <w:r>
        <w:rPr>
          <w:sz w:val="24"/>
        </w:rPr>
        <w:t>гана организации – представителя эмитента о назначении (избрании) единоли</w:t>
      </w:r>
      <w:r>
        <w:rPr>
          <w:sz w:val="24"/>
        </w:rPr>
        <w:t>ч</w:t>
      </w:r>
      <w:r>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w:t>
      </w:r>
      <w:r>
        <w:rPr>
          <w:sz w:val="24"/>
        </w:rPr>
        <w:lastRenderedPageBreak/>
        <w:t xml:space="preserve">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E47ED" w:rsidRDefault="004E47ED" w:rsidP="004E47ED">
      <w:pPr>
        <w:widowControl/>
        <w:tabs>
          <w:tab w:val="left" w:pos="468"/>
        </w:tabs>
        <w:jc w:val="both"/>
        <w:rPr>
          <w:sz w:val="24"/>
        </w:rPr>
      </w:pPr>
      <w:r>
        <w:rPr>
          <w:sz w:val="24"/>
        </w:rPr>
        <w:br w:type="page"/>
      </w:r>
    </w:p>
    <w:p w:rsidR="007118A7" w:rsidRDefault="007118A7">
      <w:pPr>
        <w:widowControl/>
        <w:jc w:val="right"/>
        <w:rPr>
          <w:b/>
          <w:sz w:val="24"/>
        </w:rPr>
      </w:pPr>
      <w:r>
        <w:rPr>
          <w:b/>
          <w:sz w:val="24"/>
        </w:rPr>
        <w:t>ПРИЛОЖЕНИЕ 4а.</w:t>
      </w:r>
    </w:p>
    <w:p w:rsidR="007118A7" w:rsidRDefault="007118A7">
      <w:pPr>
        <w:pStyle w:val="30"/>
        <w:jc w:val="right"/>
      </w:pPr>
      <w:r>
        <w:t>к Правилам листинга, допуска к размещению</w:t>
      </w:r>
    </w:p>
    <w:p w:rsidR="007118A7" w:rsidRDefault="007118A7">
      <w:pPr>
        <w:pStyle w:val="30"/>
        <w:jc w:val="right"/>
      </w:pPr>
      <w:r>
        <w:t>и обращению ценных бумаг в ЗАО «ФБ ММВБ»</w:t>
      </w:r>
    </w:p>
    <w:p w:rsidR="007118A7" w:rsidRDefault="007118A7">
      <w:pPr>
        <w:widowControl/>
        <w:rPr>
          <w:sz w:val="24"/>
        </w:rPr>
      </w:pPr>
    </w:p>
    <w:p w:rsidR="007118A7" w:rsidRDefault="007118A7">
      <w:pPr>
        <w:widowControl/>
        <w:ind w:left="4536"/>
        <w:rPr>
          <w:b/>
          <w:sz w:val="24"/>
        </w:rPr>
      </w:pPr>
      <w:r>
        <w:rPr>
          <w:sz w:val="24"/>
        </w:rPr>
        <w:t>Генеральному директору ЗАО «ФБ ММВБ»</w:t>
      </w:r>
    </w:p>
    <w:p w:rsidR="007118A7" w:rsidRDefault="007118A7">
      <w:pPr>
        <w:widowControl/>
        <w:ind w:left="5664"/>
        <w:jc w:val="right"/>
        <w:rPr>
          <w:sz w:val="24"/>
        </w:rPr>
      </w:pPr>
      <w:r>
        <w:rPr>
          <w:sz w:val="24"/>
        </w:rPr>
        <w:t>«____» _______________ 200__ г.</w:t>
      </w:r>
    </w:p>
    <w:p w:rsidR="007118A7" w:rsidRDefault="007118A7">
      <w:pPr>
        <w:widowControl/>
        <w:ind w:left="5664"/>
        <w:jc w:val="right"/>
        <w:rPr>
          <w:sz w:val="24"/>
        </w:rPr>
      </w:pPr>
    </w:p>
    <w:p w:rsidR="007118A7" w:rsidRDefault="007118A7">
      <w:pPr>
        <w:widowControl/>
        <w:jc w:val="center"/>
        <w:rPr>
          <w:b/>
          <w:sz w:val="24"/>
        </w:rPr>
      </w:pPr>
      <w:r>
        <w:rPr>
          <w:b/>
          <w:sz w:val="24"/>
        </w:rPr>
        <w:t>ЗАЯВЛЕНИЕ</w:t>
      </w:r>
    </w:p>
    <w:p w:rsidR="007118A7" w:rsidRDefault="007118A7">
      <w:pPr>
        <w:widowControl/>
        <w:jc w:val="center"/>
        <w:rPr>
          <w:b/>
          <w:sz w:val="24"/>
        </w:rPr>
      </w:pPr>
    </w:p>
    <w:p w:rsidR="007118A7" w:rsidRDefault="007118A7">
      <w:pPr>
        <w:widowControl/>
        <w:jc w:val="center"/>
        <w:rPr>
          <w:b/>
          <w:sz w:val="24"/>
        </w:rPr>
      </w:pPr>
      <w:r>
        <w:rPr>
          <w:b/>
          <w:sz w:val="24"/>
        </w:rPr>
        <w:t xml:space="preserve">о включении субфедеральных и муниципальных ценных бумаг </w:t>
      </w:r>
    </w:p>
    <w:p w:rsidR="007118A7" w:rsidRDefault="007118A7">
      <w:pPr>
        <w:widowControl/>
        <w:jc w:val="center"/>
        <w:rPr>
          <w:b/>
          <w:sz w:val="24"/>
        </w:rPr>
      </w:pPr>
      <w:r>
        <w:rPr>
          <w:b/>
          <w:sz w:val="24"/>
        </w:rPr>
        <w:t>в Перечень внесписочных ценных бумаг ЗАО «ФБ ММВБ»</w:t>
      </w:r>
    </w:p>
    <w:p w:rsidR="007118A7" w:rsidRDefault="007118A7">
      <w:pPr>
        <w:widowControl/>
        <w:jc w:val="center"/>
        <w:rPr>
          <w:sz w:val="24"/>
        </w:rPr>
      </w:pPr>
    </w:p>
    <w:p w:rsidR="007118A7" w:rsidRDefault="007118A7">
      <w:pPr>
        <w:pStyle w:val="Oaiei"/>
        <w:widowControl/>
      </w:pPr>
      <w:r>
        <w:t>____________________________________________________________________________,</w:t>
      </w:r>
    </w:p>
    <w:p w:rsidR="007118A7" w:rsidRDefault="007118A7">
      <w:pPr>
        <w:pStyle w:val="af1"/>
        <w:widowControl/>
        <w:rPr>
          <w:sz w:val="24"/>
        </w:rPr>
      </w:pPr>
      <w:r>
        <w:rPr>
          <w:sz w:val="24"/>
        </w:rPr>
        <w:t xml:space="preserve">                                                        «Заявитель» _____________________________________________________________________________,</w:t>
      </w:r>
    </w:p>
    <w:p w:rsidR="007118A7" w:rsidRDefault="007118A7">
      <w:pPr>
        <w:widowControl/>
        <w:jc w:val="center"/>
        <w:rPr>
          <w:sz w:val="24"/>
        </w:rPr>
      </w:pPr>
      <w:r>
        <w:rPr>
          <w:sz w:val="24"/>
        </w:rPr>
        <w:t xml:space="preserve">в лице,  действующего на основании </w:t>
      </w:r>
    </w:p>
    <w:p w:rsidR="007118A7" w:rsidRDefault="007118A7">
      <w:pPr>
        <w:widowControl/>
        <w:rPr>
          <w:sz w:val="24"/>
        </w:rPr>
      </w:pPr>
      <w:r>
        <w:rPr>
          <w:sz w:val="24"/>
        </w:rPr>
        <w:t>_____________________________________________________________________________</w:t>
      </w:r>
    </w:p>
    <w:p w:rsidR="007118A7" w:rsidRDefault="007118A7">
      <w:pPr>
        <w:jc w:val="both"/>
        <w:rPr>
          <w:sz w:val="24"/>
        </w:rPr>
      </w:pPr>
    </w:p>
    <w:p w:rsidR="007118A7" w:rsidRDefault="007118A7">
      <w:pPr>
        <w:widowControl/>
        <w:tabs>
          <w:tab w:val="left" w:pos="1014"/>
        </w:tabs>
        <w:ind w:firstLine="702"/>
        <w:jc w:val="both"/>
        <w:rPr>
          <w:sz w:val="24"/>
        </w:rPr>
      </w:pPr>
      <w:r>
        <w:rPr>
          <w:sz w:val="24"/>
        </w:rPr>
        <w:t>1.</w:t>
      </w:r>
      <w:r>
        <w:rPr>
          <w:sz w:val="24"/>
        </w:rPr>
        <w:tab/>
        <w:t xml:space="preserve">Просит рассмотреть вопрос о возможности включения в Перечень внесписочных ценных бумаг ФБ ММВБ следующих ценных бумаг Эмитента: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631"/>
        <w:gridCol w:w="3443"/>
        <w:gridCol w:w="3503"/>
      </w:tblGrid>
      <w:tr w:rsidR="007118A7">
        <w:tblPrEx>
          <w:tblCellMar>
            <w:top w:w="0" w:type="dxa"/>
            <w:bottom w:w="0" w:type="dxa"/>
          </w:tblCellMar>
        </w:tblPrEx>
        <w:trPr>
          <w:cantSplit/>
          <w:trHeight w:val="695"/>
          <w:jc w:val="center"/>
        </w:trPr>
        <w:tc>
          <w:tcPr>
            <w:tcW w:w="567" w:type="dxa"/>
            <w:tcBorders>
              <w:bottom w:val="nil"/>
            </w:tcBorders>
          </w:tcPr>
          <w:p w:rsidR="007118A7" w:rsidRDefault="007118A7">
            <w:pPr>
              <w:widowControl/>
              <w:jc w:val="center"/>
              <w:rPr>
                <w:sz w:val="24"/>
              </w:rPr>
            </w:pPr>
            <w:r>
              <w:rPr>
                <w:sz w:val="24"/>
              </w:rPr>
              <w:t>№</w:t>
            </w:r>
          </w:p>
          <w:p w:rsidR="007118A7" w:rsidRDefault="007118A7">
            <w:pPr>
              <w:widowControl/>
              <w:jc w:val="center"/>
              <w:rPr>
                <w:sz w:val="24"/>
              </w:rPr>
            </w:pPr>
            <w:r>
              <w:rPr>
                <w:sz w:val="24"/>
              </w:rPr>
              <w:t>п/п</w:t>
            </w:r>
          </w:p>
        </w:tc>
        <w:tc>
          <w:tcPr>
            <w:tcW w:w="1631" w:type="dxa"/>
            <w:tcBorders>
              <w:bottom w:val="nil"/>
            </w:tcBorders>
          </w:tcPr>
          <w:p w:rsidR="007118A7" w:rsidRDefault="007118A7">
            <w:pPr>
              <w:widowControl/>
              <w:jc w:val="center"/>
              <w:rPr>
                <w:sz w:val="24"/>
              </w:rPr>
            </w:pPr>
            <w:r>
              <w:rPr>
                <w:sz w:val="24"/>
              </w:rPr>
              <w:t>Наименование ценной  бумаги</w:t>
            </w:r>
          </w:p>
        </w:tc>
        <w:tc>
          <w:tcPr>
            <w:tcW w:w="3443" w:type="dxa"/>
            <w:tcBorders>
              <w:bottom w:val="nil"/>
            </w:tcBorders>
          </w:tcPr>
          <w:p w:rsidR="007118A7" w:rsidRDefault="007118A7">
            <w:pPr>
              <w:widowControl/>
              <w:jc w:val="center"/>
              <w:rPr>
                <w:sz w:val="24"/>
              </w:rPr>
            </w:pPr>
            <w:r>
              <w:rPr>
                <w:sz w:val="24"/>
              </w:rPr>
              <w:t>Дата государственной регистрации выпуска</w:t>
            </w:r>
          </w:p>
          <w:p w:rsidR="007118A7" w:rsidRDefault="007118A7">
            <w:pPr>
              <w:widowControl/>
              <w:jc w:val="center"/>
              <w:rPr>
                <w:sz w:val="24"/>
              </w:rPr>
            </w:pPr>
          </w:p>
        </w:tc>
        <w:tc>
          <w:tcPr>
            <w:tcW w:w="3503" w:type="dxa"/>
            <w:tcBorders>
              <w:bottom w:val="nil"/>
            </w:tcBorders>
          </w:tcPr>
          <w:p w:rsidR="007118A7" w:rsidRDefault="007118A7">
            <w:pPr>
              <w:widowControl/>
              <w:jc w:val="center"/>
              <w:rPr>
                <w:sz w:val="24"/>
              </w:rPr>
            </w:pPr>
            <w:r>
              <w:rPr>
                <w:sz w:val="24"/>
              </w:rPr>
              <w:t>Государственный регистрационный номер выпуска</w:t>
            </w:r>
          </w:p>
          <w:p w:rsidR="007118A7" w:rsidRDefault="007118A7">
            <w:pPr>
              <w:widowControl/>
              <w:jc w:val="center"/>
              <w:rPr>
                <w:sz w:val="24"/>
              </w:rPr>
            </w:pPr>
          </w:p>
        </w:tc>
      </w:tr>
      <w:tr w:rsidR="007118A7">
        <w:tblPrEx>
          <w:tblCellMar>
            <w:top w:w="0" w:type="dxa"/>
            <w:bottom w:w="0" w:type="dxa"/>
          </w:tblCellMar>
        </w:tblPrEx>
        <w:trPr>
          <w:cantSplit/>
          <w:trHeight w:val="247"/>
          <w:jc w:val="center"/>
        </w:trPr>
        <w:tc>
          <w:tcPr>
            <w:tcW w:w="567" w:type="dxa"/>
          </w:tcPr>
          <w:p w:rsidR="007118A7" w:rsidRDefault="007118A7">
            <w:pPr>
              <w:widowControl/>
              <w:jc w:val="center"/>
              <w:rPr>
                <w:sz w:val="24"/>
              </w:rPr>
            </w:pPr>
          </w:p>
        </w:tc>
        <w:tc>
          <w:tcPr>
            <w:tcW w:w="1631" w:type="dxa"/>
          </w:tcPr>
          <w:p w:rsidR="007118A7" w:rsidRDefault="007118A7">
            <w:pPr>
              <w:widowControl/>
              <w:jc w:val="center"/>
              <w:rPr>
                <w:sz w:val="24"/>
              </w:rPr>
            </w:pPr>
          </w:p>
        </w:tc>
        <w:tc>
          <w:tcPr>
            <w:tcW w:w="3443" w:type="dxa"/>
          </w:tcPr>
          <w:p w:rsidR="007118A7" w:rsidRDefault="007118A7">
            <w:pPr>
              <w:widowControl/>
              <w:jc w:val="center"/>
              <w:rPr>
                <w:sz w:val="24"/>
              </w:rPr>
            </w:pPr>
          </w:p>
        </w:tc>
        <w:tc>
          <w:tcPr>
            <w:tcW w:w="3503" w:type="dxa"/>
          </w:tcPr>
          <w:p w:rsidR="007118A7" w:rsidRDefault="007118A7">
            <w:pPr>
              <w:widowControl/>
              <w:jc w:val="center"/>
              <w:rPr>
                <w:sz w:val="24"/>
              </w:rPr>
            </w:pPr>
          </w:p>
        </w:tc>
      </w:tr>
      <w:tr w:rsidR="007118A7">
        <w:tblPrEx>
          <w:tblCellMar>
            <w:top w:w="0" w:type="dxa"/>
            <w:bottom w:w="0" w:type="dxa"/>
          </w:tblCellMar>
        </w:tblPrEx>
        <w:trPr>
          <w:cantSplit/>
          <w:trHeight w:val="247"/>
          <w:jc w:val="center"/>
        </w:trPr>
        <w:tc>
          <w:tcPr>
            <w:tcW w:w="567" w:type="dxa"/>
          </w:tcPr>
          <w:p w:rsidR="007118A7" w:rsidRDefault="007118A7">
            <w:pPr>
              <w:widowControl/>
              <w:jc w:val="center"/>
              <w:rPr>
                <w:sz w:val="24"/>
              </w:rPr>
            </w:pPr>
          </w:p>
        </w:tc>
        <w:tc>
          <w:tcPr>
            <w:tcW w:w="1631" w:type="dxa"/>
          </w:tcPr>
          <w:p w:rsidR="007118A7" w:rsidRDefault="007118A7">
            <w:pPr>
              <w:widowControl/>
              <w:jc w:val="center"/>
              <w:rPr>
                <w:sz w:val="24"/>
              </w:rPr>
            </w:pPr>
          </w:p>
        </w:tc>
        <w:tc>
          <w:tcPr>
            <w:tcW w:w="3443" w:type="dxa"/>
          </w:tcPr>
          <w:p w:rsidR="007118A7" w:rsidRDefault="007118A7">
            <w:pPr>
              <w:widowControl/>
              <w:jc w:val="center"/>
              <w:rPr>
                <w:sz w:val="24"/>
              </w:rPr>
            </w:pPr>
          </w:p>
        </w:tc>
        <w:tc>
          <w:tcPr>
            <w:tcW w:w="3503" w:type="dxa"/>
          </w:tcPr>
          <w:p w:rsidR="007118A7" w:rsidRDefault="007118A7">
            <w:pPr>
              <w:widowControl/>
              <w:jc w:val="center"/>
              <w:rPr>
                <w:sz w:val="24"/>
              </w:rPr>
            </w:pPr>
          </w:p>
        </w:tc>
      </w:tr>
    </w:tbl>
    <w:p w:rsidR="007118A7" w:rsidRDefault="007118A7">
      <w:pPr>
        <w:widowControl/>
        <w:jc w:val="both"/>
        <w:rPr>
          <w:sz w:val="24"/>
        </w:rPr>
      </w:pPr>
    </w:p>
    <w:p w:rsidR="007118A7" w:rsidRDefault="007118A7">
      <w:pPr>
        <w:pStyle w:val="Iauiue"/>
        <w:keepLines w:val="0"/>
        <w:tabs>
          <w:tab w:val="left" w:pos="1014"/>
        </w:tabs>
        <w:rPr>
          <w:rFonts w:ascii="Times New Roman" w:hAnsi="Times New Roman"/>
        </w:rPr>
      </w:pPr>
      <w:r>
        <w:rPr>
          <w:rFonts w:ascii="Times New Roman" w:hAnsi="Times New Roman"/>
        </w:rPr>
        <w:t>2.</w:t>
      </w:r>
      <w:r>
        <w:rPr>
          <w:rFonts w:ascii="Times New Roman" w:hAnsi="Times New Roman"/>
        </w:rPr>
        <w:tab/>
        <w:t>Подтверждает, что орган исполнительной власти субъекта Российской Федерации (исполнительный орган муниципального образования) [полное наименование эмитента ценной бумаги] (далее – Эмитент), выступающий эмитентом ценных бумаг, указанных в п.1, настоящего Заявления, соблюдает требования законодательства  Российской Федерации о ценных бумагах, в том числе о раскрытии информации.</w:t>
      </w:r>
    </w:p>
    <w:p w:rsidR="007118A7" w:rsidRDefault="007118A7">
      <w:pPr>
        <w:ind w:firstLine="720"/>
        <w:jc w:val="both"/>
        <w:rPr>
          <w:sz w:val="24"/>
        </w:rPr>
      </w:pPr>
    </w:p>
    <w:p w:rsidR="007118A7" w:rsidRDefault="006579A6" w:rsidP="006579A6">
      <w:pPr>
        <w:pStyle w:val="Iauiue"/>
        <w:keepLines w:val="0"/>
        <w:tabs>
          <w:tab w:val="left" w:pos="1014"/>
        </w:tabs>
        <w:ind w:firstLine="702"/>
        <w:rPr>
          <w:rFonts w:ascii="Times New Roman" w:hAnsi="Times New Roman"/>
        </w:rPr>
      </w:pPr>
      <w:r>
        <w:rPr>
          <w:rFonts w:ascii="Times New Roman" w:hAnsi="Times New Roman"/>
        </w:rPr>
        <w:t xml:space="preserve">3. </w:t>
      </w:r>
      <w:r w:rsidR="007118A7">
        <w:rPr>
          <w:rFonts w:ascii="Times New Roman" w:hAnsi="Times New Roman"/>
        </w:rPr>
        <w:t xml:space="preserve">Обязуется соблюдать требования Правил листинга, допуска к размещению и обращению ценных бумаг в </w:t>
      </w:r>
      <w:r w:rsidR="00746366" w:rsidRPr="002D37C1">
        <w:rPr>
          <w:rFonts w:ascii="Times New Roman" w:hAnsi="Times New Roman"/>
        </w:rPr>
        <w:t xml:space="preserve">Закрытом акционерном обществе  «Фондовая биржа  ММВБ» </w:t>
      </w:r>
      <w:r w:rsidR="007118A7">
        <w:rPr>
          <w:rFonts w:ascii="Times New Roman" w:hAnsi="Times New Roman"/>
        </w:rPr>
        <w:t xml:space="preserve"> и направлять в ЗАО «ФБ ММВБ» информацию, касающуюся выпуска (ов) ценных бумаг, указанного (ых) в данном заявлении в следующих случаях:</w:t>
      </w:r>
    </w:p>
    <w:p w:rsidR="006579A6" w:rsidRDefault="006579A6" w:rsidP="006579A6">
      <w:pPr>
        <w:pStyle w:val="Iauiue"/>
        <w:keepLines w:val="0"/>
        <w:tabs>
          <w:tab w:val="left" w:pos="1014"/>
        </w:tabs>
        <w:ind w:left="1980" w:firstLine="0"/>
        <w:rPr>
          <w:rFonts w:ascii="Times New Roman" w:hAnsi="Times New Roman"/>
        </w:rPr>
      </w:pPr>
    </w:p>
    <w:p w:rsidR="006579A6" w:rsidRDefault="006579A6" w:rsidP="00BB485F">
      <w:pPr>
        <w:widowControl/>
        <w:numPr>
          <w:ilvl w:val="0"/>
          <w:numId w:val="6"/>
        </w:numPr>
        <w:tabs>
          <w:tab w:val="clear" w:pos="2670"/>
          <w:tab w:val="left" w:pos="-1985"/>
        </w:tabs>
        <w:ind w:left="1326" w:hanging="623"/>
        <w:jc w:val="both"/>
        <w:rPr>
          <w:sz w:val="24"/>
        </w:rPr>
      </w:pPr>
      <w:r>
        <w:rPr>
          <w:sz w:val="24"/>
        </w:rPr>
        <w:t xml:space="preserve">Признание </w:t>
      </w:r>
      <w:r w:rsidR="007118A7">
        <w:rPr>
          <w:sz w:val="24"/>
        </w:rPr>
        <w:t xml:space="preserve"> выпуска ценных бумаг</w:t>
      </w:r>
      <w:r>
        <w:rPr>
          <w:sz w:val="24"/>
        </w:rPr>
        <w:t xml:space="preserve"> недействительным,</w:t>
      </w:r>
      <w:r w:rsidRPr="006579A6">
        <w:rPr>
          <w:sz w:val="24"/>
        </w:rPr>
        <w:t xml:space="preserve"> </w:t>
      </w:r>
      <w:r>
        <w:rPr>
          <w:sz w:val="24"/>
        </w:rPr>
        <w:t>а также вступление в силу указанного  решения;</w:t>
      </w:r>
    </w:p>
    <w:p w:rsidR="007118A7" w:rsidRDefault="007118A7">
      <w:pPr>
        <w:widowControl/>
        <w:numPr>
          <w:ilvl w:val="0"/>
          <w:numId w:val="6"/>
        </w:numPr>
        <w:tabs>
          <w:tab w:val="clear" w:pos="2670"/>
          <w:tab w:val="left" w:pos="-1985"/>
          <w:tab w:val="num" w:pos="1326"/>
        </w:tabs>
        <w:ind w:left="1327" w:hanging="624"/>
        <w:jc w:val="both"/>
        <w:rPr>
          <w:sz w:val="24"/>
        </w:rPr>
      </w:pPr>
      <w:r>
        <w:rPr>
          <w:sz w:val="24"/>
        </w:rPr>
        <w:tab/>
        <w:t xml:space="preserve">Досрочное погашение </w:t>
      </w:r>
      <w:r w:rsidR="00F75469">
        <w:rPr>
          <w:sz w:val="24"/>
        </w:rPr>
        <w:t xml:space="preserve"> </w:t>
      </w:r>
      <w:r>
        <w:rPr>
          <w:sz w:val="24"/>
        </w:rPr>
        <w:t>ценных бумаг;</w:t>
      </w:r>
    </w:p>
    <w:p w:rsidR="007118A7" w:rsidRDefault="007118A7">
      <w:pPr>
        <w:widowControl/>
        <w:numPr>
          <w:ilvl w:val="0"/>
          <w:numId w:val="6"/>
        </w:numPr>
        <w:tabs>
          <w:tab w:val="clear" w:pos="2670"/>
          <w:tab w:val="left" w:pos="-1985"/>
          <w:tab w:val="num" w:pos="1326"/>
        </w:tabs>
        <w:ind w:left="1327" w:hanging="624"/>
        <w:jc w:val="both"/>
        <w:rPr>
          <w:sz w:val="24"/>
        </w:rPr>
      </w:pPr>
      <w:r>
        <w:rPr>
          <w:sz w:val="24"/>
        </w:rPr>
        <w:tab/>
      </w:r>
      <w:r w:rsidR="006579A6">
        <w:rPr>
          <w:sz w:val="24"/>
        </w:rPr>
        <w:t>Н</w:t>
      </w:r>
      <w:r>
        <w:rPr>
          <w:sz w:val="24"/>
        </w:rPr>
        <w:t>аступление иных существенных событий,  затрагивающих финансово-хозяйственную деятельность эмитента</w:t>
      </w:r>
      <w:r w:rsidR="006579A6">
        <w:rPr>
          <w:sz w:val="24"/>
        </w:rPr>
        <w:t>,</w:t>
      </w:r>
      <w:r w:rsidR="006579A6" w:rsidRPr="006579A6">
        <w:rPr>
          <w:sz w:val="24"/>
        </w:rPr>
        <w:t xml:space="preserve"> </w:t>
      </w:r>
      <w:r w:rsidR="006579A6">
        <w:rPr>
          <w:sz w:val="24"/>
        </w:rPr>
        <w:t>которые могут повлиять на проведение торгов  ценными бумагами в ЗАО «ФБ ММВБ»</w:t>
      </w:r>
      <w:r>
        <w:rPr>
          <w:sz w:val="24"/>
        </w:rPr>
        <w:t>;</w:t>
      </w:r>
    </w:p>
    <w:p w:rsidR="007118A7" w:rsidRDefault="007118A7">
      <w:pPr>
        <w:widowControl/>
        <w:numPr>
          <w:ilvl w:val="0"/>
          <w:numId w:val="6"/>
        </w:numPr>
        <w:tabs>
          <w:tab w:val="clear" w:pos="2670"/>
          <w:tab w:val="left" w:pos="-1985"/>
          <w:tab w:val="num" w:pos="1326"/>
        </w:tabs>
        <w:ind w:left="1327" w:hanging="624"/>
        <w:jc w:val="both"/>
        <w:rPr>
          <w:sz w:val="24"/>
        </w:rPr>
      </w:pPr>
      <w:r>
        <w:rPr>
          <w:sz w:val="24"/>
        </w:rPr>
        <w:t>Изменения (дополнения) сведений, содержащихся в документах, указанных в Приложении 4г к настоящим Правилам.</w:t>
      </w:r>
    </w:p>
    <w:p w:rsidR="007118A7" w:rsidRDefault="007118A7">
      <w:pPr>
        <w:widowControl/>
        <w:ind w:left="1416" w:hanging="708"/>
        <w:jc w:val="both"/>
        <w:rPr>
          <w:sz w:val="24"/>
        </w:rPr>
      </w:pPr>
    </w:p>
    <w:p w:rsidR="007118A7" w:rsidRDefault="007118A7">
      <w:pPr>
        <w:widowControl/>
        <w:ind w:firstLine="703"/>
        <w:jc w:val="both"/>
        <w:rPr>
          <w:sz w:val="24"/>
        </w:rPr>
      </w:pPr>
      <w:r>
        <w:rPr>
          <w:sz w:val="24"/>
        </w:rPr>
        <w:t>Приложение: указываются документы в соответствии с Приложением 4г к Правилам листинга, допуска к размещению и обращению ценных бумаг в ЗАО «ФБ ММВБ».</w:t>
      </w:r>
    </w:p>
    <w:p w:rsidR="007118A7" w:rsidRDefault="007118A7">
      <w:pPr>
        <w:widowControl/>
        <w:jc w:val="both"/>
        <w:rPr>
          <w:sz w:val="24"/>
        </w:rPr>
      </w:pPr>
    </w:p>
    <w:p w:rsidR="007118A7" w:rsidRDefault="007118A7">
      <w:pPr>
        <w:widowControl/>
        <w:rPr>
          <w:sz w:val="24"/>
        </w:rPr>
      </w:pPr>
      <w:r>
        <w:rPr>
          <w:sz w:val="24"/>
        </w:rPr>
        <w:t xml:space="preserve">Должность_______________     </w:t>
      </w:r>
    </w:p>
    <w:p w:rsidR="007118A7" w:rsidRDefault="007118A7">
      <w:pPr>
        <w:widowControl/>
        <w:jc w:val="both"/>
        <w:rPr>
          <w:sz w:val="24"/>
        </w:rPr>
      </w:pPr>
      <w:r>
        <w:rPr>
          <w:sz w:val="24"/>
        </w:rPr>
        <w:lastRenderedPageBreak/>
        <w:t xml:space="preserve">      (руководитель организации или                                          (Ф. И. О.)        иное уполномоченное лицо)                                                             </w:t>
      </w:r>
    </w:p>
    <w:p w:rsidR="007118A7" w:rsidRDefault="007118A7">
      <w:pPr>
        <w:widowControl/>
        <w:jc w:val="both"/>
        <w:rPr>
          <w:sz w:val="24"/>
        </w:rPr>
      </w:pPr>
      <w:r>
        <w:rPr>
          <w:sz w:val="24"/>
        </w:rPr>
        <w:t xml:space="preserve">                                                                                м.  п.</w:t>
      </w:r>
    </w:p>
    <w:p w:rsidR="007118A7" w:rsidRDefault="007118A7">
      <w:pPr>
        <w:widowControl/>
        <w:jc w:val="both"/>
        <w:rPr>
          <w:sz w:val="24"/>
        </w:rPr>
      </w:pPr>
    </w:p>
    <w:p w:rsidR="007118A7" w:rsidRDefault="007118A7">
      <w:pPr>
        <w:widowControl/>
        <w:jc w:val="both"/>
        <w:rPr>
          <w:sz w:val="24"/>
        </w:rPr>
      </w:pPr>
      <w:r>
        <w:rPr>
          <w:sz w:val="24"/>
        </w:rPr>
        <w:t>Примечания:</w:t>
      </w:r>
    </w:p>
    <w:p w:rsidR="007118A7" w:rsidRDefault="007118A7">
      <w:pPr>
        <w:widowControl/>
        <w:tabs>
          <w:tab w:val="left" w:pos="468"/>
        </w:tabs>
        <w:jc w:val="both"/>
        <w:rPr>
          <w:sz w:val="24"/>
        </w:rPr>
      </w:pPr>
      <w:r>
        <w:rPr>
          <w:sz w:val="24"/>
        </w:rPr>
        <w:t>1.</w:t>
      </w:r>
      <w:r>
        <w:rPr>
          <w:sz w:val="24"/>
        </w:rPr>
        <w:tab/>
        <w:t>Если Заявление подписано лицом, являющимся руководителем эмитента, к настоящему Заявлению должен быть приложен документ, содержащий решение уполномоченного о</w:t>
      </w:r>
      <w:r>
        <w:rPr>
          <w:sz w:val="24"/>
        </w:rPr>
        <w:t>р</w:t>
      </w:r>
      <w:r>
        <w:rPr>
          <w:sz w:val="24"/>
        </w:rPr>
        <w:t>гана о назначении (избрании) данного руководителя Заявителя либо нотар</w:t>
      </w:r>
      <w:r>
        <w:rPr>
          <w:sz w:val="24"/>
        </w:rPr>
        <w:t>и</w:t>
      </w:r>
      <w:r>
        <w:rPr>
          <w:sz w:val="24"/>
        </w:rPr>
        <w:t xml:space="preserve">ально удостоверенная копия такого документа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7118A7" w:rsidRDefault="007118A7">
      <w:pPr>
        <w:widowControl/>
        <w:jc w:val="both"/>
        <w:rPr>
          <w:sz w:val="24"/>
        </w:rPr>
      </w:pPr>
    </w:p>
    <w:p w:rsidR="007118A7" w:rsidRDefault="007118A7">
      <w:pPr>
        <w:widowControl/>
        <w:tabs>
          <w:tab w:val="left" w:pos="468"/>
        </w:tabs>
        <w:jc w:val="both"/>
        <w:rPr>
          <w:sz w:val="24"/>
        </w:rPr>
      </w:pPr>
      <w:r>
        <w:rPr>
          <w:sz w:val="24"/>
        </w:rPr>
        <w:t>2.</w:t>
      </w:r>
      <w:r>
        <w:rPr>
          <w:sz w:val="24"/>
        </w:rPr>
        <w:tab/>
        <w:t>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1д), а также документ, подтверждающий назначение (избрание) лица, выдавшего доверенность,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7118A7" w:rsidRDefault="007118A7">
      <w:pPr>
        <w:widowControl/>
        <w:jc w:val="both"/>
        <w:rPr>
          <w:sz w:val="24"/>
        </w:rPr>
      </w:pPr>
    </w:p>
    <w:p w:rsidR="007118A7" w:rsidRDefault="007118A7">
      <w:pPr>
        <w:widowControl/>
        <w:tabs>
          <w:tab w:val="left" w:pos="468"/>
        </w:tabs>
        <w:jc w:val="both"/>
        <w:rPr>
          <w:sz w:val="24"/>
        </w:rPr>
      </w:pPr>
      <w:r>
        <w:rPr>
          <w:sz w:val="24"/>
        </w:rPr>
        <w:t>3.</w:t>
      </w:r>
      <w:r>
        <w:rPr>
          <w:sz w:val="24"/>
        </w:rPr>
        <w:tab/>
        <w:t>Если Заявление подписано должностным лицом организации – официального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Pr>
          <w:sz w:val="24"/>
        </w:rPr>
        <w:t>р</w:t>
      </w:r>
      <w:r>
        <w:rPr>
          <w:sz w:val="24"/>
        </w:rPr>
        <w:t>гана организации – представителя эмитента о назначении (избрании) единоли</w:t>
      </w:r>
      <w:r>
        <w:rPr>
          <w:sz w:val="24"/>
        </w:rPr>
        <w:t>ч</w:t>
      </w:r>
      <w:r>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w:t>
      </w:r>
    </w:p>
    <w:p w:rsidR="007118A7" w:rsidRDefault="007118A7">
      <w:pPr>
        <w:widowControl/>
        <w:jc w:val="both"/>
        <w:rPr>
          <w:sz w:val="24"/>
        </w:rPr>
      </w:pPr>
    </w:p>
    <w:p w:rsidR="007118A7" w:rsidRDefault="007118A7">
      <w:pPr>
        <w:widowControl/>
        <w:jc w:val="right"/>
        <w:rPr>
          <w:b/>
          <w:sz w:val="24"/>
        </w:rPr>
      </w:pPr>
      <w:r>
        <w:rPr>
          <w:sz w:val="24"/>
        </w:rPr>
        <w:br w:type="page"/>
      </w:r>
      <w:bookmarkStart w:id="149" w:name="_Toc6749749"/>
      <w:r>
        <w:rPr>
          <w:b/>
          <w:sz w:val="24"/>
        </w:rPr>
        <w:lastRenderedPageBreak/>
        <w:t>ПРИЛОЖЕНИЕ 4б.</w:t>
      </w:r>
      <w:bookmarkEnd w:id="149"/>
    </w:p>
    <w:p w:rsidR="007118A7" w:rsidRDefault="007118A7">
      <w:pPr>
        <w:pStyle w:val="30"/>
        <w:jc w:val="right"/>
      </w:pPr>
      <w:r>
        <w:t>к Правилам листинга, допуска к размещению</w:t>
      </w:r>
    </w:p>
    <w:p w:rsidR="007118A7" w:rsidRDefault="007118A7">
      <w:pPr>
        <w:widowControl/>
        <w:ind w:firstLine="720"/>
        <w:jc w:val="right"/>
        <w:rPr>
          <w:b/>
          <w:sz w:val="24"/>
        </w:rPr>
      </w:pPr>
      <w:r>
        <w:rPr>
          <w:b/>
          <w:sz w:val="24"/>
        </w:rPr>
        <w:t>и обращению ценных бумаг в ЗАО «ФБ ММВБ»</w:t>
      </w:r>
    </w:p>
    <w:p w:rsidR="007118A7" w:rsidRDefault="007118A7">
      <w:pPr>
        <w:widowControl/>
        <w:ind w:firstLine="720"/>
        <w:jc w:val="right"/>
        <w:rPr>
          <w:b/>
          <w:sz w:val="24"/>
        </w:rPr>
      </w:pPr>
    </w:p>
    <w:p w:rsidR="007118A7" w:rsidRDefault="007118A7">
      <w:pPr>
        <w:widowControl/>
        <w:jc w:val="both"/>
        <w:rPr>
          <w:b/>
          <w:sz w:val="24"/>
        </w:rPr>
      </w:pPr>
      <w:r>
        <w:rPr>
          <w:b/>
          <w:sz w:val="24"/>
        </w:rPr>
        <w:t>Перечень документов, обязательных к представлению для включения ценных бумаг корпоративных эмитентов в Перечень внесписочных ценных бумаг ФБ ММВБ</w:t>
      </w:r>
    </w:p>
    <w:tbl>
      <w:tblPr>
        <w:tblW w:w="0" w:type="auto"/>
        <w:jc w:val="center"/>
        <w:tblInd w:w="-3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51"/>
        <w:gridCol w:w="8970"/>
      </w:tblGrid>
      <w:tr w:rsidR="007118A7">
        <w:tblPrEx>
          <w:tblCellMar>
            <w:top w:w="0" w:type="dxa"/>
            <w:bottom w:w="0" w:type="dxa"/>
          </w:tblCellMar>
        </w:tblPrEx>
        <w:trPr>
          <w:cantSplit/>
          <w:trHeight w:val="464"/>
          <w:jc w:val="center"/>
        </w:trPr>
        <w:tc>
          <w:tcPr>
            <w:tcW w:w="651" w:type="dxa"/>
          </w:tcPr>
          <w:p w:rsidR="007118A7" w:rsidRDefault="007118A7">
            <w:pPr>
              <w:pStyle w:val="5"/>
              <w:keepNext w:val="0"/>
              <w:widowControl/>
              <w:rPr>
                <w:sz w:val="24"/>
              </w:rPr>
            </w:pPr>
            <w:r>
              <w:rPr>
                <w:sz w:val="24"/>
              </w:rPr>
              <w:t>№ п/п</w:t>
            </w:r>
          </w:p>
        </w:tc>
        <w:tc>
          <w:tcPr>
            <w:tcW w:w="8970" w:type="dxa"/>
          </w:tcPr>
          <w:p w:rsidR="007118A7" w:rsidRDefault="007118A7">
            <w:pPr>
              <w:widowControl/>
              <w:jc w:val="center"/>
              <w:rPr>
                <w:b/>
                <w:sz w:val="24"/>
              </w:rPr>
            </w:pPr>
            <w:r>
              <w:rPr>
                <w:b/>
                <w:sz w:val="24"/>
              </w:rPr>
              <w:t>Наименование документа</w:t>
            </w:r>
          </w:p>
        </w:tc>
      </w:tr>
      <w:tr w:rsidR="007118A7">
        <w:tblPrEx>
          <w:tblCellMar>
            <w:top w:w="0" w:type="dxa"/>
            <w:bottom w:w="0" w:type="dxa"/>
          </w:tblCellMar>
        </w:tblPrEx>
        <w:trPr>
          <w:cantSplit/>
          <w:jc w:val="center"/>
        </w:trPr>
        <w:tc>
          <w:tcPr>
            <w:tcW w:w="651" w:type="dxa"/>
          </w:tcPr>
          <w:p w:rsidR="007118A7" w:rsidRDefault="007118A7">
            <w:pPr>
              <w:widowControl/>
              <w:ind w:left="708" w:hanging="708"/>
              <w:jc w:val="center"/>
              <w:rPr>
                <w:sz w:val="24"/>
              </w:rPr>
            </w:pPr>
            <w:r>
              <w:rPr>
                <w:sz w:val="24"/>
              </w:rPr>
              <w:t>1.</w:t>
            </w:r>
          </w:p>
        </w:tc>
        <w:tc>
          <w:tcPr>
            <w:tcW w:w="8970" w:type="dxa"/>
          </w:tcPr>
          <w:p w:rsidR="007118A7" w:rsidRDefault="007118A7">
            <w:pPr>
              <w:widowControl/>
              <w:jc w:val="both"/>
              <w:rPr>
                <w:sz w:val="24"/>
              </w:rPr>
            </w:pPr>
            <w:r>
              <w:rPr>
                <w:sz w:val="24"/>
              </w:rPr>
              <w:t>Нотариально заверенная копия устава (со всеми изменениями и дополнениями).</w:t>
            </w:r>
          </w:p>
        </w:tc>
      </w:tr>
      <w:tr w:rsidR="007118A7">
        <w:tblPrEx>
          <w:tblCellMar>
            <w:top w:w="0" w:type="dxa"/>
            <w:bottom w:w="0" w:type="dxa"/>
          </w:tblCellMar>
        </w:tblPrEx>
        <w:trPr>
          <w:cantSplit/>
          <w:jc w:val="center"/>
        </w:trPr>
        <w:tc>
          <w:tcPr>
            <w:tcW w:w="651" w:type="dxa"/>
          </w:tcPr>
          <w:p w:rsidR="007118A7" w:rsidRDefault="007118A7">
            <w:pPr>
              <w:widowControl/>
              <w:ind w:left="708" w:hanging="708"/>
              <w:jc w:val="center"/>
              <w:rPr>
                <w:sz w:val="24"/>
              </w:rPr>
            </w:pPr>
            <w:r>
              <w:rPr>
                <w:sz w:val="24"/>
              </w:rPr>
              <w:t>2.</w:t>
            </w:r>
          </w:p>
        </w:tc>
        <w:tc>
          <w:tcPr>
            <w:tcW w:w="8970" w:type="dxa"/>
          </w:tcPr>
          <w:p w:rsidR="007118A7" w:rsidRDefault="007118A7">
            <w:pPr>
              <w:widowControl/>
              <w:jc w:val="both"/>
              <w:rPr>
                <w:sz w:val="24"/>
              </w:rPr>
            </w:pPr>
            <w:r>
              <w:rPr>
                <w:sz w:val="24"/>
              </w:rPr>
              <w:t>Нотариально заверенная копия свидетельства о государственной регистрации эмитента.</w:t>
            </w:r>
          </w:p>
        </w:tc>
      </w:tr>
      <w:tr w:rsidR="007118A7">
        <w:tblPrEx>
          <w:tblCellMar>
            <w:top w:w="0" w:type="dxa"/>
            <w:bottom w:w="0" w:type="dxa"/>
          </w:tblCellMar>
        </w:tblPrEx>
        <w:trPr>
          <w:cantSplit/>
          <w:jc w:val="center"/>
        </w:trPr>
        <w:tc>
          <w:tcPr>
            <w:tcW w:w="651" w:type="dxa"/>
          </w:tcPr>
          <w:p w:rsidR="007118A7" w:rsidRDefault="007118A7">
            <w:pPr>
              <w:widowControl/>
              <w:ind w:left="708" w:hanging="708"/>
              <w:jc w:val="center"/>
              <w:rPr>
                <w:sz w:val="24"/>
              </w:rPr>
            </w:pPr>
            <w:r>
              <w:rPr>
                <w:sz w:val="24"/>
              </w:rPr>
              <w:t>3.</w:t>
            </w:r>
          </w:p>
        </w:tc>
        <w:tc>
          <w:tcPr>
            <w:tcW w:w="8970" w:type="dxa"/>
          </w:tcPr>
          <w:p w:rsidR="007118A7" w:rsidRDefault="007118A7">
            <w:pPr>
              <w:widowControl/>
              <w:jc w:val="both"/>
              <w:rPr>
                <w:sz w:val="24"/>
              </w:rPr>
            </w:pPr>
            <w:r>
              <w:rPr>
                <w:sz w:val="24"/>
              </w:rPr>
              <w:t>Нотариально заверенная копия свидетельства о внесении в Единый государственный реестр юридических лиц.</w:t>
            </w:r>
          </w:p>
        </w:tc>
      </w:tr>
      <w:tr w:rsidR="007118A7">
        <w:tblPrEx>
          <w:tblCellMar>
            <w:top w:w="0" w:type="dxa"/>
            <w:bottom w:w="0" w:type="dxa"/>
          </w:tblCellMar>
        </w:tblPrEx>
        <w:trPr>
          <w:cantSplit/>
          <w:jc w:val="center"/>
        </w:trPr>
        <w:tc>
          <w:tcPr>
            <w:tcW w:w="651" w:type="dxa"/>
          </w:tcPr>
          <w:p w:rsidR="007118A7" w:rsidRDefault="007118A7">
            <w:pPr>
              <w:widowControl/>
              <w:ind w:left="708" w:hanging="708"/>
              <w:jc w:val="center"/>
              <w:rPr>
                <w:sz w:val="24"/>
              </w:rPr>
            </w:pPr>
            <w:r>
              <w:rPr>
                <w:sz w:val="24"/>
              </w:rPr>
              <w:t>4.</w:t>
            </w:r>
          </w:p>
        </w:tc>
        <w:tc>
          <w:tcPr>
            <w:tcW w:w="8970" w:type="dxa"/>
          </w:tcPr>
          <w:p w:rsidR="007118A7" w:rsidRDefault="007118A7">
            <w:pPr>
              <w:widowControl/>
              <w:jc w:val="both"/>
              <w:rPr>
                <w:sz w:val="24"/>
              </w:rPr>
            </w:pPr>
            <w:r>
              <w:rPr>
                <w:sz w:val="24"/>
              </w:rPr>
              <w:t>Копия документа, подтверждающего присвоение ценной бумаге государственного регистрационного номера.</w:t>
            </w:r>
          </w:p>
        </w:tc>
      </w:tr>
      <w:tr w:rsidR="007118A7">
        <w:tblPrEx>
          <w:tblCellMar>
            <w:top w:w="0" w:type="dxa"/>
            <w:bottom w:w="0" w:type="dxa"/>
          </w:tblCellMar>
        </w:tblPrEx>
        <w:trPr>
          <w:cantSplit/>
          <w:jc w:val="center"/>
        </w:trPr>
        <w:tc>
          <w:tcPr>
            <w:tcW w:w="651" w:type="dxa"/>
          </w:tcPr>
          <w:p w:rsidR="007118A7" w:rsidRDefault="007118A7">
            <w:pPr>
              <w:widowControl/>
              <w:ind w:left="708" w:hanging="708"/>
              <w:jc w:val="center"/>
              <w:rPr>
                <w:sz w:val="24"/>
              </w:rPr>
            </w:pPr>
            <w:r>
              <w:rPr>
                <w:sz w:val="24"/>
              </w:rPr>
              <w:t>5.</w:t>
            </w:r>
          </w:p>
        </w:tc>
        <w:tc>
          <w:tcPr>
            <w:tcW w:w="8970" w:type="dxa"/>
          </w:tcPr>
          <w:p w:rsidR="007118A7" w:rsidRDefault="007118A7">
            <w:pPr>
              <w:widowControl/>
              <w:jc w:val="both"/>
              <w:rPr>
                <w:sz w:val="24"/>
              </w:rPr>
            </w:pPr>
            <w:r>
              <w:rPr>
                <w:sz w:val="24"/>
              </w:rPr>
              <w:t>Нотариально заверенная копия решения о выпуске ценных бумаг.</w:t>
            </w:r>
          </w:p>
        </w:tc>
      </w:tr>
      <w:tr w:rsidR="007118A7">
        <w:tblPrEx>
          <w:tblCellMar>
            <w:top w:w="0" w:type="dxa"/>
            <w:bottom w:w="0" w:type="dxa"/>
          </w:tblCellMar>
        </w:tblPrEx>
        <w:trPr>
          <w:cantSplit/>
          <w:jc w:val="center"/>
        </w:trPr>
        <w:tc>
          <w:tcPr>
            <w:tcW w:w="651" w:type="dxa"/>
          </w:tcPr>
          <w:p w:rsidR="007118A7" w:rsidRDefault="007118A7">
            <w:pPr>
              <w:widowControl/>
              <w:ind w:left="708" w:hanging="708"/>
              <w:jc w:val="center"/>
              <w:rPr>
                <w:sz w:val="24"/>
              </w:rPr>
            </w:pPr>
            <w:r>
              <w:rPr>
                <w:sz w:val="24"/>
              </w:rPr>
              <w:t>6.</w:t>
            </w:r>
          </w:p>
        </w:tc>
        <w:tc>
          <w:tcPr>
            <w:tcW w:w="8970" w:type="dxa"/>
          </w:tcPr>
          <w:p w:rsidR="007118A7" w:rsidRDefault="007118A7">
            <w:pPr>
              <w:widowControl/>
              <w:jc w:val="both"/>
              <w:rPr>
                <w:sz w:val="24"/>
              </w:rPr>
            </w:pPr>
            <w:r>
              <w:rPr>
                <w:sz w:val="24"/>
              </w:rPr>
              <w:t>Нотариально заверенная копия проспекта ценных бумаг, либо его копия, заверенная уполномоченным лицом организации (с приложением документа, подтверждающего полномочия такого лица)</w:t>
            </w:r>
          </w:p>
        </w:tc>
      </w:tr>
      <w:tr w:rsidR="007118A7">
        <w:tblPrEx>
          <w:tblCellMar>
            <w:top w:w="0" w:type="dxa"/>
            <w:bottom w:w="0" w:type="dxa"/>
          </w:tblCellMar>
        </w:tblPrEx>
        <w:trPr>
          <w:cantSplit/>
          <w:jc w:val="center"/>
        </w:trPr>
        <w:tc>
          <w:tcPr>
            <w:tcW w:w="651" w:type="dxa"/>
          </w:tcPr>
          <w:p w:rsidR="007118A7" w:rsidRDefault="007118A7">
            <w:pPr>
              <w:widowControl/>
              <w:ind w:left="708" w:hanging="708"/>
              <w:jc w:val="center"/>
              <w:rPr>
                <w:sz w:val="24"/>
              </w:rPr>
            </w:pPr>
            <w:r>
              <w:rPr>
                <w:sz w:val="24"/>
              </w:rPr>
              <w:t>7.</w:t>
            </w:r>
          </w:p>
        </w:tc>
        <w:tc>
          <w:tcPr>
            <w:tcW w:w="8970" w:type="dxa"/>
          </w:tcPr>
          <w:p w:rsidR="007118A7" w:rsidRDefault="007118A7">
            <w:pPr>
              <w:widowControl/>
              <w:jc w:val="both"/>
              <w:rPr>
                <w:sz w:val="24"/>
              </w:rPr>
            </w:pPr>
            <w:r>
              <w:rPr>
                <w:sz w:val="24"/>
              </w:rPr>
              <w:t>Нотариально заверенная копия отчета (уведомления) об итогах выпуска (дополнительного выпуска) ценных бумаг.</w:t>
            </w:r>
          </w:p>
        </w:tc>
      </w:tr>
      <w:tr w:rsidR="007118A7">
        <w:tblPrEx>
          <w:tblCellMar>
            <w:top w:w="0" w:type="dxa"/>
            <w:bottom w:w="0" w:type="dxa"/>
          </w:tblCellMar>
        </w:tblPrEx>
        <w:trPr>
          <w:cantSplit/>
          <w:jc w:val="center"/>
        </w:trPr>
        <w:tc>
          <w:tcPr>
            <w:tcW w:w="651" w:type="dxa"/>
          </w:tcPr>
          <w:p w:rsidR="007118A7" w:rsidRDefault="007118A7">
            <w:pPr>
              <w:widowControl/>
              <w:ind w:left="708" w:hanging="708"/>
              <w:jc w:val="center"/>
              <w:rPr>
                <w:sz w:val="24"/>
              </w:rPr>
            </w:pPr>
            <w:r>
              <w:rPr>
                <w:sz w:val="24"/>
              </w:rPr>
              <w:t>8.</w:t>
            </w:r>
          </w:p>
        </w:tc>
        <w:tc>
          <w:tcPr>
            <w:tcW w:w="8970" w:type="dxa"/>
          </w:tcPr>
          <w:p w:rsidR="007118A7" w:rsidRDefault="007118A7">
            <w:pPr>
              <w:widowControl/>
              <w:jc w:val="both"/>
              <w:rPr>
                <w:sz w:val="24"/>
              </w:rPr>
            </w:pPr>
            <w:r>
              <w:rPr>
                <w:sz w:val="24"/>
              </w:rPr>
              <w:t>Документ, содержащий решение уполномоченного о</w:t>
            </w:r>
            <w:r>
              <w:rPr>
                <w:sz w:val="24"/>
              </w:rPr>
              <w:t>р</w:t>
            </w:r>
            <w:r>
              <w:rPr>
                <w:sz w:val="24"/>
              </w:rPr>
              <w:t>гана о назначении (избрании) единоли</w:t>
            </w:r>
            <w:r>
              <w:rPr>
                <w:sz w:val="24"/>
              </w:rPr>
              <w:t>ч</w:t>
            </w:r>
            <w:r>
              <w:rPr>
                <w:sz w:val="24"/>
              </w:rPr>
              <w:t>ного исполнительного органа Заявителя, и документ, содержащий решение уполномоченного о</w:t>
            </w:r>
            <w:r>
              <w:rPr>
                <w:sz w:val="24"/>
              </w:rPr>
              <w:t>р</w:t>
            </w:r>
            <w:r>
              <w:rPr>
                <w:sz w:val="24"/>
              </w:rPr>
              <w:t>гана о назначении (избрании) руководителя эмитента (если он не является Заявителем), либо его нотар</w:t>
            </w:r>
            <w:r>
              <w:rPr>
                <w:sz w:val="24"/>
              </w:rPr>
              <w:t>и</w:t>
            </w:r>
            <w:r>
              <w:rPr>
                <w:sz w:val="24"/>
              </w:rPr>
              <w:t xml:space="preserve">ально удостоверенная копия, либо выписка из такого документа, заверенная уполномоченным лицом организации(с приложением документа, подтверждающего полномочия такого лица).* </w:t>
            </w:r>
          </w:p>
        </w:tc>
      </w:tr>
      <w:tr w:rsidR="007118A7">
        <w:tblPrEx>
          <w:tblCellMar>
            <w:top w:w="0" w:type="dxa"/>
            <w:bottom w:w="0" w:type="dxa"/>
          </w:tblCellMar>
        </w:tblPrEx>
        <w:trPr>
          <w:cantSplit/>
          <w:jc w:val="center"/>
        </w:trPr>
        <w:tc>
          <w:tcPr>
            <w:tcW w:w="651" w:type="dxa"/>
          </w:tcPr>
          <w:p w:rsidR="007118A7" w:rsidRDefault="007118A7">
            <w:pPr>
              <w:widowControl/>
              <w:ind w:left="708" w:hanging="708"/>
              <w:jc w:val="center"/>
              <w:rPr>
                <w:sz w:val="24"/>
              </w:rPr>
            </w:pPr>
            <w:r>
              <w:rPr>
                <w:sz w:val="24"/>
              </w:rPr>
              <w:t>9.</w:t>
            </w:r>
          </w:p>
        </w:tc>
        <w:tc>
          <w:tcPr>
            <w:tcW w:w="8970" w:type="dxa"/>
          </w:tcPr>
          <w:p w:rsidR="007118A7" w:rsidRDefault="007118A7">
            <w:pPr>
              <w:widowControl/>
              <w:jc w:val="both"/>
              <w:rPr>
                <w:sz w:val="24"/>
              </w:rPr>
            </w:pPr>
            <w:r>
              <w:rPr>
                <w:sz w:val="24"/>
              </w:rPr>
              <w:t>Анкета ценной бумаги (форма анкеты предусмотрена в Приложении 5 к настоящим Правилам).</w:t>
            </w:r>
          </w:p>
        </w:tc>
      </w:tr>
      <w:tr w:rsidR="007118A7">
        <w:tblPrEx>
          <w:tblCellMar>
            <w:top w:w="0" w:type="dxa"/>
            <w:bottom w:w="0" w:type="dxa"/>
          </w:tblCellMar>
        </w:tblPrEx>
        <w:trPr>
          <w:cantSplit/>
          <w:jc w:val="center"/>
        </w:trPr>
        <w:tc>
          <w:tcPr>
            <w:tcW w:w="651" w:type="dxa"/>
          </w:tcPr>
          <w:p w:rsidR="007118A7" w:rsidRDefault="007118A7">
            <w:pPr>
              <w:widowControl/>
              <w:ind w:left="708" w:hanging="708"/>
              <w:jc w:val="center"/>
              <w:rPr>
                <w:sz w:val="24"/>
              </w:rPr>
            </w:pPr>
            <w:r>
              <w:rPr>
                <w:sz w:val="24"/>
              </w:rPr>
              <w:t>10.</w:t>
            </w:r>
          </w:p>
        </w:tc>
        <w:tc>
          <w:tcPr>
            <w:tcW w:w="8970" w:type="dxa"/>
          </w:tcPr>
          <w:p w:rsidR="007118A7" w:rsidRDefault="007118A7">
            <w:pPr>
              <w:widowControl/>
              <w:jc w:val="both"/>
              <w:rPr>
                <w:sz w:val="24"/>
              </w:rPr>
            </w:pPr>
            <w:r>
              <w:rPr>
                <w:sz w:val="24"/>
              </w:rPr>
              <w:t>Иные документы в соответствии с требованиями законов и  иных нормативных правовых актов РФ, регулирующих выпуск и обращение ценных бумаг конкретного вида.</w:t>
            </w:r>
          </w:p>
        </w:tc>
      </w:tr>
    </w:tbl>
    <w:p w:rsidR="007118A7" w:rsidRDefault="007118A7">
      <w:pPr>
        <w:widowControl/>
        <w:jc w:val="both"/>
        <w:rPr>
          <w:sz w:val="24"/>
        </w:rPr>
      </w:pPr>
      <w:r>
        <w:rPr>
          <w:rFonts w:ascii="Times New Roman CYR" w:hAnsi="Times New Roman CYR" w:cs="Times New Roman CYR"/>
          <w:sz w:val="24"/>
          <w:szCs w:val="24"/>
          <w:lang w:eastAsia="ru-RU"/>
        </w:rPr>
        <w:t xml:space="preserve">* В том случае, если в соответствии с п.2 ст.19 Правил листинга Заявление на включение ценных бумаг в Перечень внесписочных ценных бумаг ФБ ММВБ подается участником торгов ФБ ММВБ, представление указанного документа не является обязательным. </w:t>
      </w:r>
    </w:p>
    <w:p w:rsidR="007118A7" w:rsidRDefault="007118A7">
      <w:pPr>
        <w:widowControl/>
        <w:jc w:val="both"/>
        <w:rPr>
          <w:sz w:val="24"/>
        </w:rPr>
      </w:pPr>
    </w:p>
    <w:p w:rsidR="007118A7" w:rsidRDefault="007118A7" w:rsidP="0040084F">
      <w:pPr>
        <w:widowControl/>
        <w:tabs>
          <w:tab w:val="left" w:pos="705"/>
        </w:tabs>
        <w:jc w:val="both"/>
        <w:rPr>
          <w:sz w:val="24"/>
        </w:rPr>
      </w:pPr>
      <w:r>
        <w:rPr>
          <w:sz w:val="24"/>
          <w:u w:val="single"/>
        </w:rPr>
        <w:t>Примечание</w:t>
      </w:r>
      <w:r>
        <w:rPr>
          <w:sz w:val="24"/>
        </w:rPr>
        <w:t>:</w:t>
      </w:r>
    </w:p>
    <w:p w:rsidR="007118A7" w:rsidRDefault="007118A7" w:rsidP="000B1773">
      <w:pPr>
        <w:widowControl/>
        <w:tabs>
          <w:tab w:val="left" w:pos="468"/>
        </w:tabs>
        <w:jc w:val="both"/>
        <w:rPr>
          <w:sz w:val="24"/>
        </w:rPr>
      </w:pPr>
      <w:r>
        <w:rPr>
          <w:sz w:val="24"/>
        </w:rPr>
        <w:t>1.</w:t>
      </w:r>
      <w:r>
        <w:rPr>
          <w:sz w:val="24"/>
        </w:rPr>
        <w:tab/>
        <w:t>При включении в Перечень внесписочных ценных бумаг ФБ ММВБ объединенного выпуска эмиссионных ценных бумаг, документы, указанные в п.п. 4-7 предоставляются по всем выпускам ценных бумаг, которые являются к нему дополнительными.</w:t>
      </w:r>
    </w:p>
    <w:p w:rsidR="007118A7" w:rsidRDefault="007118A7">
      <w:pPr>
        <w:widowControl/>
        <w:jc w:val="both"/>
        <w:rPr>
          <w:sz w:val="24"/>
        </w:rPr>
      </w:pPr>
    </w:p>
    <w:p w:rsidR="007118A7" w:rsidRDefault="007118A7" w:rsidP="0040084F">
      <w:pPr>
        <w:widowControl/>
        <w:numPr>
          <w:ilvl w:val="12"/>
          <w:numId w:val="0"/>
        </w:numPr>
        <w:tabs>
          <w:tab w:val="left" w:pos="705"/>
        </w:tabs>
        <w:jc w:val="both"/>
        <w:rPr>
          <w:sz w:val="24"/>
        </w:rPr>
      </w:pPr>
      <w:r>
        <w:rPr>
          <w:b/>
          <w:sz w:val="24"/>
        </w:rPr>
        <w:t>Формат предоставления информации</w:t>
      </w:r>
    </w:p>
    <w:p w:rsidR="0040084F" w:rsidRDefault="0040084F" w:rsidP="0040084F">
      <w:pPr>
        <w:widowControl/>
        <w:numPr>
          <w:ilvl w:val="0"/>
          <w:numId w:val="2"/>
        </w:numPr>
        <w:tabs>
          <w:tab w:val="left" w:pos="705"/>
        </w:tabs>
        <w:ind w:left="357" w:hanging="357"/>
        <w:jc w:val="both"/>
        <w:rPr>
          <w:sz w:val="24"/>
        </w:rPr>
      </w:pPr>
      <w:r>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7118A7" w:rsidRDefault="007118A7" w:rsidP="000B1773">
      <w:pPr>
        <w:widowControl/>
        <w:numPr>
          <w:ilvl w:val="0"/>
          <w:numId w:val="2"/>
        </w:numPr>
        <w:tabs>
          <w:tab w:val="left" w:pos="705"/>
        </w:tabs>
        <w:jc w:val="both"/>
        <w:textAlignment w:val="auto"/>
        <w:rPr>
          <w:sz w:val="24"/>
        </w:rPr>
      </w:pPr>
      <w:r>
        <w:rPr>
          <w:sz w:val="24"/>
        </w:rPr>
        <w:t>Документы, указанные в пп. 5, 6, 7, 9 данного Перечня, должны быть представлены также и в электронном виде.</w:t>
      </w:r>
    </w:p>
    <w:p w:rsidR="007118A7" w:rsidRDefault="007118A7" w:rsidP="000B1773">
      <w:pPr>
        <w:widowControl/>
        <w:numPr>
          <w:ilvl w:val="0"/>
          <w:numId w:val="2"/>
        </w:numPr>
        <w:tabs>
          <w:tab w:val="left" w:pos="705"/>
        </w:tabs>
        <w:jc w:val="both"/>
        <w:rPr>
          <w:sz w:val="24"/>
        </w:rPr>
      </w:pPr>
      <w:r>
        <w:rPr>
          <w:sz w:val="24"/>
        </w:rPr>
        <w:t xml:space="preserve">В электронном виде информация представляется в следующих форматах: </w:t>
      </w:r>
    </w:p>
    <w:p w:rsidR="007118A7" w:rsidRDefault="007118A7" w:rsidP="000B1773">
      <w:pPr>
        <w:widowControl/>
        <w:numPr>
          <w:ilvl w:val="0"/>
          <w:numId w:val="2"/>
        </w:numPr>
        <w:tabs>
          <w:tab w:val="left" w:pos="705"/>
        </w:tabs>
        <w:ind w:left="714" w:hanging="357"/>
        <w:jc w:val="both"/>
        <w:rPr>
          <w:sz w:val="24"/>
          <w:lang w:val="en-US"/>
        </w:rPr>
      </w:pPr>
      <w:r>
        <w:rPr>
          <w:sz w:val="24"/>
        </w:rPr>
        <w:t>таблицы</w:t>
      </w:r>
      <w:r>
        <w:rPr>
          <w:sz w:val="24"/>
          <w:lang w:val="en-US"/>
        </w:rPr>
        <w:t xml:space="preserve"> – Excel, dbf;</w:t>
      </w:r>
    </w:p>
    <w:p w:rsidR="007118A7" w:rsidRDefault="007118A7" w:rsidP="000B1773">
      <w:pPr>
        <w:widowControl/>
        <w:numPr>
          <w:ilvl w:val="0"/>
          <w:numId w:val="2"/>
        </w:numPr>
        <w:tabs>
          <w:tab w:val="left" w:pos="705"/>
        </w:tabs>
        <w:ind w:left="714" w:hanging="357"/>
        <w:jc w:val="both"/>
        <w:rPr>
          <w:sz w:val="24"/>
        </w:rPr>
      </w:pPr>
      <w:r>
        <w:rPr>
          <w:sz w:val="24"/>
        </w:rPr>
        <w:t>тексты – Word.</w:t>
      </w:r>
    </w:p>
    <w:p w:rsidR="007118A7" w:rsidRDefault="007118A7" w:rsidP="000B1773">
      <w:pPr>
        <w:widowControl/>
        <w:numPr>
          <w:ilvl w:val="0"/>
          <w:numId w:val="2"/>
        </w:numPr>
        <w:tabs>
          <w:tab w:val="left" w:pos="705"/>
        </w:tabs>
        <w:ind w:left="357" w:hanging="357"/>
        <w:jc w:val="both"/>
      </w:pPr>
      <w:r>
        <w:rPr>
          <w:sz w:val="24"/>
        </w:rPr>
        <w:lastRenderedPageBreak/>
        <w:t>Возможно представление нотариально удостоверенной копии документа, указанного в п. 4 данного Перечня, либо его копии, заверенной подписью уполномоченного лица и печатью организации.</w:t>
      </w:r>
    </w:p>
    <w:p w:rsidR="007118A7" w:rsidRDefault="007118A7">
      <w:pPr>
        <w:widowControl/>
        <w:jc w:val="both"/>
        <w:rPr>
          <w:sz w:val="24"/>
        </w:rPr>
      </w:pPr>
      <w:r>
        <w:rPr>
          <w:sz w:val="24"/>
        </w:rPr>
        <w:br w:type="page"/>
      </w:r>
    </w:p>
    <w:p w:rsidR="007118A7" w:rsidRDefault="007118A7">
      <w:pPr>
        <w:widowControl/>
        <w:jc w:val="right"/>
        <w:rPr>
          <w:b/>
          <w:sz w:val="24"/>
        </w:rPr>
      </w:pPr>
      <w:r>
        <w:rPr>
          <w:b/>
          <w:sz w:val="24"/>
        </w:rPr>
        <w:t>ПРИЛОЖЕНИЕ 4в.</w:t>
      </w:r>
    </w:p>
    <w:p w:rsidR="007118A7" w:rsidRDefault="007118A7">
      <w:pPr>
        <w:pStyle w:val="30"/>
        <w:jc w:val="right"/>
      </w:pPr>
      <w:r>
        <w:t xml:space="preserve">к Правилам листинга, допуска к размещению </w:t>
      </w:r>
    </w:p>
    <w:p w:rsidR="007118A7" w:rsidRDefault="007118A7">
      <w:pPr>
        <w:pStyle w:val="30"/>
        <w:jc w:val="right"/>
      </w:pPr>
      <w:r>
        <w:t>и обращению ценных бумаг в ЗАО «ФБ ММВБ»</w:t>
      </w:r>
    </w:p>
    <w:p w:rsidR="007118A7" w:rsidRDefault="007118A7">
      <w:pPr>
        <w:widowControl/>
        <w:jc w:val="both"/>
        <w:rPr>
          <w:b/>
          <w:sz w:val="24"/>
        </w:rPr>
      </w:pPr>
    </w:p>
    <w:p w:rsidR="007118A7" w:rsidRDefault="007118A7">
      <w:pPr>
        <w:widowControl/>
        <w:jc w:val="both"/>
        <w:rPr>
          <w:b/>
          <w:sz w:val="24"/>
        </w:rPr>
      </w:pPr>
      <w:r>
        <w:rPr>
          <w:b/>
          <w:sz w:val="24"/>
        </w:rPr>
        <w:t xml:space="preserve">Перечень документов, обязательных к представлению для включения паев паевых инвестиционных фондов </w:t>
      </w:r>
      <w:bookmarkStart w:id="150" w:name="OLE_LINK59"/>
      <w:r>
        <w:rPr>
          <w:b/>
          <w:sz w:val="24"/>
        </w:rPr>
        <w:t>в Перечень внесписочных ценных бумаг ФБ ММВБ</w:t>
      </w:r>
      <w:bookmarkEnd w:id="150"/>
    </w:p>
    <w:p w:rsidR="007118A7" w:rsidRDefault="007118A7">
      <w:pPr>
        <w:widowControl/>
        <w:jc w:val="both"/>
        <w:rPr>
          <w:b/>
          <w:sz w:val="24"/>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817"/>
        <w:gridCol w:w="8807"/>
      </w:tblGrid>
      <w:tr w:rsidR="007118A7">
        <w:tblPrEx>
          <w:tblCellMar>
            <w:top w:w="0" w:type="dxa"/>
            <w:bottom w:w="0" w:type="dxa"/>
          </w:tblCellMar>
        </w:tblPrEx>
        <w:trPr>
          <w:cantSplit/>
          <w:trHeight w:val="498"/>
        </w:trPr>
        <w:tc>
          <w:tcPr>
            <w:tcW w:w="817" w:type="dxa"/>
          </w:tcPr>
          <w:p w:rsidR="007118A7" w:rsidRDefault="007118A7">
            <w:pPr>
              <w:widowControl/>
              <w:jc w:val="center"/>
              <w:rPr>
                <w:b/>
                <w:sz w:val="24"/>
              </w:rPr>
            </w:pPr>
            <w:r>
              <w:rPr>
                <w:b/>
                <w:sz w:val="24"/>
              </w:rPr>
              <w:t>№ п/п</w:t>
            </w:r>
          </w:p>
        </w:tc>
        <w:tc>
          <w:tcPr>
            <w:tcW w:w="8807" w:type="dxa"/>
          </w:tcPr>
          <w:p w:rsidR="007118A7" w:rsidRDefault="007118A7">
            <w:pPr>
              <w:widowControl/>
              <w:jc w:val="center"/>
              <w:rPr>
                <w:b/>
                <w:sz w:val="24"/>
              </w:rPr>
            </w:pPr>
            <w:r>
              <w:rPr>
                <w:b/>
                <w:sz w:val="24"/>
              </w:rPr>
              <w:t>Наименование документа</w:t>
            </w:r>
          </w:p>
        </w:tc>
      </w:tr>
      <w:tr w:rsidR="007118A7">
        <w:tblPrEx>
          <w:tblCellMar>
            <w:top w:w="0" w:type="dxa"/>
            <w:bottom w:w="0" w:type="dxa"/>
          </w:tblCellMar>
        </w:tblPrEx>
        <w:trPr>
          <w:cantSplit/>
        </w:trPr>
        <w:tc>
          <w:tcPr>
            <w:tcW w:w="817" w:type="dxa"/>
          </w:tcPr>
          <w:p w:rsidR="007118A7" w:rsidRDefault="007118A7">
            <w:pPr>
              <w:widowControl/>
              <w:jc w:val="center"/>
              <w:rPr>
                <w:sz w:val="24"/>
              </w:rPr>
            </w:pPr>
            <w:r>
              <w:rPr>
                <w:sz w:val="24"/>
              </w:rPr>
              <w:t>1.</w:t>
            </w:r>
          </w:p>
        </w:tc>
        <w:tc>
          <w:tcPr>
            <w:tcW w:w="8807" w:type="dxa"/>
          </w:tcPr>
          <w:p w:rsidR="007118A7" w:rsidRDefault="007118A7">
            <w:pPr>
              <w:widowControl/>
              <w:ind w:firstLine="34"/>
              <w:jc w:val="both"/>
              <w:rPr>
                <w:sz w:val="24"/>
              </w:rPr>
            </w:pPr>
            <w:r>
              <w:rPr>
                <w:sz w:val="24"/>
              </w:rPr>
              <w:t>Нотариально заверенная копия зарегистрированных уполномоченным федеральным органом исполнительной власти правил доверительного управления паевым инвестиционным фондом, включая нотариально заверенную копию инвестиционной декларации паевого инвестиционного фонда.</w:t>
            </w:r>
          </w:p>
        </w:tc>
      </w:tr>
      <w:tr w:rsidR="007118A7">
        <w:tblPrEx>
          <w:tblCellMar>
            <w:top w:w="0" w:type="dxa"/>
            <w:bottom w:w="0" w:type="dxa"/>
          </w:tblCellMar>
        </w:tblPrEx>
        <w:trPr>
          <w:cantSplit/>
        </w:trPr>
        <w:tc>
          <w:tcPr>
            <w:tcW w:w="817" w:type="dxa"/>
          </w:tcPr>
          <w:p w:rsidR="007118A7" w:rsidRDefault="007118A7">
            <w:pPr>
              <w:widowControl/>
              <w:jc w:val="center"/>
              <w:rPr>
                <w:sz w:val="24"/>
              </w:rPr>
            </w:pPr>
            <w:r>
              <w:rPr>
                <w:sz w:val="24"/>
              </w:rPr>
              <w:t>2.</w:t>
            </w:r>
            <w:r>
              <w:rPr>
                <w:sz w:val="24"/>
              </w:rPr>
              <w:tab/>
            </w:r>
          </w:p>
        </w:tc>
        <w:tc>
          <w:tcPr>
            <w:tcW w:w="8807" w:type="dxa"/>
          </w:tcPr>
          <w:p w:rsidR="007118A7" w:rsidRDefault="007118A7">
            <w:pPr>
              <w:widowControl/>
              <w:ind w:firstLine="34"/>
              <w:jc w:val="both"/>
              <w:rPr>
                <w:sz w:val="24"/>
              </w:rPr>
            </w:pPr>
            <w:r>
              <w:rPr>
                <w:sz w:val="24"/>
              </w:rPr>
              <w:t>Нотариально заверенная копия лицензии Управляющей компании паевого инвестиционного фонда.</w:t>
            </w:r>
          </w:p>
        </w:tc>
      </w:tr>
      <w:tr w:rsidR="007118A7">
        <w:tblPrEx>
          <w:tblCellMar>
            <w:top w:w="0" w:type="dxa"/>
            <w:bottom w:w="0" w:type="dxa"/>
          </w:tblCellMar>
        </w:tblPrEx>
        <w:trPr>
          <w:cantSplit/>
        </w:trPr>
        <w:tc>
          <w:tcPr>
            <w:tcW w:w="817" w:type="dxa"/>
          </w:tcPr>
          <w:p w:rsidR="007118A7" w:rsidRDefault="007118A7">
            <w:pPr>
              <w:widowControl/>
              <w:jc w:val="center"/>
              <w:rPr>
                <w:sz w:val="24"/>
              </w:rPr>
            </w:pPr>
            <w:r>
              <w:rPr>
                <w:sz w:val="24"/>
              </w:rPr>
              <w:t>3.</w:t>
            </w:r>
          </w:p>
        </w:tc>
        <w:tc>
          <w:tcPr>
            <w:tcW w:w="8807" w:type="dxa"/>
          </w:tcPr>
          <w:p w:rsidR="007118A7" w:rsidRDefault="007118A7">
            <w:pPr>
              <w:widowControl/>
              <w:jc w:val="both"/>
              <w:rPr>
                <w:sz w:val="24"/>
              </w:rPr>
            </w:pPr>
            <w:r>
              <w:rPr>
                <w:sz w:val="24"/>
              </w:rPr>
              <w:t>Нотариально заверенная копия лицензии специализированного депозитария паевого инвестиционного фонда.</w:t>
            </w:r>
          </w:p>
        </w:tc>
      </w:tr>
      <w:tr w:rsidR="007118A7">
        <w:tblPrEx>
          <w:tblCellMar>
            <w:top w:w="0" w:type="dxa"/>
            <w:bottom w:w="0" w:type="dxa"/>
          </w:tblCellMar>
        </w:tblPrEx>
        <w:trPr>
          <w:cantSplit/>
        </w:trPr>
        <w:tc>
          <w:tcPr>
            <w:tcW w:w="817" w:type="dxa"/>
          </w:tcPr>
          <w:p w:rsidR="007118A7" w:rsidRDefault="007118A7">
            <w:pPr>
              <w:widowControl/>
              <w:jc w:val="center"/>
              <w:rPr>
                <w:sz w:val="24"/>
              </w:rPr>
            </w:pPr>
            <w:r>
              <w:rPr>
                <w:sz w:val="24"/>
              </w:rPr>
              <w:t>4.</w:t>
            </w:r>
          </w:p>
        </w:tc>
        <w:tc>
          <w:tcPr>
            <w:tcW w:w="8807" w:type="dxa"/>
          </w:tcPr>
          <w:p w:rsidR="007118A7" w:rsidRDefault="007118A7">
            <w:pPr>
              <w:widowControl/>
              <w:jc w:val="both"/>
            </w:pPr>
            <w:r>
              <w:rPr>
                <w:sz w:val="24"/>
              </w:rPr>
              <w:t>Сведения об организации, осуществляющей деятельность по ведению реестра паевого инвестиционного фонда, с приложением  нотариально заверенной копии договора о ведении реестра паевого инвестиционного фонда и нотариально заверенной копии лицензии регистратора на осуществление деятельности по ведению реестра именных ценных бумаг или лицензии специализированного депозитария, если последний осуществляет ведение реестра паевого инвестиционного фонда.</w:t>
            </w:r>
          </w:p>
        </w:tc>
      </w:tr>
      <w:tr w:rsidR="007118A7">
        <w:tblPrEx>
          <w:tblCellMar>
            <w:top w:w="0" w:type="dxa"/>
            <w:bottom w:w="0" w:type="dxa"/>
          </w:tblCellMar>
        </w:tblPrEx>
        <w:trPr>
          <w:cantSplit/>
        </w:trPr>
        <w:tc>
          <w:tcPr>
            <w:tcW w:w="817" w:type="dxa"/>
          </w:tcPr>
          <w:p w:rsidR="007118A7" w:rsidRDefault="007118A7">
            <w:pPr>
              <w:widowControl/>
              <w:jc w:val="center"/>
              <w:rPr>
                <w:sz w:val="24"/>
              </w:rPr>
            </w:pPr>
            <w:r>
              <w:rPr>
                <w:sz w:val="24"/>
              </w:rPr>
              <w:t>5.</w:t>
            </w:r>
          </w:p>
        </w:tc>
        <w:tc>
          <w:tcPr>
            <w:tcW w:w="8807" w:type="dxa"/>
          </w:tcPr>
          <w:p w:rsidR="007118A7" w:rsidRDefault="007118A7">
            <w:pPr>
              <w:widowControl/>
              <w:jc w:val="both"/>
              <w:rPr>
                <w:sz w:val="24"/>
              </w:rPr>
            </w:pPr>
            <w:r>
              <w:rPr>
                <w:sz w:val="24"/>
              </w:rPr>
              <w:t>Документ, содержащий решение уполномоченного о</w:t>
            </w:r>
            <w:r>
              <w:rPr>
                <w:sz w:val="24"/>
              </w:rPr>
              <w:t>р</w:t>
            </w:r>
            <w:r>
              <w:rPr>
                <w:sz w:val="24"/>
              </w:rPr>
              <w:t>гана о назначении (избрании) единоличного исполнительного органа управляющей компании, либо его нотар</w:t>
            </w:r>
            <w:r>
              <w:rPr>
                <w:sz w:val="24"/>
              </w:rPr>
              <w:t>и</w:t>
            </w:r>
            <w:r>
              <w:rPr>
                <w:sz w:val="24"/>
              </w:rPr>
              <w:t>ально удостоверенная копия, либо выписка из такого документа, заверенная уполномоченным лицом организации</w:t>
            </w:r>
            <w:r>
              <w:rPr>
                <w:rFonts w:ascii="Times New Roman CYR" w:hAnsi="Times New Roman CYR" w:cs="Times New Roman CYR"/>
                <w:sz w:val="24"/>
              </w:rPr>
              <w:t xml:space="preserve"> </w:t>
            </w:r>
            <w:r>
              <w:rPr>
                <w:sz w:val="24"/>
              </w:rPr>
              <w:t>(с приложением документа, подтверждающего полномочия такого лица)</w:t>
            </w:r>
            <w:r>
              <w:rPr>
                <w:rFonts w:ascii="Times New Roman CYR" w:hAnsi="Times New Roman CYR" w:cs="Times New Roman CYR"/>
                <w:sz w:val="24"/>
              </w:rPr>
              <w:t xml:space="preserve">*.  </w:t>
            </w:r>
          </w:p>
        </w:tc>
      </w:tr>
      <w:tr w:rsidR="007118A7">
        <w:tblPrEx>
          <w:tblCellMar>
            <w:top w:w="0" w:type="dxa"/>
            <w:bottom w:w="0" w:type="dxa"/>
          </w:tblCellMar>
        </w:tblPrEx>
        <w:trPr>
          <w:cantSplit/>
        </w:trPr>
        <w:tc>
          <w:tcPr>
            <w:tcW w:w="817" w:type="dxa"/>
          </w:tcPr>
          <w:p w:rsidR="007118A7" w:rsidRDefault="007118A7">
            <w:pPr>
              <w:widowControl/>
              <w:jc w:val="center"/>
              <w:rPr>
                <w:sz w:val="24"/>
              </w:rPr>
            </w:pPr>
            <w:r>
              <w:rPr>
                <w:sz w:val="24"/>
              </w:rPr>
              <w:t>5</w:t>
            </w:r>
          </w:p>
        </w:tc>
        <w:tc>
          <w:tcPr>
            <w:tcW w:w="8807" w:type="dxa"/>
          </w:tcPr>
          <w:p w:rsidR="007118A7" w:rsidRDefault="007118A7">
            <w:pPr>
              <w:widowControl/>
              <w:jc w:val="both"/>
            </w:pPr>
            <w:r>
              <w:rPr>
                <w:sz w:val="24"/>
              </w:rPr>
              <w:t>Анкета ценной бумаги (форма анкеты предусмотрена в Приложении 5 к настоящим Правилам).</w:t>
            </w:r>
          </w:p>
        </w:tc>
      </w:tr>
      <w:tr w:rsidR="007118A7">
        <w:tblPrEx>
          <w:tblCellMar>
            <w:top w:w="0" w:type="dxa"/>
            <w:bottom w:w="0" w:type="dxa"/>
          </w:tblCellMar>
        </w:tblPrEx>
        <w:trPr>
          <w:cantSplit/>
        </w:trPr>
        <w:tc>
          <w:tcPr>
            <w:tcW w:w="817" w:type="dxa"/>
          </w:tcPr>
          <w:p w:rsidR="007118A7" w:rsidRDefault="007118A7">
            <w:pPr>
              <w:widowControl/>
              <w:jc w:val="center"/>
              <w:rPr>
                <w:sz w:val="24"/>
              </w:rPr>
            </w:pPr>
            <w:r>
              <w:rPr>
                <w:sz w:val="24"/>
              </w:rPr>
              <w:t>6</w:t>
            </w:r>
          </w:p>
        </w:tc>
        <w:tc>
          <w:tcPr>
            <w:tcW w:w="8807" w:type="dxa"/>
          </w:tcPr>
          <w:p w:rsidR="007118A7" w:rsidRDefault="007118A7">
            <w:pPr>
              <w:widowControl/>
              <w:jc w:val="both"/>
              <w:rPr>
                <w:sz w:val="24"/>
              </w:rPr>
            </w:pPr>
            <w:r>
              <w:rPr>
                <w:sz w:val="24"/>
              </w:rPr>
              <w:t>Сведения о специализированном депозитарии фонда (полное наименование, адрес, телефон, номер лицензии и др.).</w:t>
            </w:r>
          </w:p>
        </w:tc>
      </w:tr>
      <w:tr w:rsidR="007118A7">
        <w:tblPrEx>
          <w:tblCellMar>
            <w:top w:w="0" w:type="dxa"/>
            <w:bottom w:w="0" w:type="dxa"/>
          </w:tblCellMar>
        </w:tblPrEx>
        <w:trPr>
          <w:cantSplit/>
        </w:trPr>
        <w:tc>
          <w:tcPr>
            <w:tcW w:w="817" w:type="dxa"/>
            <w:tcBorders>
              <w:bottom w:val="single" w:sz="4" w:space="0" w:color="auto"/>
            </w:tcBorders>
          </w:tcPr>
          <w:p w:rsidR="007118A7" w:rsidRDefault="007118A7">
            <w:pPr>
              <w:widowControl/>
              <w:jc w:val="center"/>
              <w:rPr>
                <w:sz w:val="24"/>
              </w:rPr>
            </w:pPr>
            <w:r>
              <w:rPr>
                <w:sz w:val="24"/>
              </w:rPr>
              <w:t>7</w:t>
            </w:r>
          </w:p>
        </w:tc>
        <w:tc>
          <w:tcPr>
            <w:tcW w:w="8807" w:type="dxa"/>
            <w:tcBorders>
              <w:bottom w:val="single" w:sz="4" w:space="0" w:color="auto"/>
            </w:tcBorders>
          </w:tcPr>
          <w:p w:rsidR="007118A7" w:rsidRDefault="007118A7">
            <w:pPr>
              <w:pStyle w:val="30"/>
              <w:widowControl/>
              <w:rPr>
                <w:b w:val="0"/>
              </w:rPr>
            </w:pPr>
            <w:r>
              <w:rPr>
                <w:b w:val="0"/>
              </w:rPr>
              <w:t>Документ, подтверждающий формирование паевого инвестиционного фонда с указанием СЧА на дату формирования паевого инвестиционного фонда.</w:t>
            </w:r>
          </w:p>
        </w:tc>
      </w:tr>
      <w:tr w:rsidR="007118A7">
        <w:tblPrEx>
          <w:tblCellMar>
            <w:top w:w="0" w:type="dxa"/>
            <w:bottom w:w="0" w:type="dxa"/>
          </w:tblCellMar>
        </w:tblPrEx>
        <w:trPr>
          <w:cantSplit/>
        </w:trPr>
        <w:tc>
          <w:tcPr>
            <w:tcW w:w="817" w:type="dxa"/>
            <w:tcBorders>
              <w:top w:val="single" w:sz="4" w:space="0" w:color="auto"/>
              <w:left w:val="single" w:sz="12" w:space="0" w:color="auto"/>
              <w:bottom w:val="single" w:sz="12" w:space="0" w:color="auto"/>
              <w:right w:val="single" w:sz="6" w:space="0" w:color="auto"/>
            </w:tcBorders>
          </w:tcPr>
          <w:p w:rsidR="007118A7" w:rsidRDefault="007118A7">
            <w:pPr>
              <w:widowControl/>
              <w:jc w:val="center"/>
              <w:rPr>
                <w:sz w:val="24"/>
              </w:rPr>
            </w:pPr>
            <w:r>
              <w:rPr>
                <w:sz w:val="24"/>
              </w:rPr>
              <w:t>8</w:t>
            </w:r>
          </w:p>
        </w:tc>
        <w:tc>
          <w:tcPr>
            <w:tcW w:w="8807" w:type="dxa"/>
            <w:tcBorders>
              <w:top w:val="single" w:sz="4" w:space="0" w:color="auto"/>
              <w:left w:val="single" w:sz="6" w:space="0" w:color="auto"/>
              <w:bottom w:val="single" w:sz="12" w:space="0" w:color="auto"/>
              <w:right w:val="single" w:sz="12" w:space="0" w:color="auto"/>
            </w:tcBorders>
          </w:tcPr>
          <w:p w:rsidR="007118A7" w:rsidRDefault="007118A7">
            <w:pPr>
              <w:pStyle w:val="30"/>
              <w:widowControl/>
              <w:rPr>
                <w:b w:val="0"/>
              </w:rPr>
            </w:pPr>
            <w:r>
              <w:rPr>
                <w:b w:val="0"/>
              </w:rPr>
              <w:t>Справка по СЧА на последнюю отчетную дату.</w:t>
            </w:r>
          </w:p>
        </w:tc>
      </w:tr>
    </w:tbl>
    <w:p w:rsidR="007118A7" w:rsidRDefault="007118A7">
      <w:pPr>
        <w:widowControl/>
        <w:jc w:val="both"/>
        <w:rPr>
          <w:sz w:val="24"/>
        </w:rPr>
      </w:pPr>
    </w:p>
    <w:p w:rsidR="007118A7" w:rsidRDefault="007118A7">
      <w:pPr>
        <w:widowControl/>
        <w:jc w:val="both"/>
        <w:rPr>
          <w:rFonts w:ascii="Times New Roman CYR" w:hAnsi="Times New Roman CYR" w:cs="Times New Roman CYR"/>
          <w:sz w:val="24"/>
        </w:rPr>
      </w:pPr>
      <w:r>
        <w:rPr>
          <w:sz w:val="24"/>
        </w:rPr>
        <w:t xml:space="preserve">* </w:t>
      </w:r>
      <w:r>
        <w:rPr>
          <w:rFonts w:ascii="Times New Roman CYR" w:hAnsi="Times New Roman CYR" w:cs="Times New Roman CYR"/>
          <w:sz w:val="24"/>
        </w:rPr>
        <w:t>В том случае, если в соответствии с п.2 ст.19 Правил листинга Заявление на включение ценных бумаг в Перечень внесписочных ценных бумаг ФБ ММВБ подается участником торгов ФБ ММВБ, представление указанного документа не является обязательным.</w:t>
      </w:r>
    </w:p>
    <w:p w:rsidR="007118A7" w:rsidRDefault="007118A7">
      <w:pPr>
        <w:widowControl/>
        <w:jc w:val="both"/>
        <w:rPr>
          <w:sz w:val="24"/>
        </w:rPr>
      </w:pPr>
    </w:p>
    <w:p w:rsidR="007118A7" w:rsidRDefault="007118A7">
      <w:pPr>
        <w:widowControl/>
        <w:numPr>
          <w:ilvl w:val="12"/>
          <w:numId w:val="0"/>
        </w:numPr>
        <w:tabs>
          <w:tab w:val="left" w:pos="705"/>
        </w:tabs>
        <w:spacing w:line="360" w:lineRule="auto"/>
        <w:jc w:val="both"/>
        <w:rPr>
          <w:sz w:val="24"/>
        </w:rPr>
      </w:pPr>
      <w:r>
        <w:rPr>
          <w:b/>
          <w:sz w:val="24"/>
        </w:rPr>
        <w:t>Формат предоставления информации.</w:t>
      </w:r>
    </w:p>
    <w:p w:rsidR="0040084F" w:rsidRDefault="0040084F" w:rsidP="0040084F">
      <w:pPr>
        <w:widowControl/>
        <w:numPr>
          <w:ilvl w:val="0"/>
          <w:numId w:val="2"/>
        </w:numPr>
        <w:tabs>
          <w:tab w:val="left" w:pos="705"/>
        </w:tabs>
        <w:ind w:left="357" w:hanging="357"/>
        <w:jc w:val="both"/>
        <w:rPr>
          <w:sz w:val="24"/>
        </w:rPr>
      </w:pPr>
      <w:r>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7118A7" w:rsidRDefault="007118A7" w:rsidP="0040084F">
      <w:pPr>
        <w:widowControl/>
        <w:numPr>
          <w:ilvl w:val="0"/>
          <w:numId w:val="2"/>
        </w:numPr>
        <w:tabs>
          <w:tab w:val="left" w:pos="705"/>
        </w:tabs>
        <w:jc w:val="both"/>
        <w:textAlignment w:val="auto"/>
        <w:rPr>
          <w:sz w:val="24"/>
        </w:rPr>
      </w:pPr>
      <w:r>
        <w:rPr>
          <w:sz w:val="24"/>
        </w:rPr>
        <w:t>Документы, указанные в пп. 1, 4, 5, 6, 8 данного Перечня, должны быть представлены также и в электронном виде.</w:t>
      </w:r>
    </w:p>
    <w:p w:rsidR="007118A7" w:rsidRDefault="007118A7" w:rsidP="0040084F">
      <w:pPr>
        <w:widowControl/>
        <w:numPr>
          <w:ilvl w:val="0"/>
          <w:numId w:val="2"/>
        </w:numPr>
        <w:tabs>
          <w:tab w:val="left" w:pos="705"/>
        </w:tabs>
        <w:jc w:val="both"/>
        <w:rPr>
          <w:sz w:val="24"/>
        </w:rPr>
      </w:pPr>
      <w:r>
        <w:rPr>
          <w:sz w:val="24"/>
        </w:rPr>
        <w:t xml:space="preserve">В электронном виде информация представляется в следующих форматах: </w:t>
      </w:r>
    </w:p>
    <w:p w:rsidR="007118A7" w:rsidRDefault="007118A7" w:rsidP="0040084F">
      <w:pPr>
        <w:widowControl/>
        <w:numPr>
          <w:ilvl w:val="0"/>
          <w:numId w:val="2"/>
        </w:numPr>
        <w:tabs>
          <w:tab w:val="left" w:pos="705"/>
        </w:tabs>
        <w:ind w:left="714" w:hanging="357"/>
        <w:jc w:val="both"/>
        <w:rPr>
          <w:sz w:val="24"/>
          <w:lang w:val="en-US"/>
        </w:rPr>
      </w:pPr>
      <w:r>
        <w:rPr>
          <w:sz w:val="24"/>
        </w:rPr>
        <w:t>таблицы</w:t>
      </w:r>
      <w:r>
        <w:rPr>
          <w:sz w:val="24"/>
          <w:lang w:val="en-US"/>
        </w:rPr>
        <w:t xml:space="preserve"> – Excel, dbf;</w:t>
      </w:r>
    </w:p>
    <w:p w:rsidR="007118A7" w:rsidRDefault="007118A7" w:rsidP="0040084F">
      <w:pPr>
        <w:widowControl/>
        <w:numPr>
          <w:ilvl w:val="0"/>
          <w:numId w:val="2"/>
        </w:numPr>
        <w:tabs>
          <w:tab w:val="left" w:pos="705"/>
        </w:tabs>
        <w:ind w:left="714" w:hanging="357"/>
        <w:jc w:val="both"/>
        <w:rPr>
          <w:sz w:val="24"/>
        </w:rPr>
      </w:pPr>
      <w:r>
        <w:rPr>
          <w:sz w:val="24"/>
        </w:rPr>
        <w:t>тексты – Word.</w:t>
      </w:r>
    </w:p>
    <w:p w:rsidR="007118A7" w:rsidRDefault="007118A7">
      <w:pPr>
        <w:widowControl/>
        <w:jc w:val="both"/>
        <w:rPr>
          <w:sz w:val="24"/>
        </w:rPr>
      </w:pPr>
      <w:r>
        <w:rPr>
          <w:sz w:val="24"/>
        </w:rPr>
        <w:br w:type="page"/>
      </w:r>
    </w:p>
    <w:p w:rsidR="007118A7" w:rsidRDefault="007118A7">
      <w:pPr>
        <w:widowControl/>
        <w:numPr>
          <w:ilvl w:val="12"/>
          <w:numId w:val="0"/>
        </w:numPr>
        <w:jc w:val="right"/>
        <w:rPr>
          <w:b/>
          <w:sz w:val="24"/>
        </w:rPr>
      </w:pPr>
      <w:r>
        <w:rPr>
          <w:b/>
          <w:sz w:val="24"/>
        </w:rPr>
        <w:t>ПРИЛОЖЕНИЕ 4г.</w:t>
      </w:r>
    </w:p>
    <w:p w:rsidR="007118A7" w:rsidRDefault="007118A7">
      <w:pPr>
        <w:pStyle w:val="30"/>
        <w:numPr>
          <w:ilvl w:val="12"/>
          <w:numId w:val="0"/>
        </w:numPr>
        <w:jc w:val="right"/>
      </w:pPr>
      <w:r>
        <w:t xml:space="preserve">к Правилам листинга, допуска к размещению </w:t>
      </w:r>
    </w:p>
    <w:p w:rsidR="007118A7" w:rsidRDefault="007118A7">
      <w:pPr>
        <w:pStyle w:val="30"/>
        <w:numPr>
          <w:ilvl w:val="12"/>
          <w:numId w:val="0"/>
        </w:numPr>
        <w:jc w:val="right"/>
      </w:pPr>
      <w:r>
        <w:t>и обращению ценных бумаг в ЗАО «ФБ ММВБ»</w:t>
      </w:r>
    </w:p>
    <w:p w:rsidR="007118A7" w:rsidRDefault="007118A7">
      <w:pPr>
        <w:widowControl/>
        <w:numPr>
          <w:ilvl w:val="12"/>
          <w:numId w:val="0"/>
        </w:numPr>
        <w:ind w:firstLine="720"/>
        <w:rPr>
          <w:b/>
          <w:sz w:val="24"/>
        </w:rPr>
      </w:pPr>
    </w:p>
    <w:p w:rsidR="007118A7" w:rsidRDefault="007118A7">
      <w:pPr>
        <w:widowControl/>
        <w:numPr>
          <w:ilvl w:val="12"/>
          <w:numId w:val="0"/>
        </w:numPr>
        <w:ind w:firstLine="720"/>
        <w:rPr>
          <w:b/>
          <w:sz w:val="24"/>
        </w:rPr>
      </w:pPr>
    </w:p>
    <w:p w:rsidR="007118A7" w:rsidRDefault="007118A7">
      <w:pPr>
        <w:pStyle w:val="31"/>
        <w:numPr>
          <w:ilvl w:val="12"/>
          <w:numId w:val="0"/>
        </w:numPr>
      </w:pPr>
      <w:r>
        <w:rPr>
          <w:sz w:val="24"/>
        </w:rPr>
        <w:t xml:space="preserve">Перечень документов, обязательных к представлению для включения субфедеральных и муниципальных ценных бумаг в Перечень внесписочных ценных бумаг ФБ ММВБ </w:t>
      </w:r>
    </w:p>
    <w:p w:rsidR="007118A7" w:rsidRDefault="007118A7">
      <w:pPr>
        <w:pStyle w:val="31"/>
        <w:numPr>
          <w:ilvl w:val="12"/>
          <w:numId w:val="0"/>
        </w:numPr>
      </w:pPr>
    </w:p>
    <w:tbl>
      <w:tblPr>
        <w:tblW w:w="9403" w:type="dxa"/>
        <w:jc w:val="center"/>
        <w:tblInd w:w="26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77"/>
        <w:gridCol w:w="8726"/>
      </w:tblGrid>
      <w:tr w:rsidR="007118A7">
        <w:tblPrEx>
          <w:tblCellMar>
            <w:top w:w="0" w:type="dxa"/>
            <w:bottom w:w="0" w:type="dxa"/>
          </w:tblCellMar>
        </w:tblPrEx>
        <w:trPr>
          <w:cantSplit/>
          <w:jc w:val="center"/>
        </w:trPr>
        <w:tc>
          <w:tcPr>
            <w:tcW w:w="677" w:type="dxa"/>
          </w:tcPr>
          <w:p w:rsidR="007118A7" w:rsidRDefault="007118A7">
            <w:pPr>
              <w:widowControl/>
              <w:numPr>
                <w:ilvl w:val="12"/>
                <w:numId w:val="0"/>
              </w:numPr>
              <w:jc w:val="center"/>
              <w:rPr>
                <w:b/>
                <w:sz w:val="24"/>
              </w:rPr>
            </w:pPr>
            <w:r>
              <w:rPr>
                <w:b/>
                <w:sz w:val="24"/>
              </w:rPr>
              <w:t>№ п/п</w:t>
            </w:r>
          </w:p>
        </w:tc>
        <w:tc>
          <w:tcPr>
            <w:tcW w:w="8726" w:type="dxa"/>
          </w:tcPr>
          <w:p w:rsidR="007118A7" w:rsidRDefault="007118A7">
            <w:pPr>
              <w:widowControl/>
              <w:numPr>
                <w:ilvl w:val="12"/>
                <w:numId w:val="0"/>
              </w:numPr>
              <w:jc w:val="center"/>
              <w:rPr>
                <w:b/>
                <w:sz w:val="24"/>
              </w:rPr>
            </w:pPr>
            <w:r>
              <w:rPr>
                <w:b/>
                <w:sz w:val="24"/>
              </w:rPr>
              <w:t>Наименование документа</w:t>
            </w:r>
          </w:p>
        </w:tc>
      </w:tr>
      <w:tr w:rsidR="007118A7">
        <w:tblPrEx>
          <w:tblCellMar>
            <w:top w:w="0" w:type="dxa"/>
            <w:bottom w:w="0" w:type="dxa"/>
          </w:tblCellMar>
        </w:tblPrEx>
        <w:trPr>
          <w:cantSplit/>
          <w:jc w:val="center"/>
        </w:trPr>
        <w:tc>
          <w:tcPr>
            <w:tcW w:w="677" w:type="dxa"/>
          </w:tcPr>
          <w:p w:rsidR="007118A7" w:rsidRDefault="007118A7">
            <w:pPr>
              <w:widowControl/>
              <w:numPr>
                <w:ilvl w:val="12"/>
                <w:numId w:val="0"/>
              </w:numPr>
              <w:ind w:firstLine="34"/>
              <w:jc w:val="center"/>
              <w:rPr>
                <w:sz w:val="24"/>
              </w:rPr>
            </w:pPr>
            <w:r>
              <w:rPr>
                <w:sz w:val="24"/>
              </w:rPr>
              <w:t>1.</w:t>
            </w:r>
          </w:p>
        </w:tc>
        <w:tc>
          <w:tcPr>
            <w:tcW w:w="8726" w:type="dxa"/>
          </w:tcPr>
          <w:p w:rsidR="007118A7" w:rsidRDefault="007118A7">
            <w:pPr>
              <w:widowControl/>
              <w:numPr>
                <w:ilvl w:val="12"/>
                <w:numId w:val="0"/>
              </w:numPr>
              <w:ind w:firstLine="34"/>
              <w:rPr>
                <w:sz w:val="24"/>
              </w:rPr>
            </w:pPr>
            <w:r>
              <w:rPr>
                <w:sz w:val="24"/>
              </w:rPr>
              <w:t>Копия нормативного правового акта, содержащего генеральные условия эмиссии и обращения ценных бумаг.</w:t>
            </w:r>
          </w:p>
        </w:tc>
      </w:tr>
      <w:tr w:rsidR="007118A7">
        <w:tblPrEx>
          <w:tblCellMar>
            <w:top w:w="0" w:type="dxa"/>
            <w:bottom w:w="0" w:type="dxa"/>
          </w:tblCellMar>
        </w:tblPrEx>
        <w:trPr>
          <w:cantSplit/>
          <w:jc w:val="center"/>
        </w:trPr>
        <w:tc>
          <w:tcPr>
            <w:tcW w:w="677" w:type="dxa"/>
          </w:tcPr>
          <w:p w:rsidR="007118A7" w:rsidRDefault="007118A7">
            <w:pPr>
              <w:widowControl/>
              <w:numPr>
                <w:ilvl w:val="12"/>
                <w:numId w:val="0"/>
              </w:numPr>
              <w:ind w:firstLine="34"/>
              <w:jc w:val="center"/>
              <w:rPr>
                <w:sz w:val="24"/>
              </w:rPr>
            </w:pPr>
            <w:r>
              <w:rPr>
                <w:sz w:val="24"/>
              </w:rPr>
              <w:t>2.</w:t>
            </w:r>
          </w:p>
        </w:tc>
        <w:tc>
          <w:tcPr>
            <w:tcW w:w="8726" w:type="dxa"/>
          </w:tcPr>
          <w:p w:rsidR="007118A7" w:rsidRDefault="007118A7">
            <w:pPr>
              <w:widowControl/>
              <w:numPr>
                <w:ilvl w:val="12"/>
                <w:numId w:val="0"/>
              </w:numPr>
              <w:ind w:firstLine="34"/>
              <w:rPr>
                <w:sz w:val="24"/>
              </w:rPr>
            </w:pPr>
            <w:r>
              <w:rPr>
                <w:sz w:val="24"/>
              </w:rPr>
              <w:t>Копия нормативного правового акта, содержащего условия эмиссии и обращения ценных бумаг.</w:t>
            </w:r>
          </w:p>
        </w:tc>
      </w:tr>
      <w:tr w:rsidR="007118A7">
        <w:tblPrEx>
          <w:tblCellMar>
            <w:top w:w="0" w:type="dxa"/>
            <w:bottom w:w="0" w:type="dxa"/>
          </w:tblCellMar>
        </w:tblPrEx>
        <w:trPr>
          <w:cantSplit/>
          <w:jc w:val="center"/>
        </w:trPr>
        <w:tc>
          <w:tcPr>
            <w:tcW w:w="677" w:type="dxa"/>
          </w:tcPr>
          <w:p w:rsidR="007118A7" w:rsidRDefault="007118A7">
            <w:pPr>
              <w:widowControl/>
              <w:numPr>
                <w:ilvl w:val="12"/>
                <w:numId w:val="0"/>
              </w:numPr>
              <w:ind w:firstLine="34"/>
              <w:jc w:val="center"/>
              <w:rPr>
                <w:sz w:val="24"/>
              </w:rPr>
            </w:pPr>
            <w:r>
              <w:rPr>
                <w:sz w:val="24"/>
              </w:rPr>
              <w:t>3.</w:t>
            </w:r>
          </w:p>
        </w:tc>
        <w:tc>
          <w:tcPr>
            <w:tcW w:w="8726" w:type="dxa"/>
          </w:tcPr>
          <w:p w:rsidR="007118A7" w:rsidRDefault="007118A7">
            <w:pPr>
              <w:widowControl/>
              <w:numPr>
                <w:ilvl w:val="12"/>
                <w:numId w:val="0"/>
              </w:numPr>
              <w:ind w:firstLine="34"/>
              <w:rPr>
                <w:sz w:val="24"/>
              </w:rPr>
            </w:pPr>
            <w:r>
              <w:rPr>
                <w:sz w:val="24"/>
              </w:rPr>
              <w:t>Копия нормативного правового акта, содержащего решение об эмиссии ценных бумаг.</w:t>
            </w:r>
          </w:p>
        </w:tc>
      </w:tr>
      <w:tr w:rsidR="007118A7">
        <w:tblPrEx>
          <w:tblCellMar>
            <w:top w:w="0" w:type="dxa"/>
            <w:bottom w:w="0" w:type="dxa"/>
          </w:tblCellMar>
        </w:tblPrEx>
        <w:trPr>
          <w:cantSplit/>
          <w:jc w:val="center"/>
        </w:trPr>
        <w:tc>
          <w:tcPr>
            <w:tcW w:w="677" w:type="dxa"/>
          </w:tcPr>
          <w:p w:rsidR="007118A7" w:rsidRDefault="007118A7">
            <w:pPr>
              <w:widowControl/>
              <w:numPr>
                <w:ilvl w:val="12"/>
                <w:numId w:val="0"/>
              </w:numPr>
              <w:ind w:firstLine="34"/>
              <w:jc w:val="center"/>
              <w:rPr>
                <w:sz w:val="24"/>
              </w:rPr>
            </w:pPr>
            <w:r>
              <w:rPr>
                <w:sz w:val="24"/>
              </w:rPr>
              <w:t>4.</w:t>
            </w:r>
          </w:p>
        </w:tc>
        <w:tc>
          <w:tcPr>
            <w:tcW w:w="8726" w:type="dxa"/>
          </w:tcPr>
          <w:p w:rsidR="007118A7" w:rsidRDefault="007118A7">
            <w:pPr>
              <w:widowControl/>
              <w:numPr>
                <w:ilvl w:val="12"/>
                <w:numId w:val="0"/>
              </w:numPr>
              <w:ind w:firstLine="34"/>
              <w:rPr>
                <w:sz w:val="24"/>
              </w:rPr>
            </w:pPr>
            <w:r>
              <w:rPr>
                <w:sz w:val="24"/>
              </w:rPr>
              <w:t>Документ, содержащий решение уполномоченного о</w:t>
            </w:r>
            <w:r>
              <w:rPr>
                <w:sz w:val="24"/>
              </w:rPr>
              <w:t>р</w:t>
            </w:r>
            <w:r>
              <w:rPr>
                <w:sz w:val="24"/>
              </w:rPr>
              <w:t>гана о назначении (избрании) руководителя Заявителя, и документ, содержащий решение уполномоченного о</w:t>
            </w:r>
            <w:r>
              <w:rPr>
                <w:sz w:val="24"/>
              </w:rPr>
              <w:t>р</w:t>
            </w:r>
            <w:r>
              <w:rPr>
                <w:sz w:val="24"/>
              </w:rPr>
              <w:t>гана о назначении (избрании) руководителя эмитента (если он не является Заявителем), либо его нотар</w:t>
            </w:r>
            <w:r>
              <w:rPr>
                <w:sz w:val="24"/>
              </w:rPr>
              <w:t>и</w:t>
            </w:r>
            <w:r>
              <w:rPr>
                <w:sz w:val="24"/>
              </w:rPr>
              <w:t>ально удостоверенная копия, либо выписка из такого документа, заверенная уполномоченным лицом организации</w:t>
            </w:r>
            <w:r>
              <w:rPr>
                <w:rFonts w:ascii="Times New Roman CYR" w:hAnsi="Times New Roman CYR" w:cs="Times New Roman CYR"/>
                <w:sz w:val="24"/>
              </w:rPr>
              <w:t xml:space="preserve"> </w:t>
            </w:r>
            <w:r>
              <w:rPr>
                <w:sz w:val="24"/>
              </w:rPr>
              <w:t>(с приложением документа, подтверждающего полномочия такого лица)</w:t>
            </w:r>
            <w:r>
              <w:rPr>
                <w:rFonts w:ascii="Times New Roman CYR" w:hAnsi="Times New Roman CYR" w:cs="Times New Roman CYR"/>
                <w:sz w:val="24"/>
              </w:rPr>
              <w:t xml:space="preserve">*.  </w:t>
            </w:r>
          </w:p>
        </w:tc>
      </w:tr>
      <w:tr w:rsidR="007118A7">
        <w:tblPrEx>
          <w:tblCellMar>
            <w:top w:w="0" w:type="dxa"/>
            <w:bottom w:w="0" w:type="dxa"/>
          </w:tblCellMar>
        </w:tblPrEx>
        <w:trPr>
          <w:cantSplit/>
          <w:jc w:val="center"/>
        </w:trPr>
        <w:tc>
          <w:tcPr>
            <w:tcW w:w="677" w:type="dxa"/>
          </w:tcPr>
          <w:p w:rsidR="007118A7" w:rsidRDefault="007118A7">
            <w:pPr>
              <w:widowControl/>
              <w:numPr>
                <w:ilvl w:val="12"/>
                <w:numId w:val="0"/>
              </w:numPr>
              <w:jc w:val="center"/>
              <w:rPr>
                <w:sz w:val="24"/>
              </w:rPr>
            </w:pPr>
            <w:r>
              <w:rPr>
                <w:sz w:val="24"/>
              </w:rPr>
              <w:t>5.</w:t>
            </w:r>
          </w:p>
        </w:tc>
        <w:tc>
          <w:tcPr>
            <w:tcW w:w="8726" w:type="dxa"/>
          </w:tcPr>
          <w:p w:rsidR="007118A7" w:rsidRDefault="007118A7">
            <w:pPr>
              <w:widowControl/>
              <w:numPr>
                <w:ilvl w:val="12"/>
                <w:numId w:val="0"/>
              </w:numPr>
              <w:jc w:val="both"/>
              <w:rPr>
                <w:sz w:val="24"/>
              </w:rPr>
            </w:pPr>
            <w:r>
              <w:rPr>
                <w:sz w:val="24"/>
              </w:rPr>
              <w:t>Анкета ценной бумаги (форма анкеты предусмотрена в Приложении 6 к настоящим Правилам).</w:t>
            </w:r>
          </w:p>
        </w:tc>
      </w:tr>
    </w:tbl>
    <w:p w:rsidR="007118A7" w:rsidRDefault="007118A7">
      <w:pPr>
        <w:widowControl/>
        <w:numPr>
          <w:ilvl w:val="12"/>
          <w:numId w:val="0"/>
        </w:numPr>
        <w:tabs>
          <w:tab w:val="left" w:pos="705"/>
        </w:tabs>
        <w:spacing w:line="360" w:lineRule="auto"/>
        <w:jc w:val="both"/>
        <w:rPr>
          <w:b/>
          <w:sz w:val="24"/>
        </w:rPr>
      </w:pPr>
    </w:p>
    <w:p w:rsidR="007118A7" w:rsidRDefault="007118A7">
      <w:pPr>
        <w:widowControl/>
        <w:numPr>
          <w:ilvl w:val="12"/>
          <w:numId w:val="0"/>
        </w:numPr>
        <w:tabs>
          <w:tab w:val="left" w:pos="705"/>
        </w:tabs>
        <w:jc w:val="both"/>
        <w:rPr>
          <w:rFonts w:ascii="Times New Roman CYR" w:hAnsi="Times New Roman CYR" w:cs="Times New Roman CYR"/>
          <w:sz w:val="24"/>
        </w:rPr>
      </w:pPr>
      <w:r>
        <w:rPr>
          <w:sz w:val="24"/>
        </w:rPr>
        <w:t xml:space="preserve">* </w:t>
      </w:r>
      <w:r>
        <w:rPr>
          <w:rFonts w:ascii="Times New Roman CYR" w:hAnsi="Times New Roman CYR" w:cs="Times New Roman CYR"/>
          <w:sz w:val="24"/>
        </w:rPr>
        <w:t>В том случае, если в соответствии с п.2 ст.19 Правил листинга Заявление на включение ценных бумаг в Перечень внесписочных ценных бумаг ФБ ММВБ подается участником торгов ФБ ММВБ, представление указанного документа не является обязательным.</w:t>
      </w:r>
    </w:p>
    <w:p w:rsidR="007118A7" w:rsidRDefault="007118A7">
      <w:pPr>
        <w:widowControl/>
        <w:numPr>
          <w:ilvl w:val="12"/>
          <w:numId w:val="0"/>
        </w:numPr>
        <w:tabs>
          <w:tab w:val="left" w:pos="705"/>
        </w:tabs>
        <w:jc w:val="both"/>
        <w:rPr>
          <w:b/>
          <w:sz w:val="24"/>
        </w:rPr>
      </w:pPr>
    </w:p>
    <w:p w:rsidR="007118A7" w:rsidRDefault="007118A7">
      <w:pPr>
        <w:widowControl/>
        <w:numPr>
          <w:ilvl w:val="12"/>
          <w:numId w:val="0"/>
        </w:numPr>
        <w:tabs>
          <w:tab w:val="left" w:pos="705"/>
        </w:tabs>
        <w:spacing w:line="360" w:lineRule="auto"/>
        <w:jc w:val="both"/>
        <w:rPr>
          <w:sz w:val="24"/>
        </w:rPr>
      </w:pPr>
      <w:r>
        <w:rPr>
          <w:b/>
          <w:sz w:val="24"/>
        </w:rPr>
        <w:t>Формат предоставления информации</w:t>
      </w:r>
    </w:p>
    <w:p w:rsidR="0040084F" w:rsidRDefault="0040084F" w:rsidP="0040084F">
      <w:pPr>
        <w:widowControl/>
        <w:numPr>
          <w:ilvl w:val="0"/>
          <w:numId w:val="2"/>
        </w:numPr>
        <w:tabs>
          <w:tab w:val="left" w:pos="705"/>
        </w:tabs>
        <w:ind w:left="357" w:hanging="357"/>
        <w:jc w:val="both"/>
        <w:rPr>
          <w:sz w:val="24"/>
        </w:rPr>
      </w:pPr>
      <w:r>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7118A7" w:rsidRDefault="007118A7">
      <w:pPr>
        <w:widowControl/>
        <w:numPr>
          <w:ilvl w:val="0"/>
          <w:numId w:val="2"/>
        </w:numPr>
        <w:tabs>
          <w:tab w:val="left" w:pos="705"/>
        </w:tabs>
        <w:spacing w:before="120"/>
        <w:ind w:left="357" w:hanging="357"/>
        <w:jc w:val="both"/>
        <w:rPr>
          <w:sz w:val="24"/>
        </w:rPr>
      </w:pPr>
      <w:r>
        <w:rPr>
          <w:sz w:val="24"/>
        </w:rPr>
        <w:t>Все документы, указанные в данном Перечне, за исключением указанных в п. 4, должны быть заверены подписью уполномоченного лица и печатью эмитента.</w:t>
      </w:r>
    </w:p>
    <w:p w:rsidR="007118A7" w:rsidRDefault="007118A7">
      <w:pPr>
        <w:widowControl/>
        <w:numPr>
          <w:ilvl w:val="0"/>
          <w:numId w:val="2"/>
        </w:numPr>
        <w:tabs>
          <w:tab w:val="left" w:pos="705"/>
        </w:tabs>
        <w:spacing w:before="120"/>
        <w:ind w:left="357" w:hanging="357"/>
        <w:jc w:val="both"/>
        <w:rPr>
          <w:sz w:val="24"/>
        </w:rPr>
      </w:pPr>
      <w:r>
        <w:rPr>
          <w:sz w:val="24"/>
        </w:rPr>
        <w:t>Все документы, указанные в данном Перечне, должны быть представлены также и в электронном виде.</w:t>
      </w:r>
    </w:p>
    <w:p w:rsidR="007118A7" w:rsidRDefault="007118A7">
      <w:pPr>
        <w:widowControl/>
        <w:numPr>
          <w:ilvl w:val="0"/>
          <w:numId w:val="2"/>
        </w:numPr>
        <w:tabs>
          <w:tab w:val="left" w:pos="705"/>
        </w:tabs>
        <w:spacing w:line="360" w:lineRule="auto"/>
        <w:jc w:val="both"/>
        <w:rPr>
          <w:sz w:val="24"/>
        </w:rPr>
      </w:pPr>
      <w:r>
        <w:rPr>
          <w:sz w:val="24"/>
        </w:rPr>
        <w:t xml:space="preserve">В электронном виде информация представляется в следующих форматах: </w:t>
      </w:r>
    </w:p>
    <w:p w:rsidR="007118A7" w:rsidRDefault="007118A7">
      <w:pPr>
        <w:widowControl/>
        <w:numPr>
          <w:ilvl w:val="0"/>
          <w:numId w:val="2"/>
        </w:numPr>
        <w:tabs>
          <w:tab w:val="left" w:pos="705"/>
        </w:tabs>
        <w:ind w:left="714" w:hanging="357"/>
        <w:jc w:val="both"/>
        <w:rPr>
          <w:sz w:val="24"/>
          <w:lang w:val="en-US"/>
        </w:rPr>
      </w:pPr>
      <w:r>
        <w:rPr>
          <w:sz w:val="24"/>
        </w:rPr>
        <w:t>таблицы</w:t>
      </w:r>
      <w:r>
        <w:rPr>
          <w:sz w:val="24"/>
          <w:lang w:val="en-US"/>
        </w:rPr>
        <w:t xml:space="preserve"> – Excel, dbf;</w:t>
      </w:r>
    </w:p>
    <w:p w:rsidR="007118A7" w:rsidRDefault="007118A7">
      <w:pPr>
        <w:widowControl/>
        <w:numPr>
          <w:ilvl w:val="0"/>
          <w:numId w:val="2"/>
        </w:numPr>
        <w:tabs>
          <w:tab w:val="left" w:pos="705"/>
        </w:tabs>
        <w:ind w:left="714" w:hanging="357"/>
        <w:jc w:val="both"/>
        <w:rPr>
          <w:sz w:val="24"/>
        </w:rPr>
      </w:pPr>
      <w:r>
        <w:rPr>
          <w:sz w:val="24"/>
        </w:rPr>
        <w:t>тексты – Word.</w:t>
      </w:r>
    </w:p>
    <w:p w:rsidR="007118A7" w:rsidRDefault="007118A7">
      <w:pPr>
        <w:widowControl/>
        <w:numPr>
          <w:ilvl w:val="12"/>
          <w:numId w:val="0"/>
        </w:numPr>
        <w:jc w:val="both"/>
        <w:rPr>
          <w:sz w:val="24"/>
        </w:rPr>
      </w:pPr>
    </w:p>
    <w:p w:rsidR="007118A7" w:rsidRDefault="007118A7">
      <w:pPr>
        <w:widowControl/>
        <w:jc w:val="right"/>
        <w:rPr>
          <w:b/>
          <w:sz w:val="24"/>
        </w:rPr>
      </w:pPr>
      <w:r>
        <w:rPr>
          <w:b/>
          <w:sz w:val="24"/>
        </w:rPr>
        <w:br w:type="page"/>
      </w:r>
      <w:r>
        <w:rPr>
          <w:b/>
          <w:sz w:val="24"/>
        </w:rPr>
        <w:lastRenderedPageBreak/>
        <w:t>ПРИЛОЖЕНИЕ 4д.</w:t>
      </w:r>
    </w:p>
    <w:p w:rsidR="007118A7" w:rsidRDefault="007118A7">
      <w:pPr>
        <w:pStyle w:val="30"/>
        <w:jc w:val="right"/>
      </w:pPr>
      <w:r>
        <w:t xml:space="preserve">к Правилам листинга, допуска к размещению </w:t>
      </w:r>
    </w:p>
    <w:p w:rsidR="007118A7" w:rsidRDefault="007118A7">
      <w:pPr>
        <w:pStyle w:val="30"/>
        <w:jc w:val="right"/>
      </w:pPr>
      <w:r>
        <w:t>и обращению ценных бумаг в ЗАО «ФБ ММВБ»</w:t>
      </w:r>
    </w:p>
    <w:p w:rsidR="007118A7" w:rsidRDefault="007118A7">
      <w:pPr>
        <w:widowControl/>
        <w:jc w:val="both"/>
        <w:rPr>
          <w:sz w:val="24"/>
        </w:rPr>
      </w:pPr>
    </w:p>
    <w:p w:rsidR="007118A7" w:rsidRDefault="007118A7">
      <w:pPr>
        <w:widowControl/>
        <w:jc w:val="both"/>
        <w:rPr>
          <w:b/>
          <w:sz w:val="24"/>
        </w:rPr>
      </w:pPr>
      <w:r>
        <w:rPr>
          <w:b/>
          <w:sz w:val="24"/>
        </w:rPr>
        <w:t>Перечень документов, обязательных к представлению для включения ценных бумаг Международных финансовых организаций в Перечень внесписочных ценных бумаг ФБ ММВБ</w:t>
      </w:r>
    </w:p>
    <w:p w:rsidR="007118A7" w:rsidRDefault="007118A7">
      <w:pPr>
        <w:widowControl/>
        <w:jc w:val="both"/>
        <w:rPr>
          <w:b/>
          <w:sz w:val="24"/>
        </w:rPr>
      </w:pPr>
    </w:p>
    <w:tbl>
      <w:tblPr>
        <w:tblW w:w="99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0"/>
        <w:gridCol w:w="9126"/>
      </w:tblGrid>
      <w:tr w:rsidR="007118A7">
        <w:tblPrEx>
          <w:tblCellMar>
            <w:top w:w="0" w:type="dxa"/>
            <w:bottom w:w="0" w:type="dxa"/>
          </w:tblCellMar>
        </w:tblPrEx>
        <w:tc>
          <w:tcPr>
            <w:tcW w:w="810" w:type="dxa"/>
          </w:tcPr>
          <w:p w:rsidR="007118A7" w:rsidRDefault="007118A7">
            <w:pPr>
              <w:widowControl/>
              <w:jc w:val="center"/>
              <w:rPr>
                <w:b/>
                <w:sz w:val="24"/>
              </w:rPr>
            </w:pPr>
            <w:r>
              <w:rPr>
                <w:b/>
                <w:sz w:val="24"/>
              </w:rPr>
              <w:t>№ п/п</w:t>
            </w:r>
          </w:p>
        </w:tc>
        <w:tc>
          <w:tcPr>
            <w:tcW w:w="9126" w:type="dxa"/>
          </w:tcPr>
          <w:p w:rsidR="007118A7" w:rsidRDefault="007118A7">
            <w:pPr>
              <w:widowControl/>
              <w:jc w:val="center"/>
              <w:rPr>
                <w:b/>
                <w:sz w:val="24"/>
              </w:rPr>
            </w:pPr>
            <w:r>
              <w:rPr>
                <w:b/>
                <w:sz w:val="24"/>
              </w:rPr>
              <w:t>Наименование документа</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1.</w:t>
            </w:r>
          </w:p>
        </w:tc>
        <w:tc>
          <w:tcPr>
            <w:tcW w:w="9126" w:type="dxa"/>
          </w:tcPr>
          <w:p w:rsidR="007118A7" w:rsidRDefault="007118A7">
            <w:pPr>
              <w:widowControl/>
              <w:ind w:left="126"/>
              <w:jc w:val="both"/>
              <w:rPr>
                <w:sz w:val="24"/>
              </w:rPr>
            </w:pPr>
            <w:r>
              <w:rPr>
                <w:sz w:val="24"/>
              </w:rPr>
              <w:t>Копия документа об учреждении Международной финансовой организации</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2.</w:t>
            </w:r>
          </w:p>
        </w:tc>
        <w:tc>
          <w:tcPr>
            <w:tcW w:w="9126" w:type="dxa"/>
          </w:tcPr>
          <w:p w:rsidR="007118A7" w:rsidRDefault="007118A7">
            <w:pPr>
              <w:widowControl/>
              <w:ind w:left="126"/>
              <w:jc w:val="both"/>
              <w:rPr>
                <w:sz w:val="24"/>
              </w:rPr>
            </w:pPr>
            <w:r>
              <w:rPr>
                <w:sz w:val="24"/>
              </w:rPr>
              <w:t>Копия документа, подтверждающего присвоение ценной бумаге государственного регистрационного номера.</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3.</w:t>
            </w:r>
          </w:p>
        </w:tc>
        <w:tc>
          <w:tcPr>
            <w:tcW w:w="9126" w:type="dxa"/>
          </w:tcPr>
          <w:p w:rsidR="007118A7" w:rsidRDefault="007118A7">
            <w:pPr>
              <w:widowControl/>
              <w:ind w:left="126"/>
              <w:jc w:val="both"/>
              <w:rPr>
                <w:sz w:val="24"/>
              </w:rPr>
            </w:pPr>
            <w:r>
              <w:rPr>
                <w:sz w:val="24"/>
              </w:rPr>
              <w:t>Нотариально заверенная копия решения о выпуске ценных бумаг.</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4.</w:t>
            </w:r>
          </w:p>
        </w:tc>
        <w:tc>
          <w:tcPr>
            <w:tcW w:w="9126" w:type="dxa"/>
          </w:tcPr>
          <w:p w:rsidR="007118A7" w:rsidRDefault="007118A7">
            <w:pPr>
              <w:widowControl/>
              <w:ind w:left="126"/>
              <w:jc w:val="both"/>
              <w:rPr>
                <w:sz w:val="24"/>
              </w:rPr>
            </w:pPr>
            <w:r>
              <w:rPr>
                <w:sz w:val="24"/>
              </w:rPr>
              <w:t>Нотариально заверенная копия проспекта эмиссии по выпущенным ценным бумагам.</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5.</w:t>
            </w:r>
          </w:p>
        </w:tc>
        <w:tc>
          <w:tcPr>
            <w:tcW w:w="9126" w:type="dxa"/>
          </w:tcPr>
          <w:p w:rsidR="007118A7" w:rsidRDefault="007118A7">
            <w:pPr>
              <w:widowControl/>
              <w:ind w:left="126"/>
              <w:jc w:val="both"/>
              <w:rPr>
                <w:sz w:val="24"/>
              </w:rPr>
            </w:pPr>
            <w:r>
              <w:rPr>
                <w:sz w:val="24"/>
              </w:rPr>
              <w:t>Нотариально заверенная копия отчета об итогах выпуска ценных бумагах.</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6.</w:t>
            </w:r>
          </w:p>
        </w:tc>
        <w:tc>
          <w:tcPr>
            <w:tcW w:w="9126" w:type="dxa"/>
          </w:tcPr>
          <w:p w:rsidR="007118A7" w:rsidRDefault="007118A7">
            <w:pPr>
              <w:widowControl/>
              <w:ind w:left="126"/>
              <w:jc w:val="both"/>
              <w:rPr>
                <w:sz w:val="24"/>
              </w:rPr>
            </w:pPr>
            <w:r>
              <w:rPr>
                <w:sz w:val="24"/>
              </w:rPr>
              <w:t>Документ, содержащий решение уполномоченного о</w:t>
            </w:r>
            <w:r>
              <w:rPr>
                <w:sz w:val="24"/>
              </w:rPr>
              <w:t>р</w:t>
            </w:r>
            <w:r>
              <w:rPr>
                <w:sz w:val="24"/>
              </w:rPr>
              <w:t>гана о назначении (избрании) руководителя Заявителя, и документ, содержащий решение уполномоченного о</w:t>
            </w:r>
            <w:r>
              <w:rPr>
                <w:sz w:val="24"/>
              </w:rPr>
              <w:t>р</w:t>
            </w:r>
            <w:r>
              <w:rPr>
                <w:sz w:val="24"/>
              </w:rPr>
              <w:t>гана о назначении (избрании) руководителя эмитента (если он не является Заявителем), либо его нотар</w:t>
            </w:r>
            <w:r>
              <w:rPr>
                <w:sz w:val="24"/>
              </w:rPr>
              <w:t>и</w:t>
            </w:r>
            <w:r>
              <w:rPr>
                <w:sz w:val="24"/>
              </w:rPr>
              <w:t>ально удостоверенная копия, либо выписка из такого документа, заверенная уполномоченным лицом организации (с приложением документа, подтверждающего полномочия такого лица)</w:t>
            </w:r>
            <w:r>
              <w:rPr>
                <w:rFonts w:ascii="Times New Roman CYR" w:hAnsi="Times New Roman CYR" w:cs="Times New Roman CYR"/>
                <w:sz w:val="24"/>
              </w:rPr>
              <w:t xml:space="preserve"> *.  </w:t>
            </w:r>
          </w:p>
        </w:tc>
      </w:tr>
      <w:tr w:rsidR="007118A7">
        <w:tblPrEx>
          <w:tblCellMar>
            <w:top w:w="0" w:type="dxa"/>
            <w:bottom w:w="0" w:type="dxa"/>
          </w:tblCellMar>
        </w:tblPrEx>
        <w:tc>
          <w:tcPr>
            <w:tcW w:w="810" w:type="dxa"/>
          </w:tcPr>
          <w:p w:rsidR="007118A7" w:rsidRDefault="007118A7">
            <w:pPr>
              <w:widowControl/>
              <w:ind w:left="708" w:hanging="708"/>
              <w:jc w:val="center"/>
              <w:rPr>
                <w:sz w:val="24"/>
              </w:rPr>
            </w:pPr>
            <w:r>
              <w:rPr>
                <w:sz w:val="24"/>
              </w:rPr>
              <w:t>7.</w:t>
            </w:r>
          </w:p>
        </w:tc>
        <w:tc>
          <w:tcPr>
            <w:tcW w:w="9126" w:type="dxa"/>
          </w:tcPr>
          <w:p w:rsidR="007118A7" w:rsidRDefault="007118A7">
            <w:pPr>
              <w:widowControl/>
              <w:ind w:left="126"/>
              <w:jc w:val="both"/>
              <w:rPr>
                <w:sz w:val="24"/>
              </w:rPr>
            </w:pPr>
            <w:r>
              <w:rPr>
                <w:sz w:val="24"/>
              </w:rPr>
              <w:t>Анкета ценной бумаги (форма анкеты предусмотрена в Приложении 5 к настоящим Правилам)</w:t>
            </w:r>
          </w:p>
        </w:tc>
      </w:tr>
    </w:tbl>
    <w:p w:rsidR="007118A7" w:rsidRDefault="007118A7">
      <w:pPr>
        <w:widowControl/>
        <w:tabs>
          <w:tab w:val="left" w:pos="705"/>
        </w:tabs>
        <w:jc w:val="both"/>
        <w:rPr>
          <w:sz w:val="24"/>
          <w:szCs w:val="24"/>
        </w:rPr>
      </w:pPr>
    </w:p>
    <w:p w:rsidR="007118A7" w:rsidRDefault="007118A7">
      <w:pPr>
        <w:widowControl/>
        <w:tabs>
          <w:tab w:val="left" w:pos="705"/>
        </w:tabs>
        <w:jc w:val="both"/>
        <w:rPr>
          <w:sz w:val="24"/>
          <w:szCs w:val="24"/>
        </w:rPr>
      </w:pPr>
      <w:r>
        <w:rPr>
          <w:sz w:val="24"/>
          <w:szCs w:val="24"/>
        </w:rPr>
        <w:t xml:space="preserve">* </w:t>
      </w:r>
      <w:r>
        <w:rPr>
          <w:bCs/>
          <w:sz w:val="24"/>
          <w:szCs w:val="24"/>
        </w:rPr>
        <w:t>В том случае, если в соответствии с п.2 ст.19 Правил листинга Заявление на включение ценных бумаг в Перечень внесписочных ценных бумаг ФБ ММВБ подается участником торгов ФБ ММВБ, представление указанного документа не является обязательным</w:t>
      </w:r>
      <w:r>
        <w:rPr>
          <w:sz w:val="24"/>
          <w:szCs w:val="24"/>
        </w:rPr>
        <w:t xml:space="preserve">.  </w:t>
      </w:r>
    </w:p>
    <w:p w:rsidR="007118A7" w:rsidRDefault="007118A7">
      <w:pPr>
        <w:widowControl/>
        <w:tabs>
          <w:tab w:val="left" w:pos="705"/>
        </w:tabs>
        <w:jc w:val="both"/>
        <w:rPr>
          <w:sz w:val="24"/>
          <w:szCs w:val="24"/>
        </w:rPr>
      </w:pPr>
    </w:p>
    <w:p w:rsidR="007118A7" w:rsidRDefault="007118A7">
      <w:pPr>
        <w:widowControl/>
        <w:tabs>
          <w:tab w:val="left" w:pos="705"/>
        </w:tabs>
        <w:spacing w:line="360" w:lineRule="auto"/>
        <w:jc w:val="both"/>
        <w:rPr>
          <w:sz w:val="24"/>
        </w:rPr>
      </w:pPr>
      <w:r>
        <w:rPr>
          <w:b/>
          <w:sz w:val="24"/>
        </w:rPr>
        <w:t>Формат предоставления информации</w:t>
      </w:r>
    </w:p>
    <w:p w:rsidR="0040084F" w:rsidRDefault="0040084F" w:rsidP="0040084F">
      <w:pPr>
        <w:widowControl/>
        <w:numPr>
          <w:ilvl w:val="0"/>
          <w:numId w:val="2"/>
        </w:numPr>
        <w:tabs>
          <w:tab w:val="left" w:pos="705"/>
        </w:tabs>
        <w:ind w:left="357" w:hanging="357"/>
        <w:jc w:val="both"/>
        <w:rPr>
          <w:sz w:val="24"/>
        </w:rPr>
      </w:pPr>
      <w:r>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7118A7" w:rsidRDefault="007118A7">
      <w:pPr>
        <w:widowControl/>
        <w:numPr>
          <w:ilvl w:val="0"/>
          <w:numId w:val="2"/>
        </w:numPr>
        <w:tabs>
          <w:tab w:val="left" w:pos="705"/>
        </w:tabs>
        <w:spacing w:before="120"/>
        <w:ind w:left="357" w:hanging="357"/>
        <w:jc w:val="both"/>
        <w:rPr>
          <w:sz w:val="24"/>
        </w:rPr>
      </w:pPr>
      <w:r>
        <w:rPr>
          <w:sz w:val="24"/>
        </w:rPr>
        <w:t>Документы, указанные в пп.3, 4, 5, 7 данного Перечня, должны быть представлены также и в электронном виде.</w:t>
      </w:r>
    </w:p>
    <w:p w:rsidR="007118A7" w:rsidRDefault="007118A7">
      <w:pPr>
        <w:widowControl/>
        <w:numPr>
          <w:ilvl w:val="0"/>
          <w:numId w:val="2"/>
        </w:numPr>
        <w:tabs>
          <w:tab w:val="left" w:pos="705"/>
        </w:tabs>
        <w:jc w:val="both"/>
        <w:rPr>
          <w:sz w:val="24"/>
        </w:rPr>
      </w:pPr>
      <w:r>
        <w:rPr>
          <w:sz w:val="24"/>
        </w:rPr>
        <w:t xml:space="preserve">В электронном виде информация представляется в следующих форматах: </w:t>
      </w:r>
    </w:p>
    <w:p w:rsidR="007118A7" w:rsidRDefault="007118A7">
      <w:pPr>
        <w:widowControl/>
        <w:numPr>
          <w:ilvl w:val="0"/>
          <w:numId w:val="2"/>
        </w:numPr>
        <w:tabs>
          <w:tab w:val="left" w:pos="705"/>
        </w:tabs>
        <w:ind w:left="714" w:hanging="357"/>
        <w:jc w:val="both"/>
        <w:rPr>
          <w:sz w:val="24"/>
        </w:rPr>
      </w:pPr>
      <w:r>
        <w:rPr>
          <w:sz w:val="24"/>
        </w:rPr>
        <w:t xml:space="preserve">Ежеквартальный отчет эмитента – </w:t>
      </w:r>
      <w:r>
        <w:rPr>
          <w:sz w:val="24"/>
          <w:lang w:val="en-US"/>
        </w:rPr>
        <w:t>Word</w:t>
      </w:r>
      <w:r>
        <w:rPr>
          <w:sz w:val="24"/>
        </w:rPr>
        <w:t>;</w:t>
      </w:r>
    </w:p>
    <w:p w:rsidR="007118A7" w:rsidRDefault="007118A7">
      <w:pPr>
        <w:widowControl/>
        <w:numPr>
          <w:ilvl w:val="0"/>
          <w:numId w:val="2"/>
        </w:numPr>
        <w:tabs>
          <w:tab w:val="left" w:pos="705"/>
        </w:tabs>
        <w:ind w:left="714" w:hanging="357"/>
        <w:jc w:val="both"/>
        <w:rPr>
          <w:sz w:val="24"/>
        </w:rPr>
      </w:pPr>
      <w:r>
        <w:rPr>
          <w:sz w:val="24"/>
        </w:rPr>
        <w:t xml:space="preserve">таблицы – </w:t>
      </w:r>
      <w:r>
        <w:rPr>
          <w:sz w:val="24"/>
          <w:lang w:val="en-US"/>
        </w:rPr>
        <w:t>Excel</w:t>
      </w:r>
      <w:r>
        <w:rPr>
          <w:sz w:val="24"/>
        </w:rPr>
        <w:t xml:space="preserve"> или </w:t>
      </w:r>
      <w:r>
        <w:rPr>
          <w:sz w:val="24"/>
          <w:lang w:val="en-US"/>
        </w:rPr>
        <w:t>dbf</w:t>
      </w:r>
      <w:r>
        <w:rPr>
          <w:sz w:val="24"/>
        </w:rPr>
        <w:t>;</w:t>
      </w:r>
    </w:p>
    <w:p w:rsidR="007118A7" w:rsidRDefault="007118A7">
      <w:pPr>
        <w:widowControl/>
        <w:numPr>
          <w:ilvl w:val="0"/>
          <w:numId w:val="2"/>
        </w:numPr>
        <w:tabs>
          <w:tab w:val="left" w:pos="705"/>
        </w:tabs>
        <w:ind w:left="714" w:hanging="357"/>
        <w:jc w:val="both"/>
        <w:rPr>
          <w:sz w:val="24"/>
        </w:rPr>
      </w:pPr>
      <w:r>
        <w:rPr>
          <w:sz w:val="24"/>
        </w:rPr>
        <w:t>тексты – Word.</w:t>
      </w:r>
    </w:p>
    <w:p w:rsidR="007118A7" w:rsidRDefault="007118A7">
      <w:pPr>
        <w:widowControl/>
        <w:jc w:val="both"/>
        <w:rPr>
          <w:sz w:val="24"/>
        </w:rPr>
      </w:pPr>
      <w:r>
        <w:rPr>
          <w:sz w:val="24"/>
        </w:rPr>
        <w:t>Возможно представление нотариальной удостоверенной копии документа, указанного в п. 2 данного Перечня, либо его копии, заверенной подписью уполномоченного лица и печатью организации.</w:t>
      </w:r>
    </w:p>
    <w:p w:rsidR="007118A7" w:rsidRDefault="007118A7">
      <w:pPr>
        <w:widowControl/>
        <w:ind w:firstLine="720"/>
        <w:jc w:val="both"/>
        <w:rPr>
          <w:sz w:val="24"/>
        </w:rPr>
      </w:pPr>
    </w:p>
    <w:p w:rsidR="007118A7" w:rsidRDefault="007118A7">
      <w:pPr>
        <w:widowControl/>
        <w:ind w:firstLine="720"/>
        <w:jc w:val="both"/>
        <w:rPr>
          <w:sz w:val="24"/>
        </w:rPr>
      </w:pPr>
    </w:p>
    <w:p w:rsidR="007118A7" w:rsidRDefault="007118A7">
      <w:pPr>
        <w:widowControl/>
        <w:ind w:firstLine="720"/>
        <w:jc w:val="both"/>
        <w:rPr>
          <w:sz w:val="24"/>
        </w:rPr>
      </w:pPr>
      <w:r>
        <w:rPr>
          <w:sz w:val="24"/>
        </w:rPr>
        <w:br w:type="page"/>
      </w:r>
    </w:p>
    <w:p w:rsidR="007118A7" w:rsidRDefault="007118A7">
      <w:pPr>
        <w:jc w:val="right"/>
        <w:rPr>
          <w:sz w:val="24"/>
        </w:rPr>
      </w:pPr>
      <w:bookmarkStart w:id="151" w:name="_Toc6749754"/>
    </w:p>
    <w:p w:rsidR="007118A7" w:rsidRDefault="007118A7">
      <w:pPr>
        <w:jc w:val="right"/>
        <w:rPr>
          <w:b/>
          <w:sz w:val="24"/>
        </w:rPr>
      </w:pPr>
      <w:r>
        <w:rPr>
          <w:b/>
          <w:sz w:val="24"/>
        </w:rPr>
        <w:t>ПРИЛОЖЕНИЕ 5.</w:t>
      </w:r>
    </w:p>
    <w:p w:rsidR="007118A7" w:rsidRDefault="007118A7">
      <w:pPr>
        <w:pStyle w:val="30"/>
        <w:jc w:val="right"/>
        <w:rPr>
          <w:bCs/>
        </w:rPr>
      </w:pPr>
      <w:r>
        <w:rPr>
          <w:bCs/>
        </w:rPr>
        <w:t>к Правилам</w:t>
      </w:r>
      <w:r>
        <w:t xml:space="preserve"> листинга,</w:t>
      </w:r>
      <w:r>
        <w:rPr>
          <w:bCs/>
        </w:rPr>
        <w:t xml:space="preserve"> допуска к размещению </w:t>
      </w:r>
    </w:p>
    <w:p w:rsidR="007118A7" w:rsidRDefault="007118A7">
      <w:pPr>
        <w:pStyle w:val="30"/>
        <w:jc w:val="right"/>
        <w:rPr>
          <w:bCs/>
        </w:rPr>
      </w:pPr>
      <w:r>
        <w:rPr>
          <w:bCs/>
        </w:rPr>
        <w:t>и обращению ценных бумаг в ЗАО «ФБ ММВБ»</w:t>
      </w:r>
    </w:p>
    <w:p w:rsidR="007118A7" w:rsidRDefault="007118A7">
      <w:pPr>
        <w:pStyle w:val="Oaiei"/>
      </w:pPr>
    </w:p>
    <w:p w:rsidR="007118A7" w:rsidRDefault="007118A7">
      <w:pPr>
        <w:jc w:val="center"/>
        <w:rPr>
          <w:b/>
          <w:sz w:val="24"/>
        </w:rPr>
      </w:pPr>
      <w:r>
        <w:rPr>
          <w:b/>
          <w:sz w:val="24"/>
        </w:rPr>
        <w:t>АНКЕТА*</w:t>
      </w:r>
      <w:r>
        <w:rPr>
          <w:b/>
          <w:sz w:val="24"/>
        </w:rPr>
        <w:br/>
        <w:t>ценной бумаги корпоративного эмитента и пая инвестиционного фонда</w:t>
      </w:r>
    </w:p>
    <w:p w:rsidR="007118A7" w:rsidRDefault="007118A7">
      <w:pPr>
        <w:jc w:val="right"/>
        <w:rPr>
          <w:sz w:val="24"/>
        </w:rPr>
      </w:pPr>
      <w:r>
        <w:rPr>
          <w:sz w:val="24"/>
        </w:rPr>
        <w:t>“      ” __________ 200_  г.</w:t>
      </w:r>
    </w:p>
    <w:p w:rsidR="007118A7" w:rsidRDefault="007118A7">
      <w:pPr>
        <w:rPr>
          <w:b/>
          <w:sz w:val="24"/>
        </w:rPr>
      </w:pPr>
      <w:r>
        <w:rPr>
          <w:b/>
          <w:sz w:val="24"/>
        </w:rPr>
        <w:t>1.</w:t>
      </w:r>
      <w:r>
        <w:rPr>
          <w:b/>
          <w:sz w:val="24"/>
        </w:rPr>
        <w:tab/>
        <w:t xml:space="preserve">Общая информация </w:t>
      </w:r>
    </w:p>
    <w:tbl>
      <w:tblPr>
        <w:tblW w:w="0" w:type="auto"/>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272"/>
        <w:gridCol w:w="4084"/>
      </w:tblGrid>
      <w:tr w:rsidR="007118A7">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1.1. </w:t>
            </w:r>
          </w:p>
        </w:tc>
        <w:tc>
          <w:tcPr>
            <w:tcW w:w="427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Полное наименование Заявителя, указанное в Уставе</w:t>
            </w:r>
          </w:p>
        </w:tc>
        <w:tc>
          <w:tcPr>
            <w:tcW w:w="408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1.2.</w:t>
            </w:r>
          </w:p>
        </w:tc>
        <w:tc>
          <w:tcPr>
            <w:tcW w:w="427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Полное наименование эмитента (Управляющей компании), указанное в Уставе</w:t>
            </w:r>
          </w:p>
        </w:tc>
        <w:tc>
          <w:tcPr>
            <w:tcW w:w="408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1.3.</w:t>
            </w:r>
          </w:p>
        </w:tc>
        <w:tc>
          <w:tcPr>
            <w:tcW w:w="427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Ответственное лицо Заявителя</w:t>
            </w:r>
          </w:p>
        </w:tc>
        <w:tc>
          <w:tcPr>
            <w:tcW w:w="408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1.4.</w:t>
            </w:r>
          </w:p>
        </w:tc>
        <w:tc>
          <w:tcPr>
            <w:tcW w:w="427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Контактные тел., факс, адрес электронной почты Заявителя</w:t>
            </w:r>
          </w:p>
        </w:tc>
        <w:tc>
          <w:tcPr>
            <w:tcW w:w="408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1.5.</w:t>
            </w:r>
          </w:p>
        </w:tc>
        <w:tc>
          <w:tcPr>
            <w:tcW w:w="427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Адрес страницы Заявителя в Internet </w:t>
            </w:r>
          </w:p>
        </w:tc>
        <w:tc>
          <w:tcPr>
            <w:tcW w:w="408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1.6.</w:t>
            </w:r>
          </w:p>
        </w:tc>
        <w:tc>
          <w:tcPr>
            <w:tcW w:w="427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Контактное лицо платёжного агента,</w:t>
            </w:r>
          </w:p>
          <w:p w:rsidR="007118A7" w:rsidRDefault="007118A7">
            <w:pPr>
              <w:rPr>
                <w:sz w:val="24"/>
              </w:rPr>
            </w:pPr>
            <w:r>
              <w:rPr>
                <w:sz w:val="24"/>
              </w:rPr>
              <w:t>контактные тел., факс, адрес электронной почты</w:t>
            </w:r>
          </w:p>
        </w:tc>
        <w:tc>
          <w:tcPr>
            <w:tcW w:w="408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1.7.</w:t>
            </w:r>
          </w:p>
        </w:tc>
        <w:tc>
          <w:tcPr>
            <w:tcW w:w="4272"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Наименование организации (ий), осуществляющей функции продавца (ов) ценной бумаги при размещении на ФБ ММВБ</w:t>
            </w:r>
          </w:p>
        </w:tc>
        <w:tc>
          <w:tcPr>
            <w:tcW w:w="408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1.8.</w:t>
            </w:r>
          </w:p>
        </w:tc>
        <w:tc>
          <w:tcPr>
            <w:tcW w:w="4272"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Ответственное лицо организации (ий), осуществляющей функции продавца (ов) ценной бумаги при размещении на ФБ ММВБ</w:t>
            </w:r>
          </w:p>
        </w:tc>
        <w:tc>
          <w:tcPr>
            <w:tcW w:w="408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1.9.</w:t>
            </w:r>
          </w:p>
        </w:tc>
        <w:tc>
          <w:tcPr>
            <w:tcW w:w="4272"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Контактные тел., факс, адрес электронной почты организации (ий), осуществляющей функции продавца (ов) ценной бумаги при размещении на ФБ ММВБ</w:t>
            </w:r>
          </w:p>
        </w:tc>
        <w:tc>
          <w:tcPr>
            <w:tcW w:w="408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1.10.</w:t>
            </w:r>
          </w:p>
        </w:tc>
        <w:tc>
          <w:tcPr>
            <w:tcW w:w="4272"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Наименование финансового консультанта **</w:t>
            </w:r>
          </w:p>
        </w:tc>
        <w:tc>
          <w:tcPr>
            <w:tcW w:w="408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1.11.</w:t>
            </w:r>
          </w:p>
        </w:tc>
        <w:tc>
          <w:tcPr>
            <w:tcW w:w="427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Ответственное лицо финансового консультанта **</w:t>
            </w:r>
          </w:p>
        </w:tc>
        <w:tc>
          <w:tcPr>
            <w:tcW w:w="408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7118A7" w:rsidRDefault="007118A7">
            <w:pPr>
              <w:rPr>
                <w:sz w:val="24"/>
              </w:rPr>
            </w:pPr>
            <w:r>
              <w:rPr>
                <w:sz w:val="24"/>
              </w:rPr>
              <w:t>1.12.</w:t>
            </w:r>
          </w:p>
        </w:tc>
        <w:tc>
          <w:tcPr>
            <w:tcW w:w="4272" w:type="dxa"/>
            <w:tcBorders>
              <w:top w:val="single" w:sz="6" w:space="0" w:color="000000"/>
              <w:left w:val="single" w:sz="6" w:space="0" w:color="000000"/>
              <w:bottom w:val="single" w:sz="4" w:space="0" w:color="auto"/>
              <w:right w:val="single" w:sz="6" w:space="0" w:color="000000"/>
            </w:tcBorders>
          </w:tcPr>
          <w:p w:rsidR="007118A7" w:rsidRDefault="007118A7">
            <w:pPr>
              <w:rPr>
                <w:sz w:val="24"/>
              </w:rPr>
            </w:pPr>
            <w:r>
              <w:rPr>
                <w:sz w:val="24"/>
              </w:rPr>
              <w:t>Контактные тел., факс, адрес электронной почты финансового консультанта **</w:t>
            </w:r>
          </w:p>
        </w:tc>
        <w:tc>
          <w:tcPr>
            <w:tcW w:w="4084" w:type="dxa"/>
            <w:tcBorders>
              <w:top w:val="single" w:sz="6" w:space="0" w:color="000000"/>
              <w:left w:val="single" w:sz="6" w:space="0" w:color="000000"/>
              <w:bottom w:val="single" w:sz="4" w:space="0" w:color="auto"/>
              <w:right w:val="single" w:sz="6" w:space="0" w:color="000000"/>
            </w:tcBorders>
          </w:tcPr>
          <w:p w:rsidR="007118A7" w:rsidRDefault="007118A7">
            <w:pPr>
              <w:rPr>
                <w:sz w:val="24"/>
              </w:rPr>
            </w:pPr>
          </w:p>
        </w:tc>
      </w:tr>
    </w:tbl>
    <w:p w:rsidR="007118A7" w:rsidRDefault="007118A7">
      <w:pPr>
        <w:rPr>
          <w:b/>
          <w:sz w:val="24"/>
        </w:rPr>
      </w:pPr>
    </w:p>
    <w:p w:rsidR="007118A7" w:rsidRDefault="007118A7">
      <w:pPr>
        <w:rPr>
          <w:b/>
          <w:sz w:val="24"/>
        </w:rPr>
      </w:pPr>
      <w:r>
        <w:rPr>
          <w:b/>
          <w:sz w:val="24"/>
        </w:rPr>
        <w:t>2.</w:t>
      </w:r>
      <w:r>
        <w:rPr>
          <w:b/>
          <w:sz w:val="24"/>
        </w:rPr>
        <w:tab/>
        <w:t>Основные параметры ценной бумаги.</w:t>
      </w:r>
    </w:p>
    <w:tbl>
      <w:tblPr>
        <w:tblW w:w="0" w:type="auto"/>
        <w:tblInd w:w="45" w:type="dxa"/>
        <w:tblLayout w:type="fixed"/>
        <w:tblCellMar>
          <w:left w:w="45" w:type="dxa"/>
          <w:right w:w="45" w:type="dxa"/>
        </w:tblCellMar>
        <w:tblLook w:val="0000"/>
      </w:tblPr>
      <w:tblGrid>
        <w:gridCol w:w="726"/>
        <w:gridCol w:w="1259"/>
        <w:gridCol w:w="1213"/>
        <w:gridCol w:w="1170"/>
        <w:gridCol w:w="362"/>
        <w:gridCol w:w="808"/>
        <w:gridCol w:w="1170"/>
        <w:gridCol w:w="1014"/>
        <w:gridCol w:w="1404"/>
      </w:tblGrid>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2.1.</w:t>
            </w:r>
          </w:p>
        </w:tc>
        <w:tc>
          <w:tcPr>
            <w:tcW w:w="4004"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Сокращенное наименование эмитента (Управляющей компании), указанное в Уставе</w:t>
            </w:r>
          </w:p>
        </w:tc>
        <w:tc>
          <w:tcPr>
            <w:tcW w:w="4396"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2.2.</w:t>
            </w:r>
          </w:p>
        </w:tc>
        <w:tc>
          <w:tcPr>
            <w:tcW w:w="4004"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Вид и тип ценной бумаги</w:t>
            </w:r>
          </w:p>
        </w:tc>
        <w:tc>
          <w:tcPr>
            <w:tcW w:w="4396"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2.3.</w:t>
            </w:r>
          </w:p>
        </w:tc>
        <w:tc>
          <w:tcPr>
            <w:tcW w:w="4004"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Номинальная стоимость ценой бумаги</w:t>
            </w:r>
          </w:p>
        </w:tc>
        <w:tc>
          <w:tcPr>
            <w:tcW w:w="4396"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2.4.</w:t>
            </w:r>
          </w:p>
        </w:tc>
        <w:tc>
          <w:tcPr>
            <w:tcW w:w="4004"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Форма выпуска ценной бумаги</w:t>
            </w:r>
          </w:p>
        </w:tc>
        <w:tc>
          <w:tcPr>
            <w:tcW w:w="4396"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lastRenderedPageBreak/>
              <w:t>2.5.</w:t>
            </w:r>
          </w:p>
        </w:tc>
        <w:tc>
          <w:tcPr>
            <w:tcW w:w="4004"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Код и дата государственной регистрации выпуска ценных бумаг</w:t>
            </w:r>
          </w:p>
        </w:tc>
        <w:tc>
          <w:tcPr>
            <w:tcW w:w="4396"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2.6.</w:t>
            </w:r>
          </w:p>
        </w:tc>
        <w:tc>
          <w:tcPr>
            <w:tcW w:w="4004"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Уникальный регистрационный код выпуска (серии, транша) - при наличии</w:t>
            </w:r>
          </w:p>
        </w:tc>
        <w:tc>
          <w:tcPr>
            <w:tcW w:w="4396"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2.7.</w:t>
            </w:r>
          </w:p>
        </w:tc>
        <w:tc>
          <w:tcPr>
            <w:tcW w:w="4004"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Порядковый номер выпуска</w:t>
            </w:r>
          </w:p>
        </w:tc>
        <w:tc>
          <w:tcPr>
            <w:tcW w:w="4396"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2.8.</w:t>
            </w:r>
          </w:p>
        </w:tc>
        <w:tc>
          <w:tcPr>
            <w:tcW w:w="4004"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Количество данных ценных бумаг и общий объем эмиссии</w:t>
            </w:r>
          </w:p>
        </w:tc>
        <w:tc>
          <w:tcPr>
            <w:tcW w:w="4396"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2.9.</w:t>
            </w:r>
          </w:p>
        </w:tc>
        <w:tc>
          <w:tcPr>
            <w:tcW w:w="4004"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Дата начала размещения </w:t>
            </w:r>
          </w:p>
        </w:tc>
        <w:tc>
          <w:tcPr>
            <w:tcW w:w="4396"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2.10.</w:t>
            </w:r>
          </w:p>
        </w:tc>
        <w:tc>
          <w:tcPr>
            <w:tcW w:w="4004"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Дата окончания размещения или порядок ее определения</w:t>
            </w:r>
          </w:p>
        </w:tc>
        <w:tc>
          <w:tcPr>
            <w:tcW w:w="4396"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2.11.</w:t>
            </w:r>
          </w:p>
        </w:tc>
        <w:tc>
          <w:tcPr>
            <w:tcW w:w="4004"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Цена размещения или порядок ее определения</w:t>
            </w:r>
          </w:p>
        </w:tc>
        <w:tc>
          <w:tcPr>
            <w:tcW w:w="4396"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2.12</w:t>
            </w:r>
          </w:p>
        </w:tc>
        <w:tc>
          <w:tcPr>
            <w:tcW w:w="4004"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Дата погашения***</w:t>
            </w:r>
          </w:p>
        </w:tc>
        <w:tc>
          <w:tcPr>
            <w:tcW w:w="4396"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Height w:val="175"/>
        </w:trPr>
        <w:tc>
          <w:tcPr>
            <w:tcW w:w="726"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2.13.</w:t>
            </w:r>
          </w:p>
        </w:tc>
        <w:tc>
          <w:tcPr>
            <w:tcW w:w="4004" w:type="dxa"/>
            <w:gridSpan w:val="4"/>
            <w:tcBorders>
              <w:top w:val="single" w:sz="6" w:space="0" w:color="000000"/>
              <w:left w:val="single" w:sz="6" w:space="0" w:color="000000"/>
              <w:bottom w:val="nil"/>
              <w:right w:val="single" w:sz="6" w:space="0" w:color="000000"/>
            </w:tcBorders>
          </w:tcPr>
          <w:p w:rsidR="007118A7" w:rsidRDefault="007118A7">
            <w:pPr>
              <w:rPr>
                <w:sz w:val="24"/>
              </w:rPr>
            </w:pPr>
            <w:r>
              <w:rPr>
                <w:sz w:val="24"/>
              </w:rPr>
              <w:t>Срок обращения ценной бумаги</w:t>
            </w:r>
          </w:p>
        </w:tc>
        <w:tc>
          <w:tcPr>
            <w:tcW w:w="4396"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Height w:val="69"/>
        </w:trPr>
        <w:tc>
          <w:tcPr>
            <w:tcW w:w="726" w:type="dxa"/>
            <w:vMerge w:val="restart"/>
            <w:tcBorders>
              <w:top w:val="single" w:sz="6" w:space="0" w:color="000000"/>
              <w:left w:val="single" w:sz="6" w:space="0" w:color="000000"/>
              <w:right w:val="single" w:sz="6" w:space="0" w:color="000000"/>
            </w:tcBorders>
          </w:tcPr>
          <w:p w:rsidR="007118A7" w:rsidRDefault="007118A7">
            <w:pPr>
              <w:rPr>
                <w:sz w:val="24"/>
              </w:rPr>
            </w:pPr>
          </w:p>
          <w:p w:rsidR="007118A7" w:rsidRDefault="007118A7">
            <w:pPr>
              <w:rPr>
                <w:sz w:val="24"/>
              </w:rPr>
            </w:pPr>
            <w:r>
              <w:rPr>
                <w:sz w:val="24"/>
              </w:rPr>
              <w:t>2.14.</w:t>
            </w:r>
          </w:p>
        </w:tc>
        <w:tc>
          <w:tcPr>
            <w:tcW w:w="1259"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Купонные периоды***</w:t>
            </w:r>
          </w:p>
        </w:tc>
        <w:tc>
          <w:tcPr>
            <w:tcW w:w="1213" w:type="dxa"/>
            <w:tcBorders>
              <w:top w:val="single" w:sz="6" w:space="0" w:color="000000"/>
              <w:left w:val="single" w:sz="6" w:space="0" w:color="000000"/>
              <w:bottom w:val="single" w:sz="4" w:space="0" w:color="auto"/>
              <w:right w:val="single" w:sz="6" w:space="0" w:color="000000"/>
            </w:tcBorders>
          </w:tcPr>
          <w:p w:rsidR="007118A7" w:rsidRDefault="007118A7">
            <w:pPr>
              <w:jc w:val="center"/>
              <w:rPr>
                <w:sz w:val="24"/>
              </w:rPr>
            </w:pPr>
            <w:r>
              <w:rPr>
                <w:sz w:val="24"/>
              </w:rPr>
              <w:t>Дата начала купонного периода</w:t>
            </w:r>
          </w:p>
        </w:tc>
        <w:tc>
          <w:tcPr>
            <w:tcW w:w="1170" w:type="dxa"/>
            <w:tcBorders>
              <w:top w:val="single" w:sz="6" w:space="0" w:color="000000"/>
              <w:left w:val="single" w:sz="6" w:space="0" w:color="000000"/>
              <w:bottom w:val="single" w:sz="4" w:space="0" w:color="auto"/>
              <w:right w:val="single" w:sz="6" w:space="0" w:color="000000"/>
            </w:tcBorders>
          </w:tcPr>
          <w:p w:rsidR="007118A7" w:rsidRDefault="007118A7">
            <w:pPr>
              <w:jc w:val="center"/>
              <w:rPr>
                <w:sz w:val="24"/>
              </w:rPr>
            </w:pPr>
            <w:r>
              <w:rPr>
                <w:sz w:val="24"/>
              </w:rPr>
              <w:t>Дата окончания купонного периода</w:t>
            </w:r>
          </w:p>
        </w:tc>
        <w:tc>
          <w:tcPr>
            <w:tcW w:w="1170" w:type="dxa"/>
            <w:gridSpan w:val="2"/>
            <w:tcBorders>
              <w:top w:val="single" w:sz="6" w:space="0" w:color="000000"/>
              <w:left w:val="single" w:sz="6" w:space="0" w:color="000000"/>
              <w:bottom w:val="single" w:sz="4" w:space="0" w:color="auto"/>
              <w:right w:val="single" w:sz="6" w:space="0" w:color="000000"/>
            </w:tcBorders>
          </w:tcPr>
          <w:p w:rsidR="007118A7" w:rsidRDefault="00746366">
            <w:pPr>
              <w:jc w:val="center"/>
              <w:rPr>
                <w:sz w:val="24"/>
              </w:rPr>
            </w:pPr>
            <w:r>
              <w:rPr>
                <w:sz w:val="24"/>
              </w:rPr>
              <w:t>Продолжи</w:t>
            </w:r>
            <w:r w:rsidR="007118A7">
              <w:rPr>
                <w:sz w:val="24"/>
              </w:rPr>
              <w:t>тельность купонног</w:t>
            </w:r>
            <w:r>
              <w:rPr>
                <w:sz w:val="24"/>
              </w:rPr>
              <w:t>о</w:t>
            </w:r>
            <w:r w:rsidR="007118A7">
              <w:rPr>
                <w:sz w:val="24"/>
              </w:rPr>
              <w:t xml:space="preserve"> периода (в днях) </w:t>
            </w:r>
          </w:p>
        </w:tc>
        <w:tc>
          <w:tcPr>
            <w:tcW w:w="1170" w:type="dxa"/>
            <w:tcBorders>
              <w:top w:val="single" w:sz="6" w:space="0" w:color="000000"/>
              <w:left w:val="single" w:sz="6" w:space="0" w:color="000000"/>
              <w:bottom w:val="single" w:sz="4" w:space="0" w:color="auto"/>
              <w:right w:val="single" w:sz="6" w:space="0" w:color="000000"/>
            </w:tcBorders>
          </w:tcPr>
          <w:p w:rsidR="007118A7" w:rsidRDefault="007118A7">
            <w:pPr>
              <w:jc w:val="center"/>
              <w:rPr>
                <w:sz w:val="24"/>
              </w:rPr>
            </w:pPr>
            <w:r>
              <w:rPr>
                <w:sz w:val="24"/>
              </w:rPr>
              <w:t>Размер дохода по купону</w:t>
            </w:r>
          </w:p>
          <w:p w:rsidR="007118A7" w:rsidRDefault="007118A7">
            <w:pPr>
              <w:jc w:val="center"/>
              <w:rPr>
                <w:sz w:val="24"/>
              </w:rPr>
            </w:pPr>
            <w:r>
              <w:rPr>
                <w:sz w:val="24"/>
              </w:rPr>
              <w:t>(в %  и в рублях)</w:t>
            </w:r>
          </w:p>
        </w:tc>
        <w:tc>
          <w:tcPr>
            <w:tcW w:w="1014" w:type="dxa"/>
            <w:tcBorders>
              <w:top w:val="single" w:sz="6" w:space="0" w:color="000000"/>
              <w:left w:val="single" w:sz="6" w:space="0" w:color="000000"/>
              <w:bottom w:val="single" w:sz="4" w:space="0" w:color="auto"/>
              <w:right w:val="single" w:sz="6" w:space="0" w:color="000000"/>
            </w:tcBorders>
          </w:tcPr>
          <w:p w:rsidR="007118A7" w:rsidRDefault="007118A7">
            <w:pPr>
              <w:jc w:val="center"/>
              <w:rPr>
                <w:sz w:val="24"/>
              </w:rPr>
            </w:pPr>
            <w:r>
              <w:rPr>
                <w:sz w:val="24"/>
              </w:rPr>
              <w:t>Дата выплаты по купону</w:t>
            </w:r>
          </w:p>
        </w:tc>
        <w:tc>
          <w:tcPr>
            <w:tcW w:w="1404" w:type="dxa"/>
            <w:tcBorders>
              <w:top w:val="single" w:sz="6" w:space="0" w:color="000000"/>
              <w:left w:val="single" w:sz="6" w:space="0" w:color="000000"/>
              <w:bottom w:val="single" w:sz="4" w:space="0" w:color="auto"/>
              <w:right w:val="single" w:sz="6" w:space="0" w:color="000000"/>
            </w:tcBorders>
          </w:tcPr>
          <w:p w:rsidR="007118A7" w:rsidRDefault="007118A7">
            <w:pPr>
              <w:jc w:val="center"/>
              <w:rPr>
                <w:sz w:val="24"/>
              </w:rPr>
            </w:pPr>
            <w:r>
              <w:rPr>
                <w:sz w:val="24"/>
              </w:rPr>
              <w:t>Дата фиксации списка владельцев</w:t>
            </w:r>
          </w:p>
        </w:tc>
      </w:tr>
      <w:tr w:rsidR="007118A7">
        <w:tblPrEx>
          <w:tblCellMar>
            <w:top w:w="0" w:type="dxa"/>
            <w:bottom w:w="0" w:type="dxa"/>
          </w:tblCellMar>
        </w:tblPrEx>
        <w:trPr>
          <w:cantSplit/>
          <w:trHeight w:val="67"/>
        </w:trPr>
        <w:tc>
          <w:tcPr>
            <w:tcW w:w="726" w:type="dxa"/>
            <w:vMerge/>
            <w:tcBorders>
              <w:left w:val="single" w:sz="6" w:space="0" w:color="000000"/>
              <w:right w:val="single" w:sz="6" w:space="0" w:color="000000"/>
            </w:tcBorders>
          </w:tcPr>
          <w:p w:rsidR="007118A7" w:rsidRDefault="007118A7">
            <w:pPr>
              <w:rPr>
                <w:sz w:val="24"/>
              </w:rPr>
            </w:pPr>
          </w:p>
        </w:tc>
        <w:tc>
          <w:tcPr>
            <w:tcW w:w="1259" w:type="dxa"/>
            <w:tcBorders>
              <w:top w:val="nil"/>
              <w:left w:val="single" w:sz="6" w:space="0" w:color="000000"/>
              <w:bottom w:val="nil"/>
              <w:right w:val="single" w:sz="4" w:space="0" w:color="auto"/>
            </w:tcBorders>
          </w:tcPr>
          <w:p w:rsidR="007118A7" w:rsidRDefault="007118A7">
            <w:pPr>
              <w:rPr>
                <w:sz w:val="24"/>
              </w:rPr>
            </w:pPr>
          </w:p>
        </w:tc>
        <w:tc>
          <w:tcPr>
            <w:tcW w:w="1213" w:type="dxa"/>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170" w:type="dxa"/>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7118A7" w:rsidRDefault="007118A7">
            <w:pPr>
              <w:jc w:val="center"/>
              <w:rPr>
                <w:sz w:val="24"/>
              </w:rPr>
            </w:pPr>
          </w:p>
        </w:tc>
        <w:tc>
          <w:tcPr>
            <w:tcW w:w="1170" w:type="dxa"/>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014" w:type="dxa"/>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404" w:type="dxa"/>
            <w:tcBorders>
              <w:top w:val="single" w:sz="4" w:space="0" w:color="auto"/>
              <w:left w:val="single" w:sz="4" w:space="0" w:color="auto"/>
              <w:bottom w:val="single" w:sz="4" w:space="0" w:color="auto"/>
              <w:right w:val="single" w:sz="4" w:space="0" w:color="auto"/>
            </w:tcBorders>
          </w:tcPr>
          <w:p w:rsidR="007118A7" w:rsidRDefault="007118A7">
            <w:pPr>
              <w:rPr>
                <w:sz w:val="24"/>
              </w:rPr>
            </w:pPr>
          </w:p>
        </w:tc>
      </w:tr>
      <w:tr w:rsidR="007118A7">
        <w:tblPrEx>
          <w:tblCellMar>
            <w:top w:w="0" w:type="dxa"/>
            <w:bottom w:w="0" w:type="dxa"/>
          </w:tblCellMar>
        </w:tblPrEx>
        <w:trPr>
          <w:cantSplit/>
          <w:trHeight w:val="67"/>
        </w:trPr>
        <w:tc>
          <w:tcPr>
            <w:tcW w:w="726" w:type="dxa"/>
            <w:vMerge/>
            <w:tcBorders>
              <w:left w:val="single" w:sz="6" w:space="0" w:color="000000"/>
              <w:right w:val="single" w:sz="6" w:space="0" w:color="000000"/>
            </w:tcBorders>
          </w:tcPr>
          <w:p w:rsidR="007118A7" w:rsidRDefault="007118A7">
            <w:pPr>
              <w:rPr>
                <w:sz w:val="24"/>
              </w:rPr>
            </w:pPr>
          </w:p>
        </w:tc>
        <w:tc>
          <w:tcPr>
            <w:tcW w:w="1259" w:type="dxa"/>
            <w:tcBorders>
              <w:top w:val="nil"/>
              <w:left w:val="single" w:sz="6" w:space="0" w:color="000000"/>
              <w:bottom w:val="nil"/>
              <w:right w:val="single" w:sz="4" w:space="0" w:color="auto"/>
            </w:tcBorders>
          </w:tcPr>
          <w:p w:rsidR="007118A7" w:rsidRDefault="007118A7">
            <w:pPr>
              <w:rPr>
                <w:sz w:val="24"/>
              </w:rPr>
            </w:pPr>
          </w:p>
        </w:tc>
        <w:tc>
          <w:tcPr>
            <w:tcW w:w="1213" w:type="dxa"/>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170" w:type="dxa"/>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170" w:type="dxa"/>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014" w:type="dxa"/>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404" w:type="dxa"/>
            <w:tcBorders>
              <w:top w:val="single" w:sz="4" w:space="0" w:color="auto"/>
              <w:left w:val="single" w:sz="4" w:space="0" w:color="auto"/>
              <w:bottom w:val="single" w:sz="4" w:space="0" w:color="auto"/>
              <w:right w:val="single" w:sz="4" w:space="0" w:color="auto"/>
            </w:tcBorders>
          </w:tcPr>
          <w:p w:rsidR="007118A7" w:rsidRDefault="007118A7">
            <w:pPr>
              <w:rPr>
                <w:sz w:val="24"/>
              </w:rPr>
            </w:pPr>
          </w:p>
        </w:tc>
      </w:tr>
      <w:tr w:rsidR="007118A7">
        <w:tblPrEx>
          <w:tblCellMar>
            <w:top w:w="0" w:type="dxa"/>
            <w:bottom w:w="0" w:type="dxa"/>
          </w:tblCellMar>
        </w:tblPrEx>
        <w:trPr>
          <w:cantSplit/>
          <w:trHeight w:val="67"/>
        </w:trPr>
        <w:tc>
          <w:tcPr>
            <w:tcW w:w="726" w:type="dxa"/>
            <w:vMerge/>
            <w:tcBorders>
              <w:left w:val="single" w:sz="6" w:space="0" w:color="000000"/>
              <w:bottom w:val="single" w:sz="6" w:space="0" w:color="000000"/>
              <w:right w:val="single" w:sz="6" w:space="0" w:color="000000"/>
            </w:tcBorders>
          </w:tcPr>
          <w:p w:rsidR="007118A7" w:rsidRDefault="007118A7">
            <w:pPr>
              <w:rPr>
                <w:sz w:val="24"/>
              </w:rPr>
            </w:pPr>
          </w:p>
        </w:tc>
        <w:tc>
          <w:tcPr>
            <w:tcW w:w="1259" w:type="dxa"/>
            <w:tcBorders>
              <w:top w:val="nil"/>
              <w:left w:val="single" w:sz="6" w:space="0" w:color="000000"/>
              <w:bottom w:val="single" w:sz="6" w:space="0" w:color="000000"/>
              <w:right w:val="single" w:sz="4" w:space="0" w:color="auto"/>
            </w:tcBorders>
          </w:tcPr>
          <w:p w:rsidR="007118A7" w:rsidRDefault="007118A7">
            <w:pPr>
              <w:rPr>
                <w:sz w:val="24"/>
              </w:rPr>
            </w:pPr>
          </w:p>
        </w:tc>
        <w:tc>
          <w:tcPr>
            <w:tcW w:w="1213" w:type="dxa"/>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170" w:type="dxa"/>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170" w:type="dxa"/>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014" w:type="dxa"/>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404" w:type="dxa"/>
            <w:tcBorders>
              <w:top w:val="single" w:sz="4" w:space="0" w:color="auto"/>
              <w:left w:val="single" w:sz="4" w:space="0" w:color="auto"/>
              <w:bottom w:val="single" w:sz="4" w:space="0" w:color="auto"/>
              <w:right w:val="single" w:sz="4" w:space="0" w:color="auto"/>
            </w:tcBorders>
          </w:tcPr>
          <w:p w:rsidR="007118A7" w:rsidRDefault="007118A7">
            <w:pPr>
              <w:rPr>
                <w:sz w:val="24"/>
              </w:rPr>
            </w:pPr>
          </w:p>
        </w:tc>
      </w:tr>
      <w:tr w:rsidR="007118A7">
        <w:tblPrEx>
          <w:tblCellMar>
            <w:top w:w="0" w:type="dxa"/>
            <w:bottom w:w="0" w:type="dxa"/>
          </w:tblCellMar>
        </w:tblPrEx>
        <w:trPr>
          <w:cantSplit/>
          <w:trHeight w:val="175"/>
        </w:trPr>
        <w:tc>
          <w:tcPr>
            <w:tcW w:w="726" w:type="dxa"/>
            <w:vMerge w:val="restart"/>
            <w:tcBorders>
              <w:top w:val="single" w:sz="6" w:space="0" w:color="000000"/>
              <w:left w:val="single" w:sz="6" w:space="0" w:color="000000"/>
              <w:right w:val="single" w:sz="6" w:space="0" w:color="000000"/>
            </w:tcBorders>
          </w:tcPr>
          <w:p w:rsidR="007118A7" w:rsidRDefault="007118A7">
            <w:pPr>
              <w:rPr>
                <w:sz w:val="24"/>
              </w:rPr>
            </w:pPr>
          </w:p>
          <w:p w:rsidR="007118A7" w:rsidRDefault="007118A7">
            <w:pPr>
              <w:rPr>
                <w:sz w:val="24"/>
              </w:rPr>
            </w:pPr>
            <w:r>
              <w:rPr>
                <w:sz w:val="24"/>
              </w:rPr>
              <w:t>2.15.</w:t>
            </w:r>
          </w:p>
        </w:tc>
        <w:tc>
          <w:tcPr>
            <w:tcW w:w="2472" w:type="dxa"/>
            <w:gridSpan w:val="2"/>
            <w:vMerge w:val="restart"/>
            <w:tcBorders>
              <w:top w:val="single" w:sz="6" w:space="0" w:color="000000"/>
              <w:left w:val="single" w:sz="6" w:space="0" w:color="000000"/>
              <w:right w:val="single" w:sz="6" w:space="0" w:color="000000"/>
            </w:tcBorders>
          </w:tcPr>
          <w:p w:rsidR="007118A7" w:rsidRDefault="007118A7">
            <w:pPr>
              <w:rPr>
                <w:sz w:val="24"/>
              </w:rPr>
            </w:pPr>
            <w:r>
              <w:rPr>
                <w:sz w:val="24"/>
              </w:rPr>
              <w:t>Сроки приостановки и возобновления обращения ценной бумаги на ФБ ММВБ***</w:t>
            </w:r>
          </w:p>
        </w:tc>
        <w:tc>
          <w:tcPr>
            <w:tcW w:w="2340" w:type="dxa"/>
            <w:gridSpan w:val="3"/>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c>
          <w:tcPr>
            <w:tcW w:w="2184" w:type="dxa"/>
            <w:gridSpan w:val="2"/>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За (дней)</w:t>
            </w:r>
          </w:p>
          <w:p w:rsidR="007118A7" w:rsidRDefault="007118A7">
            <w:pPr>
              <w:rPr>
                <w:sz w:val="24"/>
              </w:rPr>
            </w:pPr>
            <w:r>
              <w:rPr>
                <w:sz w:val="24"/>
              </w:rPr>
              <w:t>(в соответствии с эмиссионными документами)</w:t>
            </w:r>
          </w:p>
        </w:tc>
        <w:tc>
          <w:tcPr>
            <w:tcW w:w="140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Даты, с которых приостанавливается/возобновляется обращение</w:t>
            </w:r>
          </w:p>
        </w:tc>
      </w:tr>
      <w:tr w:rsidR="007118A7">
        <w:tblPrEx>
          <w:tblCellMar>
            <w:top w:w="0" w:type="dxa"/>
            <w:bottom w:w="0" w:type="dxa"/>
          </w:tblCellMar>
        </w:tblPrEx>
        <w:trPr>
          <w:cantSplit/>
          <w:trHeight w:val="790"/>
        </w:trPr>
        <w:tc>
          <w:tcPr>
            <w:tcW w:w="726" w:type="dxa"/>
            <w:vMerge/>
            <w:tcBorders>
              <w:left w:val="single" w:sz="6" w:space="0" w:color="000000"/>
              <w:right w:val="single" w:sz="6" w:space="0" w:color="000000"/>
            </w:tcBorders>
          </w:tcPr>
          <w:p w:rsidR="007118A7" w:rsidRDefault="007118A7">
            <w:pPr>
              <w:rPr>
                <w:sz w:val="24"/>
              </w:rPr>
            </w:pPr>
          </w:p>
        </w:tc>
        <w:tc>
          <w:tcPr>
            <w:tcW w:w="2472" w:type="dxa"/>
            <w:gridSpan w:val="2"/>
            <w:vMerge/>
            <w:tcBorders>
              <w:left w:val="single" w:sz="6" w:space="0" w:color="000000"/>
              <w:right w:val="single" w:sz="6" w:space="0" w:color="000000"/>
            </w:tcBorders>
          </w:tcPr>
          <w:p w:rsidR="007118A7" w:rsidRDefault="007118A7">
            <w:pPr>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Приостановка обращения для выплаты купона</w:t>
            </w:r>
          </w:p>
        </w:tc>
        <w:tc>
          <w:tcPr>
            <w:tcW w:w="2184" w:type="dxa"/>
            <w:gridSpan w:val="2"/>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 </w:t>
            </w:r>
          </w:p>
        </w:tc>
        <w:tc>
          <w:tcPr>
            <w:tcW w:w="1404" w:type="dxa"/>
            <w:tcBorders>
              <w:top w:val="single" w:sz="6" w:space="0" w:color="000000"/>
              <w:left w:val="single" w:sz="6" w:space="0" w:color="000000"/>
              <w:bottom w:val="single" w:sz="6" w:space="0" w:color="000000"/>
              <w:right w:val="single" w:sz="6" w:space="0" w:color="000000"/>
            </w:tcBorders>
          </w:tcPr>
          <w:p w:rsidR="007118A7" w:rsidRDefault="007118A7">
            <w:pPr>
              <w:rPr>
                <w:sz w:val="24"/>
                <w:lang w:val="en-US"/>
              </w:rPr>
            </w:pPr>
            <w:r>
              <w:rPr>
                <w:sz w:val="24"/>
                <w:lang w:val="en-US"/>
              </w:rPr>
              <w:t>I -</w:t>
            </w:r>
          </w:p>
          <w:p w:rsidR="007118A7" w:rsidRDefault="007118A7">
            <w:pPr>
              <w:rPr>
                <w:sz w:val="24"/>
                <w:lang w:val="en-US"/>
              </w:rPr>
            </w:pPr>
            <w:r>
              <w:rPr>
                <w:sz w:val="24"/>
                <w:lang w:val="en-US"/>
              </w:rPr>
              <w:t xml:space="preserve">II – </w:t>
            </w:r>
          </w:p>
          <w:p w:rsidR="007118A7" w:rsidRDefault="007118A7">
            <w:pPr>
              <w:rPr>
                <w:sz w:val="24"/>
                <w:lang w:val="en-US"/>
              </w:rPr>
            </w:pPr>
            <w:r>
              <w:rPr>
                <w:sz w:val="24"/>
                <w:lang w:val="en-US"/>
              </w:rPr>
              <w:t xml:space="preserve">III - </w:t>
            </w:r>
          </w:p>
        </w:tc>
      </w:tr>
      <w:tr w:rsidR="007118A7">
        <w:tblPrEx>
          <w:tblCellMar>
            <w:top w:w="0" w:type="dxa"/>
            <w:bottom w:w="0" w:type="dxa"/>
          </w:tblCellMar>
        </w:tblPrEx>
        <w:trPr>
          <w:cantSplit/>
          <w:trHeight w:val="944"/>
        </w:trPr>
        <w:tc>
          <w:tcPr>
            <w:tcW w:w="726" w:type="dxa"/>
            <w:vMerge/>
            <w:tcBorders>
              <w:left w:val="single" w:sz="6" w:space="0" w:color="000000"/>
              <w:right w:val="single" w:sz="6" w:space="0" w:color="000000"/>
            </w:tcBorders>
          </w:tcPr>
          <w:p w:rsidR="007118A7" w:rsidRDefault="007118A7">
            <w:pPr>
              <w:rPr>
                <w:sz w:val="24"/>
                <w:lang w:val="en-US"/>
              </w:rPr>
            </w:pPr>
          </w:p>
        </w:tc>
        <w:tc>
          <w:tcPr>
            <w:tcW w:w="2472" w:type="dxa"/>
            <w:gridSpan w:val="2"/>
            <w:vMerge/>
            <w:tcBorders>
              <w:left w:val="single" w:sz="6" w:space="0" w:color="000000"/>
              <w:right w:val="single" w:sz="6" w:space="0" w:color="000000"/>
            </w:tcBorders>
          </w:tcPr>
          <w:p w:rsidR="007118A7" w:rsidRDefault="007118A7">
            <w:pPr>
              <w:rPr>
                <w:sz w:val="24"/>
                <w:lang w:val="en-US"/>
              </w:rPr>
            </w:pPr>
          </w:p>
        </w:tc>
        <w:tc>
          <w:tcPr>
            <w:tcW w:w="2340" w:type="dxa"/>
            <w:gridSpan w:val="3"/>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Возобновление обращение </w:t>
            </w:r>
          </w:p>
        </w:tc>
        <w:tc>
          <w:tcPr>
            <w:tcW w:w="2184" w:type="dxa"/>
            <w:gridSpan w:val="2"/>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c>
          <w:tcPr>
            <w:tcW w:w="140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lang w:val="en-US"/>
              </w:rPr>
              <w:t>I</w:t>
            </w:r>
            <w:r>
              <w:rPr>
                <w:sz w:val="24"/>
              </w:rPr>
              <w:t xml:space="preserve"> -</w:t>
            </w:r>
          </w:p>
          <w:p w:rsidR="007118A7" w:rsidRDefault="007118A7">
            <w:pPr>
              <w:rPr>
                <w:sz w:val="24"/>
              </w:rPr>
            </w:pPr>
            <w:r>
              <w:rPr>
                <w:sz w:val="24"/>
              </w:rPr>
              <w:t xml:space="preserve">II – </w:t>
            </w:r>
          </w:p>
          <w:p w:rsidR="007118A7" w:rsidRDefault="007118A7">
            <w:pPr>
              <w:rPr>
                <w:sz w:val="24"/>
              </w:rPr>
            </w:pPr>
            <w:r>
              <w:rPr>
                <w:sz w:val="24"/>
              </w:rPr>
              <w:t xml:space="preserve">III – </w:t>
            </w:r>
          </w:p>
        </w:tc>
      </w:tr>
      <w:tr w:rsidR="007118A7">
        <w:tblPrEx>
          <w:tblCellMar>
            <w:top w:w="0" w:type="dxa"/>
            <w:bottom w:w="0" w:type="dxa"/>
          </w:tblCellMar>
        </w:tblPrEx>
        <w:trPr>
          <w:cantSplit/>
          <w:trHeight w:val="561"/>
        </w:trPr>
        <w:tc>
          <w:tcPr>
            <w:tcW w:w="726" w:type="dxa"/>
            <w:vMerge/>
            <w:tcBorders>
              <w:left w:val="single" w:sz="6" w:space="0" w:color="000000"/>
              <w:bottom w:val="single" w:sz="6" w:space="0" w:color="000000"/>
              <w:right w:val="single" w:sz="6" w:space="0" w:color="000000"/>
            </w:tcBorders>
          </w:tcPr>
          <w:p w:rsidR="007118A7" w:rsidRDefault="007118A7">
            <w:pPr>
              <w:rPr>
                <w:sz w:val="24"/>
              </w:rPr>
            </w:pPr>
          </w:p>
        </w:tc>
        <w:tc>
          <w:tcPr>
            <w:tcW w:w="2472" w:type="dxa"/>
            <w:gridSpan w:val="2"/>
            <w:vMerge/>
            <w:tcBorders>
              <w:left w:val="single" w:sz="6" w:space="0" w:color="000000"/>
              <w:bottom w:val="single" w:sz="6" w:space="0" w:color="000000"/>
              <w:right w:val="single" w:sz="6" w:space="0" w:color="000000"/>
            </w:tcBorders>
          </w:tcPr>
          <w:p w:rsidR="007118A7" w:rsidRDefault="007118A7">
            <w:pPr>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Приостановка торгов при погашении</w:t>
            </w:r>
          </w:p>
        </w:tc>
        <w:tc>
          <w:tcPr>
            <w:tcW w:w="2184" w:type="dxa"/>
            <w:gridSpan w:val="2"/>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c>
          <w:tcPr>
            <w:tcW w:w="140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2.16.</w:t>
            </w:r>
          </w:p>
        </w:tc>
        <w:tc>
          <w:tcPr>
            <w:tcW w:w="3642" w:type="dxa"/>
            <w:gridSpan w:val="3"/>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Формула расчета доходности***</w:t>
            </w:r>
          </w:p>
        </w:tc>
        <w:tc>
          <w:tcPr>
            <w:tcW w:w="4758" w:type="dxa"/>
            <w:gridSpan w:val="5"/>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2.17.</w:t>
            </w:r>
          </w:p>
        </w:tc>
        <w:tc>
          <w:tcPr>
            <w:tcW w:w="3642" w:type="dxa"/>
            <w:gridSpan w:val="3"/>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Формула расчета накопленного купонного дохода***</w:t>
            </w:r>
          </w:p>
        </w:tc>
        <w:tc>
          <w:tcPr>
            <w:tcW w:w="4758" w:type="dxa"/>
            <w:gridSpan w:val="5"/>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Height w:val="135"/>
        </w:trPr>
        <w:tc>
          <w:tcPr>
            <w:tcW w:w="726" w:type="dxa"/>
            <w:vMerge w:val="restart"/>
            <w:tcBorders>
              <w:top w:val="single" w:sz="6" w:space="0" w:color="000000"/>
              <w:left w:val="single" w:sz="6" w:space="0" w:color="000000"/>
              <w:right w:val="single" w:sz="6" w:space="0" w:color="000000"/>
            </w:tcBorders>
          </w:tcPr>
          <w:p w:rsidR="007118A7" w:rsidRDefault="007118A7">
            <w:pPr>
              <w:rPr>
                <w:sz w:val="24"/>
              </w:rPr>
            </w:pPr>
            <w:r>
              <w:rPr>
                <w:sz w:val="24"/>
              </w:rPr>
              <w:t>2.18.</w:t>
            </w:r>
          </w:p>
        </w:tc>
        <w:tc>
          <w:tcPr>
            <w:tcW w:w="3642" w:type="dxa"/>
            <w:gridSpan w:val="3"/>
            <w:vMerge w:val="restart"/>
            <w:tcBorders>
              <w:top w:val="single" w:sz="6" w:space="0" w:color="000000"/>
              <w:left w:val="single" w:sz="6" w:space="0" w:color="000000"/>
              <w:right w:val="single" w:sz="6" w:space="0" w:color="000000"/>
            </w:tcBorders>
          </w:tcPr>
          <w:p w:rsidR="007118A7" w:rsidRDefault="007118A7">
            <w:pPr>
              <w:rPr>
                <w:sz w:val="24"/>
              </w:rPr>
            </w:pPr>
            <w:r>
              <w:rPr>
                <w:sz w:val="24"/>
              </w:rPr>
              <w:t>Данные о проведении выкупа ***</w:t>
            </w:r>
          </w:p>
        </w:tc>
        <w:tc>
          <w:tcPr>
            <w:tcW w:w="2340" w:type="dxa"/>
            <w:gridSpan w:val="3"/>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Дата выкупа</w:t>
            </w:r>
          </w:p>
        </w:tc>
        <w:tc>
          <w:tcPr>
            <w:tcW w:w="2418" w:type="dxa"/>
            <w:gridSpan w:val="2"/>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Цена выкупа</w:t>
            </w:r>
          </w:p>
        </w:tc>
      </w:tr>
      <w:tr w:rsidR="007118A7">
        <w:tblPrEx>
          <w:tblCellMar>
            <w:top w:w="0" w:type="dxa"/>
            <w:bottom w:w="0" w:type="dxa"/>
          </w:tblCellMar>
        </w:tblPrEx>
        <w:trPr>
          <w:cantSplit/>
          <w:trHeight w:val="135"/>
        </w:trPr>
        <w:tc>
          <w:tcPr>
            <w:tcW w:w="726" w:type="dxa"/>
            <w:vMerge/>
            <w:tcBorders>
              <w:left w:val="single" w:sz="6" w:space="0" w:color="000000"/>
              <w:right w:val="single" w:sz="6" w:space="0" w:color="000000"/>
            </w:tcBorders>
          </w:tcPr>
          <w:p w:rsidR="007118A7" w:rsidRDefault="007118A7">
            <w:pPr>
              <w:rPr>
                <w:sz w:val="24"/>
              </w:rPr>
            </w:pPr>
          </w:p>
        </w:tc>
        <w:tc>
          <w:tcPr>
            <w:tcW w:w="3642" w:type="dxa"/>
            <w:gridSpan w:val="3"/>
            <w:vMerge/>
            <w:tcBorders>
              <w:left w:val="single" w:sz="6" w:space="0" w:color="000000"/>
              <w:right w:val="single" w:sz="6" w:space="0" w:color="000000"/>
            </w:tcBorders>
          </w:tcPr>
          <w:p w:rsidR="007118A7" w:rsidRDefault="007118A7">
            <w:pPr>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c>
          <w:tcPr>
            <w:tcW w:w="2418" w:type="dxa"/>
            <w:gridSpan w:val="2"/>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Height w:val="135"/>
        </w:trPr>
        <w:tc>
          <w:tcPr>
            <w:tcW w:w="726" w:type="dxa"/>
            <w:vMerge/>
            <w:tcBorders>
              <w:left w:val="single" w:sz="6" w:space="0" w:color="000000"/>
              <w:bottom w:val="single" w:sz="6" w:space="0" w:color="000000"/>
              <w:right w:val="single" w:sz="6" w:space="0" w:color="000000"/>
            </w:tcBorders>
          </w:tcPr>
          <w:p w:rsidR="007118A7" w:rsidRDefault="007118A7">
            <w:pPr>
              <w:rPr>
                <w:sz w:val="24"/>
              </w:rPr>
            </w:pPr>
          </w:p>
        </w:tc>
        <w:tc>
          <w:tcPr>
            <w:tcW w:w="3642" w:type="dxa"/>
            <w:gridSpan w:val="3"/>
            <w:vMerge/>
            <w:tcBorders>
              <w:left w:val="single" w:sz="6" w:space="0" w:color="000000"/>
              <w:bottom w:val="single" w:sz="6" w:space="0" w:color="000000"/>
              <w:right w:val="single" w:sz="6" w:space="0" w:color="000000"/>
            </w:tcBorders>
          </w:tcPr>
          <w:p w:rsidR="007118A7" w:rsidRDefault="007118A7">
            <w:pPr>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c>
          <w:tcPr>
            <w:tcW w:w="2418" w:type="dxa"/>
            <w:gridSpan w:val="2"/>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bl>
    <w:p w:rsidR="007118A7" w:rsidRDefault="007118A7">
      <w:pPr>
        <w:rPr>
          <w:sz w:val="24"/>
        </w:rPr>
      </w:pPr>
      <w:r>
        <w:rPr>
          <w:sz w:val="24"/>
        </w:rPr>
        <w:t> </w:t>
      </w:r>
    </w:p>
    <w:p w:rsidR="007118A7" w:rsidRDefault="007118A7">
      <w:pPr>
        <w:rPr>
          <w:b/>
          <w:sz w:val="24"/>
        </w:rPr>
      </w:pPr>
      <w:r>
        <w:rPr>
          <w:b/>
          <w:sz w:val="24"/>
        </w:rPr>
        <w:t>3.</w:t>
      </w:r>
      <w:r>
        <w:rPr>
          <w:b/>
          <w:sz w:val="24"/>
        </w:rPr>
        <w:tab/>
        <w:t>Информация об эмитенте (Управляющей компании)</w:t>
      </w:r>
    </w:p>
    <w:tbl>
      <w:tblPr>
        <w:tblW w:w="0" w:type="auto"/>
        <w:tblInd w:w="45" w:type="dxa"/>
        <w:tblLayout w:type="fixed"/>
        <w:tblCellMar>
          <w:left w:w="45" w:type="dxa"/>
          <w:right w:w="45" w:type="dxa"/>
        </w:tblCellMar>
        <w:tblLook w:val="0000"/>
      </w:tblPr>
      <w:tblGrid>
        <w:gridCol w:w="816"/>
        <w:gridCol w:w="3862"/>
        <w:gridCol w:w="4395"/>
      </w:tblGrid>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3.1.</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Свидетельство о гос. регистрации (внесении записи в Единый государственный реестр юридических лиц)</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3.2.</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Размер уставного капитала</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lastRenderedPageBreak/>
              <w:t>3.3.</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Количество акционеров (участников)</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3.4.</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Доля голосующих акций</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3.5.</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Доля акций принадлежащих государству (%, шт.)</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3.6.</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Отраслевая принадлежность </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3.7.</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Код ОКПО </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3.8.</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pStyle w:val="9"/>
              <w:rPr>
                <w:color w:val="auto"/>
              </w:rPr>
            </w:pPr>
            <w:r>
              <w:rPr>
                <w:color w:val="auto"/>
              </w:rPr>
              <w:t>Дата внесения в ЕГРЮЛ</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3.9.</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ИНН</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3.10.</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Должность и ФИО руководителя </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3.11.</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Место нахождения </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3.12.</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Почтовый адрес </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3.13.</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ФИО, председателя Совета директоров</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3.14.</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Должность и ФИО лица, ответственного за связь с ФБ ММВБ деятельность с указанием контактных тел./факса</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3.15</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Количество и местонахождение филиалов и представительств, адреса, телефоны</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3.16.</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Банковские реквизиты </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3.17.</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Контактные тел./факс</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3.18.</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Адрес электронной почты</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3.19.</w:t>
            </w:r>
          </w:p>
        </w:tc>
        <w:tc>
          <w:tcPr>
            <w:tcW w:w="386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Адрес страницы в Internet </w:t>
            </w:r>
          </w:p>
        </w:tc>
        <w:tc>
          <w:tcPr>
            <w:tcW w:w="439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bl>
    <w:p w:rsidR="007118A7" w:rsidRDefault="007118A7">
      <w:pPr>
        <w:rPr>
          <w:b/>
          <w:sz w:val="24"/>
        </w:rPr>
      </w:pPr>
      <w:r>
        <w:rPr>
          <w:b/>
          <w:sz w:val="24"/>
        </w:rPr>
        <w:t> </w:t>
      </w:r>
    </w:p>
    <w:p w:rsidR="007118A7" w:rsidRDefault="007118A7">
      <w:pPr>
        <w:rPr>
          <w:b/>
          <w:sz w:val="24"/>
        </w:rPr>
      </w:pPr>
      <w:r>
        <w:rPr>
          <w:b/>
          <w:sz w:val="24"/>
        </w:rPr>
        <w:t>4.</w:t>
      </w:r>
      <w:r>
        <w:rPr>
          <w:b/>
          <w:sz w:val="24"/>
        </w:rPr>
        <w:tab/>
        <w:t>Информация о выпусках акций эмитента</w:t>
      </w:r>
    </w:p>
    <w:p w:rsidR="007118A7" w:rsidRDefault="007118A7">
      <w:pPr>
        <w:rPr>
          <w:sz w:val="24"/>
        </w:rPr>
      </w:pPr>
      <w:r>
        <w:rPr>
          <w:sz w:val="24"/>
        </w:rPr>
        <w:t>4.1.</w:t>
      </w:r>
      <w:r>
        <w:rPr>
          <w:sz w:val="24"/>
        </w:rPr>
        <w:tab/>
        <w:t>Общее количество акций эмитента, из них:</w:t>
      </w:r>
    </w:p>
    <w:tbl>
      <w:tblPr>
        <w:tblW w:w="0" w:type="auto"/>
        <w:tblInd w:w="45" w:type="dxa"/>
        <w:tblLayout w:type="fixed"/>
        <w:tblCellMar>
          <w:left w:w="45" w:type="dxa"/>
          <w:right w:w="45" w:type="dxa"/>
        </w:tblCellMar>
        <w:tblLook w:val="0000"/>
      </w:tblPr>
      <w:tblGrid>
        <w:gridCol w:w="4174"/>
        <w:gridCol w:w="2178"/>
        <w:gridCol w:w="2722"/>
      </w:tblGrid>
      <w:tr w:rsidR="007118A7">
        <w:tblPrEx>
          <w:tblCellMar>
            <w:top w:w="0" w:type="dxa"/>
            <w:bottom w:w="0" w:type="dxa"/>
          </w:tblCellMar>
        </w:tblPrEx>
        <w:trPr>
          <w:cantSplit/>
        </w:trPr>
        <w:tc>
          <w:tcPr>
            <w:tcW w:w="4174" w:type="dxa"/>
            <w:tcBorders>
              <w:top w:val="single" w:sz="6" w:space="0" w:color="000000"/>
              <w:left w:val="single" w:sz="6" w:space="0" w:color="000000"/>
              <w:bottom w:val="single" w:sz="6" w:space="0" w:color="000000"/>
              <w:right w:val="single" w:sz="6" w:space="0" w:color="000000"/>
            </w:tcBorders>
            <w:shd w:val="clear" w:color="FFFFFF" w:fill="auto"/>
          </w:tcPr>
          <w:p w:rsidR="007118A7" w:rsidRDefault="007118A7">
            <w:pPr>
              <w:rPr>
                <w:b/>
                <w:sz w:val="24"/>
              </w:rPr>
            </w:pPr>
          </w:p>
        </w:tc>
        <w:tc>
          <w:tcPr>
            <w:tcW w:w="2178" w:type="dxa"/>
            <w:tcBorders>
              <w:top w:val="single" w:sz="6" w:space="0" w:color="000000"/>
              <w:left w:val="single" w:sz="6" w:space="0" w:color="000000"/>
              <w:bottom w:val="single" w:sz="6" w:space="0" w:color="000000"/>
              <w:right w:val="single" w:sz="6" w:space="0" w:color="000000"/>
            </w:tcBorders>
            <w:shd w:val="clear" w:color="FFFFFF" w:fill="auto"/>
          </w:tcPr>
          <w:p w:rsidR="007118A7" w:rsidRDefault="007118A7">
            <w:pPr>
              <w:jc w:val="center"/>
              <w:rPr>
                <w:b/>
                <w:sz w:val="24"/>
              </w:rPr>
            </w:pPr>
            <w:r>
              <w:rPr>
                <w:b/>
                <w:sz w:val="24"/>
              </w:rPr>
              <w:t>Штук</w:t>
            </w:r>
          </w:p>
        </w:tc>
        <w:tc>
          <w:tcPr>
            <w:tcW w:w="2722" w:type="dxa"/>
            <w:tcBorders>
              <w:top w:val="single" w:sz="6" w:space="0" w:color="000000"/>
              <w:left w:val="single" w:sz="6" w:space="0" w:color="000000"/>
              <w:bottom w:val="single" w:sz="6" w:space="0" w:color="000000"/>
              <w:right w:val="single" w:sz="6" w:space="0" w:color="000000"/>
            </w:tcBorders>
            <w:shd w:val="clear" w:color="FFFFFF" w:fill="auto"/>
          </w:tcPr>
          <w:p w:rsidR="007118A7" w:rsidRDefault="007118A7">
            <w:pPr>
              <w:jc w:val="center"/>
              <w:rPr>
                <w:b/>
                <w:sz w:val="24"/>
              </w:rPr>
            </w:pPr>
            <w:r>
              <w:rPr>
                <w:b/>
                <w:sz w:val="24"/>
              </w:rPr>
              <w:t>рублей</w:t>
            </w:r>
          </w:p>
        </w:tc>
      </w:tr>
      <w:tr w:rsidR="007118A7">
        <w:tblPrEx>
          <w:tblCellMar>
            <w:top w:w="0" w:type="dxa"/>
            <w:bottom w:w="0" w:type="dxa"/>
          </w:tblCellMar>
        </w:tblPrEx>
        <w:trPr>
          <w:cantSplit/>
        </w:trPr>
        <w:tc>
          <w:tcPr>
            <w:tcW w:w="417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Обыкновенных</w:t>
            </w:r>
          </w:p>
        </w:tc>
        <w:tc>
          <w:tcPr>
            <w:tcW w:w="2178"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p>
        </w:tc>
        <w:tc>
          <w:tcPr>
            <w:tcW w:w="2722"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p>
        </w:tc>
      </w:tr>
      <w:tr w:rsidR="007118A7">
        <w:tblPrEx>
          <w:tblCellMar>
            <w:top w:w="0" w:type="dxa"/>
            <w:bottom w:w="0" w:type="dxa"/>
          </w:tblCellMar>
        </w:tblPrEx>
        <w:trPr>
          <w:cantSplit/>
        </w:trPr>
        <w:tc>
          <w:tcPr>
            <w:tcW w:w="417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Привилегированных</w:t>
            </w:r>
          </w:p>
        </w:tc>
        <w:tc>
          <w:tcPr>
            <w:tcW w:w="2178"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p>
        </w:tc>
        <w:tc>
          <w:tcPr>
            <w:tcW w:w="2722"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p>
        </w:tc>
      </w:tr>
      <w:tr w:rsidR="007118A7">
        <w:tblPrEx>
          <w:tblCellMar>
            <w:top w:w="0" w:type="dxa"/>
            <w:bottom w:w="0" w:type="dxa"/>
          </w:tblCellMar>
        </w:tblPrEx>
        <w:trPr>
          <w:cantSplit/>
        </w:trPr>
        <w:tc>
          <w:tcPr>
            <w:tcW w:w="4174"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r>
              <w:rPr>
                <w:b/>
                <w:sz w:val="24"/>
              </w:rPr>
              <w:t>Итого (размер уставного капитала)</w:t>
            </w:r>
          </w:p>
        </w:tc>
        <w:tc>
          <w:tcPr>
            <w:tcW w:w="2178"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p>
        </w:tc>
        <w:tc>
          <w:tcPr>
            <w:tcW w:w="2722"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p>
        </w:tc>
      </w:tr>
    </w:tbl>
    <w:p w:rsidR="007118A7" w:rsidRDefault="007118A7">
      <w:pPr>
        <w:rPr>
          <w:sz w:val="24"/>
        </w:rPr>
      </w:pPr>
    </w:p>
    <w:p w:rsidR="007118A7" w:rsidRDefault="007118A7">
      <w:pPr>
        <w:rPr>
          <w:sz w:val="24"/>
        </w:rPr>
      </w:pPr>
      <w:r>
        <w:rPr>
          <w:sz w:val="24"/>
        </w:rPr>
        <w:t>4.2.</w:t>
      </w:r>
      <w:r>
        <w:rPr>
          <w:sz w:val="24"/>
        </w:rPr>
        <w:tab/>
        <w:t>Общее количество зарегистрированных выпусков акций:</w:t>
      </w:r>
    </w:p>
    <w:tbl>
      <w:tblPr>
        <w:tblW w:w="0" w:type="auto"/>
        <w:tblInd w:w="45" w:type="dxa"/>
        <w:tblLayout w:type="fixed"/>
        <w:tblCellMar>
          <w:left w:w="45" w:type="dxa"/>
          <w:right w:w="45" w:type="dxa"/>
        </w:tblCellMar>
        <w:tblLook w:val="0000"/>
      </w:tblPr>
      <w:tblGrid>
        <w:gridCol w:w="894"/>
        <w:gridCol w:w="2083"/>
        <w:gridCol w:w="1276"/>
        <w:gridCol w:w="1200"/>
        <w:gridCol w:w="1210"/>
        <w:gridCol w:w="1070"/>
        <w:gridCol w:w="1481"/>
      </w:tblGrid>
      <w:tr w:rsidR="007118A7">
        <w:tblPrEx>
          <w:tblCellMar>
            <w:top w:w="0" w:type="dxa"/>
            <w:bottom w:w="0" w:type="dxa"/>
          </w:tblCellMar>
        </w:tblPrEx>
        <w:trPr>
          <w:cantSplit/>
        </w:trPr>
        <w:tc>
          <w:tcPr>
            <w:tcW w:w="89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c>
          <w:tcPr>
            <w:tcW w:w="2083" w:type="dxa"/>
            <w:tcBorders>
              <w:top w:val="single" w:sz="6" w:space="0" w:color="000000"/>
              <w:left w:val="single" w:sz="6" w:space="0" w:color="000000"/>
              <w:bottom w:val="single" w:sz="6" w:space="0" w:color="000000"/>
              <w:right w:val="single" w:sz="6" w:space="0" w:color="000000"/>
            </w:tcBorders>
          </w:tcPr>
          <w:p w:rsidR="007118A7" w:rsidRDefault="007118A7">
            <w:pPr>
              <w:jc w:val="center"/>
              <w:rPr>
                <w:b/>
                <w:sz w:val="24"/>
              </w:rPr>
            </w:pPr>
          </w:p>
          <w:p w:rsidR="007118A7" w:rsidRDefault="007118A7">
            <w:pPr>
              <w:jc w:val="center"/>
              <w:rPr>
                <w:b/>
                <w:sz w:val="24"/>
              </w:rPr>
            </w:pPr>
            <w:r>
              <w:rPr>
                <w:b/>
                <w:sz w:val="24"/>
              </w:rPr>
              <w:t>Событие</w:t>
            </w:r>
          </w:p>
        </w:tc>
        <w:tc>
          <w:tcPr>
            <w:tcW w:w="1276" w:type="dxa"/>
            <w:tcBorders>
              <w:top w:val="single" w:sz="6" w:space="0" w:color="000000"/>
              <w:left w:val="single" w:sz="6" w:space="0" w:color="000000"/>
              <w:bottom w:val="single" w:sz="6" w:space="0" w:color="000000"/>
              <w:right w:val="single" w:sz="6" w:space="0" w:color="000000"/>
            </w:tcBorders>
          </w:tcPr>
          <w:p w:rsidR="007118A7" w:rsidRDefault="007118A7">
            <w:pPr>
              <w:jc w:val="center"/>
              <w:rPr>
                <w:b/>
                <w:sz w:val="24"/>
              </w:rPr>
            </w:pPr>
            <w:r>
              <w:rPr>
                <w:b/>
                <w:sz w:val="24"/>
              </w:rPr>
              <w:t>Дата регистрации выпуска</w:t>
            </w:r>
          </w:p>
        </w:tc>
        <w:tc>
          <w:tcPr>
            <w:tcW w:w="1200" w:type="dxa"/>
            <w:tcBorders>
              <w:top w:val="single" w:sz="6" w:space="0" w:color="000000"/>
              <w:left w:val="single" w:sz="6" w:space="0" w:color="000000"/>
              <w:bottom w:val="single" w:sz="6" w:space="0" w:color="000000"/>
              <w:right w:val="single" w:sz="6" w:space="0" w:color="000000"/>
            </w:tcBorders>
          </w:tcPr>
          <w:p w:rsidR="007118A7" w:rsidRDefault="007118A7">
            <w:pPr>
              <w:jc w:val="center"/>
              <w:rPr>
                <w:b/>
                <w:sz w:val="24"/>
              </w:rPr>
            </w:pPr>
            <w:r>
              <w:rPr>
                <w:b/>
                <w:sz w:val="24"/>
              </w:rPr>
              <w:t>Код регистрации</w:t>
            </w:r>
          </w:p>
        </w:tc>
        <w:tc>
          <w:tcPr>
            <w:tcW w:w="2280" w:type="dxa"/>
            <w:gridSpan w:val="2"/>
            <w:tcBorders>
              <w:top w:val="single" w:sz="6" w:space="0" w:color="000000"/>
              <w:left w:val="single" w:sz="6" w:space="0" w:color="000000"/>
              <w:bottom w:val="single" w:sz="6" w:space="0" w:color="000000"/>
              <w:right w:val="single" w:sz="6" w:space="0" w:color="000000"/>
            </w:tcBorders>
          </w:tcPr>
          <w:p w:rsidR="007118A7" w:rsidRDefault="007118A7">
            <w:pPr>
              <w:jc w:val="center"/>
              <w:rPr>
                <w:b/>
                <w:sz w:val="24"/>
              </w:rPr>
            </w:pPr>
            <w:r>
              <w:rPr>
                <w:b/>
                <w:sz w:val="24"/>
              </w:rPr>
              <w:t>Количество акций в выпуске</w:t>
            </w:r>
          </w:p>
        </w:tc>
        <w:tc>
          <w:tcPr>
            <w:tcW w:w="1481" w:type="dxa"/>
            <w:tcBorders>
              <w:top w:val="single" w:sz="6" w:space="0" w:color="000000"/>
              <w:left w:val="single" w:sz="6" w:space="0" w:color="000000"/>
              <w:bottom w:val="single" w:sz="6" w:space="0" w:color="000000"/>
              <w:right w:val="single" w:sz="6" w:space="0" w:color="000000"/>
            </w:tcBorders>
          </w:tcPr>
          <w:p w:rsidR="007118A7" w:rsidRDefault="007118A7">
            <w:pPr>
              <w:jc w:val="center"/>
              <w:rPr>
                <w:b/>
                <w:sz w:val="24"/>
              </w:rPr>
            </w:pPr>
            <w:r>
              <w:rPr>
                <w:b/>
                <w:sz w:val="24"/>
              </w:rPr>
              <w:t>Номинальная стоимость</w:t>
            </w:r>
          </w:p>
        </w:tc>
      </w:tr>
      <w:tr w:rsidR="007118A7">
        <w:tblPrEx>
          <w:tblCellMar>
            <w:top w:w="0" w:type="dxa"/>
            <w:bottom w:w="0" w:type="dxa"/>
          </w:tblCellMar>
        </w:tblPrEx>
        <w:trPr>
          <w:cantSplit/>
        </w:trPr>
        <w:tc>
          <w:tcPr>
            <w:tcW w:w="89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c>
          <w:tcPr>
            <w:tcW w:w="2083" w:type="dxa"/>
            <w:tcBorders>
              <w:top w:val="single" w:sz="6" w:space="0" w:color="000000"/>
              <w:left w:val="single" w:sz="6" w:space="0" w:color="000000"/>
              <w:bottom w:val="single" w:sz="6" w:space="0" w:color="000000"/>
              <w:right w:val="single" w:sz="6" w:space="0" w:color="000000"/>
            </w:tcBorders>
          </w:tcPr>
          <w:p w:rsidR="007118A7" w:rsidRDefault="007118A7">
            <w:pPr>
              <w:rPr>
                <w:b/>
                <w:sz w:val="24"/>
              </w:rPr>
            </w:pPr>
          </w:p>
        </w:tc>
        <w:tc>
          <w:tcPr>
            <w:tcW w:w="1276" w:type="dxa"/>
            <w:tcBorders>
              <w:top w:val="single" w:sz="6" w:space="0" w:color="000000"/>
              <w:left w:val="single" w:sz="6" w:space="0" w:color="000000"/>
              <w:bottom w:val="single" w:sz="6" w:space="0" w:color="000000"/>
              <w:right w:val="single" w:sz="6" w:space="0" w:color="000000"/>
            </w:tcBorders>
          </w:tcPr>
          <w:p w:rsidR="007118A7" w:rsidRDefault="007118A7">
            <w:pPr>
              <w:rPr>
                <w:b/>
                <w:sz w:val="24"/>
              </w:rPr>
            </w:pPr>
          </w:p>
        </w:tc>
        <w:tc>
          <w:tcPr>
            <w:tcW w:w="1200" w:type="dxa"/>
            <w:tcBorders>
              <w:top w:val="single" w:sz="6" w:space="0" w:color="000000"/>
              <w:left w:val="single" w:sz="6" w:space="0" w:color="000000"/>
              <w:bottom w:val="single" w:sz="6" w:space="0" w:color="000000"/>
              <w:right w:val="single" w:sz="6" w:space="0" w:color="000000"/>
            </w:tcBorders>
          </w:tcPr>
          <w:p w:rsidR="007118A7" w:rsidRDefault="007118A7">
            <w:pPr>
              <w:rPr>
                <w:b/>
                <w:sz w:val="24"/>
              </w:rPr>
            </w:pPr>
          </w:p>
        </w:tc>
        <w:tc>
          <w:tcPr>
            <w:tcW w:w="1210" w:type="dxa"/>
            <w:tcBorders>
              <w:top w:val="single" w:sz="6" w:space="0" w:color="000000"/>
              <w:left w:val="single" w:sz="6" w:space="0" w:color="000000"/>
              <w:bottom w:val="single" w:sz="6" w:space="0" w:color="000000"/>
              <w:right w:val="single" w:sz="6" w:space="0" w:color="000000"/>
            </w:tcBorders>
          </w:tcPr>
          <w:p w:rsidR="007118A7" w:rsidRDefault="007118A7">
            <w:pPr>
              <w:jc w:val="center"/>
              <w:rPr>
                <w:b/>
                <w:sz w:val="24"/>
              </w:rPr>
            </w:pPr>
            <w:r>
              <w:rPr>
                <w:b/>
                <w:sz w:val="24"/>
              </w:rPr>
              <w:t>обыкновенных</w:t>
            </w:r>
          </w:p>
        </w:tc>
        <w:tc>
          <w:tcPr>
            <w:tcW w:w="1070" w:type="dxa"/>
            <w:tcBorders>
              <w:top w:val="single" w:sz="6" w:space="0" w:color="000000"/>
              <w:left w:val="single" w:sz="6" w:space="0" w:color="000000"/>
              <w:bottom w:val="single" w:sz="6" w:space="0" w:color="000000"/>
              <w:right w:val="single" w:sz="6" w:space="0" w:color="000000"/>
            </w:tcBorders>
          </w:tcPr>
          <w:p w:rsidR="007118A7" w:rsidRDefault="007118A7">
            <w:pPr>
              <w:jc w:val="center"/>
              <w:rPr>
                <w:b/>
                <w:sz w:val="24"/>
              </w:rPr>
            </w:pPr>
            <w:r>
              <w:rPr>
                <w:b/>
                <w:sz w:val="24"/>
              </w:rPr>
              <w:t>привилег.</w:t>
            </w:r>
          </w:p>
        </w:tc>
        <w:tc>
          <w:tcPr>
            <w:tcW w:w="1481" w:type="dxa"/>
            <w:tcBorders>
              <w:top w:val="single" w:sz="6" w:space="0" w:color="000000"/>
              <w:left w:val="single" w:sz="6" w:space="0" w:color="000000"/>
              <w:bottom w:val="single" w:sz="6" w:space="0" w:color="000000"/>
              <w:right w:val="single" w:sz="6" w:space="0" w:color="000000"/>
            </w:tcBorders>
          </w:tcPr>
          <w:p w:rsidR="007118A7" w:rsidRDefault="007118A7">
            <w:pPr>
              <w:rPr>
                <w:b/>
                <w:sz w:val="24"/>
              </w:rPr>
            </w:pPr>
          </w:p>
        </w:tc>
      </w:tr>
      <w:tr w:rsidR="007118A7">
        <w:tblPrEx>
          <w:tblCellMar>
            <w:top w:w="0" w:type="dxa"/>
            <w:bottom w:w="0" w:type="dxa"/>
          </w:tblCellMar>
        </w:tblPrEx>
        <w:trPr>
          <w:cantSplit/>
        </w:trPr>
        <w:tc>
          <w:tcPr>
            <w:tcW w:w="89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1.</w:t>
            </w:r>
          </w:p>
        </w:tc>
        <w:tc>
          <w:tcPr>
            <w:tcW w:w="2083" w:type="dxa"/>
            <w:tcBorders>
              <w:top w:val="single" w:sz="6" w:space="0" w:color="000000"/>
              <w:left w:val="single" w:sz="6" w:space="0" w:color="000000"/>
              <w:bottom w:val="single" w:sz="6" w:space="0" w:color="000000"/>
              <w:right w:val="single" w:sz="6" w:space="0" w:color="000000"/>
            </w:tcBorders>
          </w:tcPr>
          <w:p w:rsidR="007118A7" w:rsidRDefault="007118A7">
            <w:pPr>
              <w:jc w:val="both"/>
              <w:rPr>
                <w:sz w:val="24"/>
              </w:rPr>
            </w:pPr>
            <w:r>
              <w:rPr>
                <w:sz w:val="24"/>
              </w:rPr>
              <w:t>Первичная эмиссия</w:t>
            </w:r>
          </w:p>
        </w:tc>
        <w:tc>
          <w:tcPr>
            <w:tcW w:w="127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c>
          <w:tcPr>
            <w:tcW w:w="1200"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c>
          <w:tcPr>
            <w:tcW w:w="1210"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p>
        </w:tc>
        <w:tc>
          <w:tcPr>
            <w:tcW w:w="1070"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p>
        </w:tc>
        <w:tc>
          <w:tcPr>
            <w:tcW w:w="1481"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p>
        </w:tc>
      </w:tr>
      <w:tr w:rsidR="007118A7">
        <w:tblPrEx>
          <w:tblCellMar>
            <w:top w:w="0" w:type="dxa"/>
            <w:bottom w:w="0" w:type="dxa"/>
          </w:tblCellMar>
        </w:tblPrEx>
        <w:trPr>
          <w:cantSplit/>
        </w:trPr>
        <w:tc>
          <w:tcPr>
            <w:tcW w:w="89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w:t>
            </w:r>
          </w:p>
        </w:tc>
        <w:tc>
          <w:tcPr>
            <w:tcW w:w="2083" w:type="dxa"/>
            <w:tcBorders>
              <w:top w:val="single" w:sz="6" w:space="0" w:color="000000"/>
              <w:left w:val="single" w:sz="6" w:space="0" w:color="000000"/>
              <w:bottom w:val="single" w:sz="6" w:space="0" w:color="000000"/>
              <w:right w:val="single" w:sz="6" w:space="0" w:color="000000"/>
            </w:tcBorders>
          </w:tcPr>
          <w:p w:rsidR="007118A7" w:rsidRDefault="007118A7">
            <w:pPr>
              <w:jc w:val="both"/>
              <w:rPr>
                <w:sz w:val="24"/>
              </w:rPr>
            </w:pPr>
            <w:r>
              <w:rPr>
                <w:sz w:val="24"/>
              </w:rPr>
              <w:t>Второй выпуск</w:t>
            </w:r>
          </w:p>
        </w:tc>
        <w:tc>
          <w:tcPr>
            <w:tcW w:w="127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c>
          <w:tcPr>
            <w:tcW w:w="1200"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c>
          <w:tcPr>
            <w:tcW w:w="1210"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p>
        </w:tc>
        <w:tc>
          <w:tcPr>
            <w:tcW w:w="1070"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p>
        </w:tc>
        <w:tc>
          <w:tcPr>
            <w:tcW w:w="1481"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p>
        </w:tc>
      </w:tr>
      <w:tr w:rsidR="007118A7">
        <w:tblPrEx>
          <w:tblCellMar>
            <w:top w:w="0" w:type="dxa"/>
            <w:bottom w:w="0" w:type="dxa"/>
          </w:tblCellMar>
        </w:tblPrEx>
        <w:trPr>
          <w:cantSplit/>
        </w:trPr>
        <w:tc>
          <w:tcPr>
            <w:tcW w:w="894"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w:t>
            </w:r>
          </w:p>
        </w:tc>
        <w:tc>
          <w:tcPr>
            <w:tcW w:w="2083" w:type="dxa"/>
            <w:tcBorders>
              <w:top w:val="single" w:sz="6" w:space="0" w:color="000000"/>
              <w:left w:val="single" w:sz="6" w:space="0" w:color="000000"/>
              <w:bottom w:val="single" w:sz="6" w:space="0" w:color="000000"/>
              <w:right w:val="single" w:sz="6" w:space="0" w:color="000000"/>
            </w:tcBorders>
          </w:tcPr>
          <w:p w:rsidR="007118A7" w:rsidRDefault="007118A7">
            <w:pPr>
              <w:jc w:val="both"/>
              <w:rPr>
                <w:sz w:val="24"/>
              </w:rPr>
            </w:pPr>
            <w:r>
              <w:rPr>
                <w:sz w:val="24"/>
              </w:rPr>
              <w:t>Третий выпуск и т.д.</w:t>
            </w:r>
          </w:p>
        </w:tc>
        <w:tc>
          <w:tcPr>
            <w:tcW w:w="127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c>
          <w:tcPr>
            <w:tcW w:w="1200"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c>
          <w:tcPr>
            <w:tcW w:w="1210"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p>
        </w:tc>
        <w:tc>
          <w:tcPr>
            <w:tcW w:w="1070"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p>
        </w:tc>
        <w:tc>
          <w:tcPr>
            <w:tcW w:w="1481"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p>
        </w:tc>
      </w:tr>
      <w:tr w:rsidR="007118A7">
        <w:tblPrEx>
          <w:tblCellMar>
            <w:top w:w="0" w:type="dxa"/>
            <w:bottom w:w="0" w:type="dxa"/>
          </w:tblCellMar>
        </w:tblPrEx>
        <w:trPr>
          <w:cantSplit/>
        </w:trPr>
        <w:tc>
          <w:tcPr>
            <w:tcW w:w="2977" w:type="dxa"/>
            <w:gridSpan w:val="2"/>
            <w:tcBorders>
              <w:top w:val="single" w:sz="6" w:space="0" w:color="000000"/>
              <w:left w:val="single" w:sz="6" w:space="0" w:color="000000"/>
              <w:bottom w:val="single" w:sz="6" w:space="0" w:color="000000"/>
              <w:right w:val="single" w:sz="6" w:space="0" w:color="000000"/>
            </w:tcBorders>
          </w:tcPr>
          <w:p w:rsidR="007118A7" w:rsidRDefault="007118A7">
            <w:pPr>
              <w:jc w:val="center"/>
              <w:rPr>
                <w:sz w:val="24"/>
              </w:rPr>
            </w:pPr>
            <w:r>
              <w:rPr>
                <w:sz w:val="24"/>
              </w:rPr>
              <w:t>Общее кол-во акций в обращении</w:t>
            </w:r>
          </w:p>
        </w:tc>
        <w:tc>
          <w:tcPr>
            <w:tcW w:w="127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w:t>
            </w:r>
          </w:p>
        </w:tc>
        <w:tc>
          <w:tcPr>
            <w:tcW w:w="1200"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w:t>
            </w:r>
          </w:p>
        </w:tc>
        <w:tc>
          <w:tcPr>
            <w:tcW w:w="1210"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p>
        </w:tc>
        <w:tc>
          <w:tcPr>
            <w:tcW w:w="1070"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p>
        </w:tc>
        <w:tc>
          <w:tcPr>
            <w:tcW w:w="1481" w:type="dxa"/>
            <w:tcBorders>
              <w:top w:val="single" w:sz="6" w:space="0" w:color="000000"/>
              <w:left w:val="single" w:sz="6" w:space="0" w:color="000000"/>
              <w:bottom w:val="single" w:sz="6" w:space="0" w:color="000000"/>
              <w:right w:val="single" w:sz="6" w:space="0" w:color="000000"/>
            </w:tcBorders>
          </w:tcPr>
          <w:p w:rsidR="007118A7" w:rsidRDefault="007118A7">
            <w:pPr>
              <w:jc w:val="right"/>
              <w:rPr>
                <w:sz w:val="24"/>
              </w:rPr>
            </w:pPr>
          </w:p>
        </w:tc>
      </w:tr>
    </w:tbl>
    <w:p w:rsidR="007118A7" w:rsidRDefault="007118A7">
      <w:pPr>
        <w:rPr>
          <w:sz w:val="24"/>
        </w:rPr>
      </w:pPr>
    </w:p>
    <w:p w:rsidR="007118A7" w:rsidRDefault="007118A7">
      <w:pPr>
        <w:rPr>
          <w:sz w:val="24"/>
        </w:rPr>
      </w:pPr>
    </w:p>
    <w:p w:rsidR="007118A7" w:rsidRDefault="007118A7">
      <w:pPr>
        <w:rPr>
          <w:sz w:val="24"/>
        </w:rPr>
      </w:pPr>
    </w:p>
    <w:p w:rsidR="007118A7" w:rsidRDefault="007118A7">
      <w:pPr>
        <w:rPr>
          <w:b/>
          <w:sz w:val="24"/>
        </w:rPr>
      </w:pPr>
      <w:r>
        <w:rPr>
          <w:b/>
          <w:sz w:val="24"/>
        </w:rPr>
        <w:lastRenderedPageBreak/>
        <w:t>5.</w:t>
      </w:r>
      <w:r>
        <w:rPr>
          <w:b/>
          <w:sz w:val="24"/>
        </w:rPr>
        <w:tab/>
        <w:t>Информация о реестродержателе (реестре владельцев инвестиционных паев)</w:t>
      </w:r>
    </w:p>
    <w:tbl>
      <w:tblPr>
        <w:tblW w:w="0" w:type="auto"/>
        <w:tblInd w:w="45" w:type="dxa"/>
        <w:tblLayout w:type="fixed"/>
        <w:tblCellMar>
          <w:left w:w="45" w:type="dxa"/>
          <w:right w:w="45" w:type="dxa"/>
        </w:tblCellMar>
        <w:tblLook w:val="0000"/>
      </w:tblPr>
      <w:tblGrid>
        <w:gridCol w:w="907"/>
        <w:gridCol w:w="4265"/>
        <w:gridCol w:w="3902"/>
      </w:tblGrid>
      <w:tr w:rsidR="007118A7">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5.1.</w:t>
            </w:r>
          </w:p>
        </w:tc>
        <w:tc>
          <w:tcPr>
            <w:tcW w:w="426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Полное и сокращенное наименования указанные в Уставе</w:t>
            </w:r>
          </w:p>
        </w:tc>
        <w:tc>
          <w:tcPr>
            <w:tcW w:w="390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5.2.</w:t>
            </w:r>
          </w:p>
        </w:tc>
        <w:tc>
          <w:tcPr>
            <w:tcW w:w="426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Номер Лицензии, выданной уполномоченным федеральным органом исполнительной власти</w:t>
            </w:r>
          </w:p>
        </w:tc>
        <w:tc>
          <w:tcPr>
            <w:tcW w:w="390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5.3.</w:t>
            </w:r>
          </w:p>
        </w:tc>
        <w:tc>
          <w:tcPr>
            <w:tcW w:w="426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ИНН</w:t>
            </w:r>
          </w:p>
        </w:tc>
        <w:tc>
          <w:tcPr>
            <w:tcW w:w="390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5.4.</w:t>
            </w:r>
          </w:p>
        </w:tc>
        <w:tc>
          <w:tcPr>
            <w:tcW w:w="426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Должность и ФИО руководителя </w:t>
            </w:r>
          </w:p>
        </w:tc>
        <w:tc>
          <w:tcPr>
            <w:tcW w:w="390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5.5.</w:t>
            </w:r>
          </w:p>
        </w:tc>
        <w:tc>
          <w:tcPr>
            <w:tcW w:w="426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Место нахождения </w:t>
            </w:r>
          </w:p>
        </w:tc>
        <w:tc>
          <w:tcPr>
            <w:tcW w:w="390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5.6.</w:t>
            </w:r>
          </w:p>
        </w:tc>
        <w:tc>
          <w:tcPr>
            <w:tcW w:w="426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Реквизиты договора, заключенного с реестродердателем</w:t>
            </w:r>
          </w:p>
        </w:tc>
        <w:tc>
          <w:tcPr>
            <w:tcW w:w="390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5.7.</w:t>
            </w:r>
          </w:p>
        </w:tc>
        <w:tc>
          <w:tcPr>
            <w:tcW w:w="426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Банковские реквизиты реестродержателя</w:t>
            </w:r>
          </w:p>
        </w:tc>
        <w:tc>
          <w:tcPr>
            <w:tcW w:w="390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5.8.</w:t>
            </w:r>
          </w:p>
        </w:tc>
        <w:tc>
          <w:tcPr>
            <w:tcW w:w="426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Перечень услуг, предоставляемых реестродержателем (регистратором), сроки перерегистрации и цены</w:t>
            </w:r>
          </w:p>
        </w:tc>
        <w:tc>
          <w:tcPr>
            <w:tcW w:w="390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5.9.</w:t>
            </w:r>
          </w:p>
        </w:tc>
        <w:tc>
          <w:tcPr>
            <w:tcW w:w="426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Перечень документов, необходимых для осуществления перерегистрации прав</w:t>
            </w:r>
          </w:p>
        </w:tc>
        <w:tc>
          <w:tcPr>
            <w:tcW w:w="390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5.10.</w:t>
            </w:r>
          </w:p>
        </w:tc>
        <w:tc>
          <w:tcPr>
            <w:tcW w:w="426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Почтовый адрес </w:t>
            </w:r>
          </w:p>
        </w:tc>
        <w:tc>
          <w:tcPr>
            <w:tcW w:w="390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5.11</w:t>
            </w:r>
          </w:p>
        </w:tc>
        <w:tc>
          <w:tcPr>
            <w:tcW w:w="426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Контактные тел./факс</w:t>
            </w:r>
          </w:p>
        </w:tc>
        <w:tc>
          <w:tcPr>
            <w:tcW w:w="390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5.12.</w:t>
            </w:r>
          </w:p>
        </w:tc>
        <w:tc>
          <w:tcPr>
            <w:tcW w:w="4265"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Адрес электронной почты</w:t>
            </w:r>
          </w:p>
        </w:tc>
        <w:tc>
          <w:tcPr>
            <w:tcW w:w="390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bl>
    <w:p w:rsidR="007118A7" w:rsidRDefault="007118A7">
      <w:pPr>
        <w:rPr>
          <w:sz w:val="24"/>
        </w:rPr>
      </w:pPr>
      <w:r>
        <w:rPr>
          <w:sz w:val="24"/>
        </w:rPr>
        <w:t> </w:t>
      </w:r>
    </w:p>
    <w:p w:rsidR="007118A7" w:rsidRDefault="007118A7">
      <w:pPr>
        <w:widowControl/>
        <w:rPr>
          <w:sz w:val="24"/>
        </w:rPr>
      </w:pPr>
      <w:r>
        <w:rPr>
          <w:sz w:val="24"/>
        </w:rPr>
        <w:t xml:space="preserve">Должность_______________     </w:t>
      </w:r>
    </w:p>
    <w:p w:rsidR="007118A7" w:rsidRDefault="007118A7">
      <w:pPr>
        <w:widowControl/>
        <w:jc w:val="both"/>
        <w:rPr>
          <w:sz w:val="24"/>
        </w:rPr>
      </w:pPr>
      <w:r>
        <w:rPr>
          <w:sz w:val="24"/>
        </w:rPr>
        <w:t xml:space="preserve">      (руководитель организации или                                          (Ф. И. О.) </w:t>
      </w:r>
    </w:p>
    <w:p w:rsidR="007118A7" w:rsidRDefault="007118A7">
      <w:pPr>
        <w:widowControl/>
        <w:jc w:val="both"/>
        <w:rPr>
          <w:sz w:val="24"/>
        </w:rPr>
      </w:pPr>
      <w:r>
        <w:rPr>
          <w:sz w:val="24"/>
        </w:rPr>
        <w:t xml:space="preserve">       иное уполномоченное лицо)                                                             </w:t>
      </w:r>
    </w:p>
    <w:p w:rsidR="007118A7" w:rsidRDefault="007118A7">
      <w:pPr>
        <w:widowControl/>
        <w:jc w:val="both"/>
        <w:rPr>
          <w:sz w:val="24"/>
        </w:rPr>
      </w:pPr>
      <w:r>
        <w:rPr>
          <w:sz w:val="24"/>
        </w:rPr>
        <w:t xml:space="preserve">                                                                          м.  п.</w:t>
      </w:r>
    </w:p>
    <w:p w:rsidR="007118A7" w:rsidRDefault="007118A7">
      <w:pPr>
        <w:widowControl/>
        <w:jc w:val="both"/>
        <w:rPr>
          <w:sz w:val="24"/>
        </w:rPr>
      </w:pPr>
    </w:p>
    <w:p w:rsidR="007118A7" w:rsidRDefault="007118A7">
      <w:pPr>
        <w:widowControl/>
        <w:jc w:val="both"/>
        <w:rPr>
          <w:sz w:val="24"/>
        </w:rPr>
      </w:pPr>
    </w:p>
    <w:p w:rsidR="007118A7" w:rsidRDefault="007118A7">
      <w:pPr>
        <w:widowControl/>
        <w:jc w:val="both"/>
        <w:rPr>
          <w:sz w:val="24"/>
        </w:rPr>
      </w:pPr>
    </w:p>
    <w:p w:rsidR="007118A7" w:rsidRDefault="007118A7">
      <w:pPr>
        <w:widowControl/>
        <w:tabs>
          <w:tab w:val="left" w:pos="468"/>
        </w:tabs>
        <w:jc w:val="both"/>
        <w:rPr>
          <w:sz w:val="24"/>
        </w:rPr>
      </w:pPr>
      <w:r>
        <w:rPr>
          <w:sz w:val="24"/>
        </w:rPr>
        <w:t xml:space="preserve">* </w:t>
      </w:r>
      <w:r w:rsidR="007C61FE">
        <w:rPr>
          <w:sz w:val="24"/>
        </w:rPr>
        <w:t xml:space="preserve">При допуске к размещению или обращению нескольких выпусков ценных бумаг, на каждый из выпусков предоставляется отдельная Анкета. </w:t>
      </w:r>
      <w:r>
        <w:rPr>
          <w:sz w:val="24"/>
        </w:rPr>
        <w:t>Анкета должна быть прошита, пронумерована, скреплена печатью эмитента (уполномоченного лица эмитента) и подписью уполномоченного лица.</w:t>
      </w:r>
    </w:p>
    <w:p w:rsidR="007118A7" w:rsidRDefault="007118A7">
      <w:pPr>
        <w:spacing w:before="120"/>
        <w:jc w:val="both"/>
        <w:rPr>
          <w:sz w:val="24"/>
        </w:rPr>
      </w:pPr>
      <w:r>
        <w:rPr>
          <w:sz w:val="24"/>
        </w:rPr>
        <w:t>** для корпоративных эмитентов.</w:t>
      </w:r>
    </w:p>
    <w:p w:rsidR="007118A7" w:rsidRDefault="007118A7">
      <w:pPr>
        <w:spacing w:before="120"/>
        <w:jc w:val="both"/>
        <w:rPr>
          <w:sz w:val="24"/>
        </w:rPr>
      </w:pPr>
      <w:r>
        <w:rPr>
          <w:sz w:val="24"/>
        </w:rPr>
        <w:t xml:space="preserve">*** При допуске облигаций к размещению или обращению на ФБ ММВБ эмитент дополнительно предоставляет в электронном виде тестовый пример расчета накопленного купонного дохода и доходности в соответствии с формулами, содержащимися в п.п. 2.16, 2.17 Анкеты. Тестовый пример должен содержать данные о значении накопленного купонного дохода на каждый день жизни облигации и значения доходности для нескольких значений цен по облигациям на первый день размещения/обращения ценной бумаги. В каждом случае изменения (определения) параметров ценной бумаги, содержащихся в п.п. 2.14 – 2.18 Анкеты, Заявитель обязан уведомить ЗАО «ФБ ММВБ» об указанных изменениях в письменной форме в срок не менее чем за 5 (пять) рабочих дней до даты вступления их в силу. </w:t>
      </w:r>
    </w:p>
    <w:p w:rsidR="007118A7" w:rsidRDefault="007118A7">
      <w:pPr>
        <w:widowControl/>
        <w:spacing w:before="120"/>
        <w:jc w:val="both"/>
        <w:rPr>
          <w:sz w:val="24"/>
        </w:rPr>
      </w:pPr>
    </w:p>
    <w:p w:rsidR="007118A7" w:rsidRDefault="007118A7">
      <w:pPr>
        <w:widowControl/>
        <w:jc w:val="both"/>
        <w:rPr>
          <w:sz w:val="24"/>
        </w:rPr>
      </w:pPr>
      <w:r>
        <w:rPr>
          <w:sz w:val="24"/>
          <w:u w:val="single"/>
        </w:rPr>
        <w:t>Примечания</w:t>
      </w:r>
      <w:r>
        <w:rPr>
          <w:sz w:val="24"/>
        </w:rPr>
        <w:t>:</w:t>
      </w:r>
    </w:p>
    <w:p w:rsidR="007118A7" w:rsidRDefault="007118A7">
      <w:pPr>
        <w:widowControl/>
        <w:tabs>
          <w:tab w:val="left" w:pos="468"/>
        </w:tabs>
        <w:jc w:val="both"/>
        <w:rPr>
          <w:sz w:val="24"/>
        </w:rPr>
      </w:pPr>
      <w:r>
        <w:rPr>
          <w:sz w:val="24"/>
        </w:rPr>
        <w:t>1.</w:t>
      </w:r>
      <w:r>
        <w:rPr>
          <w:sz w:val="24"/>
        </w:rPr>
        <w:tab/>
        <w:t>Если Анкета подписана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Анкете должен быть приложен документ, содержащий решение уполномоченного органа эмитента о назначении (избрании) единоли</w:t>
      </w:r>
      <w:r>
        <w:rPr>
          <w:sz w:val="24"/>
        </w:rPr>
        <w:t>ч</w:t>
      </w:r>
      <w:r>
        <w:rPr>
          <w:sz w:val="24"/>
        </w:rPr>
        <w:t xml:space="preserve">ного </w:t>
      </w:r>
      <w:r>
        <w:rPr>
          <w:sz w:val="24"/>
        </w:rPr>
        <w:lastRenderedPageBreak/>
        <w:t>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7118A7" w:rsidRDefault="007118A7">
      <w:pPr>
        <w:widowControl/>
        <w:jc w:val="both"/>
        <w:rPr>
          <w:sz w:val="24"/>
        </w:rPr>
      </w:pPr>
    </w:p>
    <w:p w:rsidR="007118A7" w:rsidRDefault="007118A7">
      <w:pPr>
        <w:widowControl/>
        <w:tabs>
          <w:tab w:val="left" w:pos="468"/>
        </w:tabs>
        <w:jc w:val="both"/>
        <w:rPr>
          <w:sz w:val="24"/>
        </w:rPr>
      </w:pPr>
      <w:r>
        <w:rPr>
          <w:sz w:val="24"/>
        </w:rPr>
        <w:t>2.</w:t>
      </w:r>
      <w:r>
        <w:rPr>
          <w:sz w:val="24"/>
        </w:rPr>
        <w:tab/>
        <w:t>Если Анкета подписана должностным лицом эмитента, действующим на основании доверенности, то к Анкете должна быть приложена доверенность, подтверждающая полномочия лица на подписание Анкеты (форма доверенности предусмотрена в Приложении 1д), а также документ, подтверждающий назначение (избрание) лица, выдавшего доверенность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7118A7" w:rsidRDefault="007118A7">
      <w:pPr>
        <w:widowControl/>
        <w:jc w:val="both"/>
        <w:rPr>
          <w:sz w:val="24"/>
        </w:rPr>
      </w:pPr>
    </w:p>
    <w:p w:rsidR="007118A7" w:rsidRDefault="007118A7">
      <w:pPr>
        <w:widowControl/>
        <w:tabs>
          <w:tab w:val="left" w:pos="468"/>
        </w:tabs>
        <w:jc w:val="both"/>
        <w:rPr>
          <w:sz w:val="24"/>
        </w:rPr>
      </w:pPr>
      <w:r>
        <w:rPr>
          <w:sz w:val="24"/>
        </w:rPr>
        <w:t>3.</w:t>
      </w:r>
      <w:r>
        <w:rPr>
          <w:sz w:val="24"/>
        </w:rPr>
        <w:tab/>
        <w:t>Если Анкета подписана должностным лицом организации – официального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Анкеты, а также документ, содержащий решение уполномоченного о</w:t>
      </w:r>
      <w:r>
        <w:rPr>
          <w:sz w:val="24"/>
        </w:rPr>
        <w:t>р</w:t>
      </w:r>
      <w:r>
        <w:rPr>
          <w:sz w:val="24"/>
        </w:rPr>
        <w:t>гана организации – представителя эмитента о назначении (избрании) единоли</w:t>
      </w:r>
      <w:r>
        <w:rPr>
          <w:sz w:val="24"/>
        </w:rPr>
        <w:t>ч</w:t>
      </w:r>
      <w:r>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7118A7" w:rsidRDefault="007118A7">
      <w:pPr>
        <w:widowControl/>
        <w:spacing w:before="120"/>
        <w:jc w:val="both"/>
        <w:rPr>
          <w:sz w:val="24"/>
        </w:rPr>
      </w:pPr>
    </w:p>
    <w:p w:rsidR="007118A7" w:rsidRDefault="007118A7">
      <w:pPr>
        <w:ind w:firstLine="567"/>
        <w:jc w:val="right"/>
        <w:rPr>
          <w:b/>
          <w:sz w:val="24"/>
          <w:szCs w:val="24"/>
        </w:rPr>
      </w:pPr>
      <w:r>
        <w:rPr>
          <w:b/>
          <w:sz w:val="24"/>
        </w:rPr>
        <w:br w:type="page"/>
      </w:r>
      <w:r>
        <w:rPr>
          <w:b/>
          <w:sz w:val="24"/>
          <w:szCs w:val="24"/>
        </w:rPr>
        <w:lastRenderedPageBreak/>
        <w:t>ПРИЛОЖЕНИЕ 6.</w:t>
      </w:r>
    </w:p>
    <w:p w:rsidR="007118A7" w:rsidRDefault="007118A7">
      <w:pPr>
        <w:pStyle w:val="BodyText3"/>
        <w:jc w:val="right"/>
        <w:rPr>
          <w:b/>
          <w:sz w:val="24"/>
          <w:szCs w:val="24"/>
        </w:rPr>
      </w:pPr>
      <w:r>
        <w:rPr>
          <w:b/>
          <w:sz w:val="24"/>
          <w:szCs w:val="24"/>
        </w:rPr>
        <w:t xml:space="preserve">к Правилам листинга, допуска к размещению </w:t>
      </w:r>
    </w:p>
    <w:p w:rsidR="007118A7" w:rsidRDefault="007118A7">
      <w:pPr>
        <w:pStyle w:val="BodyText3"/>
        <w:jc w:val="right"/>
        <w:rPr>
          <w:b/>
          <w:sz w:val="24"/>
          <w:szCs w:val="24"/>
        </w:rPr>
      </w:pPr>
      <w:r>
        <w:rPr>
          <w:b/>
          <w:sz w:val="24"/>
          <w:szCs w:val="24"/>
        </w:rPr>
        <w:t>и обращению ценных бумаг в ЗАО «ФБ ММВБ»</w:t>
      </w:r>
    </w:p>
    <w:p w:rsidR="007118A7" w:rsidRDefault="007118A7">
      <w:pPr>
        <w:pStyle w:val="BodyText3"/>
        <w:jc w:val="right"/>
        <w:rPr>
          <w:b/>
          <w:sz w:val="24"/>
          <w:szCs w:val="24"/>
        </w:rPr>
      </w:pPr>
    </w:p>
    <w:p w:rsidR="007118A7" w:rsidRDefault="007118A7">
      <w:pPr>
        <w:jc w:val="center"/>
        <w:rPr>
          <w:b/>
          <w:sz w:val="24"/>
          <w:szCs w:val="24"/>
        </w:rPr>
      </w:pPr>
      <w:r>
        <w:rPr>
          <w:b/>
          <w:sz w:val="24"/>
          <w:szCs w:val="24"/>
        </w:rPr>
        <w:t>АНКЕТА*</w:t>
      </w:r>
      <w:r>
        <w:rPr>
          <w:b/>
          <w:sz w:val="24"/>
          <w:szCs w:val="24"/>
        </w:rPr>
        <w:br/>
        <w:t xml:space="preserve">ценных бумаг субъектов Российской Федерации и муниципальных ценных бумаг </w:t>
      </w:r>
    </w:p>
    <w:p w:rsidR="007118A7" w:rsidRDefault="007118A7">
      <w:pPr>
        <w:jc w:val="right"/>
        <w:rPr>
          <w:sz w:val="24"/>
        </w:rPr>
      </w:pPr>
    </w:p>
    <w:p w:rsidR="007118A7" w:rsidRDefault="007118A7">
      <w:pPr>
        <w:jc w:val="right"/>
        <w:rPr>
          <w:sz w:val="24"/>
        </w:rPr>
      </w:pPr>
      <w:r>
        <w:rPr>
          <w:sz w:val="24"/>
        </w:rPr>
        <w:t xml:space="preserve"> «      » __________ 200_  г.</w:t>
      </w:r>
    </w:p>
    <w:p w:rsidR="007118A7" w:rsidRDefault="007118A7">
      <w:pPr>
        <w:rPr>
          <w:b/>
          <w:sz w:val="24"/>
        </w:rPr>
      </w:pPr>
      <w:r>
        <w:rPr>
          <w:b/>
          <w:sz w:val="24"/>
        </w:rPr>
        <w:t>1.</w:t>
      </w:r>
      <w:r>
        <w:rPr>
          <w:b/>
          <w:sz w:val="24"/>
        </w:rPr>
        <w:tab/>
        <w:t xml:space="preserve">Общая информация </w:t>
      </w:r>
    </w:p>
    <w:tbl>
      <w:tblPr>
        <w:tblW w:w="0" w:type="auto"/>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3960"/>
        <w:gridCol w:w="4396"/>
      </w:tblGrid>
      <w:tr w:rsidR="007118A7">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1.1. </w:t>
            </w:r>
          </w:p>
        </w:tc>
        <w:tc>
          <w:tcPr>
            <w:tcW w:w="3960"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Полное наименование эмитента</w:t>
            </w:r>
          </w:p>
        </w:tc>
        <w:tc>
          <w:tcPr>
            <w:tcW w:w="439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1.2.</w:t>
            </w:r>
          </w:p>
        </w:tc>
        <w:tc>
          <w:tcPr>
            <w:tcW w:w="3960"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Контактные тел., факс, адрес электронной почты Эмитента</w:t>
            </w:r>
          </w:p>
        </w:tc>
        <w:tc>
          <w:tcPr>
            <w:tcW w:w="439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1.3.</w:t>
            </w:r>
          </w:p>
        </w:tc>
        <w:tc>
          <w:tcPr>
            <w:tcW w:w="3960"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 xml:space="preserve">Адрес сайта Эмитента в Internet </w:t>
            </w:r>
          </w:p>
        </w:tc>
        <w:tc>
          <w:tcPr>
            <w:tcW w:w="439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1.4.</w:t>
            </w:r>
          </w:p>
        </w:tc>
        <w:tc>
          <w:tcPr>
            <w:tcW w:w="3960"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Контактное лицо платёжного агента,</w:t>
            </w:r>
          </w:p>
          <w:p w:rsidR="007118A7" w:rsidRDefault="007118A7">
            <w:pPr>
              <w:rPr>
                <w:sz w:val="24"/>
              </w:rPr>
            </w:pPr>
            <w:r>
              <w:rPr>
                <w:sz w:val="24"/>
              </w:rPr>
              <w:t>контактные тел., факс, адрес электронной почты</w:t>
            </w:r>
          </w:p>
        </w:tc>
        <w:tc>
          <w:tcPr>
            <w:tcW w:w="439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1.5.</w:t>
            </w:r>
          </w:p>
        </w:tc>
        <w:tc>
          <w:tcPr>
            <w:tcW w:w="3960"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 xml:space="preserve">Наименование </w:t>
            </w:r>
            <w:bookmarkStart w:id="152" w:name="OLE_LINK70"/>
            <w:r>
              <w:rPr>
                <w:sz w:val="24"/>
              </w:rPr>
              <w:t>организации (ий), осуществляющей функции продавца (ов) ценной бумаги при размещении на ФБ ММВБ</w:t>
            </w:r>
            <w:bookmarkEnd w:id="152"/>
          </w:p>
        </w:tc>
        <w:tc>
          <w:tcPr>
            <w:tcW w:w="439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6" w:space="0" w:color="000000"/>
              <w:left w:val="single" w:sz="6" w:space="0" w:color="000000"/>
              <w:right w:val="single" w:sz="6" w:space="0" w:color="000000"/>
            </w:tcBorders>
          </w:tcPr>
          <w:p w:rsidR="007118A7" w:rsidRDefault="007118A7">
            <w:pPr>
              <w:rPr>
                <w:sz w:val="24"/>
              </w:rPr>
            </w:pPr>
            <w:r>
              <w:rPr>
                <w:sz w:val="24"/>
              </w:rPr>
              <w:t>1.6.</w:t>
            </w:r>
          </w:p>
        </w:tc>
        <w:tc>
          <w:tcPr>
            <w:tcW w:w="3960" w:type="dxa"/>
            <w:tcBorders>
              <w:top w:val="single" w:sz="6" w:space="0" w:color="000000"/>
              <w:left w:val="single" w:sz="6" w:space="0" w:color="000000"/>
              <w:right w:val="single" w:sz="6" w:space="0" w:color="000000"/>
            </w:tcBorders>
          </w:tcPr>
          <w:p w:rsidR="007118A7" w:rsidRDefault="007118A7">
            <w:pPr>
              <w:rPr>
                <w:sz w:val="24"/>
              </w:rPr>
            </w:pPr>
            <w:r>
              <w:rPr>
                <w:sz w:val="24"/>
              </w:rPr>
              <w:t>Ответственное лицо организации (ий), осуществляющей функции продавца (ов) ценной бумаги при размещении на ФБ ММВБ</w:t>
            </w:r>
          </w:p>
        </w:tc>
        <w:tc>
          <w:tcPr>
            <w:tcW w:w="4396" w:type="dxa"/>
            <w:tcBorders>
              <w:top w:val="single" w:sz="6" w:space="0" w:color="000000"/>
              <w:left w:val="single" w:sz="6" w:space="0" w:color="000000"/>
              <w:right w:val="single" w:sz="6" w:space="0" w:color="000000"/>
            </w:tcBorders>
          </w:tcPr>
          <w:p w:rsidR="007118A7" w:rsidRDefault="007118A7">
            <w:pPr>
              <w:rPr>
                <w:sz w:val="24"/>
              </w:rPr>
            </w:pPr>
          </w:p>
        </w:tc>
      </w:tr>
      <w:tr w:rsidR="007118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4" w:space="0" w:color="auto"/>
              <w:left w:val="single" w:sz="4" w:space="0" w:color="auto"/>
              <w:bottom w:val="single" w:sz="4" w:space="0" w:color="auto"/>
              <w:right w:val="single" w:sz="6" w:space="0" w:color="000000"/>
            </w:tcBorders>
          </w:tcPr>
          <w:p w:rsidR="007118A7" w:rsidRDefault="007118A7">
            <w:pPr>
              <w:rPr>
                <w:sz w:val="24"/>
              </w:rPr>
            </w:pPr>
            <w:r>
              <w:rPr>
                <w:sz w:val="24"/>
              </w:rPr>
              <w:t>1.7.</w:t>
            </w:r>
          </w:p>
        </w:tc>
        <w:tc>
          <w:tcPr>
            <w:tcW w:w="3960" w:type="dxa"/>
            <w:tcBorders>
              <w:top w:val="single" w:sz="4" w:space="0" w:color="auto"/>
              <w:left w:val="single" w:sz="6" w:space="0" w:color="000000"/>
              <w:bottom w:val="single" w:sz="4" w:space="0" w:color="auto"/>
              <w:right w:val="single" w:sz="6" w:space="0" w:color="000000"/>
            </w:tcBorders>
          </w:tcPr>
          <w:p w:rsidR="007118A7" w:rsidRDefault="007118A7">
            <w:pPr>
              <w:rPr>
                <w:sz w:val="24"/>
              </w:rPr>
            </w:pPr>
            <w:r>
              <w:rPr>
                <w:sz w:val="24"/>
              </w:rPr>
              <w:t>Контактные тел., факс, адрес электронной почты организации (ий), осуществляющей функции продавца (ов) ценной бумаги при размещении на ФБ ММВБ</w:t>
            </w:r>
          </w:p>
        </w:tc>
        <w:tc>
          <w:tcPr>
            <w:tcW w:w="4396" w:type="dxa"/>
            <w:tcBorders>
              <w:top w:val="single" w:sz="4" w:space="0" w:color="auto"/>
              <w:left w:val="single" w:sz="6" w:space="0" w:color="000000"/>
              <w:bottom w:val="single" w:sz="4" w:space="0" w:color="auto"/>
              <w:right w:val="single" w:sz="4" w:space="0" w:color="auto"/>
            </w:tcBorders>
          </w:tcPr>
          <w:p w:rsidR="007118A7" w:rsidRDefault="007118A7">
            <w:pPr>
              <w:rPr>
                <w:sz w:val="24"/>
              </w:rPr>
            </w:pPr>
          </w:p>
        </w:tc>
      </w:tr>
    </w:tbl>
    <w:p w:rsidR="007118A7" w:rsidRDefault="007118A7">
      <w:pPr>
        <w:rPr>
          <w:b/>
          <w:sz w:val="24"/>
        </w:rPr>
      </w:pPr>
    </w:p>
    <w:p w:rsidR="007118A7" w:rsidRDefault="007118A7">
      <w:pPr>
        <w:rPr>
          <w:b/>
          <w:sz w:val="24"/>
        </w:rPr>
      </w:pPr>
      <w:r>
        <w:rPr>
          <w:b/>
          <w:sz w:val="24"/>
        </w:rPr>
        <w:t>2.</w:t>
      </w:r>
      <w:r>
        <w:rPr>
          <w:b/>
          <w:sz w:val="24"/>
        </w:rPr>
        <w:tab/>
        <w:t>Основные параметры ценной бумаги</w:t>
      </w:r>
    </w:p>
    <w:tbl>
      <w:tblPr>
        <w:tblW w:w="0" w:type="auto"/>
        <w:tblInd w:w="45" w:type="dxa"/>
        <w:tblLayout w:type="fixed"/>
        <w:tblCellMar>
          <w:left w:w="45" w:type="dxa"/>
          <w:right w:w="45" w:type="dxa"/>
        </w:tblCellMar>
        <w:tblLook w:val="0000"/>
      </w:tblPr>
      <w:tblGrid>
        <w:gridCol w:w="726"/>
        <w:gridCol w:w="1259"/>
        <w:gridCol w:w="1213"/>
        <w:gridCol w:w="204"/>
        <w:gridCol w:w="966"/>
        <w:gridCol w:w="310"/>
        <w:gridCol w:w="362"/>
        <w:gridCol w:w="498"/>
        <w:gridCol w:w="699"/>
        <w:gridCol w:w="471"/>
        <w:gridCol w:w="380"/>
        <w:gridCol w:w="634"/>
        <w:gridCol w:w="18"/>
        <w:gridCol w:w="1386"/>
      </w:tblGrid>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2.1.</w:t>
            </w:r>
          </w:p>
        </w:tc>
        <w:tc>
          <w:tcPr>
            <w:tcW w:w="4314" w:type="dxa"/>
            <w:gridSpan w:val="6"/>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Сокращенное наименование эмитента</w:t>
            </w:r>
          </w:p>
        </w:tc>
        <w:tc>
          <w:tcPr>
            <w:tcW w:w="4086" w:type="dxa"/>
            <w:gridSpan w:val="7"/>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2.2.</w:t>
            </w:r>
          </w:p>
        </w:tc>
        <w:tc>
          <w:tcPr>
            <w:tcW w:w="4314" w:type="dxa"/>
            <w:gridSpan w:val="6"/>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Полное наименование облигационного выпуска</w:t>
            </w:r>
          </w:p>
        </w:tc>
        <w:tc>
          <w:tcPr>
            <w:tcW w:w="4086" w:type="dxa"/>
            <w:gridSpan w:val="7"/>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2.3.</w:t>
            </w:r>
          </w:p>
        </w:tc>
        <w:tc>
          <w:tcPr>
            <w:tcW w:w="4314" w:type="dxa"/>
            <w:gridSpan w:val="6"/>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Номинальная стоимость облигации</w:t>
            </w:r>
          </w:p>
        </w:tc>
        <w:tc>
          <w:tcPr>
            <w:tcW w:w="4086" w:type="dxa"/>
            <w:gridSpan w:val="7"/>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2.4.</w:t>
            </w:r>
          </w:p>
        </w:tc>
        <w:tc>
          <w:tcPr>
            <w:tcW w:w="4314" w:type="dxa"/>
            <w:gridSpan w:val="6"/>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Структура и вид займа</w:t>
            </w:r>
          </w:p>
        </w:tc>
        <w:tc>
          <w:tcPr>
            <w:tcW w:w="4086" w:type="dxa"/>
            <w:gridSpan w:val="7"/>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2.5.</w:t>
            </w:r>
          </w:p>
        </w:tc>
        <w:tc>
          <w:tcPr>
            <w:tcW w:w="4314" w:type="dxa"/>
            <w:gridSpan w:val="6"/>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Код государственной регистрации облигационного выпуска</w:t>
            </w:r>
          </w:p>
        </w:tc>
        <w:tc>
          <w:tcPr>
            <w:tcW w:w="4086" w:type="dxa"/>
            <w:gridSpan w:val="7"/>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2.6.</w:t>
            </w:r>
          </w:p>
        </w:tc>
        <w:tc>
          <w:tcPr>
            <w:tcW w:w="4314" w:type="dxa"/>
            <w:gridSpan w:val="6"/>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Дата регистрации облигационного выпуска в государственном регистрационном органе</w:t>
            </w:r>
          </w:p>
        </w:tc>
        <w:tc>
          <w:tcPr>
            <w:tcW w:w="4086" w:type="dxa"/>
            <w:gridSpan w:val="7"/>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2.7.</w:t>
            </w:r>
          </w:p>
        </w:tc>
        <w:tc>
          <w:tcPr>
            <w:tcW w:w="4314" w:type="dxa"/>
            <w:gridSpan w:val="6"/>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Уникальный регистрационный код выпуска (серии, транша) - при наличии.</w:t>
            </w:r>
          </w:p>
        </w:tc>
        <w:tc>
          <w:tcPr>
            <w:tcW w:w="4086" w:type="dxa"/>
            <w:gridSpan w:val="7"/>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2.8.</w:t>
            </w:r>
          </w:p>
        </w:tc>
        <w:tc>
          <w:tcPr>
            <w:tcW w:w="4314" w:type="dxa"/>
            <w:gridSpan w:val="6"/>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Порядковый номер выпуска</w:t>
            </w:r>
          </w:p>
        </w:tc>
        <w:tc>
          <w:tcPr>
            <w:tcW w:w="4086" w:type="dxa"/>
            <w:gridSpan w:val="7"/>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2.9.</w:t>
            </w:r>
          </w:p>
        </w:tc>
        <w:tc>
          <w:tcPr>
            <w:tcW w:w="4314" w:type="dxa"/>
            <w:gridSpan w:val="6"/>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Общее количество эмитируемых Облигаций</w:t>
            </w:r>
          </w:p>
        </w:tc>
        <w:tc>
          <w:tcPr>
            <w:tcW w:w="4086" w:type="dxa"/>
            <w:gridSpan w:val="7"/>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2.10</w:t>
            </w:r>
          </w:p>
        </w:tc>
        <w:tc>
          <w:tcPr>
            <w:tcW w:w="4314" w:type="dxa"/>
            <w:gridSpan w:val="6"/>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Объем эмиссии выпуска (руб.)</w:t>
            </w:r>
          </w:p>
        </w:tc>
        <w:tc>
          <w:tcPr>
            <w:tcW w:w="4086" w:type="dxa"/>
            <w:gridSpan w:val="7"/>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2.11.</w:t>
            </w:r>
          </w:p>
        </w:tc>
        <w:tc>
          <w:tcPr>
            <w:tcW w:w="4314" w:type="dxa"/>
            <w:gridSpan w:val="6"/>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Дата начала размещения</w:t>
            </w:r>
          </w:p>
        </w:tc>
        <w:tc>
          <w:tcPr>
            <w:tcW w:w="4086" w:type="dxa"/>
            <w:gridSpan w:val="7"/>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2.12.</w:t>
            </w:r>
          </w:p>
        </w:tc>
        <w:tc>
          <w:tcPr>
            <w:tcW w:w="4314" w:type="dxa"/>
            <w:gridSpan w:val="6"/>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Дата окончания размещения или порядок ее определения</w:t>
            </w:r>
          </w:p>
        </w:tc>
        <w:tc>
          <w:tcPr>
            <w:tcW w:w="4086" w:type="dxa"/>
            <w:gridSpan w:val="7"/>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2.13.</w:t>
            </w:r>
          </w:p>
        </w:tc>
        <w:tc>
          <w:tcPr>
            <w:tcW w:w="4314" w:type="dxa"/>
            <w:gridSpan w:val="6"/>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Дата погашения</w:t>
            </w:r>
          </w:p>
        </w:tc>
        <w:tc>
          <w:tcPr>
            <w:tcW w:w="4086" w:type="dxa"/>
            <w:gridSpan w:val="7"/>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lastRenderedPageBreak/>
              <w:t>2.14.</w:t>
            </w:r>
          </w:p>
        </w:tc>
        <w:tc>
          <w:tcPr>
            <w:tcW w:w="4314" w:type="dxa"/>
            <w:gridSpan w:val="6"/>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Цена размещения или порядок ее определения</w:t>
            </w:r>
          </w:p>
        </w:tc>
        <w:tc>
          <w:tcPr>
            <w:tcW w:w="4086" w:type="dxa"/>
            <w:gridSpan w:val="7"/>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Height w:val="175"/>
        </w:trPr>
        <w:tc>
          <w:tcPr>
            <w:tcW w:w="726"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2.15.</w:t>
            </w:r>
          </w:p>
        </w:tc>
        <w:tc>
          <w:tcPr>
            <w:tcW w:w="4314" w:type="dxa"/>
            <w:gridSpan w:val="6"/>
            <w:tcBorders>
              <w:top w:val="single" w:sz="6" w:space="0" w:color="000000"/>
              <w:left w:val="single" w:sz="6" w:space="0" w:color="000000"/>
              <w:bottom w:val="nil"/>
              <w:right w:val="single" w:sz="6" w:space="0" w:color="000000"/>
            </w:tcBorders>
          </w:tcPr>
          <w:p w:rsidR="007118A7" w:rsidRDefault="007118A7">
            <w:pPr>
              <w:rPr>
                <w:sz w:val="24"/>
              </w:rPr>
            </w:pPr>
            <w:r>
              <w:rPr>
                <w:sz w:val="24"/>
              </w:rPr>
              <w:t>Срок обращения Облигации</w:t>
            </w:r>
          </w:p>
        </w:tc>
        <w:tc>
          <w:tcPr>
            <w:tcW w:w="4086" w:type="dxa"/>
            <w:gridSpan w:val="7"/>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Height w:val="175"/>
        </w:trPr>
        <w:tc>
          <w:tcPr>
            <w:tcW w:w="726"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2.16.</w:t>
            </w:r>
          </w:p>
        </w:tc>
        <w:tc>
          <w:tcPr>
            <w:tcW w:w="4314" w:type="dxa"/>
            <w:gridSpan w:val="6"/>
            <w:tcBorders>
              <w:top w:val="single" w:sz="6" w:space="0" w:color="000000"/>
              <w:left w:val="single" w:sz="6" w:space="0" w:color="000000"/>
              <w:bottom w:val="nil"/>
              <w:right w:val="single" w:sz="6" w:space="0" w:color="000000"/>
            </w:tcBorders>
          </w:tcPr>
          <w:p w:rsidR="007118A7" w:rsidRDefault="007118A7">
            <w:pPr>
              <w:rPr>
                <w:sz w:val="24"/>
              </w:rPr>
            </w:pPr>
            <w:r>
              <w:rPr>
                <w:sz w:val="24"/>
              </w:rPr>
              <w:t>Дата окончания срока обращения облигаций</w:t>
            </w:r>
          </w:p>
        </w:tc>
        <w:tc>
          <w:tcPr>
            <w:tcW w:w="4086" w:type="dxa"/>
            <w:gridSpan w:val="7"/>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Height w:val="175"/>
        </w:trPr>
        <w:tc>
          <w:tcPr>
            <w:tcW w:w="726" w:type="dxa"/>
            <w:vMerge w:val="restart"/>
            <w:tcBorders>
              <w:top w:val="single" w:sz="6" w:space="0" w:color="000000"/>
              <w:left w:val="single" w:sz="6" w:space="0" w:color="000000"/>
              <w:right w:val="single" w:sz="6" w:space="0" w:color="000000"/>
            </w:tcBorders>
          </w:tcPr>
          <w:p w:rsidR="007118A7" w:rsidRDefault="007118A7">
            <w:pPr>
              <w:rPr>
                <w:sz w:val="24"/>
              </w:rPr>
            </w:pPr>
          </w:p>
          <w:p w:rsidR="007118A7" w:rsidRDefault="007118A7">
            <w:pPr>
              <w:rPr>
                <w:sz w:val="24"/>
              </w:rPr>
            </w:pPr>
            <w:r>
              <w:rPr>
                <w:sz w:val="24"/>
              </w:rPr>
              <w:t>2.17.</w:t>
            </w:r>
          </w:p>
        </w:tc>
        <w:tc>
          <w:tcPr>
            <w:tcW w:w="2676" w:type="dxa"/>
            <w:gridSpan w:val="3"/>
            <w:vMerge w:val="restart"/>
            <w:tcBorders>
              <w:top w:val="single" w:sz="6" w:space="0" w:color="000000"/>
              <w:left w:val="single" w:sz="6" w:space="0" w:color="000000"/>
              <w:right w:val="single" w:sz="6" w:space="0" w:color="000000"/>
            </w:tcBorders>
          </w:tcPr>
          <w:p w:rsidR="007118A7" w:rsidRDefault="007118A7">
            <w:pPr>
              <w:rPr>
                <w:sz w:val="24"/>
              </w:rPr>
            </w:pPr>
            <w:r>
              <w:rPr>
                <w:sz w:val="24"/>
              </w:rPr>
              <w:t>Сроки приостановки и возобновления обращения ценной бумаги на ФБ ММВБ**</w:t>
            </w:r>
          </w:p>
        </w:tc>
        <w:tc>
          <w:tcPr>
            <w:tcW w:w="2835" w:type="dxa"/>
            <w:gridSpan w:val="5"/>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c>
          <w:tcPr>
            <w:tcW w:w="1503"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За (дней)</w:t>
            </w:r>
          </w:p>
          <w:p w:rsidR="007118A7" w:rsidRDefault="007118A7">
            <w:pPr>
              <w:rPr>
                <w:sz w:val="24"/>
              </w:rPr>
            </w:pPr>
            <w:r>
              <w:rPr>
                <w:sz w:val="24"/>
              </w:rPr>
              <w:t>(в соо тветствии с эмиссионн ыми документами)</w:t>
            </w:r>
          </w:p>
        </w:tc>
        <w:tc>
          <w:tcPr>
            <w:tcW w:w="138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Даты, с которых приостанавливается/возобновляется обращение</w:t>
            </w:r>
          </w:p>
        </w:tc>
      </w:tr>
      <w:tr w:rsidR="007118A7">
        <w:tblPrEx>
          <w:tblCellMar>
            <w:top w:w="0" w:type="dxa"/>
            <w:bottom w:w="0" w:type="dxa"/>
          </w:tblCellMar>
        </w:tblPrEx>
        <w:trPr>
          <w:cantSplit/>
          <w:trHeight w:val="897"/>
        </w:trPr>
        <w:tc>
          <w:tcPr>
            <w:tcW w:w="726" w:type="dxa"/>
            <w:vMerge/>
            <w:tcBorders>
              <w:left w:val="single" w:sz="6" w:space="0" w:color="000000"/>
              <w:right w:val="single" w:sz="6" w:space="0" w:color="000000"/>
            </w:tcBorders>
          </w:tcPr>
          <w:p w:rsidR="007118A7" w:rsidRDefault="007118A7">
            <w:pPr>
              <w:rPr>
                <w:sz w:val="24"/>
              </w:rPr>
            </w:pPr>
          </w:p>
        </w:tc>
        <w:tc>
          <w:tcPr>
            <w:tcW w:w="2676" w:type="dxa"/>
            <w:gridSpan w:val="3"/>
            <w:vMerge/>
            <w:tcBorders>
              <w:left w:val="single" w:sz="6" w:space="0" w:color="000000"/>
              <w:right w:val="single" w:sz="6" w:space="0" w:color="000000"/>
            </w:tcBorders>
          </w:tcPr>
          <w:p w:rsidR="007118A7" w:rsidRDefault="007118A7">
            <w:pPr>
              <w:rPr>
                <w:sz w:val="24"/>
              </w:rPr>
            </w:pPr>
          </w:p>
        </w:tc>
        <w:tc>
          <w:tcPr>
            <w:tcW w:w="2835" w:type="dxa"/>
            <w:gridSpan w:val="5"/>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Приостановка обращения для выплаты купона</w:t>
            </w:r>
          </w:p>
        </w:tc>
        <w:tc>
          <w:tcPr>
            <w:tcW w:w="1503"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 </w:t>
            </w:r>
          </w:p>
        </w:tc>
        <w:tc>
          <w:tcPr>
            <w:tcW w:w="1386" w:type="dxa"/>
            <w:tcBorders>
              <w:top w:val="single" w:sz="6" w:space="0" w:color="000000"/>
              <w:left w:val="single" w:sz="6" w:space="0" w:color="000000"/>
              <w:bottom w:val="single" w:sz="6" w:space="0" w:color="000000"/>
              <w:right w:val="single" w:sz="6" w:space="0" w:color="000000"/>
            </w:tcBorders>
          </w:tcPr>
          <w:p w:rsidR="007118A7" w:rsidRDefault="007118A7">
            <w:pPr>
              <w:rPr>
                <w:sz w:val="24"/>
                <w:lang w:val="en-US"/>
              </w:rPr>
            </w:pPr>
            <w:r>
              <w:rPr>
                <w:sz w:val="24"/>
                <w:lang w:val="en-US"/>
              </w:rPr>
              <w:t>I -</w:t>
            </w:r>
          </w:p>
          <w:p w:rsidR="007118A7" w:rsidRDefault="007118A7">
            <w:pPr>
              <w:rPr>
                <w:sz w:val="24"/>
                <w:lang w:val="en-US"/>
              </w:rPr>
            </w:pPr>
            <w:r>
              <w:rPr>
                <w:sz w:val="24"/>
                <w:lang w:val="en-US"/>
              </w:rPr>
              <w:t xml:space="preserve">II - </w:t>
            </w:r>
          </w:p>
          <w:p w:rsidR="007118A7" w:rsidRDefault="007118A7">
            <w:pPr>
              <w:rPr>
                <w:sz w:val="24"/>
                <w:lang w:val="en-US"/>
              </w:rPr>
            </w:pPr>
            <w:r>
              <w:rPr>
                <w:sz w:val="24"/>
                <w:lang w:val="en-US"/>
              </w:rPr>
              <w:t xml:space="preserve">III - </w:t>
            </w:r>
          </w:p>
        </w:tc>
      </w:tr>
      <w:tr w:rsidR="007118A7">
        <w:tblPrEx>
          <w:tblCellMar>
            <w:top w:w="0" w:type="dxa"/>
            <w:bottom w:w="0" w:type="dxa"/>
          </w:tblCellMar>
        </w:tblPrEx>
        <w:trPr>
          <w:cantSplit/>
          <w:trHeight w:val="870"/>
        </w:trPr>
        <w:tc>
          <w:tcPr>
            <w:tcW w:w="726" w:type="dxa"/>
            <w:vMerge/>
            <w:tcBorders>
              <w:left w:val="single" w:sz="6" w:space="0" w:color="000000"/>
              <w:right w:val="single" w:sz="6" w:space="0" w:color="000000"/>
            </w:tcBorders>
          </w:tcPr>
          <w:p w:rsidR="007118A7" w:rsidRDefault="007118A7">
            <w:pPr>
              <w:rPr>
                <w:sz w:val="24"/>
                <w:lang w:val="en-US"/>
              </w:rPr>
            </w:pPr>
          </w:p>
        </w:tc>
        <w:tc>
          <w:tcPr>
            <w:tcW w:w="2676" w:type="dxa"/>
            <w:gridSpan w:val="3"/>
            <w:vMerge/>
            <w:tcBorders>
              <w:left w:val="single" w:sz="6" w:space="0" w:color="000000"/>
              <w:right w:val="single" w:sz="6" w:space="0" w:color="000000"/>
            </w:tcBorders>
          </w:tcPr>
          <w:p w:rsidR="007118A7" w:rsidRDefault="007118A7">
            <w:pPr>
              <w:rPr>
                <w:sz w:val="24"/>
                <w:lang w:val="en-US"/>
              </w:rPr>
            </w:pPr>
          </w:p>
        </w:tc>
        <w:tc>
          <w:tcPr>
            <w:tcW w:w="2835" w:type="dxa"/>
            <w:gridSpan w:val="5"/>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Возобновление обращение </w:t>
            </w:r>
          </w:p>
        </w:tc>
        <w:tc>
          <w:tcPr>
            <w:tcW w:w="1503"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c>
          <w:tcPr>
            <w:tcW w:w="138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lang w:val="en-US"/>
              </w:rPr>
              <w:t>I</w:t>
            </w:r>
            <w:r>
              <w:rPr>
                <w:sz w:val="24"/>
              </w:rPr>
              <w:t xml:space="preserve"> -</w:t>
            </w:r>
          </w:p>
          <w:p w:rsidR="007118A7" w:rsidRDefault="007118A7">
            <w:pPr>
              <w:rPr>
                <w:sz w:val="24"/>
              </w:rPr>
            </w:pPr>
            <w:r>
              <w:rPr>
                <w:sz w:val="24"/>
              </w:rPr>
              <w:t xml:space="preserve">II - </w:t>
            </w:r>
          </w:p>
          <w:p w:rsidR="007118A7" w:rsidRDefault="007118A7">
            <w:pPr>
              <w:rPr>
                <w:sz w:val="24"/>
              </w:rPr>
            </w:pPr>
            <w:r>
              <w:rPr>
                <w:sz w:val="24"/>
              </w:rPr>
              <w:t xml:space="preserve">III - </w:t>
            </w:r>
          </w:p>
        </w:tc>
      </w:tr>
      <w:tr w:rsidR="007118A7">
        <w:tblPrEx>
          <w:tblCellMar>
            <w:top w:w="0" w:type="dxa"/>
            <w:bottom w:w="0" w:type="dxa"/>
          </w:tblCellMar>
        </w:tblPrEx>
        <w:trPr>
          <w:cantSplit/>
          <w:trHeight w:val="534"/>
        </w:trPr>
        <w:tc>
          <w:tcPr>
            <w:tcW w:w="726" w:type="dxa"/>
            <w:vMerge/>
            <w:tcBorders>
              <w:left w:val="single" w:sz="6" w:space="0" w:color="000000"/>
              <w:bottom w:val="single" w:sz="6" w:space="0" w:color="000000"/>
              <w:right w:val="single" w:sz="6" w:space="0" w:color="000000"/>
            </w:tcBorders>
          </w:tcPr>
          <w:p w:rsidR="007118A7" w:rsidRDefault="007118A7">
            <w:pPr>
              <w:rPr>
                <w:sz w:val="24"/>
              </w:rPr>
            </w:pPr>
          </w:p>
        </w:tc>
        <w:tc>
          <w:tcPr>
            <w:tcW w:w="2676" w:type="dxa"/>
            <w:gridSpan w:val="3"/>
            <w:vMerge/>
            <w:tcBorders>
              <w:left w:val="single" w:sz="6" w:space="0" w:color="000000"/>
              <w:bottom w:val="single" w:sz="6" w:space="0" w:color="000000"/>
              <w:right w:val="single" w:sz="6" w:space="0" w:color="000000"/>
            </w:tcBorders>
          </w:tcPr>
          <w:p w:rsidR="007118A7" w:rsidRDefault="007118A7">
            <w:pPr>
              <w:rPr>
                <w:sz w:val="24"/>
              </w:rPr>
            </w:pPr>
          </w:p>
        </w:tc>
        <w:tc>
          <w:tcPr>
            <w:tcW w:w="2835" w:type="dxa"/>
            <w:gridSpan w:val="5"/>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Приостановка торгов при погашении</w:t>
            </w:r>
          </w:p>
        </w:tc>
        <w:tc>
          <w:tcPr>
            <w:tcW w:w="1503" w:type="dxa"/>
            <w:gridSpan w:val="4"/>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c>
          <w:tcPr>
            <w:tcW w:w="138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Height w:val="69"/>
        </w:trPr>
        <w:tc>
          <w:tcPr>
            <w:tcW w:w="726" w:type="dxa"/>
            <w:vMerge w:val="restart"/>
            <w:tcBorders>
              <w:top w:val="single" w:sz="6" w:space="0" w:color="000000"/>
              <w:left w:val="single" w:sz="6" w:space="0" w:color="000000"/>
              <w:right w:val="single" w:sz="6" w:space="0" w:color="000000"/>
            </w:tcBorders>
          </w:tcPr>
          <w:p w:rsidR="007118A7" w:rsidRDefault="007118A7">
            <w:pPr>
              <w:rPr>
                <w:sz w:val="24"/>
              </w:rPr>
            </w:pPr>
          </w:p>
          <w:p w:rsidR="007118A7" w:rsidRDefault="007118A7">
            <w:pPr>
              <w:rPr>
                <w:sz w:val="24"/>
              </w:rPr>
            </w:pPr>
            <w:r>
              <w:rPr>
                <w:sz w:val="24"/>
              </w:rPr>
              <w:t>2.18.</w:t>
            </w:r>
          </w:p>
        </w:tc>
        <w:tc>
          <w:tcPr>
            <w:tcW w:w="1259" w:type="dxa"/>
            <w:tcBorders>
              <w:top w:val="single" w:sz="6" w:space="0" w:color="000000"/>
              <w:left w:val="single" w:sz="6" w:space="0" w:color="000000"/>
              <w:bottom w:val="nil"/>
              <w:right w:val="single" w:sz="6" w:space="0" w:color="000000"/>
            </w:tcBorders>
          </w:tcPr>
          <w:p w:rsidR="007118A7" w:rsidRDefault="007118A7">
            <w:pPr>
              <w:rPr>
                <w:sz w:val="24"/>
              </w:rPr>
            </w:pPr>
            <w:r>
              <w:rPr>
                <w:sz w:val="24"/>
              </w:rPr>
              <w:t>Купонные периоды***</w:t>
            </w:r>
          </w:p>
        </w:tc>
        <w:tc>
          <w:tcPr>
            <w:tcW w:w="1213" w:type="dxa"/>
            <w:tcBorders>
              <w:top w:val="single" w:sz="6" w:space="0" w:color="000000"/>
              <w:left w:val="single" w:sz="6" w:space="0" w:color="000000"/>
              <w:bottom w:val="single" w:sz="4" w:space="0" w:color="auto"/>
              <w:right w:val="single" w:sz="6" w:space="0" w:color="000000"/>
            </w:tcBorders>
          </w:tcPr>
          <w:p w:rsidR="007118A7" w:rsidRDefault="007118A7">
            <w:pPr>
              <w:jc w:val="center"/>
              <w:rPr>
                <w:sz w:val="24"/>
              </w:rPr>
            </w:pPr>
            <w:r>
              <w:rPr>
                <w:sz w:val="24"/>
              </w:rPr>
              <w:t>Дата начала купонного периода</w:t>
            </w:r>
          </w:p>
        </w:tc>
        <w:tc>
          <w:tcPr>
            <w:tcW w:w="1170" w:type="dxa"/>
            <w:gridSpan w:val="2"/>
            <w:tcBorders>
              <w:top w:val="single" w:sz="6" w:space="0" w:color="000000"/>
              <w:left w:val="single" w:sz="6" w:space="0" w:color="000000"/>
              <w:bottom w:val="single" w:sz="4" w:space="0" w:color="auto"/>
              <w:right w:val="single" w:sz="6" w:space="0" w:color="000000"/>
            </w:tcBorders>
          </w:tcPr>
          <w:p w:rsidR="007118A7" w:rsidRDefault="007118A7">
            <w:pPr>
              <w:jc w:val="center"/>
              <w:rPr>
                <w:sz w:val="24"/>
              </w:rPr>
            </w:pPr>
            <w:r>
              <w:rPr>
                <w:sz w:val="24"/>
              </w:rPr>
              <w:t>Дата окончания купонного периода</w:t>
            </w:r>
          </w:p>
        </w:tc>
        <w:tc>
          <w:tcPr>
            <w:tcW w:w="1170" w:type="dxa"/>
            <w:gridSpan w:val="3"/>
            <w:tcBorders>
              <w:top w:val="single" w:sz="6" w:space="0" w:color="000000"/>
              <w:left w:val="single" w:sz="6" w:space="0" w:color="000000"/>
              <w:bottom w:val="single" w:sz="4" w:space="0" w:color="auto"/>
              <w:right w:val="single" w:sz="6" w:space="0" w:color="000000"/>
            </w:tcBorders>
          </w:tcPr>
          <w:p w:rsidR="007118A7" w:rsidRDefault="00746366">
            <w:pPr>
              <w:jc w:val="center"/>
              <w:rPr>
                <w:sz w:val="24"/>
              </w:rPr>
            </w:pPr>
            <w:r>
              <w:rPr>
                <w:sz w:val="24"/>
              </w:rPr>
              <w:t>Продолжи</w:t>
            </w:r>
            <w:r w:rsidR="007118A7">
              <w:rPr>
                <w:sz w:val="24"/>
              </w:rPr>
              <w:t xml:space="preserve">тельность купонного периода (в днях) </w:t>
            </w:r>
          </w:p>
        </w:tc>
        <w:tc>
          <w:tcPr>
            <w:tcW w:w="1170" w:type="dxa"/>
            <w:gridSpan w:val="2"/>
            <w:tcBorders>
              <w:top w:val="single" w:sz="6" w:space="0" w:color="000000"/>
              <w:left w:val="single" w:sz="6" w:space="0" w:color="000000"/>
              <w:bottom w:val="single" w:sz="4" w:space="0" w:color="auto"/>
              <w:right w:val="single" w:sz="6" w:space="0" w:color="000000"/>
            </w:tcBorders>
          </w:tcPr>
          <w:p w:rsidR="007118A7" w:rsidRDefault="007118A7">
            <w:pPr>
              <w:jc w:val="center"/>
              <w:rPr>
                <w:sz w:val="24"/>
              </w:rPr>
            </w:pPr>
            <w:r>
              <w:rPr>
                <w:sz w:val="24"/>
              </w:rPr>
              <w:t>Размер дохода по купону</w:t>
            </w:r>
          </w:p>
          <w:p w:rsidR="007118A7" w:rsidRDefault="007118A7">
            <w:pPr>
              <w:jc w:val="center"/>
              <w:rPr>
                <w:sz w:val="24"/>
              </w:rPr>
            </w:pPr>
            <w:r>
              <w:rPr>
                <w:sz w:val="24"/>
              </w:rPr>
              <w:t>(в %  и в рублях)</w:t>
            </w:r>
          </w:p>
        </w:tc>
        <w:tc>
          <w:tcPr>
            <w:tcW w:w="1014" w:type="dxa"/>
            <w:gridSpan w:val="2"/>
            <w:tcBorders>
              <w:top w:val="single" w:sz="6" w:space="0" w:color="000000"/>
              <w:left w:val="single" w:sz="6" w:space="0" w:color="000000"/>
              <w:bottom w:val="single" w:sz="4" w:space="0" w:color="auto"/>
              <w:right w:val="single" w:sz="6" w:space="0" w:color="000000"/>
            </w:tcBorders>
          </w:tcPr>
          <w:p w:rsidR="007118A7" w:rsidRDefault="007118A7">
            <w:pPr>
              <w:jc w:val="center"/>
              <w:rPr>
                <w:sz w:val="24"/>
              </w:rPr>
            </w:pPr>
            <w:r>
              <w:rPr>
                <w:sz w:val="24"/>
              </w:rPr>
              <w:t>Дата выплаты по купону</w:t>
            </w:r>
          </w:p>
        </w:tc>
        <w:tc>
          <w:tcPr>
            <w:tcW w:w="1404" w:type="dxa"/>
            <w:gridSpan w:val="2"/>
            <w:tcBorders>
              <w:top w:val="single" w:sz="6" w:space="0" w:color="000000"/>
              <w:left w:val="single" w:sz="6" w:space="0" w:color="000000"/>
              <w:bottom w:val="single" w:sz="4" w:space="0" w:color="auto"/>
              <w:right w:val="single" w:sz="6" w:space="0" w:color="000000"/>
            </w:tcBorders>
          </w:tcPr>
          <w:p w:rsidR="007118A7" w:rsidRDefault="007118A7">
            <w:pPr>
              <w:jc w:val="center"/>
              <w:rPr>
                <w:sz w:val="24"/>
              </w:rPr>
            </w:pPr>
            <w:r>
              <w:rPr>
                <w:sz w:val="24"/>
              </w:rPr>
              <w:t>Дата фиксации списка владельцев</w:t>
            </w:r>
          </w:p>
        </w:tc>
      </w:tr>
      <w:tr w:rsidR="007118A7">
        <w:tblPrEx>
          <w:tblCellMar>
            <w:top w:w="0" w:type="dxa"/>
            <w:bottom w:w="0" w:type="dxa"/>
          </w:tblCellMar>
        </w:tblPrEx>
        <w:trPr>
          <w:cantSplit/>
          <w:trHeight w:val="67"/>
        </w:trPr>
        <w:tc>
          <w:tcPr>
            <w:tcW w:w="726" w:type="dxa"/>
            <w:vMerge/>
            <w:tcBorders>
              <w:left w:val="single" w:sz="6" w:space="0" w:color="000000"/>
              <w:right w:val="single" w:sz="6" w:space="0" w:color="000000"/>
            </w:tcBorders>
          </w:tcPr>
          <w:p w:rsidR="007118A7" w:rsidRDefault="007118A7">
            <w:pPr>
              <w:rPr>
                <w:sz w:val="24"/>
              </w:rPr>
            </w:pPr>
          </w:p>
        </w:tc>
        <w:tc>
          <w:tcPr>
            <w:tcW w:w="1259" w:type="dxa"/>
            <w:tcBorders>
              <w:top w:val="nil"/>
              <w:left w:val="single" w:sz="6" w:space="0" w:color="000000"/>
              <w:bottom w:val="nil"/>
              <w:right w:val="single" w:sz="4" w:space="0" w:color="auto"/>
            </w:tcBorders>
          </w:tcPr>
          <w:p w:rsidR="007118A7" w:rsidRDefault="007118A7">
            <w:pPr>
              <w:rPr>
                <w:sz w:val="24"/>
              </w:rPr>
            </w:pPr>
          </w:p>
        </w:tc>
        <w:tc>
          <w:tcPr>
            <w:tcW w:w="1213" w:type="dxa"/>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170" w:type="dxa"/>
            <w:gridSpan w:val="3"/>
            <w:tcBorders>
              <w:top w:val="single" w:sz="4" w:space="0" w:color="auto"/>
              <w:left w:val="single" w:sz="4" w:space="0" w:color="auto"/>
              <w:bottom w:val="single" w:sz="4" w:space="0" w:color="auto"/>
              <w:right w:val="single" w:sz="4" w:space="0" w:color="auto"/>
            </w:tcBorders>
          </w:tcPr>
          <w:p w:rsidR="007118A7" w:rsidRDefault="007118A7">
            <w:pPr>
              <w:jc w:val="cente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014" w:type="dxa"/>
            <w:gridSpan w:val="2"/>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404" w:type="dxa"/>
            <w:gridSpan w:val="2"/>
            <w:tcBorders>
              <w:top w:val="single" w:sz="4" w:space="0" w:color="auto"/>
              <w:left w:val="single" w:sz="4" w:space="0" w:color="auto"/>
              <w:bottom w:val="single" w:sz="4" w:space="0" w:color="auto"/>
              <w:right w:val="single" w:sz="4" w:space="0" w:color="auto"/>
            </w:tcBorders>
          </w:tcPr>
          <w:p w:rsidR="007118A7" w:rsidRDefault="007118A7">
            <w:pPr>
              <w:rPr>
                <w:sz w:val="24"/>
              </w:rPr>
            </w:pPr>
          </w:p>
        </w:tc>
      </w:tr>
      <w:tr w:rsidR="007118A7">
        <w:tblPrEx>
          <w:tblCellMar>
            <w:top w:w="0" w:type="dxa"/>
            <w:bottom w:w="0" w:type="dxa"/>
          </w:tblCellMar>
        </w:tblPrEx>
        <w:trPr>
          <w:cantSplit/>
          <w:trHeight w:val="67"/>
        </w:trPr>
        <w:tc>
          <w:tcPr>
            <w:tcW w:w="726" w:type="dxa"/>
            <w:vMerge/>
            <w:tcBorders>
              <w:left w:val="single" w:sz="6" w:space="0" w:color="000000"/>
              <w:right w:val="single" w:sz="6" w:space="0" w:color="000000"/>
            </w:tcBorders>
          </w:tcPr>
          <w:p w:rsidR="007118A7" w:rsidRDefault="007118A7">
            <w:pPr>
              <w:rPr>
                <w:sz w:val="24"/>
              </w:rPr>
            </w:pPr>
          </w:p>
        </w:tc>
        <w:tc>
          <w:tcPr>
            <w:tcW w:w="1259" w:type="dxa"/>
            <w:tcBorders>
              <w:top w:val="nil"/>
              <w:left w:val="single" w:sz="6" w:space="0" w:color="000000"/>
              <w:bottom w:val="nil"/>
              <w:right w:val="single" w:sz="4" w:space="0" w:color="auto"/>
            </w:tcBorders>
          </w:tcPr>
          <w:p w:rsidR="007118A7" w:rsidRDefault="007118A7">
            <w:pPr>
              <w:rPr>
                <w:sz w:val="24"/>
              </w:rPr>
            </w:pPr>
          </w:p>
        </w:tc>
        <w:tc>
          <w:tcPr>
            <w:tcW w:w="1213" w:type="dxa"/>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170" w:type="dxa"/>
            <w:gridSpan w:val="3"/>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014" w:type="dxa"/>
            <w:gridSpan w:val="2"/>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404" w:type="dxa"/>
            <w:gridSpan w:val="2"/>
            <w:tcBorders>
              <w:top w:val="single" w:sz="4" w:space="0" w:color="auto"/>
              <w:left w:val="single" w:sz="4" w:space="0" w:color="auto"/>
              <w:bottom w:val="single" w:sz="4" w:space="0" w:color="auto"/>
              <w:right w:val="single" w:sz="4" w:space="0" w:color="auto"/>
            </w:tcBorders>
          </w:tcPr>
          <w:p w:rsidR="007118A7" w:rsidRDefault="007118A7">
            <w:pPr>
              <w:rPr>
                <w:sz w:val="24"/>
              </w:rPr>
            </w:pPr>
          </w:p>
        </w:tc>
      </w:tr>
      <w:tr w:rsidR="007118A7">
        <w:tblPrEx>
          <w:tblCellMar>
            <w:top w:w="0" w:type="dxa"/>
            <w:bottom w:w="0" w:type="dxa"/>
          </w:tblCellMar>
        </w:tblPrEx>
        <w:trPr>
          <w:cantSplit/>
          <w:trHeight w:val="67"/>
        </w:trPr>
        <w:tc>
          <w:tcPr>
            <w:tcW w:w="726" w:type="dxa"/>
            <w:vMerge/>
            <w:tcBorders>
              <w:left w:val="single" w:sz="6" w:space="0" w:color="000000"/>
              <w:bottom w:val="single" w:sz="6" w:space="0" w:color="000000"/>
              <w:right w:val="single" w:sz="6" w:space="0" w:color="000000"/>
            </w:tcBorders>
          </w:tcPr>
          <w:p w:rsidR="007118A7" w:rsidRDefault="007118A7">
            <w:pPr>
              <w:rPr>
                <w:sz w:val="24"/>
              </w:rPr>
            </w:pPr>
          </w:p>
        </w:tc>
        <w:tc>
          <w:tcPr>
            <w:tcW w:w="1259" w:type="dxa"/>
            <w:tcBorders>
              <w:top w:val="nil"/>
              <w:left w:val="single" w:sz="6" w:space="0" w:color="000000"/>
              <w:bottom w:val="single" w:sz="6" w:space="0" w:color="000000"/>
              <w:right w:val="single" w:sz="4" w:space="0" w:color="auto"/>
            </w:tcBorders>
          </w:tcPr>
          <w:p w:rsidR="007118A7" w:rsidRDefault="007118A7">
            <w:pPr>
              <w:rPr>
                <w:sz w:val="24"/>
              </w:rPr>
            </w:pPr>
          </w:p>
        </w:tc>
        <w:tc>
          <w:tcPr>
            <w:tcW w:w="1213" w:type="dxa"/>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170" w:type="dxa"/>
            <w:gridSpan w:val="3"/>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014" w:type="dxa"/>
            <w:gridSpan w:val="2"/>
            <w:tcBorders>
              <w:top w:val="single" w:sz="4" w:space="0" w:color="auto"/>
              <w:left w:val="single" w:sz="4" w:space="0" w:color="auto"/>
              <w:bottom w:val="single" w:sz="4" w:space="0" w:color="auto"/>
              <w:right w:val="single" w:sz="4" w:space="0" w:color="auto"/>
            </w:tcBorders>
          </w:tcPr>
          <w:p w:rsidR="007118A7" w:rsidRDefault="007118A7">
            <w:pPr>
              <w:rPr>
                <w:sz w:val="24"/>
              </w:rPr>
            </w:pPr>
          </w:p>
        </w:tc>
        <w:tc>
          <w:tcPr>
            <w:tcW w:w="1404" w:type="dxa"/>
            <w:gridSpan w:val="2"/>
            <w:tcBorders>
              <w:top w:val="single" w:sz="4" w:space="0" w:color="auto"/>
              <w:left w:val="single" w:sz="4" w:space="0" w:color="auto"/>
              <w:bottom w:val="single" w:sz="4" w:space="0" w:color="auto"/>
              <w:right w:val="single" w:sz="4" w:space="0" w:color="auto"/>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2.19.</w:t>
            </w:r>
          </w:p>
        </w:tc>
        <w:tc>
          <w:tcPr>
            <w:tcW w:w="3952" w:type="dxa"/>
            <w:gridSpan w:val="5"/>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Формула расчета доходности**</w:t>
            </w:r>
          </w:p>
        </w:tc>
        <w:tc>
          <w:tcPr>
            <w:tcW w:w="4448" w:type="dxa"/>
            <w:gridSpan w:val="8"/>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2.20.</w:t>
            </w:r>
          </w:p>
        </w:tc>
        <w:tc>
          <w:tcPr>
            <w:tcW w:w="3952" w:type="dxa"/>
            <w:gridSpan w:val="5"/>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Формула расчета накопленного купонного дохода**</w:t>
            </w:r>
          </w:p>
        </w:tc>
        <w:tc>
          <w:tcPr>
            <w:tcW w:w="4448" w:type="dxa"/>
            <w:gridSpan w:val="8"/>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Height w:val="135"/>
        </w:trPr>
        <w:tc>
          <w:tcPr>
            <w:tcW w:w="726" w:type="dxa"/>
            <w:vMerge w:val="restart"/>
            <w:tcBorders>
              <w:top w:val="single" w:sz="6" w:space="0" w:color="000000"/>
              <w:left w:val="single" w:sz="6" w:space="0" w:color="000000"/>
              <w:right w:val="single" w:sz="6" w:space="0" w:color="000000"/>
            </w:tcBorders>
          </w:tcPr>
          <w:p w:rsidR="007118A7" w:rsidRDefault="007118A7">
            <w:pPr>
              <w:rPr>
                <w:sz w:val="24"/>
              </w:rPr>
            </w:pPr>
            <w:r>
              <w:rPr>
                <w:sz w:val="24"/>
              </w:rPr>
              <w:t>2.21.</w:t>
            </w:r>
          </w:p>
        </w:tc>
        <w:tc>
          <w:tcPr>
            <w:tcW w:w="3952" w:type="dxa"/>
            <w:gridSpan w:val="5"/>
            <w:vMerge w:val="restart"/>
            <w:tcBorders>
              <w:top w:val="single" w:sz="6" w:space="0" w:color="000000"/>
              <w:left w:val="single" w:sz="6" w:space="0" w:color="000000"/>
              <w:right w:val="single" w:sz="6" w:space="0" w:color="000000"/>
            </w:tcBorders>
          </w:tcPr>
          <w:p w:rsidR="007118A7" w:rsidRDefault="007118A7">
            <w:pPr>
              <w:rPr>
                <w:sz w:val="24"/>
              </w:rPr>
            </w:pPr>
            <w:r>
              <w:rPr>
                <w:sz w:val="24"/>
              </w:rPr>
              <w:t>Данные о проведении выкупа **</w:t>
            </w:r>
          </w:p>
        </w:tc>
        <w:tc>
          <w:tcPr>
            <w:tcW w:w="2410" w:type="dxa"/>
            <w:gridSpan w:val="5"/>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Дата выкупа</w:t>
            </w:r>
          </w:p>
        </w:tc>
        <w:tc>
          <w:tcPr>
            <w:tcW w:w="2038" w:type="dxa"/>
            <w:gridSpan w:val="3"/>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Цена выкупа</w:t>
            </w:r>
          </w:p>
        </w:tc>
      </w:tr>
      <w:tr w:rsidR="007118A7">
        <w:tblPrEx>
          <w:tblCellMar>
            <w:top w:w="0" w:type="dxa"/>
            <w:bottom w:w="0" w:type="dxa"/>
          </w:tblCellMar>
        </w:tblPrEx>
        <w:trPr>
          <w:cantSplit/>
          <w:trHeight w:val="135"/>
        </w:trPr>
        <w:tc>
          <w:tcPr>
            <w:tcW w:w="726" w:type="dxa"/>
            <w:vMerge/>
            <w:tcBorders>
              <w:left w:val="single" w:sz="6" w:space="0" w:color="000000"/>
              <w:right w:val="single" w:sz="6" w:space="0" w:color="000000"/>
            </w:tcBorders>
          </w:tcPr>
          <w:p w:rsidR="007118A7" w:rsidRDefault="007118A7">
            <w:pPr>
              <w:rPr>
                <w:sz w:val="24"/>
              </w:rPr>
            </w:pPr>
          </w:p>
        </w:tc>
        <w:tc>
          <w:tcPr>
            <w:tcW w:w="3952" w:type="dxa"/>
            <w:gridSpan w:val="5"/>
            <w:vMerge/>
            <w:tcBorders>
              <w:left w:val="single" w:sz="6" w:space="0" w:color="000000"/>
              <w:right w:val="single" w:sz="6" w:space="0" w:color="000000"/>
            </w:tcBorders>
          </w:tcPr>
          <w:p w:rsidR="007118A7" w:rsidRDefault="007118A7">
            <w:pPr>
              <w:rPr>
                <w:sz w:val="24"/>
              </w:rPr>
            </w:pPr>
          </w:p>
        </w:tc>
        <w:tc>
          <w:tcPr>
            <w:tcW w:w="2410" w:type="dxa"/>
            <w:gridSpan w:val="5"/>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c>
          <w:tcPr>
            <w:tcW w:w="2038" w:type="dxa"/>
            <w:gridSpan w:val="3"/>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Height w:val="135"/>
        </w:trPr>
        <w:tc>
          <w:tcPr>
            <w:tcW w:w="726" w:type="dxa"/>
            <w:vMerge/>
            <w:tcBorders>
              <w:left w:val="single" w:sz="6" w:space="0" w:color="000000"/>
              <w:bottom w:val="single" w:sz="6" w:space="0" w:color="000000"/>
              <w:right w:val="single" w:sz="6" w:space="0" w:color="000000"/>
            </w:tcBorders>
          </w:tcPr>
          <w:p w:rsidR="007118A7" w:rsidRDefault="007118A7">
            <w:pPr>
              <w:rPr>
                <w:sz w:val="24"/>
              </w:rPr>
            </w:pPr>
          </w:p>
        </w:tc>
        <w:tc>
          <w:tcPr>
            <w:tcW w:w="3952" w:type="dxa"/>
            <w:gridSpan w:val="5"/>
            <w:vMerge/>
            <w:tcBorders>
              <w:left w:val="single" w:sz="6" w:space="0" w:color="000000"/>
              <w:bottom w:val="single" w:sz="6" w:space="0" w:color="000000"/>
              <w:right w:val="single" w:sz="6" w:space="0" w:color="000000"/>
            </w:tcBorders>
          </w:tcPr>
          <w:p w:rsidR="007118A7" w:rsidRDefault="007118A7">
            <w:pPr>
              <w:rPr>
                <w:sz w:val="24"/>
              </w:rPr>
            </w:pPr>
          </w:p>
        </w:tc>
        <w:tc>
          <w:tcPr>
            <w:tcW w:w="2410" w:type="dxa"/>
            <w:gridSpan w:val="5"/>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c>
          <w:tcPr>
            <w:tcW w:w="2038" w:type="dxa"/>
            <w:gridSpan w:val="3"/>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bl>
    <w:p w:rsidR="007118A7" w:rsidRDefault="007118A7">
      <w:pPr>
        <w:rPr>
          <w:sz w:val="24"/>
        </w:rPr>
      </w:pPr>
      <w:r>
        <w:rPr>
          <w:sz w:val="24"/>
        </w:rPr>
        <w:t> </w:t>
      </w:r>
    </w:p>
    <w:p w:rsidR="007118A7" w:rsidRDefault="007118A7">
      <w:pPr>
        <w:rPr>
          <w:b/>
          <w:sz w:val="24"/>
        </w:rPr>
      </w:pPr>
      <w:r>
        <w:rPr>
          <w:b/>
          <w:sz w:val="24"/>
        </w:rPr>
        <w:t>3.</w:t>
      </w:r>
      <w:r>
        <w:rPr>
          <w:b/>
          <w:sz w:val="24"/>
        </w:rPr>
        <w:tab/>
        <w:t>Дополнительная информация</w:t>
      </w:r>
    </w:p>
    <w:tbl>
      <w:tblPr>
        <w:tblW w:w="0" w:type="auto"/>
        <w:tblInd w:w="45" w:type="dxa"/>
        <w:tblLayout w:type="fixed"/>
        <w:tblCellMar>
          <w:left w:w="45" w:type="dxa"/>
          <w:right w:w="45" w:type="dxa"/>
        </w:tblCellMar>
        <w:tblLook w:val="0000"/>
      </w:tblPr>
      <w:tblGrid>
        <w:gridCol w:w="816"/>
        <w:gridCol w:w="4722"/>
        <w:gridCol w:w="3588"/>
      </w:tblGrid>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3.1.</w:t>
            </w:r>
          </w:p>
        </w:tc>
        <w:tc>
          <w:tcPr>
            <w:tcW w:w="472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Направление использования средств</w:t>
            </w:r>
          </w:p>
        </w:tc>
        <w:tc>
          <w:tcPr>
            <w:tcW w:w="3588"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3.2.</w:t>
            </w:r>
          </w:p>
        </w:tc>
        <w:tc>
          <w:tcPr>
            <w:tcW w:w="472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pacing w:val="2"/>
                <w:kern w:val="2"/>
                <w:position w:val="2"/>
                <w:sz w:val="24"/>
              </w:rPr>
              <w:t>Источник выплат по обязательствам</w:t>
            </w:r>
          </w:p>
        </w:tc>
        <w:tc>
          <w:tcPr>
            <w:tcW w:w="3588"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3.3.</w:t>
            </w:r>
          </w:p>
        </w:tc>
        <w:tc>
          <w:tcPr>
            <w:tcW w:w="472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kern w:val="2"/>
                <w:sz w:val="24"/>
              </w:rPr>
              <w:t>Обеспечение займа</w:t>
            </w:r>
          </w:p>
        </w:tc>
        <w:tc>
          <w:tcPr>
            <w:tcW w:w="3588"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3.4.</w:t>
            </w:r>
          </w:p>
        </w:tc>
        <w:tc>
          <w:tcPr>
            <w:tcW w:w="472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 xml:space="preserve">Наличие профессиональных участников рынка ценных бумаг, выполняющих функции маркет-мейкеров </w:t>
            </w:r>
          </w:p>
        </w:tc>
        <w:tc>
          <w:tcPr>
            <w:tcW w:w="3588"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r w:rsidR="007118A7">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3.5.</w:t>
            </w:r>
          </w:p>
        </w:tc>
        <w:tc>
          <w:tcPr>
            <w:tcW w:w="4722"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r>
              <w:rPr>
                <w:sz w:val="24"/>
              </w:rPr>
              <w:t>Наличие сети уполномоченных финансовых институтов для обслуживания погашения ценных бумаг и выплаты по ним процентов</w:t>
            </w:r>
          </w:p>
        </w:tc>
        <w:tc>
          <w:tcPr>
            <w:tcW w:w="3588" w:type="dxa"/>
            <w:tcBorders>
              <w:top w:val="single" w:sz="6" w:space="0" w:color="000000"/>
              <w:left w:val="single" w:sz="6" w:space="0" w:color="000000"/>
              <w:bottom w:val="single" w:sz="6" w:space="0" w:color="000000"/>
              <w:right w:val="single" w:sz="6" w:space="0" w:color="000000"/>
            </w:tcBorders>
          </w:tcPr>
          <w:p w:rsidR="007118A7" w:rsidRDefault="007118A7">
            <w:pPr>
              <w:rPr>
                <w:sz w:val="24"/>
              </w:rPr>
            </w:pPr>
          </w:p>
        </w:tc>
      </w:tr>
    </w:tbl>
    <w:p w:rsidR="007118A7" w:rsidRDefault="007118A7">
      <w:pPr>
        <w:rPr>
          <w:sz w:val="24"/>
        </w:rPr>
      </w:pPr>
    </w:p>
    <w:bookmarkEnd w:id="24"/>
    <w:bookmarkEnd w:id="33"/>
    <w:bookmarkEnd w:id="37"/>
    <w:bookmarkEnd w:id="138"/>
    <w:bookmarkEnd w:id="151"/>
    <w:p w:rsidR="007118A7" w:rsidRDefault="007118A7">
      <w:pPr>
        <w:widowControl/>
        <w:rPr>
          <w:sz w:val="24"/>
        </w:rPr>
      </w:pPr>
      <w:r>
        <w:rPr>
          <w:sz w:val="24"/>
        </w:rPr>
        <w:t xml:space="preserve">Должность_______________     </w:t>
      </w:r>
    </w:p>
    <w:p w:rsidR="007118A7" w:rsidRDefault="007118A7">
      <w:pPr>
        <w:widowControl/>
        <w:jc w:val="both"/>
        <w:rPr>
          <w:sz w:val="24"/>
        </w:rPr>
      </w:pPr>
      <w:r>
        <w:rPr>
          <w:sz w:val="24"/>
        </w:rPr>
        <w:t xml:space="preserve">      (руководитель организации или                                          (Ф. И. О.) </w:t>
      </w:r>
    </w:p>
    <w:p w:rsidR="007118A7" w:rsidRDefault="007118A7">
      <w:pPr>
        <w:widowControl/>
        <w:jc w:val="both"/>
        <w:rPr>
          <w:sz w:val="24"/>
        </w:rPr>
      </w:pPr>
      <w:r>
        <w:rPr>
          <w:sz w:val="24"/>
        </w:rPr>
        <w:t xml:space="preserve">       иное уполномоченное лицо)                                                             </w:t>
      </w:r>
    </w:p>
    <w:p w:rsidR="007118A7" w:rsidRDefault="007118A7">
      <w:pPr>
        <w:widowControl/>
        <w:jc w:val="both"/>
        <w:rPr>
          <w:sz w:val="24"/>
        </w:rPr>
      </w:pPr>
      <w:r>
        <w:rPr>
          <w:sz w:val="24"/>
        </w:rPr>
        <w:t xml:space="preserve">        м.  п.</w:t>
      </w:r>
    </w:p>
    <w:p w:rsidR="007118A7" w:rsidRDefault="007118A7">
      <w:pPr>
        <w:spacing w:before="120"/>
        <w:jc w:val="both"/>
        <w:rPr>
          <w:sz w:val="24"/>
        </w:rPr>
      </w:pPr>
      <w:r>
        <w:rPr>
          <w:sz w:val="24"/>
        </w:rPr>
        <w:lastRenderedPageBreak/>
        <w:t xml:space="preserve">* </w:t>
      </w:r>
      <w:r w:rsidR="007C61FE">
        <w:rPr>
          <w:sz w:val="24"/>
        </w:rPr>
        <w:t xml:space="preserve">При допуске к размещению или обращению нескольких выпусков ценных бумаг, на каждый из выпусков предоставляется отдельная Анкета. </w:t>
      </w:r>
      <w:r>
        <w:rPr>
          <w:sz w:val="24"/>
        </w:rPr>
        <w:t>Анкета должна быть прошита, пронумерована, скреплена печатью эмитента (уполномоченного лица эмитента) и подписью уполномоченного лица.</w:t>
      </w:r>
    </w:p>
    <w:p w:rsidR="007118A7" w:rsidRDefault="007118A7">
      <w:pPr>
        <w:spacing w:before="120"/>
        <w:jc w:val="both"/>
        <w:rPr>
          <w:sz w:val="24"/>
        </w:rPr>
      </w:pPr>
      <w:r>
        <w:rPr>
          <w:sz w:val="24"/>
        </w:rPr>
        <w:t xml:space="preserve">** При допуске облигаций к размещению или обращению на ФБ ММВБ эмитент дополнительно предоставляет в электронном виде тестовый пример расчета накопленного купонного дохода и доходности в соответствии с формулами, содержащимися в п.п. 2.19, 2.20 Анкеты. Тестовый пример должен содержать данные о значении накопленного купонного дохода на каждый день жизни облигации и значения доходности для нескольких значений цен по облигациям на первый день размещения/обращения ценной бумаги). В каждом случае изменения (определения) параметров ценной бумаги, содержащихся в п.п. 2.17 – 2.21 Анкеты, Заявитель обязан уведомить Биржу об указанных изменениях в письменной форме в срок не менее чем за пять рабочих дней до даты  вступления их в силу. </w:t>
      </w:r>
    </w:p>
    <w:p w:rsidR="007118A7" w:rsidRDefault="007118A7">
      <w:pPr>
        <w:widowControl/>
        <w:jc w:val="both"/>
        <w:rPr>
          <w:sz w:val="24"/>
        </w:rPr>
      </w:pPr>
    </w:p>
    <w:p w:rsidR="007118A7" w:rsidRDefault="007118A7">
      <w:pPr>
        <w:widowControl/>
        <w:jc w:val="both"/>
        <w:rPr>
          <w:sz w:val="24"/>
        </w:rPr>
      </w:pPr>
      <w:r>
        <w:rPr>
          <w:sz w:val="24"/>
        </w:rPr>
        <w:t>Примечания:</w:t>
      </w:r>
    </w:p>
    <w:p w:rsidR="007118A7" w:rsidRDefault="007118A7">
      <w:pPr>
        <w:widowControl/>
        <w:tabs>
          <w:tab w:val="left" w:pos="468"/>
        </w:tabs>
        <w:jc w:val="both"/>
        <w:rPr>
          <w:sz w:val="24"/>
        </w:rPr>
      </w:pPr>
      <w:r>
        <w:rPr>
          <w:sz w:val="24"/>
        </w:rPr>
        <w:t>1.</w:t>
      </w:r>
      <w:r>
        <w:rPr>
          <w:sz w:val="24"/>
        </w:rPr>
        <w:tab/>
        <w:t>Если Анкета подписана лицом, являющимся руководителем Заявителя, к настоящему Заявлению должен быть приложен документ, содержащий решение уполномоченного органа о назначении (избрании) данного руководителя Заявителя либо нотар</w:t>
      </w:r>
      <w:r>
        <w:rPr>
          <w:sz w:val="24"/>
        </w:rPr>
        <w:t>и</w:t>
      </w:r>
      <w:r>
        <w:rPr>
          <w:sz w:val="24"/>
        </w:rPr>
        <w:t xml:space="preserve">ально удостоверенная копия такого документа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7118A7" w:rsidRDefault="007118A7">
      <w:pPr>
        <w:widowControl/>
        <w:tabs>
          <w:tab w:val="left" w:pos="468"/>
        </w:tabs>
        <w:jc w:val="both"/>
        <w:rPr>
          <w:sz w:val="24"/>
        </w:rPr>
      </w:pPr>
      <w:r>
        <w:rPr>
          <w:sz w:val="24"/>
        </w:rPr>
        <w:t>2.</w:t>
      </w:r>
      <w:r>
        <w:rPr>
          <w:sz w:val="24"/>
        </w:rPr>
        <w:tab/>
        <w:t>Если Анкета подписана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1д), а также документ, подтверждающий назначение (избрание) лица, выдавшего доверенность,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F76B7E" w:rsidRDefault="007118A7">
      <w:pPr>
        <w:jc w:val="both"/>
        <w:rPr>
          <w:sz w:val="24"/>
        </w:rPr>
      </w:pPr>
      <w:r>
        <w:rPr>
          <w:sz w:val="24"/>
        </w:rPr>
        <w:t>3.</w:t>
      </w:r>
      <w:r>
        <w:rPr>
          <w:sz w:val="24"/>
        </w:rPr>
        <w:tab/>
        <w:t>Если Заявление подписано должностным лицом организации – официального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Pr>
          <w:sz w:val="24"/>
        </w:rPr>
        <w:t>р</w:t>
      </w:r>
      <w:r>
        <w:rPr>
          <w:sz w:val="24"/>
        </w:rPr>
        <w:t>гана организации – представителя эмитента о назначении (избрании) единоли</w:t>
      </w:r>
      <w:r>
        <w:rPr>
          <w:sz w:val="24"/>
        </w:rPr>
        <w:t>ч</w:t>
      </w:r>
      <w:r>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Pr>
          <w:sz w:val="24"/>
        </w:rPr>
        <w:t>е</w:t>
      </w:r>
      <w:r>
        <w:rPr>
          <w:sz w:val="24"/>
        </w:rPr>
        <w:t>ров, Протокол заседания Совета директоров, Приказ и т.п.), либо его нотар</w:t>
      </w:r>
      <w:r>
        <w:rPr>
          <w:sz w:val="24"/>
        </w:rPr>
        <w:t>и</w:t>
      </w:r>
      <w:r>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D00B7D" w:rsidRDefault="00F76B7E" w:rsidP="00D00B7D">
      <w:pPr>
        <w:widowControl/>
        <w:tabs>
          <w:tab w:val="left" w:pos="468"/>
        </w:tabs>
        <w:jc w:val="both"/>
        <w:rPr>
          <w:sz w:val="24"/>
        </w:rPr>
      </w:pPr>
      <w:r>
        <w:rPr>
          <w:sz w:val="24"/>
        </w:rPr>
        <w:br w:type="page"/>
      </w:r>
    </w:p>
    <w:p w:rsidR="00F76B7E" w:rsidRDefault="00F76B7E" w:rsidP="00F76B7E">
      <w:pPr>
        <w:widowControl/>
        <w:jc w:val="right"/>
        <w:rPr>
          <w:b/>
          <w:sz w:val="24"/>
        </w:rPr>
      </w:pPr>
      <w:r>
        <w:rPr>
          <w:b/>
          <w:sz w:val="24"/>
        </w:rPr>
        <w:t>ПРИЛОЖЕНИЕ 7.</w:t>
      </w:r>
    </w:p>
    <w:p w:rsidR="00F76B7E" w:rsidRDefault="00F76B7E" w:rsidP="00F76B7E">
      <w:pPr>
        <w:pStyle w:val="30"/>
        <w:jc w:val="right"/>
      </w:pPr>
      <w:r>
        <w:t xml:space="preserve">к Правилам листинга, допуска к размещению </w:t>
      </w:r>
    </w:p>
    <w:p w:rsidR="00F76B7E" w:rsidRDefault="00F76B7E" w:rsidP="00F76B7E">
      <w:pPr>
        <w:pStyle w:val="30"/>
        <w:jc w:val="right"/>
      </w:pPr>
      <w:r>
        <w:t>и обращению ценных бумаг в ЗАО «ФБ ММВБ»</w:t>
      </w:r>
    </w:p>
    <w:p w:rsidR="00F76B7E" w:rsidRDefault="00F76B7E" w:rsidP="00F76B7E">
      <w:pPr>
        <w:widowControl/>
        <w:jc w:val="both"/>
        <w:rPr>
          <w:b/>
          <w:sz w:val="24"/>
        </w:rPr>
      </w:pPr>
    </w:p>
    <w:p w:rsidR="00746366" w:rsidRDefault="00E04CA7" w:rsidP="00746366">
      <w:pPr>
        <w:widowControl/>
        <w:jc w:val="both"/>
        <w:rPr>
          <w:b/>
          <w:sz w:val="24"/>
        </w:rPr>
      </w:pPr>
      <w:r>
        <w:rPr>
          <w:b/>
          <w:sz w:val="24"/>
        </w:rPr>
        <w:t>Критерии</w:t>
      </w:r>
      <w:r w:rsidR="00F76B7E">
        <w:rPr>
          <w:b/>
          <w:sz w:val="24"/>
        </w:rPr>
        <w:t xml:space="preserve"> при </w:t>
      </w:r>
      <w:r w:rsidR="00CD6DFA">
        <w:rPr>
          <w:b/>
          <w:sz w:val="24"/>
        </w:rPr>
        <w:t xml:space="preserve">допуске к торгам  </w:t>
      </w:r>
      <w:r w:rsidR="00F76B7E">
        <w:rPr>
          <w:b/>
          <w:sz w:val="24"/>
        </w:rPr>
        <w:t xml:space="preserve">и поддержании ценных бумаг </w:t>
      </w:r>
      <w:r w:rsidR="00247644">
        <w:rPr>
          <w:b/>
          <w:sz w:val="24"/>
        </w:rPr>
        <w:t xml:space="preserve">корпоративных эмитентов </w:t>
      </w:r>
      <w:r w:rsidR="00F76B7E">
        <w:rPr>
          <w:b/>
          <w:sz w:val="24"/>
        </w:rPr>
        <w:t xml:space="preserve">в </w:t>
      </w:r>
      <w:r w:rsidR="00746366" w:rsidRPr="00AF06AC">
        <w:rPr>
          <w:b/>
          <w:sz w:val="24"/>
        </w:rPr>
        <w:t>Сектор</w:t>
      </w:r>
      <w:r w:rsidR="00746366">
        <w:rPr>
          <w:b/>
          <w:sz w:val="24"/>
        </w:rPr>
        <w:t>е</w:t>
      </w:r>
      <w:r w:rsidR="00746366" w:rsidRPr="00AF06AC">
        <w:rPr>
          <w:b/>
          <w:sz w:val="24"/>
        </w:rPr>
        <w:t xml:space="preserve">  </w:t>
      </w:r>
      <w:r w:rsidR="00746366">
        <w:rPr>
          <w:b/>
          <w:sz w:val="24"/>
        </w:rPr>
        <w:t>и</w:t>
      </w:r>
      <w:r w:rsidR="00746366" w:rsidRPr="00AF06AC">
        <w:rPr>
          <w:b/>
          <w:sz w:val="24"/>
        </w:rPr>
        <w:t>нновационных и растущих компаний</w:t>
      </w:r>
    </w:p>
    <w:p w:rsidR="00746366" w:rsidRDefault="00746366" w:rsidP="00746366">
      <w:pPr>
        <w:widowControl/>
        <w:jc w:val="both"/>
        <w:rPr>
          <w:b/>
          <w:sz w:val="24"/>
        </w:rPr>
      </w:pPr>
    </w:p>
    <w:p w:rsidR="00EA3073" w:rsidRDefault="00EA3073" w:rsidP="005500C2">
      <w:pPr>
        <w:pStyle w:val="30"/>
        <w:widowControl/>
        <w:numPr>
          <w:ilvl w:val="0"/>
          <w:numId w:val="30"/>
        </w:numPr>
        <w:tabs>
          <w:tab w:val="clear" w:pos="720"/>
        </w:tabs>
        <w:spacing w:before="120"/>
        <w:ind w:left="468" w:hanging="468"/>
        <w:rPr>
          <w:b w:val="0"/>
        </w:rPr>
      </w:pPr>
      <w:r>
        <w:rPr>
          <w:b w:val="0"/>
        </w:rPr>
        <w:t>Эмитент соответствует следующи</w:t>
      </w:r>
      <w:r w:rsidR="00CF790B">
        <w:rPr>
          <w:b w:val="0"/>
        </w:rPr>
        <w:t>м</w:t>
      </w:r>
      <w:r>
        <w:rPr>
          <w:b w:val="0"/>
        </w:rPr>
        <w:t xml:space="preserve"> критери</w:t>
      </w:r>
      <w:r w:rsidR="00CF790B">
        <w:rPr>
          <w:b w:val="0"/>
        </w:rPr>
        <w:t>ям</w:t>
      </w:r>
      <w:r>
        <w:rPr>
          <w:b w:val="0"/>
        </w:rPr>
        <w:t>:</w:t>
      </w:r>
    </w:p>
    <w:p w:rsidR="00E04CA7" w:rsidRPr="00E04CA7" w:rsidRDefault="00936DF6" w:rsidP="00E04CA7">
      <w:pPr>
        <w:pStyle w:val="30"/>
        <w:widowControl/>
        <w:tabs>
          <w:tab w:val="left" w:pos="1014"/>
        </w:tabs>
        <w:spacing w:before="120"/>
        <w:ind w:left="468"/>
        <w:rPr>
          <w:b w:val="0"/>
        </w:rPr>
      </w:pPr>
      <w:r w:rsidRPr="00E04CA7">
        <w:rPr>
          <w:b w:val="0"/>
        </w:rPr>
        <w:t>1</w:t>
      </w:r>
      <w:r w:rsidR="00EA3073" w:rsidRPr="00E04CA7">
        <w:rPr>
          <w:b w:val="0"/>
        </w:rPr>
        <w:t>.1.</w:t>
      </w:r>
      <w:r w:rsidR="00EA3073" w:rsidRPr="00E04CA7">
        <w:rPr>
          <w:b w:val="0"/>
        </w:rPr>
        <w:tab/>
      </w:r>
      <w:r w:rsidR="00E04CA7" w:rsidRPr="00E04CA7">
        <w:rPr>
          <w:b w:val="0"/>
          <w:bCs/>
        </w:rPr>
        <w:t>Существенная часть выручки эмитента формируется за счет осуществления им хозяйственной деятельности в отраслях, связанных с применением инновационных и высоких технологий</w:t>
      </w:r>
    </w:p>
    <w:p w:rsidR="00EA3073" w:rsidRDefault="00936DF6" w:rsidP="00EA3073">
      <w:pPr>
        <w:pStyle w:val="30"/>
        <w:widowControl/>
        <w:tabs>
          <w:tab w:val="left" w:pos="1014"/>
        </w:tabs>
        <w:spacing w:before="120"/>
        <w:ind w:left="468"/>
        <w:rPr>
          <w:b w:val="0"/>
        </w:rPr>
      </w:pPr>
      <w:r>
        <w:rPr>
          <w:b w:val="0"/>
        </w:rPr>
        <w:t>1</w:t>
      </w:r>
      <w:r w:rsidR="00EA3073">
        <w:rPr>
          <w:b w:val="0"/>
        </w:rPr>
        <w:t>.</w:t>
      </w:r>
      <w:r w:rsidR="000D39F2" w:rsidRPr="000D39F2">
        <w:rPr>
          <w:b w:val="0"/>
        </w:rPr>
        <w:t>2</w:t>
      </w:r>
      <w:r w:rsidR="00EA3073">
        <w:rPr>
          <w:b w:val="0"/>
        </w:rPr>
        <w:t>.</w:t>
      </w:r>
      <w:r w:rsidR="00EA3073">
        <w:rPr>
          <w:b w:val="0"/>
        </w:rPr>
        <w:tab/>
        <w:t>Капитализация эмитента</w:t>
      </w:r>
      <w:r w:rsidR="008F1F1D">
        <w:rPr>
          <w:b w:val="0"/>
        </w:rPr>
        <w:t xml:space="preserve"> –</w:t>
      </w:r>
      <w:r w:rsidR="00746366">
        <w:rPr>
          <w:b w:val="0"/>
        </w:rPr>
        <w:t xml:space="preserve"> </w:t>
      </w:r>
      <w:r w:rsidR="008F1F1D">
        <w:rPr>
          <w:b w:val="0"/>
        </w:rPr>
        <w:t xml:space="preserve">не </w:t>
      </w:r>
      <w:r w:rsidR="00E04CA7">
        <w:rPr>
          <w:b w:val="0"/>
        </w:rPr>
        <w:t xml:space="preserve">менее 100 млн. руб. и не </w:t>
      </w:r>
      <w:r w:rsidR="008F1F1D">
        <w:rPr>
          <w:b w:val="0"/>
        </w:rPr>
        <w:t>более 5 млрд. руб.</w:t>
      </w:r>
    </w:p>
    <w:p w:rsidR="00AF4274" w:rsidRDefault="00B728F9" w:rsidP="005500C2">
      <w:pPr>
        <w:pStyle w:val="30"/>
        <w:widowControl/>
        <w:numPr>
          <w:ilvl w:val="0"/>
          <w:numId w:val="30"/>
        </w:numPr>
        <w:tabs>
          <w:tab w:val="clear" w:pos="720"/>
        </w:tabs>
        <w:spacing w:before="120"/>
        <w:ind w:left="468" w:hanging="468"/>
        <w:rPr>
          <w:b w:val="0"/>
        </w:rPr>
      </w:pPr>
      <w:r>
        <w:rPr>
          <w:b w:val="0"/>
        </w:rPr>
        <w:t>О</w:t>
      </w:r>
      <w:r w:rsidR="00AF4274" w:rsidRPr="00AF4274">
        <w:rPr>
          <w:b w:val="0"/>
        </w:rPr>
        <w:t>бъем выпуска составляет не менее 15 млн. руб. (</w:t>
      </w:r>
      <w:r>
        <w:rPr>
          <w:b w:val="0"/>
        </w:rPr>
        <w:t>в случае</w:t>
      </w:r>
      <w:r w:rsidR="00AF4274" w:rsidRPr="00AF4274">
        <w:rPr>
          <w:b w:val="0"/>
        </w:rPr>
        <w:t xml:space="preserve"> </w:t>
      </w:r>
      <w:r w:rsidR="000C48DD">
        <w:rPr>
          <w:b w:val="0"/>
        </w:rPr>
        <w:t>допуска к торгам</w:t>
      </w:r>
      <w:r w:rsidR="000C48DD" w:rsidRPr="00AF4274">
        <w:rPr>
          <w:b w:val="0"/>
        </w:rPr>
        <w:t xml:space="preserve"> </w:t>
      </w:r>
      <w:r w:rsidR="00AF4274" w:rsidRPr="00AF4274">
        <w:rPr>
          <w:b w:val="0"/>
        </w:rPr>
        <w:t xml:space="preserve">в </w:t>
      </w:r>
      <w:r>
        <w:rPr>
          <w:b w:val="0"/>
        </w:rPr>
        <w:t>Сектор</w:t>
      </w:r>
      <w:r w:rsidR="000C48DD">
        <w:rPr>
          <w:b w:val="0"/>
        </w:rPr>
        <w:t>е</w:t>
      </w:r>
      <w:r>
        <w:rPr>
          <w:b w:val="0"/>
        </w:rPr>
        <w:t xml:space="preserve"> ИРК </w:t>
      </w:r>
      <w:r w:rsidR="00AF4274" w:rsidRPr="00AF4274">
        <w:rPr>
          <w:b w:val="0"/>
        </w:rPr>
        <w:t>облигаций)</w:t>
      </w:r>
      <w:r w:rsidR="00CD6DFA">
        <w:rPr>
          <w:b w:val="0"/>
        </w:rPr>
        <w:t>.</w:t>
      </w:r>
    </w:p>
    <w:p w:rsidR="00EA3073" w:rsidRDefault="008F1F1D" w:rsidP="005500C2">
      <w:pPr>
        <w:pStyle w:val="30"/>
        <w:widowControl/>
        <w:numPr>
          <w:ilvl w:val="0"/>
          <w:numId w:val="30"/>
        </w:numPr>
        <w:tabs>
          <w:tab w:val="clear" w:pos="720"/>
        </w:tabs>
        <w:spacing w:before="120"/>
        <w:ind w:left="468" w:hanging="468"/>
        <w:rPr>
          <w:b w:val="0"/>
        </w:rPr>
      </w:pPr>
      <w:r>
        <w:rPr>
          <w:b w:val="0"/>
        </w:rPr>
        <w:t>Эмитент</w:t>
      </w:r>
      <w:r w:rsidR="00CD6DFA">
        <w:rPr>
          <w:b w:val="0"/>
        </w:rPr>
        <w:t>ом</w:t>
      </w:r>
      <w:r>
        <w:rPr>
          <w:b w:val="0"/>
        </w:rPr>
        <w:t xml:space="preserve"> </w:t>
      </w:r>
      <w:r w:rsidR="00CD6DFA">
        <w:rPr>
          <w:b w:val="0"/>
        </w:rPr>
        <w:t xml:space="preserve">заключен </w:t>
      </w:r>
      <w:r>
        <w:rPr>
          <w:b w:val="0"/>
        </w:rPr>
        <w:t>договор с листинговым агентом</w:t>
      </w:r>
      <w:r w:rsidR="000C48DD">
        <w:rPr>
          <w:b w:val="0"/>
        </w:rPr>
        <w:t xml:space="preserve"> с учетом требований, предусмотренных в п.1 статьи 3 настоящих Правил</w:t>
      </w:r>
      <w:r>
        <w:rPr>
          <w:b w:val="0"/>
        </w:rPr>
        <w:t>.</w:t>
      </w:r>
    </w:p>
    <w:p w:rsidR="00EA3073" w:rsidRDefault="00EA3073" w:rsidP="00EA3073">
      <w:pPr>
        <w:pStyle w:val="30"/>
        <w:widowControl/>
        <w:tabs>
          <w:tab w:val="left" w:pos="1014"/>
        </w:tabs>
        <w:spacing w:before="120"/>
        <w:ind w:left="468"/>
        <w:rPr>
          <w:b w:val="0"/>
        </w:rPr>
      </w:pPr>
    </w:p>
    <w:p w:rsidR="00E04CA7" w:rsidRDefault="00107558" w:rsidP="00E76D1B">
      <w:pPr>
        <w:widowControl/>
        <w:spacing w:before="120"/>
        <w:ind w:firstLine="468"/>
        <w:jc w:val="both"/>
        <w:rPr>
          <w:sz w:val="24"/>
        </w:rPr>
      </w:pPr>
      <w:r>
        <w:rPr>
          <w:sz w:val="24"/>
        </w:rPr>
        <w:t xml:space="preserve">Соответствие эмитента пп. </w:t>
      </w:r>
      <w:r w:rsidR="00936DF6">
        <w:rPr>
          <w:sz w:val="24"/>
        </w:rPr>
        <w:t>1</w:t>
      </w:r>
      <w:r>
        <w:rPr>
          <w:sz w:val="24"/>
        </w:rPr>
        <w:t xml:space="preserve">.1 п. </w:t>
      </w:r>
      <w:r w:rsidR="00936DF6">
        <w:rPr>
          <w:sz w:val="24"/>
        </w:rPr>
        <w:t>1</w:t>
      </w:r>
      <w:r>
        <w:rPr>
          <w:sz w:val="24"/>
        </w:rPr>
        <w:t xml:space="preserve"> устанавливается Экспертным </w:t>
      </w:r>
      <w:r w:rsidR="00746366">
        <w:rPr>
          <w:sz w:val="24"/>
        </w:rPr>
        <w:t>с</w:t>
      </w:r>
      <w:r>
        <w:rPr>
          <w:sz w:val="24"/>
        </w:rPr>
        <w:t>оветом ФБ ММВБ</w:t>
      </w:r>
      <w:r w:rsidR="003D3EDF">
        <w:rPr>
          <w:sz w:val="24"/>
        </w:rPr>
        <w:t>,</w:t>
      </w:r>
      <w:r w:rsidR="00E04CA7">
        <w:rPr>
          <w:sz w:val="24"/>
        </w:rPr>
        <w:t xml:space="preserve"> при этом приоритет получают следующие компании:</w:t>
      </w:r>
    </w:p>
    <w:p w:rsidR="00E04CA7" w:rsidRPr="00E04CA7" w:rsidRDefault="00E04CA7" w:rsidP="00E04CA7">
      <w:pPr>
        <w:pStyle w:val="30"/>
        <w:widowControl/>
        <w:tabs>
          <w:tab w:val="left" w:pos="1014"/>
        </w:tabs>
        <w:spacing w:before="120"/>
        <w:ind w:left="468"/>
        <w:rPr>
          <w:b w:val="0"/>
        </w:rPr>
      </w:pPr>
      <w:r w:rsidRPr="00E04CA7">
        <w:rPr>
          <w:b w:val="0"/>
        </w:rPr>
        <w:t>1</w:t>
      </w:r>
      <w:r w:rsidR="003D3EDF">
        <w:rPr>
          <w:b w:val="0"/>
        </w:rPr>
        <w:t>)</w:t>
      </w:r>
      <w:r w:rsidRPr="00E04CA7">
        <w:rPr>
          <w:b w:val="0"/>
        </w:rPr>
        <w:t>.</w:t>
      </w:r>
      <w:r w:rsidRPr="00E04CA7">
        <w:rPr>
          <w:b w:val="0"/>
        </w:rPr>
        <w:tab/>
        <w:t>осуществляющие хозяйственную деятельность в следующих сферах:</w:t>
      </w:r>
    </w:p>
    <w:p w:rsidR="00E04CA7" w:rsidRDefault="00E04CA7" w:rsidP="00E04CA7">
      <w:pPr>
        <w:pStyle w:val="30"/>
        <w:widowControl/>
        <w:numPr>
          <w:ilvl w:val="1"/>
          <w:numId w:val="30"/>
        </w:numPr>
        <w:tabs>
          <w:tab w:val="clear" w:pos="1440"/>
          <w:tab w:val="left" w:pos="1404"/>
        </w:tabs>
        <w:spacing w:before="60"/>
        <w:ind w:left="1406" w:hanging="391"/>
        <w:rPr>
          <w:b w:val="0"/>
        </w:rPr>
      </w:pPr>
      <w:r>
        <w:rPr>
          <w:b w:val="0"/>
        </w:rPr>
        <w:t>телекоммуникации;</w:t>
      </w:r>
    </w:p>
    <w:p w:rsidR="00E04CA7" w:rsidRDefault="00E04CA7" w:rsidP="00E04CA7">
      <w:pPr>
        <w:pStyle w:val="30"/>
        <w:widowControl/>
        <w:numPr>
          <w:ilvl w:val="1"/>
          <w:numId w:val="30"/>
        </w:numPr>
        <w:tabs>
          <w:tab w:val="clear" w:pos="1440"/>
          <w:tab w:val="left" w:pos="1404"/>
        </w:tabs>
        <w:spacing w:before="60"/>
        <w:ind w:left="1406" w:hanging="391"/>
        <w:rPr>
          <w:b w:val="0"/>
        </w:rPr>
      </w:pPr>
      <w:r>
        <w:rPr>
          <w:b w:val="0"/>
        </w:rPr>
        <w:t>интернет-бизнес;</w:t>
      </w:r>
    </w:p>
    <w:p w:rsidR="00E04CA7" w:rsidRDefault="00E04CA7" w:rsidP="00E04CA7">
      <w:pPr>
        <w:pStyle w:val="30"/>
        <w:widowControl/>
        <w:numPr>
          <w:ilvl w:val="1"/>
          <w:numId w:val="30"/>
        </w:numPr>
        <w:tabs>
          <w:tab w:val="clear" w:pos="1440"/>
          <w:tab w:val="left" w:pos="1404"/>
        </w:tabs>
        <w:spacing w:before="60"/>
        <w:ind w:left="1406" w:hanging="391"/>
        <w:rPr>
          <w:b w:val="0"/>
        </w:rPr>
      </w:pPr>
      <w:r>
        <w:rPr>
          <w:b w:val="0"/>
        </w:rPr>
        <w:t>разработка и инсталляция программного обеспечения;</w:t>
      </w:r>
    </w:p>
    <w:p w:rsidR="00E04CA7" w:rsidRDefault="00E04CA7" w:rsidP="00E04CA7">
      <w:pPr>
        <w:pStyle w:val="30"/>
        <w:widowControl/>
        <w:numPr>
          <w:ilvl w:val="1"/>
          <w:numId w:val="30"/>
        </w:numPr>
        <w:tabs>
          <w:tab w:val="clear" w:pos="1440"/>
          <w:tab w:val="left" w:pos="1404"/>
        </w:tabs>
        <w:spacing w:before="60"/>
        <w:ind w:left="1406" w:hanging="391"/>
        <w:rPr>
          <w:b w:val="0"/>
        </w:rPr>
      </w:pPr>
      <w:r>
        <w:rPr>
          <w:b w:val="0"/>
        </w:rPr>
        <w:t>разработка и производство полупроводниковых устройств;</w:t>
      </w:r>
    </w:p>
    <w:p w:rsidR="00E04CA7" w:rsidRDefault="00E04CA7" w:rsidP="00E04CA7">
      <w:pPr>
        <w:pStyle w:val="30"/>
        <w:widowControl/>
        <w:numPr>
          <w:ilvl w:val="1"/>
          <w:numId w:val="30"/>
        </w:numPr>
        <w:tabs>
          <w:tab w:val="clear" w:pos="1440"/>
          <w:tab w:val="left" w:pos="1404"/>
        </w:tabs>
        <w:spacing w:before="60"/>
        <w:ind w:left="1406" w:hanging="391"/>
        <w:rPr>
          <w:b w:val="0"/>
        </w:rPr>
      </w:pPr>
      <w:r>
        <w:rPr>
          <w:b w:val="0"/>
        </w:rPr>
        <w:t>биотехнологии;</w:t>
      </w:r>
    </w:p>
    <w:p w:rsidR="00CF790B" w:rsidRDefault="00CF790B" w:rsidP="00CF790B">
      <w:pPr>
        <w:pStyle w:val="30"/>
        <w:widowControl/>
        <w:numPr>
          <w:ilvl w:val="1"/>
          <w:numId w:val="30"/>
        </w:numPr>
        <w:tabs>
          <w:tab w:val="clear" w:pos="1440"/>
          <w:tab w:val="left" w:pos="1404"/>
        </w:tabs>
        <w:spacing w:before="60"/>
        <w:ind w:left="1406" w:hanging="391"/>
        <w:rPr>
          <w:b w:val="0"/>
        </w:rPr>
      </w:pPr>
      <w:r>
        <w:rPr>
          <w:b w:val="0"/>
        </w:rPr>
        <w:t>научно-исследовательские и конструкторские разработки (НИОКР);</w:t>
      </w:r>
    </w:p>
    <w:p w:rsidR="00CF790B" w:rsidRDefault="00CF790B" w:rsidP="00CF790B">
      <w:pPr>
        <w:pStyle w:val="30"/>
        <w:widowControl/>
        <w:numPr>
          <w:ilvl w:val="1"/>
          <w:numId w:val="30"/>
        </w:numPr>
        <w:tabs>
          <w:tab w:val="clear" w:pos="1440"/>
          <w:tab w:val="left" w:pos="1404"/>
        </w:tabs>
        <w:spacing w:before="60"/>
        <w:ind w:left="1406" w:hanging="391"/>
        <w:rPr>
          <w:b w:val="0"/>
        </w:rPr>
      </w:pPr>
      <w:r>
        <w:rPr>
          <w:b w:val="0"/>
        </w:rPr>
        <w:t>наукоемкое производство продукции в отрасли машиностроения и транспорта;</w:t>
      </w:r>
    </w:p>
    <w:p w:rsidR="00CF790B" w:rsidRDefault="00CF790B" w:rsidP="00CF790B">
      <w:pPr>
        <w:pStyle w:val="30"/>
        <w:widowControl/>
        <w:numPr>
          <w:ilvl w:val="1"/>
          <w:numId w:val="30"/>
        </w:numPr>
        <w:tabs>
          <w:tab w:val="clear" w:pos="1440"/>
          <w:tab w:val="left" w:pos="1404"/>
        </w:tabs>
        <w:spacing w:before="60"/>
        <w:ind w:left="1406" w:hanging="391"/>
        <w:rPr>
          <w:b w:val="0"/>
        </w:rPr>
      </w:pPr>
      <w:r>
        <w:rPr>
          <w:b w:val="0"/>
        </w:rPr>
        <w:t>отрасли, связанные с реализацией национальных проектов.</w:t>
      </w:r>
    </w:p>
    <w:p w:rsidR="00E04CA7" w:rsidRPr="00E04CA7" w:rsidRDefault="00E04CA7" w:rsidP="00E04CA7">
      <w:pPr>
        <w:pStyle w:val="30"/>
        <w:widowControl/>
        <w:tabs>
          <w:tab w:val="left" w:pos="1014"/>
        </w:tabs>
        <w:spacing w:before="120"/>
        <w:ind w:left="468"/>
        <w:rPr>
          <w:b w:val="0"/>
        </w:rPr>
      </w:pPr>
      <w:r>
        <w:rPr>
          <w:b w:val="0"/>
        </w:rPr>
        <w:t>2</w:t>
      </w:r>
      <w:r w:rsidR="003D3EDF">
        <w:rPr>
          <w:b w:val="0"/>
        </w:rPr>
        <w:t>)</w:t>
      </w:r>
      <w:r>
        <w:rPr>
          <w:b w:val="0"/>
        </w:rPr>
        <w:t>.</w:t>
      </w:r>
      <w:r>
        <w:rPr>
          <w:b w:val="0"/>
        </w:rPr>
        <w:tab/>
        <w:t xml:space="preserve">темпы роста выручки которых составляют не менее </w:t>
      </w:r>
      <w:r w:rsidRPr="00F95B15">
        <w:rPr>
          <w:b w:val="0"/>
        </w:rPr>
        <w:t>2</w:t>
      </w:r>
      <w:r>
        <w:rPr>
          <w:b w:val="0"/>
        </w:rPr>
        <w:t>0% по итогам финансового года, предшествующего году осуществления фондовой биржей включения ценной бумаги в Сектор ИРК</w:t>
      </w:r>
      <w:r w:rsidR="00CF790B">
        <w:rPr>
          <w:b w:val="0"/>
        </w:rPr>
        <w:t xml:space="preserve"> (предельное значение указанного критерия может быть изменено решением Дирекции Биржи).</w:t>
      </w:r>
    </w:p>
    <w:p w:rsidR="003D3EDF" w:rsidRDefault="003D3EDF" w:rsidP="00E76D1B">
      <w:pPr>
        <w:widowControl/>
        <w:spacing w:before="120"/>
        <w:ind w:firstLine="468"/>
        <w:jc w:val="both"/>
        <w:rPr>
          <w:sz w:val="24"/>
        </w:rPr>
      </w:pPr>
    </w:p>
    <w:p w:rsidR="0008073D" w:rsidRDefault="008C4E91" w:rsidP="008C4E91">
      <w:pPr>
        <w:widowControl/>
        <w:jc w:val="right"/>
      </w:pPr>
      <w:r>
        <w:br w:type="page"/>
      </w:r>
    </w:p>
    <w:p w:rsidR="008C4E91" w:rsidRDefault="008C4E91" w:rsidP="008C4E91">
      <w:pPr>
        <w:widowControl/>
        <w:jc w:val="right"/>
        <w:rPr>
          <w:b/>
          <w:sz w:val="24"/>
        </w:rPr>
      </w:pPr>
      <w:r>
        <w:rPr>
          <w:b/>
          <w:sz w:val="24"/>
        </w:rPr>
        <w:t xml:space="preserve">ПРИЛОЖЕНИЕ </w:t>
      </w:r>
      <w:r w:rsidR="00AF06AC">
        <w:rPr>
          <w:b/>
          <w:sz w:val="24"/>
        </w:rPr>
        <w:t>7</w:t>
      </w:r>
      <w:r w:rsidR="004E47ED">
        <w:rPr>
          <w:b/>
          <w:sz w:val="24"/>
        </w:rPr>
        <w:t>а</w:t>
      </w:r>
      <w:r>
        <w:rPr>
          <w:b/>
          <w:sz w:val="24"/>
        </w:rPr>
        <w:t>.</w:t>
      </w:r>
    </w:p>
    <w:p w:rsidR="008C4E91" w:rsidRDefault="008C4E91" w:rsidP="008C4E91">
      <w:pPr>
        <w:pStyle w:val="30"/>
        <w:jc w:val="right"/>
      </w:pPr>
      <w:r>
        <w:t xml:space="preserve">к Правилам листинга, допуска к размещению </w:t>
      </w:r>
    </w:p>
    <w:p w:rsidR="008C4E91" w:rsidRDefault="008C4E91" w:rsidP="008C4E91">
      <w:pPr>
        <w:pStyle w:val="30"/>
        <w:jc w:val="right"/>
      </w:pPr>
      <w:r>
        <w:t>и обращению ценных бумаг в ЗАО «ФБ ММВБ»</w:t>
      </w:r>
    </w:p>
    <w:p w:rsidR="008C4E91" w:rsidRDefault="008C4E91" w:rsidP="008C4E91">
      <w:pPr>
        <w:widowControl/>
        <w:jc w:val="both"/>
        <w:rPr>
          <w:sz w:val="24"/>
        </w:rPr>
      </w:pPr>
    </w:p>
    <w:p w:rsidR="008C4E91" w:rsidRDefault="008C4E91" w:rsidP="008C4E91">
      <w:pPr>
        <w:widowControl/>
        <w:jc w:val="both"/>
        <w:rPr>
          <w:b/>
          <w:sz w:val="24"/>
        </w:rPr>
      </w:pPr>
      <w:r>
        <w:rPr>
          <w:b/>
          <w:sz w:val="24"/>
        </w:rPr>
        <w:t xml:space="preserve">Перечень документов, обязательных к представлению для </w:t>
      </w:r>
      <w:r w:rsidR="000C48DD">
        <w:rPr>
          <w:b/>
          <w:sz w:val="24"/>
        </w:rPr>
        <w:t xml:space="preserve">допуска к торгам </w:t>
      </w:r>
      <w:r>
        <w:rPr>
          <w:b/>
          <w:sz w:val="24"/>
        </w:rPr>
        <w:t xml:space="preserve">ценных бумаг корпоративных эмитентов в </w:t>
      </w:r>
      <w:r w:rsidR="00AF06AC" w:rsidRPr="00AF06AC">
        <w:rPr>
          <w:b/>
          <w:sz w:val="24"/>
        </w:rPr>
        <w:t>Сектор</w:t>
      </w:r>
      <w:r w:rsidR="000C48DD">
        <w:rPr>
          <w:b/>
          <w:sz w:val="24"/>
        </w:rPr>
        <w:t>е</w:t>
      </w:r>
      <w:r w:rsidR="00AF06AC" w:rsidRPr="00AF06AC">
        <w:rPr>
          <w:b/>
          <w:sz w:val="24"/>
        </w:rPr>
        <w:t xml:space="preserve">  </w:t>
      </w:r>
      <w:r w:rsidR="000C48DD">
        <w:rPr>
          <w:b/>
          <w:sz w:val="24"/>
        </w:rPr>
        <w:t>и</w:t>
      </w:r>
      <w:r w:rsidR="00AF06AC" w:rsidRPr="00AF06AC">
        <w:rPr>
          <w:b/>
          <w:sz w:val="24"/>
        </w:rPr>
        <w:t>нновационных и растущих компаний</w:t>
      </w:r>
    </w:p>
    <w:p w:rsidR="008C4E91" w:rsidRDefault="008C4E91" w:rsidP="008C4E91">
      <w:pPr>
        <w:widowControl/>
        <w:jc w:val="both"/>
        <w:rPr>
          <w:b/>
          <w:sz w:val="24"/>
        </w:rPr>
      </w:pPr>
    </w:p>
    <w:tbl>
      <w:tblPr>
        <w:tblW w:w="99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0"/>
        <w:gridCol w:w="9126"/>
      </w:tblGrid>
      <w:tr w:rsidR="008C4E91">
        <w:tblPrEx>
          <w:tblCellMar>
            <w:top w:w="0" w:type="dxa"/>
            <w:bottom w:w="0" w:type="dxa"/>
          </w:tblCellMar>
        </w:tblPrEx>
        <w:tc>
          <w:tcPr>
            <w:tcW w:w="810" w:type="dxa"/>
          </w:tcPr>
          <w:p w:rsidR="008C4E91" w:rsidRDefault="008C4E91" w:rsidP="00AF06AC">
            <w:pPr>
              <w:widowControl/>
              <w:jc w:val="center"/>
              <w:rPr>
                <w:b/>
                <w:sz w:val="24"/>
              </w:rPr>
            </w:pPr>
            <w:r>
              <w:rPr>
                <w:b/>
                <w:sz w:val="24"/>
              </w:rPr>
              <w:t>№ п/п</w:t>
            </w:r>
          </w:p>
        </w:tc>
        <w:tc>
          <w:tcPr>
            <w:tcW w:w="9126" w:type="dxa"/>
          </w:tcPr>
          <w:p w:rsidR="008C4E91" w:rsidRDefault="008C4E91" w:rsidP="00AF06AC">
            <w:pPr>
              <w:widowControl/>
              <w:jc w:val="center"/>
              <w:rPr>
                <w:b/>
                <w:sz w:val="24"/>
              </w:rPr>
            </w:pPr>
            <w:r>
              <w:rPr>
                <w:b/>
                <w:sz w:val="24"/>
              </w:rPr>
              <w:t>Наименование документа</w:t>
            </w:r>
          </w:p>
        </w:tc>
      </w:tr>
      <w:tr w:rsidR="008C4E91">
        <w:tblPrEx>
          <w:tblCellMar>
            <w:top w:w="0" w:type="dxa"/>
            <w:bottom w:w="0" w:type="dxa"/>
          </w:tblCellMar>
        </w:tblPrEx>
        <w:tc>
          <w:tcPr>
            <w:tcW w:w="810" w:type="dxa"/>
          </w:tcPr>
          <w:p w:rsidR="008C4E91" w:rsidRDefault="00F95B15" w:rsidP="00AF06AC">
            <w:pPr>
              <w:widowControl/>
              <w:ind w:left="708" w:hanging="708"/>
              <w:jc w:val="center"/>
              <w:rPr>
                <w:sz w:val="24"/>
              </w:rPr>
            </w:pPr>
            <w:r>
              <w:rPr>
                <w:sz w:val="24"/>
                <w:lang w:val="en-US"/>
              </w:rPr>
              <w:t>1</w:t>
            </w:r>
            <w:r w:rsidR="008C4E91">
              <w:rPr>
                <w:sz w:val="24"/>
              </w:rPr>
              <w:t>.</w:t>
            </w:r>
          </w:p>
        </w:tc>
        <w:tc>
          <w:tcPr>
            <w:tcW w:w="9126" w:type="dxa"/>
          </w:tcPr>
          <w:p w:rsidR="008C4E91" w:rsidRDefault="0008073D" w:rsidP="00AF06AC">
            <w:pPr>
              <w:widowControl/>
              <w:ind w:left="126"/>
              <w:jc w:val="both"/>
              <w:rPr>
                <w:sz w:val="24"/>
              </w:rPr>
            </w:pPr>
            <w:r>
              <w:rPr>
                <w:sz w:val="24"/>
              </w:rPr>
              <w:t>Инвестиционный меморандум</w:t>
            </w:r>
          </w:p>
        </w:tc>
      </w:tr>
      <w:tr w:rsidR="008C4E91">
        <w:tblPrEx>
          <w:tblCellMar>
            <w:top w:w="0" w:type="dxa"/>
            <w:bottom w:w="0" w:type="dxa"/>
          </w:tblCellMar>
        </w:tblPrEx>
        <w:tc>
          <w:tcPr>
            <w:tcW w:w="810" w:type="dxa"/>
          </w:tcPr>
          <w:p w:rsidR="008C4E91" w:rsidRDefault="00F95B15" w:rsidP="00AF06AC">
            <w:pPr>
              <w:widowControl/>
              <w:ind w:left="708" w:hanging="708"/>
              <w:jc w:val="center"/>
              <w:rPr>
                <w:sz w:val="24"/>
              </w:rPr>
            </w:pPr>
            <w:r>
              <w:rPr>
                <w:sz w:val="24"/>
                <w:lang w:val="en-US"/>
              </w:rPr>
              <w:t>2</w:t>
            </w:r>
            <w:r w:rsidR="008C4E91">
              <w:rPr>
                <w:sz w:val="24"/>
              </w:rPr>
              <w:t>.</w:t>
            </w:r>
          </w:p>
        </w:tc>
        <w:tc>
          <w:tcPr>
            <w:tcW w:w="9126" w:type="dxa"/>
          </w:tcPr>
          <w:p w:rsidR="008C4E91" w:rsidRDefault="0008073D" w:rsidP="00AF06AC">
            <w:pPr>
              <w:widowControl/>
              <w:ind w:left="126"/>
              <w:jc w:val="both"/>
              <w:rPr>
                <w:sz w:val="24"/>
              </w:rPr>
            </w:pPr>
            <w:r>
              <w:rPr>
                <w:sz w:val="24"/>
              </w:rPr>
              <w:t>Корпоративный календарь</w:t>
            </w:r>
          </w:p>
        </w:tc>
      </w:tr>
    </w:tbl>
    <w:p w:rsidR="008C4E91" w:rsidRDefault="008C4E91" w:rsidP="008C4E91">
      <w:pPr>
        <w:widowControl/>
        <w:tabs>
          <w:tab w:val="left" w:pos="705"/>
        </w:tabs>
        <w:spacing w:line="360" w:lineRule="auto"/>
        <w:jc w:val="both"/>
        <w:rPr>
          <w:sz w:val="24"/>
        </w:rPr>
      </w:pPr>
    </w:p>
    <w:p w:rsidR="008C4E91" w:rsidRDefault="008C4E91" w:rsidP="008C4E91">
      <w:pPr>
        <w:widowControl/>
        <w:tabs>
          <w:tab w:val="left" w:pos="705"/>
        </w:tabs>
        <w:spacing w:line="360" w:lineRule="auto"/>
        <w:jc w:val="both"/>
        <w:rPr>
          <w:sz w:val="24"/>
        </w:rPr>
      </w:pPr>
      <w:r>
        <w:rPr>
          <w:sz w:val="24"/>
          <w:u w:val="single"/>
        </w:rPr>
        <w:t>Примечание</w:t>
      </w:r>
      <w:r>
        <w:rPr>
          <w:sz w:val="24"/>
        </w:rPr>
        <w:t>:</w:t>
      </w:r>
    </w:p>
    <w:p w:rsidR="00890B21" w:rsidRDefault="00890B21" w:rsidP="005500C2">
      <w:pPr>
        <w:widowControl/>
        <w:numPr>
          <w:ilvl w:val="0"/>
          <w:numId w:val="32"/>
        </w:numPr>
        <w:tabs>
          <w:tab w:val="clear" w:pos="825"/>
        </w:tabs>
        <w:spacing w:before="120"/>
        <w:ind w:left="546" w:hanging="546"/>
        <w:jc w:val="both"/>
        <w:rPr>
          <w:sz w:val="24"/>
        </w:rPr>
      </w:pPr>
      <w:r>
        <w:rPr>
          <w:sz w:val="24"/>
        </w:rPr>
        <w:t>Документ, указанны</w:t>
      </w:r>
      <w:r w:rsidR="000C48DD">
        <w:rPr>
          <w:sz w:val="24"/>
        </w:rPr>
        <w:t>й</w:t>
      </w:r>
      <w:r>
        <w:rPr>
          <w:sz w:val="24"/>
        </w:rPr>
        <w:t xml:space="preserve"> в п. </w:t>
      </w:r>
      <w:r w:rsidR="00F95B15" w:rsidRPr="00F95B15">
        <w:rPr>
          <w:sz w:val="24"/>
        </w:rPr>
        <w:t>1</w:t>
      </w:r>
      <w:r>
        <w:rPr>
          <w:sz w:val="24"/>
        </w:rPr>
        <w:t xml:space="preserve">, </w:t>
      </w:r>
      <w:r w:rsidR="000C48DD">
        <w:rPr>
          <w:sz w:val="24"/>
        </w:rPr>
        <w:t xml:space="preserve">предоставляется </w:t>
      </w:r>
      <w:r>
        <w:rPr>
          <w:sz w:val="24"/>
        </w:rPr>
        <w:t xml:space="preserve">в случае допуска ценных бумаг к размещению </w:t>
      </w:r>
      <w:r w:rsidR="00505375">
        <w:rPr>
          <w:sz w:val="24"/>
        </w:rPr>
        <w:t>в Секторе ИРК;</w:t>
      </w:r>
    </w:p>
    <w:p w:rsidR="0008073D" w:rsidRDefault="0008073D" w:rsidP="005500C2">
      <w:pPr>
        <w:widowControl/>
        <w:numPr>
          <w:ilvl w:val="0"/>
          <w:numId w:val="32"/>
        </w:numPr>
        <w:tabs>
          <w:tab w:val="clear" w:pos="825"/>
        </w:tabs>
        <w:spacing w:before="120"/>
        <w:ind w:left="546" w:hanging="546"/>
        <w:jc w:val="both"/>
        <w:rPr>
          <w:sz w:val="24"/>
        </w:rPr>
      </w:pPr>
      <w:r>
        <w:rPr>
          <w:sz w:val="24"/>
        </w:rPr>
        <w:t>Форм</w:t>
      </w:r>
      <w:r w:rsidR="000C48DD">
        <w:rPr>
          <w:sz w:val="24"/>
        </w:rPr>
        <w:t>ы</w:t>
      </w:r>
      <w:r>
        <w:rPr>
          <w:sz w:val="24"/>
        </w:rPr>
        <w:t xml:space="preserve"> документов, указанных в п.</w:t>
      </w:r>
      <w:r w:rsidR="000C48DD">
        <w:rPr>
          <w:sz w:val="24"/>
        </w:rPr>
        <w:t>п.</w:t>
      </w:r>
      <w:r>
        <w:rPr>
          <w:sz w:val="24"/>
        </w:rPr>
        <w:t xml:space="preserve"> 1-</w:t>
      </w:r>
      <w:r w:rsidR="00F95B15" w:rsidRPr="00F95B15">
        <w:rPr>
          <w:sz w:val="24"/>
        </w:rPr>
        <w:t>2</w:t>
      </w:r>
      <w:r>
        <w:rPr>
          <w:sz w:val="24"/>
        </w:rPr>
        <w:t xml:space="preserve">, </w:t>
      </w:r>
      <w:r w:rsidR="000C48DD">
        <w:rPr>
          <w:sz w:val="24"/>
        </w:rPr>
        <w:t xml:space="preserve">утверждаются  </w:t>
      </w:r>
      <w:r w:rsidR="00516D62">
        <w:rPr>
          <w:sz w:val="24"/>
        </w:rPr>
        <w:t xml:space="preserve">Дирекцией </w:t>
      </w:r>
      <w:r w:rsidR="000C48DD">
        <w:rPr>
          <w:sz w:val="24"/>
        </w:rPr>
        <w:t>Биржи</w:t>
      </w:r>
      <w:r>
        <w:rPr>
          <w:sz w:val="24"/>
        </w:rPr>
        <w:t>.</w:t>
      </w:r>
    </w:p>
    <w:p w:rsidR="008C4E91" w:rsidRDefault="008C4E91" w:rsidP="008C4E91">
      <w:pPr>
        <w:widowControl/>
        <w:tabs>
          <w:tab w:val="left" w:pos="705"/>
        </w:tabs>
        <w:spacing w:line="360" w:lineRule="auto"/>
        <w:jc w:val="both"/>
        <w:rPr>
          <w:b/>
          <w:sz w:val="24"/>
        </w:rPr>
      </w:pPr>
    </w:p>
    <w:p w:rsidR="008C4E91" w:rsidRDefault="008C4E91" w:rsidP="008C4E91">
      <w:pPr>
        <w:widowControl/>
        <w:tabs>
          <w:tab w:val="left" w:pos="705"/>
        </w:tabs>
        <w:spacing w:line="360" w:lineRule="auto"/>
        <w:jc w:val="both"/>
        <w:rPr>
          <w:sz w:val="24"/>
        </w:rPr>
      </w:pPr>
      <w:r>
        <w:rPr>
          <w:b/>
          <w:sz w:val="24"/>
        </w:rPr>
        <w:t>Формат предоставления информации</w:t>
      </w:r>
    </w:p>
    <w:p w:rsidR="008C4E91" w:rsidRDefault="008C4E91" w:rsidP="008C4E91">
      <w:pPr>
        <w:widowControl/>
        <w:numPr>
          <w:ilvl w:val="0"/>
          <w:numId w:val="2"/>
        </w:numPr>
        <w:tabs>
          <w:tab w:val="left" w:pos="705"/>
        </w:tabs>
        <w:spacing w:before="120"/>
        <w:ind w:left="357" w:hanging="357"/>
        <w:jc w:val="both"/>
        <w:rPr>
          <w:sz w:val="24"/>
        </w:rPr>
      </w:pPr>
      <w:r>
        <w:rPr>
          <w:sz w:val="24"/>
        </w:rPr>
        <w:t>Документы, указанные в данно</w:t>
      </w:r>
      <w:r w:rsidR="0008073D">
        <w:rPr>
          <w:sz w:val="24"/>
        </w:rPr>
        <w:t>м</w:t>
      </w:r>
      <w:r>
        <w:rPr>
          <w:sz w:val="24"/>
        </w:rPr>
        <w:t xml:space="preserve"> Перечн</w:t>
      </w:r>
      <w:r w:rsidR="0008073D">
        <w:rPr>
          <w:sz w:val="24"/>
        </w:rPr>
        <w:t>е</w:t>
      </w:r>
      <w:r>
        <w:rPr>
          <w:sz w:val="24"/>
        </w:rPr>
        <w:t xml:space="preserve">, должны быть представлены </w:t>
      </w:r>
      <w:r w:rsidR="002B0883">
        <w:rPr>
          <w:sz w:val="24"/>
        </w:rPr>
        <w:t xml:space="preserve">на бумажных носителях, а </w:t>
      </w:r>
      <w:r>
        <w:rPr>
          <w:sz w:val="24"/>
        </w:rPr>
        <w:t>также в электронном виде.</w:t>
      </w:r>
    </w:p>
    <w:p w:rsidR="008C4E91" w:rsidRDefault="008C4E91" w:rsidP="008C4E91">
      <w:pPr>
        <w:widowControl/>
        <w:numPr>
          <w:ilvl w:val="0"/>
          <w:numId w:val="2"/>
        </w:numPr>
        <w:tabs>
          <w:tab w:val="left" w:pos="705"/>
        </w:tabs>
        <w:jc w:val="both"/>
        <w:rPr>
          <w:sz w:val="24"/>
        </w:rPr>
      </w:pPr>
      <w:r>
        <w:rPr>
          <w:sz w:val="24"/>
        </w:rPr>
        <w:t xml:space="preserve">В электронном виде информация представляется в следующих форматах: </w:t>
      </w:r>
    </w:p>
    <w:p w:rsidR="008C4E91" w:rsidRDefault="008C4E91" w:rsidP="008C4E91">
      <w:pPr>
        <w:widowControl/>
        <w:numPr>
          <w:ilvl w:val="0"/>
          <w:numId w:val="2"/>
        </w:numPr>
        <w:tabs>
          <w:tab w:val="left" w:pos="705"/>
        </w:tabs>
        <w:ind w:left="714" w:hanging="357"/>
        <w:jc w:val="both"/>
        <w:rPr>
          <w:sz w:val="24"/>
        </w:rPr>
      </w:pPr>
      <w:r>
        <w:rPr>
          <w:sz w:val="24"/>
        </w:rPr>
        <w:t xml:space="preserve">таблицы – </w:t>
      </w:r>
      <w:r>
        <w:rPr>
          <w:sz w:val="24"/>
          <w:lang w:val="en-US"/>
        </w:rPr>
        <w:t>Excel</w:t>
      </w:r>
      <w:r>
        <w:rPr>
          <w:sz w:val="24"/>
        </w:rPr>
        <w:t xml:space="preserve"> или </w:t>
      </w:r>
      <w:r>
        <w:rPr>
          <w:sz w:val="24"/>
          <w:lang w:val="en-US"/>
        </w:rPr>
        <w:t>dbf</w:t>
      </w:r>
      <w:r>
        <w:rPr>
          <w:sz w:val="24"/>
        </w:rPr>
        <w:t>;</w:t>
      </w:r>
    </w:p>
    <w:p w:rsidR="008C4E91" w:rsidRDefault="008C4E91" w:rsidP="008C4E91">
      <w:pPr>
        <w:widowControl/>
        <w:numPr>
          <w:ilvl w:val="0"/>
          <w:numId w:val="2"/>
        </w:numPr>
        <w:tabs>
          <w:tab w:val="left" w:pos="705"/>
        </w:tabs>
        <w:ind w:left="714" w:hanging="357"/>
        <w:jc w:val="both"/>
        <w:rPr>
          <w:sz w:val="24"/>
        </w:rPr>
      </w:pPr>
      <w:r>
        <w:rPr>
          <w:sz w:val="24"/>
        </w:rPr>
        <w:t>тексты – Word.</w:t>
      </w:r>
    </w:p>
    <w:p w:rsidR="002A5A43" w:rsidRDefault="002A5A43" w:rsidP="0008073D">
      <w:pPr>
        <w:widowControl/>
        <w:tabs>
          <w:tab w:val="left" w:pos="705"/>
        </w:tabs>
        <w:spacing w:before="120"/>
        <w:jc w:val="both"/>
      </w:pPr>
    </w:p>
    <w:sectPr w:rsidR="002A5A43">
      <w:headerReference w:type="even" r:id="rId14"/>
      <w:headerReference w:type="default" r:id="rId15"/>
      <w:footerReference w:type="default" r:id="rId16"/>
      <w:headerReference w:type="first" r:id="rId17"/>
      <w:endnotePr>
        <w:numFmt w:val="decimal"/>
      </w:endnotePr>
      <w:pgSz w:w="11906" w:h="16838"/>
      <w:pgMar w:top="1191" w:right="1021" w:bottom="1135"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701B" w:rsidRDefault="007F701B">
      <w:r>
        <w:separator/>
      </w:r>
    </w:p>
  </w:endnote>
  <w:endnote w:type="continuationSeparator" w:id="0">
    <w:p w:rsidR="007F701B" w:rsidRDefault="007F70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F53" w:rsidRDefault="00667F5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67F53" w:rsidRDefault="00667F53">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F53" w:rsidRDefault="00667F5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80CF8">
      <w:rPr>
        <w:rStyle w:val="a4"/>
        <w:noProof/>
      </w:rPr>
      <w:t>81</w:t>
    </w:r>
    <w:r>
      <w:rPr>
        <w:rStyle w:val="a4"/>
      </w:rPr>
      <w:fldChar w:fldCharType="end"/>
    </w:r>
  </w:p>
  <w:p w:rsidR="00667F53" w:rsidRDefault="00667F53">
    <w:pPr>
      <w:pStyle w:val="a3"/>
      <w:pBdr>
        <w:bottom w:val="single" w:sz="4" w:space="1" w:color="auto"/>
      </w:pBdr>
      <w:ind w:right="360"/>
      <w:rPr>
        <w:b/>
        <w:bCs/>
        <w:i/>
        <w:iCs/>
      </w:rPr>
    </w:pPr>
    <w:bookmarkStart w:id="146" w:name="OLE_LINK73"/>
    <w:bookmarkStart w:id="147" w:name="OLE_LINK74"/>
    <w:bookmarkStart w:id="148" w:name="_Hlk87351957"/>
    <w:r>
      <w:rPr>
        <w:b/>
        <w:bCs/>
        <w:i/>
        <w:iCs/>
      </w:rPr>
      <w:t>Правила листинга, допуска к размещению и обращению</w:t>
    </w:r>
    <w:bookmarkEnd w:id="146"/>
    <w:bookmarkEnd w:id="147"/>
    <w:bookmarkEnd w:id="148"/>
    <w:r>
      <w:rPr>
        <w:b/>
        <w:bCs/>
        <w:i/>
        <w:iCs/>
      </w:rPr>
      <w:t xml:space="preserve"> ценных бумаг</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F53" w:rsidRDefault="00667F53">
    <w:pPr>
      <w:pStyle w:val="a3"/>
      <w:framePr w:wrap="auto"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80CF8">
      <w:rPr>
        <w:rStyle w:val="a4"/>
        <w:noProof/>
      </w:rPr>
      <w:t>88</w:t>
    </w:r>
    <w:r>
      <w:rPr>
        <w:rStyle w:val="a4"/>
      </w:rPr>
      <w:fldChar w:fldCharType="end"/>
    </w:r>
  </w:p>
  <w:p w:rsidR="00667F53" w:rsidRDefault="00667F53">
    <w:pPr>
      <w:pStyle w:val="a3"/>
      <w:pBdr>
        <w:top w:val="single" w:sz="6" w:space="1" w:color="auto"/>
      </w:pBdr>
      <w:ind w:right="360"/>
      <w:rPr>
        <w:rFonts w:ascii="Times New Roman CYR" w:hAnsi="Times New Roman CYR"/>
        <w:b/>
        <w:i/>
      </w:rPr>
    </w:pPr>
    <w:r>
      <w:rPr>
        <w:rFonts w:ascii="Times New Roman CYR" w:hAnsi="Times New Roman CYR"/>
        <w:b/>
        <w:i/>
      </w:rPr>
      <w:t>Правила листинга, допуска к размещению и обращению ценных бумаг</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F53" w:rsidRDefault="00667F53">
    <w:pPr>
      <w:pStyle w:val="a3"/>
      <w:framePr w:wrap="auto"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80CF8">
      <w:rPr>
        <w:rStyle w:val="a4"/>
        <w:noProof/>
      </w:rPr>
      <w:t>111</w:t>
    </w:r>
    <w:r>
      <w:rPr>
        <w:rStyle w:val="a4"/>
      </w:rPr>
      <w:fldChar w:fldCharType="end"/>
    </w:r>
  </w:p>
  <w:p w:rsidR="00667F53" w:rsidRDefault="00667F53">
    <w:pPr>
      <w:pStyle w:val="a3"/>
      <w:pBdr>
        <w:top w:val="single" w:sz="6" w:space="1" w:color="auto"/>
      </w:pBdr>
      <w:ind w:right="360"/>
      <w:rPr>
        <w:rFonts w:ascii="Times New Roman CYR" w:hAnsi="Times New Roman CYR"/>
        <w:b/>
        <w:i/>
      </w:rPr>
    </w:pPr>
    <w:r>
      <w:rPr>
        <w:rFonts w:ascii="Times New Roman CYR" w:hAnsi="Times New Roman CYR"/>
        <w:b/>
        <w:i/>
      </w:rPr>
      <w:t>Правила листинга, допуска к размещению и обращению ценных бумаг</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701B" w:rsidRDefault="007F701B">
      <w:r>
        <w:separator/>
      </w:r>
    </w:p>
  </w:footnote>
  <w:footnote w:type="continuationSeparator" w:id="0">
    <w:p w:rsidR="007F701B" w:rsidRDefault="007F70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F53" w:rsidRDefault="00667F53">
    <w:pPr>
      <w:pStyle w:val="Aaoieeeieiioeooe1"/>
      <w:widowControl/>
      <w:pBdr>
        <w:bottom w:val="single" w:sz="4" w:space="1" w:color="auto"/>
      </w:pBdr>
      <w:rPr>
        <w:rFonts w:ascii="Times New Roman CYR" w:hAnsi="Times New Roman CYR"/>
      </w:rPr>
    </w:pPr>
    <w:r>
      <w:rPr>
        <w:rFonts w:ascii="Times New Roman CYR" w:hAnsi="Times New Roman CYR"/>
        <w:b/>
        <w:i/>
      </w:rPr>
      <w:t>Фондовая биржа ММВБ</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F53" w:rsidRDefault="00667F53">
    <w:pPr>
      <w:pStyle w:val="a7"/>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F53" w:rsidRDefault="00667F53">
    <w:pPr>
      <w:pStyle w:val="Aaoieeeieiioeooe1"/>
      <w:widowControl/>
      <w:pBdr>
        <w:bottom w:val="single" w:sz="6" w:space="1" w:color="auto"/>
      </w:pBdr>
      <w:rPr>
        <w:rFonts w:ascii="Times New Roman CYR" w:hAnsi="Times New Roman CYR"/>
        <w:b/>
        <w:i/>
      </w:rPr>
    </w:pPr>
    <w:r>
      <w:rPr>
        <w:rFonts w:ascii="Times New Roman CYR" w:hAnsi="Times New Roman CYR"/>
        <w:b/>
        <w:i/>
      </w:rPr>
      <w:t>Фондовая биржа ММВБ</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F53" w:rsidRDefault="00667F5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67F53" w:rsidRDefault="00667F53">
    <w:pPr>
      <w:pStyle w:val="a3"/>
      <w:framePr w:wrap="around" w:vAnchor="text" w:hAnchor="margin" w:xAlign="right" w:y="1"/>
      <w:ind w:right="360"/>
      <w:rPr>
        <w:rStyle w:val="a4"/>
      </w:rPr>
    </w:pPr>
    <w:r>
      <w:rPr>
        <w:rStyle w:val="a4"/>
      </w:rPr>
      <w:fldChar w:fldCharType="begin"/>
    </w:r>
    <w:r>
      <w:rPr>
        <w:rStyle w:val="a4"/>
      </w:rPr>
      <w:instrText xml:space="preserve">PAGE  </w:instrText>
    </w:r>
    <w:r>
      <w:rPr>
        <w:rStyle w:val="a4"/>
      </w:rPr>
      <w:fldChar w:fldCharType="end"/>
    </w:r>
  </w:p>
  <w:p w:rsidR="00667F53" w:rsidRDefault="00667F53">
    <w:pPr>
      <w:pStyle w:val="a3"/>
      <w:framePr w:wrap="around" w:vAnchor="text" w:hAnchor="margin" w:xAlign="right" w:y="1"/>
      <w:ind w:right="360"/>
      <w:rPr>
        <w:rStyle w:val="a4"/>
      </w:rPr>
    </w:pPr>
    <w:r>
      <w:rPr>
        <w:rStyle w:val="a4"/>
      </w:rPr>
      <w:fldChar w:fldCharType="begin"/>
    </w:r>
    <w:r>
      <w:rPr>
        <w:rStyle w:val="a4"/>
      </w:rPr>
      <w:instrText xml:space="preserve">PAGE  </w:instrText>
    </w:r>
    <w:r>
      <w:rPr>
        <w:rStyle w:val="a4"/>
      </w:rPr>
      <w:fldChar w:fldCharType="end"/>
    </w:r>
  </w:p>
  <w:p w:rsidR="00667F53" w:rsidRDefault="00667F53">
    <w:pPr>
      <w:pStyle w:val="a3"/>
      <w:framePr w:wrap="around" w:vAnchor="text" w:hAnchor="margin" w:xAlign="right" w:y="1"/>
      <w:ind w:right="360"/>
      <w:rPr>
        <w:rStyle w:val="a4"/>
      </w:rPr>
    </w:pPr>
    <w:r>
      <w:rPr>
        <w:rStyle w:val="a4"/>
      </w:rPr>
      <w:fldChar w:fldCharType="begin"/>
    </w:r>
    <w:r>
      <w:rPr>
        <w:rStyle w:val="a4"/>
      </w:rPr>
      <w:instrText xml:space="preserve">PAGE  </w:instrText>
    </w:r>
    <w:r>
      <w:rPr>
        <w:rStyle w:val="a4"/>
      </w:rPr>
      <w:fldChar w:fldCharType="end"/>
    </w:r>
  </w:p>
  <w:p w:rsidR="00667F53" w:rsidRDefault="00667F53">
    <w:pPr>
      <w:pStyle w:val="a3"/>
      <w:framePr w:wrap="around" w:vAnchor="text" w:hAnchor="margin" w:xAlign="right" w:y="1"/>
      <w:ind w:right="360"/>
      <w:rPr>
        <w:rStyle w:val="a4"/>
      </w:rPr>
    </w:pPr>
    <w:r>
      <w:rPr>
        <w:rStyle w:val="a4"/>
      </w:rPr>
      <w:fldChar w:fldCharType="begin"/>
    </w:r>
    <w:r>
      <w:rPr>
        <w:rStyle w:val="a4"/>
      </w:rPr>
      <w:instrText xml:space="preserve">PAGE  </w:instrText>
    </w:r>
    <w:r>
      <w:rPr>
        <w:rStyle w:val="a4"/>
      </w:rPr>
      <w:fldChar w:fldCharType="end"/>
    </w:r>
  </w:p>
  <w:p w:rsidR="00667F53" w:rsidRDefault="00667F53">
    <w:pPr>
      <w:pStyle w:val="a3"/>
      <w:framePr w:wrap="around" w:vAnchor="text" w:hAnchor="margin" w:xAlign="right" w:y="1"/>
      <w:ind w:right="360"/>
      <w:rPr>
        <w:rStyle w:val="a4"/>
      </w:rPr>
    </w:pPr>
    <w:r>
      <w:rPr>
        <w:rStyle w:val="a4"/>
      </w:rPr>
      <w:fldChar w:fldCharType="begin"/>
    </w:r>
    <w:r>
      <w:rPr>
        <w:rStyle w:val="a4"/>
      </w:rPr>
      <w:instrText xml:space="preserve">PAGE  </w:instrText>
    </w:r>
    <w:r>
      <w:rPr>
        <w:rStyle w:val="a4"/>
      </w:rPr>
      <w:fldChar w:fldCharType="end"/>
    </w:r>
  </w:p>
  <w:p w:rsidR="00667F53" w:rsidRDefault="00667F53">
    <w:pPr>
      <w:pStyle w:val="a3"/>
      <w:framePr w:wrap="around" w:vAnchor="text" w:hAnchor="margin" w:xAlign="right" w:y="1"/>
      <w:ind w:right="360"/>
      <w:rPr>
        <w:rStyle w:val="a4"/>
      </w:rPr>
    </w:pPr>
    <w:r>
      <w:rPr>
        <w:rStyle w:val="a4"/>
      </w:rPr>
      <w:fldChar w:fldCharType="begin"/>
    </w:r>
    <w:r>
      <w:rPr>
        <w:rStyle w:val="a4"/>
      </w:rPr>
      <w:instrText xml:space="preserve">PAGE  </w:instrText>
    </w:r>
    <w:r>
      <w:rPr>
        <w:rStyle w:val="a4"/>
      </w:rPr>
      <w:fldChar w:fldCharType="end"/>
    </w:r>
  </w:p>
  <w:p w:rsidR="00667F53" w:rsidRDefault="00667F53">
    <w:pPr>
      <w:pStyle w:val="a3"/>
      <w:framePr w:wrap="around" w:vAnchor="text" w:hAnchor="margin" w:xAlign="right" w:y="1"/>
      <w:ind w:right="360"/>
      <w:rPr>
        <w:rStyle w:val="a4"/>
      </w:rPr>
    </w:pPr>
    <w:r>
      <w:rPr>
        <w:rStyle w:val="a4"/>
      </w:rPr>
      <w:fldChar w:fldCharType="begin"/>
    </w:r>
    <w:r>
      <w:rPr>
        <w:rStyle w:val="a4"/>
      </w:rPr>
      <w:instrText xml:space="preserve">PAGE  </w:instrText>
    </w:r>
    <w:r>
      <w:rPr>
        <w:rStyle w:val="a4"/>
      </w:rPr>
      <w:fldChar w:fldCharType="end"/>
    </w:r>
  </w:p>
  <w:p w:rsidR="00667F53" w:rsidRDefault="00667F53">
    <w:pPr>
      <w:pStyle w:val="a7"/>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F53" w:rsidRDefault="00667F53">
    <w:pPr>
      <w:pStyle w:val="Aaoieeeieiioeooe1"/>
      <w:widowControl/>
      <w:pBdr>
        <w:bottom w:val="single" w:sz="6" w:space="1" w:color="auto"/>
      </w:pBdr>
      <w:rPr>
        <w:rFonts w:ascii="Times New Roman CYR" w:hAnsi="Times New Roman CYR"/>
        <w:b/>
        <w:i/>
      </w:rPr>
    </w:pPr>
    <w:r>
      <w:rPr>
        <w:rFonts w:ascii="Times New Roman CYR" w:hAnsi="Times New Roman CYR"/>
        <w:b/>
        <w:i/>
      </w:rPr>
      <w:t>Фондовая биржа ММВБ</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F53" w:rsidRDefault="00667F53">
    <w:pPr>
      <w:pStyle w:val="a7"/>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D8E0778"/>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F094DC5C"/>
    <w:lvl w:ilvl="0">
      <w:numFmt w:val="decimal"/>
      <w:lvlText w:val="*"/>
      <w:lvlJc w:val="left"/>
    </w:lvl>
  </w:abstractNum>
  <w:abstractNum w:abstractNumId="2">
    <w:nsid w:val="007C4273"/>
    <w:multiLevelType w:val="hybridMultilevel"/>
    <w:tmpl w:val="FF2A7712"/>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024D7789"/>
    <w:multiLevelType w:val="hybridMultilevel"/>
    <w:tmpl w:val="36D8737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04C80946"/>
    <w:multiLevelType w:val="multilevel"/>
    <w:tmpl w:val="89BEDF48"/>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2B3F7C"/>
    <w:multiLevelType w:val="hybridMultilevel"/>
    <w:tmpl w:val="25823EBE"/>
    <w:lvl w:ilvl="0" w:tplc="0419000F">
      <w:start w:val="1"/>
      <w:numFmt w:val="decimal"/>
      <w:lvlText w:val="%1."/>
      <w:lvlJc w:val="left"/>
      <w:pPr>
        <w:tabs>
          <w:tab w:val="num" w:pos="720"/>
        </w:tabs>
        <w:ind w:left="720" w:hanging="360"/>
      </w:pPr>
    </w:lvl>
    <w:lvl w:ilvl="1" w:tplc="3C6446B6">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CCA54B4"/>
    <w:multiLevelType w:val="hybridMultilevel"/>
    <w:tmpl w:val="912E14A4"/>
    <w:lvl w:ilvl="0" w:tplc="FFFFFFFF">
      <w:start w:val="1"/>
      <w:numFmt w:val="bullet"/>
      <w:lvlText w:val=""/>
      <w:lvlJc w:val="left"/>
      <w:pPr>
        <w:tabs>
          <w:tab w:val="num" w:pos="1287"/>
        </w:tabs>
        <w:ind w:left="1287" w:hanging="360"/>
      </w:pPr>
      <w:rPr>
        <w:rFonts w:ascii="Symbol" w:hAnsi="Symbol" w:hint="default"/>
      </w:rPr>
    </w:lvl>
    <w:lvl w:ilvl="1" w:tplc="3B440646">
      <w:start w:val="1"/>
      <w:numFmt w:val="bullet"/>
      <w:lvlText w:val=""/>
      <w:lvlJc w:val="left"/>
      <w:pPr>
        <w:tabs>
          <w:tab w:val="num" w:pos="2007"/>
        </w:tabs>
        <w:ind w:left="2007" w:hanging="360"/>
      </w:pPr>
      <w:rPr>
        <w:rFonts w:ascii="Symbol" w:hAnsi="Symbol"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7">
    <w:nsid w:val="0D9413DB"/>
    <w:multiLevelType w:val="hybridMultilevel"/>
    <w:tmpl w:val="D02CE7CC"/>
    <w:lvl w:ilvl="0" w:tplc="1E3E79A4">
      <w:start w:val="1"/>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E2127F4"/>
    <w:multiLevelType w:val="hybridMultilevel"/>
    <w:tmpl w:val="0DDC34EC"/>
    <w:lvl w:ilvl="0" w:tplc="F412FFFA">
      <w:start w:val="1"/>
      <w:numFmt w:val="decimal"/>
      <w:lvlText w:val="%1)"/>
      <w:lvlJc w:val="left"/>
      <w:pPr>
        <w:tabs>
          <w:tab w:val="num" w:pos="1608"/>
        </w:tabs>
        <w:ind w:left="160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378070C"/>
    <w:multiLevelType w:val="multilevel"/>
    <w:tmpl w:val="BBA0945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8535ACD"/>
    <w:multiLevelType w:val="multilevel"/>
    <w:tmpl w:val="CCB4B8BC"/>
    <w:lvl w:ilvl="0">
      <w:start w:val="1"/>
      <w:numFmt w:val="bullet"/>
      <w:lvlText w:val=""/>
      <w:lvlJc w:val="left"/>
      <w:pPr>
        <w:tabs>
          <w:tab w:val="num" w:pos="2670"/>
        </w:tabs>
        <w:ind w:left="2670" w:hanging="360"/>
      </w:pPr>
      <w:rPr>
        <w:rFonts w:ascii="Symbol" w:hAnsi="Symbol" w:hint="default"/>
      </w:rPr>
    </w:lvl>
    <w:lvl w:ilvl="1">
      <w:start w:val="1"/>
      <w:numFmt w:val="bullet"/>
      <w:lvlText w:val="o"/>
      <w:lvlJc w:val="left"/>
      <w:pPr>
        <w:tabs>
          <w:tab w:val="num" w:pos="3390"/>
        </w:tabs>
        <w:ind w:left="3390" w:hanging="360"/>
      </w:pPr>
      <w:rPr>
        <w:rFonts w:ascii="Courier New" w:hAnsi="Courier New" w:cs="Courier New" w:hint="default"/>
      </w:rPr>
    </w:lvl>
    <w:lvl w:ilvl="2">
      <w:start w:val="1"/>
      <w:numFmt w:val="bullet"/>
      <w:lvlText w:val=""/>
      <w:lvlJc w:val="left"/>
      <w:pPr>
        <w:tabs>
          <w:tab w:val="num" w:pos="4110"/>
        </w:tabs>
        <w:ind w:left="4110" w:hanging="360"/>
      </w:pPr>
      <w:rPr>
        <w:rFonts w:ascii="Wingdings" w:hAnsi="Wingdings" w:hint="default"/>
      </w:rPr>
    </w:lvl>
    <w:lvl w:ilvl="3">
      <w:start w:val="1"/>
      <w:numFmt w:val="bullet"/>
      <w:lvlText w:val=""/>
      <w:lvlJc w:val="left"/>
      <w:pPr>
        <w:tabs>
          <w:tab w:val="num" w:pos="4830"/>
        </w:tabs>
        <w:ind w:left="4830" w:hanging="360"/>
      </w:pPr>
      <w:rPr>
        <w:rFonts w:ascii="Symbol" w:hAnsi="Symbol" w:hint="default"/>
      </w:rPr>
    </w:lvl>
    <w:lvl w:ilvl="4">
      <w:start w:val="1"/>
      <w:numFmt w:val="bullet"/>
      <w:lvlText w:val="o"/>
      <w:lvlJc w:val="left"/>
      <w:pPr>
        <w:tabs>
          <w:tab w:val="num" w:pos="5550"/>
        </w:tabs>
        <w:ind w:left="5550" w:hanging="360"/>
      </w:pPr>
      <w:rPr>
        <w:rFonts w:ascii="Courier New" w:hAnsi="Courier New" w:cs="Courier New" w:hint="default"/>
      </w:rPr>
    </w:lvl>
    <w:lvl w:ilvl="5">
      <w:start w:val="1"/>
      <w:numFmt w:val="bullet"/>
      <w:lvlText w:val=""/>
      <w:lvlJc w:val="left"/>
      <w:pPr>
        <w:tabs>
          <w:tab w:val="num" w:pos="6270"/>
        </w:tabs>
        <w:ind w:left="6270" w:hanging="360"/>
      </w:pPr>
      <w:rPr>
        <w:rFonts w:ascii="Wingdings" w:hAnsi="Wingdings" w:hint="default"/>
      </w:rPr>
    </w:lvl>
    <w:lvl w:ilvl="6">
      <w:start w:val="1"/>
      <w:numFmt w:val="bullet"/>
      <w:lvlText w:val=""/>
      <w:lvlJc w:val="left"/>
      <w:pPr>
        <w:tabs>
          <w:tab w:val="num" w:pos="6990"/>
        </w:tabs>
        <w:ind w:left="6990" w:hanging="360"/>
      </w:pPr>
      <w:rPr>
        <w:rFonts w:ascii="Symbol" w:hAnsi="Symbol" w:hint="default"/>
      </w:rPr>
    </w:lvl>
    <w:lvl w:ilvl="7">
      <w:start w:val="1"/>
      <w:numFmt w:val="bullet"/>
      <w:lvlText w:val="o"/>
      <w:lvlJc w:val="left"/>
      <w:pPr>
        <w:tabs>
          <w:tab w:val="num" w:pos="7710"/>
        </w:tabs>
        <w:ind w:left="7710" w:hanging="360"/>
      </w:pPr>
      <w:rPr>
        <w:rFonts w:ascii="Courier New" w:hAnsi="Courier New" w:cs="Courier New" w:hint="default"/>
      </w:rPr>
    </w:lvl>
    <w:lvl w:ilvl="8">
      <w:start w:val="1"/>
      <w:numFmt w:val="bullet"/>
      <w:lvlText w:val=""/>
      <w:lvlJc w:val="left"/>
      <w:pPr>
        <w:tabs>
          <w:tab w:val="num" w:pos="8430"/>
        </w:tabs>
        <w:ind w:left="8430" w:hanging="360"/>
      </w:pPr>
      <w:rPr>
        <w:rFonts w:ascii="Wingdings" w:hAnsi="Wingdings" w:hint="default"/>
      </w:rPr>
    </w:lvl>
  </w:abstractNum>
  <w:abstractNum w:abstractNumId="11">
    <w:nsid w:val="1E3B7336"/>
    <w:multiLevelType w:val="hybridMultilevel"/>
    <w:tmpl w:val="EEEC8D3A"/>
    <w:lvl w:ilvl="0" w:tplc="187A5EC2">
      <w:start w:val="1"/>
      <w:numFmt w:val="decimal"/>
      <w:lvlText w:val="%1)"/>
      <w:lvlJc w:val="left"/>
      <w:pPr>
        <w:tabs>
          <w:tab w:val="num" w:pos="2225"/>
        </w:tabs>
        <w:ind w:left="2225" w:hanging="360"/>
      </w:pPr>
      <w:rPr>
        <w:rFonts w:hint="default"/>
      </w:rPr>
    </w:lvl>
    <w:lvl w:ilvl="1" w:tplc="685863CC">
      <w:start w:val="10"/>
      <w:numFmt w:val="decimal"/>
      <w:lvlText w:val="%2."/>
      <w:lvlJc w:val="left"/>
      <w:pPr>
        <w:tabs>
          <w:tab w:val="num" w:pos="3114"/>
        </w:tabs>
        <w:ind w:left="3114" w:hanging="1020"/>
      </w:pPr>
      <w:rPr>
        <w:rFonts w:hint="default"/>
      </w:rPr>
    </w:lvl>
    <w:lvl w:ilvl="2" w:tplc="0419001B" w:tentative="1">
      <w:start w:val="1"/>
      <w:numFmt w:val="lowerRoman"/>
      <w:lvlText w:val="%3."/>
      <w:lvlJc w:val="right"/>
      <w:pPr>
        <w:tabs>
          <w:tab w:val="num" w:pos="3174"/>
        </w:tabs>
        <w:ind w:left="3174" w:hanging="180"/>
      </w:pPr>
    </w:lvl>
    <w:lvl w:ilvl="3" w:tplc="0419000F" w:tentative="1">
      <w:start w:val="1"/>
      <w:numFmt w:val="decimal"/>
      <w:lvlText w:val="%4."/>
      <w:lvlJc w:val="left"/>
      <w:pPr>
        <w:tabs>
          <w:tab w:val="num" w:pos="3894"/>
        </w:tabs>
        <w:ind w:left="3894" w:hanging="360"/>
      </w:pPr>
    </w:lvl>
    <w:lvl w:ilvl="4" w:tplc="04190019" w:tentative="1">
      <w:start w:val="1"/>
      <w:numFmt w:val="lowerLetter"/>
      <w:lvlText w:val="%5."/>
      <w:lvlJc w:val="left"/>
      <w:pPr>
        <w:tabs>
          <w:tab w:val="num" w:pos="4614"/>
        </w:tabs>
        <w:ind w:left="4614" w:hanging="360"/>
      </w:pPr>
    </w:lvl>
    <w:lvl w:ilvl="5" w:tplc="0419001B" w:tentative="1">
      <w:start w:val="1"/>
      <w:numFmt w:val="lowerRoman"/>
      <w:lvlText w:val="%6."/>
      <w:lvlJc w:val="right"/>
      <w:pPr>
        <w:tabs>
          <w:tab w:val="num" w:pos="5334"/>
        </w:tabs>
        <w:ind w:left="5334" w:hanging="180"/>
      </w:pPr>
    </w:lvl>
    <w:lvl w:ilvl="6" w:tplc="0419000F" w:tentative="1">
      <w:start w:val="1"/>
      <w:numFmt w:val="decimal"/>
      <w:lvlText w:val="%7."/>
      <w:lvlJc w:val="left"/>
      <w:pPr>
        <w:tabs>
          <w:tab w:val="num" w:pos="6054"/>
        </w:tabs>
        <w:ind w:left="6054" w:hanging="360"/>
      </w:pPr>
    </w:lvl>
    <w:lvl w:ilvl="7" w:tplc="04190019" w:tentative="1">
      <w:start w:val="1"/>
      <w:numFmt w:val="lowerLetter"/>
      <w:lvlText w:val="%8."/>
      <w:lvlJc w:val="left"/>
      <w:pPr>
        <w:tabs>
          <w:tab w:val="num" w:pos="6774"/>
        </w:tabs>
        <w:ind w:left="6774" w:hanging="360"/>
      </w:pPr>
    </w:lvl>
    <w:lvl w:ilvl="8" w:tplc="0419001B" w:tentative="1">
      <w:start w:val="1"/>
      <w:numFmt w:val="lowerRoman"/>
      <w:lvlText w:val="%9."/>
      <w:lvlJc w:val="right"/>
      <w:pPr>
        <w:tabs>
          <w:tab w:val="num" w:pos="7494"/>
        </w:tabs>
        <w:ind w:left="7494" w:hanging="180"/>
      </w:pPr>
    </w:lvl>
  </w:abstractNum>
  <w:abstractNum w:abstractNumId="12">
    <w:nsid w:val="20272AE1"/>
    <w:multiLevelType w:val="hybridMultilevel"/>
    <w:tmpl w:val="09F8F0DE"/>
    <w:lvl w:ilvl="0" w:tplc="3AE499A4">
      <w:start w:val="4"/>
      <w:numFmt w:val="decimal"/>
      <w:lvlText w:val="%1."/>
      <w:lvlJc w:val="left"/>
      <w:pPr>
        <w:tabs>
          <w:tab w:val="num" w:pos="720"/>
        </w:tabs>
        <w:ind w:left="720" w:hanging="360"/>
      </w:pPr>
      <w:rPr>
        <w:rFonts w:hint="default"/>
      </w:rPr>
    </w:lvl>
    <w:lvl w:ilvl="1" w:tplc="C8702770">
      <w:numFmt w:val="none"/>
      <w:lvlText w:val=""/>
      <w:lvlJc w:val="left"/>
      <w:pPr>
        <w:tabs>
          <w:tab w:val="num" w:pos="360"/>
        </w:tabs>
      </w:pPr>
    </w:lvl>
    <w:lvl w:ilvl="2" w:tplc="40706FC4">
      <w:numFmt w:val="none"/>
      <w:lvlText w:val=""/>
      <w:lvlJc w:val="left"/>
      <w:pPr>
        <w:tabs>
          <w:tab w:val="num" w:pos="360"/>
        </w:tabs>
      </w:pPr>
    </w:lvl>
    <w:lvl w:ilvl="3" w:tplc="3326B510">
      <w:numFmt w:val="none"/>
      <w:lvlText w:val=""/>
      <w:lvlJc w:val="left"/>
      <w:pPr>
        <w:tabs>
          <w:tab w:val="num" w:pos="360"/>
        </w:tabs>
      </w:pPr>
    </w:lvl>
    <w:lvl w:ilvl="4" w:tplc="A000892C">
      <w:numFmt w:val="none"/>
      <w:lvlText w:val=""/>
      <w:lvlJc w:val="left"/>
      <w:pPr>
        <w:tabs>
          <w:tab w:val="num" w:pos="360"/>
        </w:tabs>
      </w:pPr>
    </w:lvl>
    <w:lvl w:ilvl="5" w:tplc="DD468B6A">
      <w:numFmt w:val="none"/>
      <w:lvlText w:val=""/>
      <w:lvlJc w:val="left"/>
      <w:pPr>
        <w:tabs>
          <w:tab w:val="num" w:pos="360"/>
        </w:tabs>
      </w:pPr>
    </w:lvl>
    <w:lvl w:ilvl="6" w:tplc="CF00C074">
      <w:numFmt w:val="none"/>
      <w:lvlText w:val=""/>
      <w:lvlJc w:val="left"/>
      <w:pPr>
        <w:tabs>
          <w:tab w:val="num" w:pos="360"/>
        </w:tabs>
      </w:pPr>
    </w:lvl>
    <w:lvl w:ilvl="7" w:tplc="BF1C43BA">
      <w:numFmt w:val="none"/>
      <w:lvlText w:val=""/>
      <w:lvlJc w:val="left"/>
      <w:pPr>
        <w:tabs>
          <w:tab w:val="num" w:pos="360"/>
        </w:tabs>
      </w:pPr>
    </w:lvl>
    <w:lvl w:ilvl="8" w:tplc="90F2058C">
      <w:numFmt w:val="none"/>
      <w:lvlText w:val=""/>
      <w:lvlJc w:val="left"/>
      <w:pPr>
        <w:tabs>
          <w:tab w:val="num" w:pos="360"/>
        </w:tabs>
      </w:pPr>
    </w:lvl>
  </w:abstractNum>
  <w:abstractNum w:abstractNumId="13">
    <w:nsid w:val="218D66D5"/>
    <w:multiLevelType w:val="hybridMultilevel"/>
    <w:tmpl w:val="4446B726"/>
    <w:lvl w:ilvl="0" w:tplc="4262334C">
      <w:start w:val="3"/>
      <w:numFmt w:val="decimal"/>
      <w:lvlText w:val="%1."/>
      <w:lvlJc w:val="left"/>
      <w:pPr>
        <w:tabs>
          <w:tab w:val="num" w:pos="1587"/>
        </w:tabs>
        <w:ind w:left="1587" w:hanging="102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4">
    <w:nsid w:val="257063D5"/>
    <w:multiLevelType w:val="multilevel"/>
    <w:tmpl w:val="0BECBD40"/>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982156A"/>
    <w:multiLevelType w:val="hybridMultilevel"/>
    <w:tmpl w:val="54C0D20C"/>
    <w:lvl w:ilvl="0" w:tplc="FFFFFFFF">
      <w:start w:val="1"/>
      <w:numFmt w:val="bullet"/>
      <w:lvlText w:val=""/>
      <w:lvlJc w:val="left"/>
      <w:pPr>
        <w:tabs>
          <w:tab w:val="num" w:pos="1065"/>
        </w:tabs>
        <w:ind w:left="1065" w:hanging="360"/>
      </w:pPr>
      <w:rPr>
        <w:rFonts w:ascii="Symbol" w:hAnsi="Symbol" w:hint="default"/>
      </w:rPr>
    </w:lvl>
    <w:lvl w:ilvl="1" w:tplc="FFFFFFFF" w:tentative="1">
      <w:start w:val="1"/>
      <w:numFmt w:val="bullet"/>
      <w:lvlText w:val="o"/>
      <w:lvlJc w:val="left"/>
      <w:pPr>
        <w:tabs>
          <w:tab w:val="num" w:pos="1785"/>
        </w:tabs>
        <w:ind w:left="1785" w:hanging="360"/>
      </w:pPr>
      <w:rPr>
        <w:rFonts w:ascii="Courier New" w:hAnsi="Courier New" w:cs="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cs="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cs="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6">
    <w:nsid w:val="2A7807CC"/>
    <w:multiLevelType w:val="hybridMultilevel"/>
    <w:tmpl w:val="29DAF86A"/>
    <w:lvl w:ilvl="0" w:tplc="AE6838BE">
      <w:start w:val="1"/>
      <w:numFmt w:val="decimal"/>
      <w:lvlText w:val="%1)"/>
      <w:lvlJc w:val="left"/>
      <w:pPr>
        <w:tabs>
          <w:tab w:val="num" w:pos="1474"/>
        </w:tabs>
        <w:ind w:left="1474" w:hanging="45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2F80FDE"/>
    <w:multiLevelType w:val="hybridMultilevel"/>
    <w:tmpl w:val="F998C354"/>
    <w:lvl w:ilvl="0" w:tplc="AE6838BE">
      <w:start w:val="1"/>
      <w:numFmt w:val="decimal"/>
      <w:lvlText w:val="%1)"/>
      <w:lvlJc w:val="left"/>
      <w:pPr>
        <w:tabs>
          <w:tab w:val="num" w:pos="1474"/>
        </w:tabs>
        <w:ind w:left="1474" w:hanging="45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5AF2E85"/>
    <w:multiLevelType w:val="hybridMultilevel"/>
    <w:tmpl w:val="AAE4776A"/>
    <w:lvl w:ilvl="0" w:tplc="EE8C355E">
      <w:start w:val="1"/>
      <w:numFmt w:val="bullet"/>
      <w:lvlText w:val=""/>
      <w:lvlJc w:val="left"/>
      <w:pPr>
        <w:tabs>
          <w:tab w:val="num" w:pos="964"/>
        </w:tabs>
        <w:ind w:left="964" w:hanging="397"/>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35D15061"/>
    <w:multiLevelType w:val="hybridMultilevel"/>
    <w:tmpl w:val="C3761A26"/>
    <w:lvl w:ilvl="0" w:tplc="59940D10">
      <w:start w:val="1"/>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355"/>
        </w:tabs>
        <w:ind w:left="355" w:hanging="360"/>
      </w:pPr>
    </w:lvl>
    <w:lvl w:ilvl="2" w:tplc="0419001B" w:tentative="1">
      <w:start w:val="1"/>
      <w:numFmt w:val="lowerRoman"/>
      <w:lvlText w:val="%3."/>
      <w:lvlJc w:val="right"/>
      <w:pPr>
        <w:tabs>
          <w:tab w:val="num" w:pos="1075"/>
        </w:tabs>
        <w:ind w:left="1075" w:hanging="180"/>
      </w:pPr>
    </w:lvl>
    <w:lvl w:ilvl="3" w:tplc="0419000F" w:tentative="1">
      <w:start w:val="1"/>
      <w:numFmt w:val="decimal"/>
      <w:lvlText w:val="%4."/>
      <w:lvlJc w:val="left"/>
      <w:pPr>
        <w:tabs>
          <w:tab w:val="num" w:pos="1795"/>
        </w:tabs>
        <w:ind w:left="1795" w:hanging="360"/>
      </w:pPr>
    </w:lvl>
    <w:lvl w:ilvl="4" w:tplc="04190019" w:tentative="1">
      <w:start w:val="1"/>
      <w:numFmt w:val="lowerLetter"/>
      <w:lvlText w:val="%5."/>
      <w:lvlJc w:val="left"/>
      <w:pPr>
        <w:tabs>
          <w:tab w:val="num" w:pos="2515"/>
        </w:tabs>
        <w:ind w:left="2515" w:hanging="360"/>
      </w:pPr>
    </w:lvl>
    <w:lvl w:ilvl="5" w:tplc="0419001B" w:tentative="1">
      <w:start w:val="1"/>
      <w:numFmt w:val="lowerRoman"/>
      <w:lvlText w:val="%6."/>
      <w:lvlJc w:val="right"/>
      <w:pPr>
        <w:tabs>
          <w:tab w:val="num" w:pos="3235"/>
        </w:tabs>
        <w:ind w:left="3235" w:hanging="180"/>
      </w:pPr>
    </w:lvl>
    <w:lvl w:ilvl="6" w:tplc="0419000F" w:tentative="1">
      <w:start w:val="1"/>
      <w:numFmt w:val="decimal"/>
      <w:lvlText w:val="%7."/>
      <w:lvlJc w:val="left"/>
      <w:pPr>
        <w:tabs>
          <w:tab w:val="num" w:pos="3955"/>
        </w:tabs>
        <w:ind w:left="3955" w:hanging="360"/>
      </w:pPr>
    </w:lvl>
    <w:lvl w:ilvl="7" w:tplc="04190019" w:tentative="1">
      <w:start w:val="1"/>
      <w:numFmt w:val="lowerLetter"/>
      <w:lvlText w:val="%8."/>
      <w:lvlJc w:val="left"/>
      <w:pPr>
        <w:tabs>
          <w:tab w:val="num" w:pos="4675"/>
        </w:tabs>
        <w:ind w:left="4675" w:hanging="360"/>
      </w:pPr>
    </w:lvl>
    <w:lvl w:ilvl="8" w:tplc="0419001B" w:tentative="1">
      <w:start w:val="1"/>
      <w:numFmt w:val="lowerRoman"/>
      <w:lvlText w:val="%9."/>
      <w:lvlJc w:val="right"/>
      <w:pPr>
        <w:tabs>
          <w:tab w:val="num" w:pos="5395"/>
        </w:tabs>
        <w:ind w:left="5395" w:hanging="180"/>
      </w:pPr>
    </w:lvl>
  </w:abstractNum>
  <w:abstractNum w:abstractNumId="20">
    <w:nsid w:val="3E504462"/>
    <w:multiLevelType w:val="hybridMultilevel"/>
    <w:tmpl w:val="450890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1B6206A"/>
    <w:multiLevelType w:val="hybridMultilevel"/>
    <w:tmpl w:val="64323932"/>
    <w:lvl w:ilvl="0" w:tplc="A376615E">
      <w:start w:val="1"/>
      <w:numFmt w:val="decimal"/>
      <w:lvlText w:val="%1."/>
      <w:lvlJc w:val="left"/>
      <w:pPr>
        <w:tabs>
          <w:tab w:val="num" w:pos="720"/>
        </w:tabs>
        <w:ind w:left="720" w:hanging="72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4790CF6"/>
    <w:multiLevelType w:val="multilevel"/>
    <w:tmpl w:val="0BECBD40"/>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48030DB"/>
    <w:multiLevelType w:val="hybridMultilevel"/>
    <w:tmpl w:val="DCDCA710"/>
    <w:lvl w:ilvl="0" w:tplc="1EE6E2A2">
      <w:start w:val="1"/>
      <w:numFmt w:val="decimal"/>
      <w:lvlText w:val="%1)"/>
      <w:lvlJc w:val="left"/>
      <w:pPr>
        <w:tabs>
          <w:tab w:val="num" w:pos="1317"/>
        </w:tabs>
        <w:ind w:left="1317" w:hanging="6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53F51C7"/>
    <w:multiLevelType w:val="hybridMultilevel"/>
    <w:tmpl w:val="E8DCF4A2"/>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5">
    <w:nsid w:val="45C606BC"/>
    <w:multiLevelType w:val="hybridMultilevel"/>
    <w:tmpl w:val="FE0E17DA"/>
    <w:lvl w:ilvl="0" w:tplc="A1629CC4">
      <w:start w:val="1"/>
      <w:numFmt w:val="decimal"/>
      <w:lvlText w:val="%1)"/>
      <w:lvlJc w:val="left"/>
      <w:pPr>
        <w:tabs>
          <w:tab w:val="num" w:pos="1381"/>
        </w:tabs>
        <w:ind w:left="1381" w:hanging="360"/>
      </w:pPr>
      <w:rPr>
        <w:rFonts w:hint="default"/>
      </w:rPr>
    </w:lvl>
    <w:lvl w:ilvl="1" w:tplc="04190019" w:tentative="1">
      <w:start w:val="1"/>
      <w:numFmt w:val="lowerLetter"/>
      <w:lvlText w:val="%2."/>
      <w:lvlJc w:val="left"/>
      <w:pPr>
        <w:tabs>
          <w:tab w:val="num" w:pos="2101"/>
        </w:tabs>
        <w:ind w:left="2101" w:hanging="360"/>
      </w:pPr>
    </w:lvl>
    <w:lvl w:ilvl="2" w:tplc="0419001B" w:tentative="1">
      <w:start w:val="1"/>
      <w:numFmt w:val="lowerRoman"/>
      <w:lvlText w:val="%3."/>
      <w:lvlJc w:val="right"/>
      <w:pPr>
        <w:tabs>
          <w:tab w:val="num" w:pos="2821"/>
        </w:tabs>
        <w:ind w:left="2821" w:hanging="180"/>
      </w:pPr>
    </w:lvl>
    <w:lvl w:ilvl="3" w:tplc="0419000F" w:tentative="1">
      <w:start w:val="1"/>
      <w:numFmt w:val="decimal"/>
      <w:lvlText w:val="%4."/>
      <w:lvlJc w:val="left"/>
      <w:pPr>
        <w:tabs>
          <w:tab w:val="num" w:pos="3541"/>
        </w:tabs>
        <w:ind w:left="3541" w:hanging="360"/>
      </w:pPr>
    </w:lvl>
    <w:lvl w:ilvl="4" w:tplc="04190019" w:tentative="1">
      <w:start w:val="1"/>
      <w:numFmt w:val="lowerLetter"/>
      <w:lvlText w:val="%5."/>
      <w:lvlJc w:val="left"/>
      <w:pPr>
        <w:tabs>
          <w:tab w:val="num" w:pos="4261"/>
        </w:tabs>
        <w:ind w:left="4261" w:hanging="360"/>
      </w:pPr>
    </w:lvl>
    <w:lvl w:ilvl="5" w:tplc="0419001B" w:tentative="1">
      <w:start w:val="1"/>
      <w:numFmt w:val="lowerRoman"/>
      <w:lvlText w:val="%6."/>
      <w:lvlJc w:val="right"/>
      <w:pPr>
        <w:tabs>
          <w:tab w:val="num" w:pos="4981"/>
        </w:tabs>
        <w:ind w:left="4981" w:hanging="180"/>
      </w:pPr>
    </w:lvl>
    <w:lvl w:ilvl="6" w:tplc="0419000F" w:tentative="1">
      <w:start w:val="1"/>
      <w:numFmt w:val="decimal"/>
      <w:lvlText w:val="%7."/>
      <w:lvlJc w:val="left"/>
      <w:pPr>
        <w:tabs>
          <w:tab w:val="num" w:pos="5701"/>
        </w:tabs>
        <w:ind w:left="5701" w:hanging="360"/>
      </w:pPr>
    </w:lvl>
    <w:lvl w:ilvl="7" w:tplc="04190019" w:tentative="1">
      <w:start w:val="1"/>
      <w:numFmt w:val="lowerLetter"/>
      <w:lvlText w:val="%8."/>
      <w:lvlJc w:val="left"/>
      <w:pPr>
        <w:tabs>
          <w:tab w:val="num" w:pos="6421"/>
        </w:tabs>
        <w:ind w:left="6421" w:hanging="360"/>
      </w:pPr>
    </w:lvl>
    <w:lvl w:ilvl="8" w:tplc="0419001B" w:tentative="1">
      <w:start w:val="1"/>
      <w:numFmt w:val="lowerRoman"/>
      <w:lvlText w:val="%9."/>
      <w:lvlJc w:val="right"/>
      <w:pPr>
        <w:tabs>
          <w:tab w:val="num" w:pos="7141"/>
        </w:tabs>
        <w:ind w:left="7141" w:hanging="180"/>
      </w:pPr>
    </w:lvl>
  </w:abstractNum>
  <w:abstractNum w:abstractNumId="26">
    <w:nsid w:val="590430CF"/>
    <w:multiLevelType w:val="hybridMultilevel"/>
    <w:tmpl w:val="62E0A6E2"/>
    <w:lvl w:ilvl="0" w:tplc="A1629CC4">
      <w:start w:val="1"/>
      <w:numFmt w:val="decimal"/>
      <w:lvlText w:val="%1)"/>
      <w:lvlJc w:val="left"/>
      <w:pPr>
        <w:tabs>
          <w:tab w:val="num" w:pos="1381"/>
        </w:tabs>
        <w:ind w:left="138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A6A4DB7"/>
    <w:multiLevelType w:val="multilevel"/>
    <w:tmpl w:val="0BECBD40"/>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C0D1A69"/>
    <w:multiLevelType w:val="hybridMultilevel"/>
    <w:tmpl w:val="804A163A"/>
    <w:lvl w:ilvl="0" w:tplc="0D781428">
      <w:start w:val="1"/>
      <w:numFmt w:val="decimal"/>
      <w:lvlText w:val="%1)"/>
      <w:lvlJc w:val="left"/>
      <w:pPr>
        <w:tabs>
          <w:tab w:val="num" w:pos="1317"/>
        </w:tabs>
        <w:ind w:left="1317" w:hanging="390"/>
      </w:pPr>
      <w:rPr>
        <w:rFonts w:hint="default"/>
      </w:rPr>
    </w:lvl>
    <w:lvl w:ilvl="1" w:tplc="04190019">
      <w:start w:val="1"/>
      <w:numFmt w:val="lowerLetter"/>
      <w:lvlText w:val="%2."/>
      <w:lvlJc w:val="left"/>
      <w:pPr>
        <w:tabs>
          <w:tab w:val="num" w:pos="1440"/>
        </w:tabs>
        <w:ind w:left="1440" w:hanging="360"/>
      </w:pPr>
    </w:lvl>
    <w:lvl w:ilvl="2" w:tplc="1E3E79A4">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C3D5077"/>
    <w:multiLevelType w:val="hybridMultilevel"/>
    <w:tmpl w:val="0AA82570"/>
    <w:lvl w:ilvl="0" w:tplc="719CC9B0">
      <w:start w:val="1"/>
      <w:numFmt w:val="decimal"/>
      <w:lvlText w:val="%1)"/>
      <w:lvlJc w:val="left"/>
      <w:pPr>
        <w:tabs>
          <w:tab w:val="num" w:pos="1317"/>
        </w:tabs>
        <w:ind w:left="1317" w:hanging="615"/>
      </w:pPr>
      <w:rPr>
        <w:rFonts w:hint="default"/>
      </w:rPr>
    </w:lvl>
    <w:lvl w:ilvl="1" w:tplc="04190019" w:tentative="1">
      <w:start w:val="1"/>
      <w:numFmt w:val="lowerLetter"/>
      <w:lvlText w:val="%2."/>
      <w:lvlJc w:val="left"/>
      <w:pPr>
        <w:tabs>
          <w:tab w:val="num" w:pos="1782"/>
        </w:tabs>
        <w:ind w:left="1782" w:hanging="360"/>
      </w:pPr>
    </w:lvl>
    <w:lvl w:ilvl="2" w:tplc="0419001B" w:tentative="1">
      <w:start w:val="1"/>
      <w:numFmt w:val="lowerRoman"/>
      <w:lvlText w:val="%3."/>
      <w:lvlJc w:val="right"/>
      <w:pPr>
        <w:tabs>
          <w:tab w:val="num" w:pos="2502"/>
        </w:tabs>
        <w:ind w:left="2502" w:hanging="180"/>
      </w:pPr>
    </w:lvl>
    <w:lvl w:ilvl="3" w:tplc="0419000F" w:tentative="1">
      <w:start w:val="1"/>
      <w:numFmt w:val="decimal"/>
      <w:lvlText w:val="%4."/>
      <w:lvlJc w:val="left"/>
      <w:pPr>
        <w:tabs>
          <w:tab w:val="num" w:pos="3222"/>
        </w:tabs>
        <w:ind w:left="3222" w:hanging="360"/>
      </w:pPr>
    </w:lvl>
    <w:lvl w:ilvl="4" w:tplc="04190019" w:tentative="1">
      <w:start w:val="1"/>
      <w:numFmt w:val="lowerLetter"/>
      <w:lvlText w:val="%5."/>
      <w:lvlJc w:val="left"/>
      <w:pPr>
        <w:tabs>
          <w:tab w:val="num" w:pos="3942"/>
        </w:tabs>
        <w:ind w:left="3942" w:hanging="360"/>
      </w:pPr>
    </w:lvl>
    <w:lvl w:ilvl="5" w:tplc="0419001B" w:tentative="1">
      <w:start w:val="1"/>
      <w:numFmt w:val="lowerRoman"/>
      <w:lvlText w:val="%6."/>
      <w:lvlJc w:val="right"/>
      <w:pPr>
        <w:tabs>
          <w:tab w:val="num" w:pos="4662"/>
        </w:tabs>
        <w:ind w:left="4662" w:hanging="180"/>
      </w:pPr>
    </w:lvl>
    <w:lvl w:ilvl="6" w:tplc="0419000F" w:tentative="1">
      <w:start w:val="1"/>
      <w:numFmt w:val="decimal"/>
      <w:lvlText w:val="%7."/>
      <w:lvlJc w:val="left"/>
      <w:pPr>
        <w:tabs>
          <w:tab w:val="num" w:pos="5382"/>
        </w:tabs>
        <w:ind w:left="5382" w:hanging="360"/>
      </w:pPr>
    </w:lvl>
    <w:lvl w:ilvl="7" w:tplc="04190019" w:tentative="1">
      <w:start w:val="1"/>
      <w:numFmt w:val="lowerLetter"/>
      <w:lvlText w:val="%8."/>
      <w:lvlJc w:val="left"/>
      <w:pPr>
        <w:tabs>
          <w:tab w:val="num" w:pos="6102"/>
        </w:tabs>
        <w:ind w:left="6102" w:hanging="360"/>
      </w:pPr>
    </w:lvl>
    <w:lvl w:ilvl="8" w:tplc="0419001B" w:tentative="1">
      <w:start w:val="1"/>
      <w:numFmt w:val="lowerRoman"/>
      <w:lvlText w:val="%9."/>
      <w:lvlJc w:val="right"/>
      <w:pPr>
        <w:tabs>
          <w:tab w:val="num" w:pos="6822"/>
        </w:tabs>
        <w:ind w:left="6822" w:hanging="180"/>
      </w:pPr>
    </w:lvl>
  </w:abstractNum>
  <w:abstractNum w:abstractNumId="30">
    <w:nsid w:val="5D7341FB"/>
    <w:multiLevelType w:val="multilevel"/>
    <w:tmpl w:val="4544C346"/>
    <w:lvl w:ilvl="0">
      <w:numFmt w:val="none"/>
      <w:lvlText w:val=""/>
      <w:lvlJc w:val="left"/>
      <w:pPr>
        <w:tabs>
          <w:tab w:val="num" w:pos="360"/>
        </w:tabs>
        <w:ind w:left="0" w:firstLine="0"/>
      </w:pPr>
      <w:rPr>
        <w:rFonts w:hint="default"/>
      </w:rPr>
    </w:lvl>
    <w:lvl w:ilvl="1">
      <w:start w:val="1"/>
      <w:numFmt w:val="decimal"/>
      <w:lvlText w:val="%1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0E611D4"/>
    <w:multiLevelType w:val="hybridMultilevel"/>
    <w:tmpl w:val="D6760950"/>
    <w:lvl w:ilvl="0" w:tplc="4E7432EC">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13B6301"/>
    <w:multiLevelType w:val="hybridMultilevel"/>
    <w:tmpl w:val="CCB4B8BC"/>
    <w:lvl w:ilvl="0" w:tplc="170A2C46">
      <w:start w:val="1"/>
      <w:numFmt w:val="bullet"/>
      <w:lvlText w:val=""/>
      <w:lvlJc w:val="left"/>
      <w:pPr>
        <w:tabs>
          <w:tab w:val="num" w:pos="2670"/>
        </w:tabs>
        <w:ind w:left="2670" w:hanging="360"/>
      </w:pPr>
      <w:rPr>
        <w:rFonts w:ascii="Symbol" w:hAnsi="Symbol" w:hint="default"/>
      </w:rPr>
    </w:lvl>
    <w:lvl w:ilvl="1" w:tplc="04190003" w:tentative="1">
      <w:start w:val="1"/>
      <w:numFmt w:val="bullet"/>
      <w:lvlText w:val="o"/>
      <w:lvlJc w:val="left"/>
      <w:pPr>
        <w:tabs>
          <w:tab w:val="num" w:pos="3390"/>
        </w:tabs>
        <w:ind w:left="3390" w:hanging="360"/>
      </w:pPr>
      <w:rPr>
        <w:rFonts w:ascii="Courier New" w:hAnsi="Courier New" w:cs="Courier New" w:hint="default"/>
      </w:rPr>
    </w:lvl>
    <w:lvl w:ilvl="2" w:tplc="04190005" w:tentative="1">
      <w:start w:val="1"/>
      <w:numFmt w:val="bullet"/>
      <w:lvlText w:val=""/>
      <w:lvlJc w:val="left"/>
      <w:pPr>
        <w:tabs>
          <w:tab w:val="num" w:pos="4110"/>
        </w:tabs>
        <w:ind w:left="4110" w:hanging="360"/>
      </w:pPr>
      <w:rPr>
        <w:rFonts w:ascii="Wingdings" w:hAnsi="Wingdings" w:hint="default"/>
      </w:rPr>
    </w:lvl>
    <w:lvl w:ilvl="3" w:tplc="04190001" w:tentative="1">
      <w:start w:val="1"/>
      <w:numFmt w:val="bullet"/>
      <w:lvlText w:val=""/>
      <w:lvlJc w:val="left"/>
      <w:pPr>
        <w:tabs>
          <w:tab w:val="num" w:pos="4830"/>
        </w:tabs>
        <w:ind w:left="4830" w:hanging="360"/>
      </w:pPr>
      <w:rPr>
        <w:rFonts w:ascii="Symbol" w:hAnsi="Symbol" w:hint="default"/>
      </w:rPr>
    </w:lvl>
    <w:lvl w:ilvl="4" w:tplc="04190003" w:tentative="1">
      <w:start w:val="1"/>
      <w:numFmt w:val="bullet"/>
      <w:lvlText w:val="o"/>
      <w:lvlJc w:val="left"/>
      <w:pPr>
        <w:tabs>
          <w:tab w:val="num" w:pos="5550"/>
        </w:tabs>
        <w:ind w:left="5550" w:hanging="360"/>
      </w:pPr>
      <w:rPr>
        <w:rFonts w:ascii="Courier New" w:hAnsi="Courier New" w:cs="Courier New" w:hint="default"/>
      </w:rPr>
    </w:lvl>
    <w:lvl w:ilvl="5" w:tplc="04190005" w:tentative="1">
      <w:start w:val="1"/>
      <w:numFmt w:val="bullet"/>
      <w:lvlText w:val=""/>
      <w:lvlJc w:val="left"/>
      <w:pPr>
        <w:tabs>
          <w:tab w:val="num" w:pos="6270"/>
        </w:tabs>
        <w:ind w:left="6270" w:hanging="360"/>
      </w:pPr>
      <w:rPr>
        <w:rFonts w:ascii="Wingdings" w:hAnsi="Wingdings" w:hint="default"/>
      </w:rPr>
    </w:lvl>
    <w:lvl w:ilvl="6" w:tplc="04190001" w:tentative="1">
      <w:start w:val="1"/>
      <w:numFmt w:val="bullet"/>
      <w:lvlText w:val=""/>
      <w:lvlJc w:val="left"/>
      <w:pPr>
        <w:tabs>
          <w:tab w:val="num" w:pos="6990"/>
        </w:tabs>
        <w:ind w:left="6990" w:hanging="360"/>
      </w:pPr>
      <w:rPr>
        <w:rFonts w:ascii="Symbol" w:hAnsi="Symbol" w:hint="default"/>
      </w:rPr>
    </w:lvl>
    <w:lvl w:ilvl="7" w:tplc="04190003" w:tentative="1">
      <w:start w:val="1"/>
      <w:numFmt w:val="bullet"/>
      <w:lvlText w:val="o"/>
      <w:lvlJc w:val="left"/>
      <w:pPr>
        <w:tabs>
          <w:tab w:val="num" w:pos="7710"/>
        </w:tabs>
        <w:ind w:left="7710" w:hanging="360"/>
      </w:pPr>
      <w:rPr>
        <w:rFonts w:ascii="Courier New" w:hAnsi="Courier New" w:cs="Courier New" w:hint="default"/>
      </w:rPr>
    </w:lvl>
    <w:lvl w:ilvl="8" w:tplc="04190005" w:tentative="1">
      <w:start w:val="1"/>
      <w:numFmt w:val="bullet"/>
      <w:lvlText w:val=""/>
      <w:lvlJc w:val="left"/>
      <w:pPr>
        <w:tabs>
          <w:tab w:val="num" w:pos="8430"/>
        </w:tabs>
        <w:ind w:left="8430" w:hanging="360"/>
      </w:pPr>
      <w:rPr>
        <w:rFonts w:ascii="Wingdings" w:hAnsi="Wingdings" w:hint="default"/>
      </w:rPr>
    </w:lvl>
  </w:abstractNum>
  <w:abstractNum w:abstractNumId="33">
    <w:nsid w:val="687C2CF7"/>
    <w:multiLevelType w:val="hybridMultilevel"/>
    <w:tmpl w:val="0E681194"/>
    <w:lvl w:ilvl="0" w:tplc="719CC9B0">
      <w:start w:val="1"/>
      <w:numFmt w:val="decimal"/>
      <w:lvlText w:val="%1)"/>
      <w:lvlJc w:val="left"/>
      <w:pPr>
        <w:tabs>
          <w:tab w:val="num" w:pos="2019"/>
        </w:tabs>
        <w:ind w:left="2019" w:hanging="615"/>
      </w:pPr>
      <w:rPr>
        <w:rFonts w:hint="default"/>
      </w:rPr>
    </w:lvl>
    <w:lvl w:ilvl="1" w:tplc="04190019">
      <w:start w:val="1"/>
      <w:numFmt w:val="lowerLetter"/>
      <w:lvlText w:val="%2."/>
      <w:lvlJc w:val="left"/>
      <w:pPr>
        <w:tabs>
          <w:tab w:val="num" w:pos="2142"/>
        </w:tabs>
        <w:ind w:left="2142" w:hanging="360"/>
      </w:pPr>
    </w:lvl>
    <w:lvl w:ilvl="2" w:tplc="CAFCE048">
      <w:start w:val="4"/>
      <w:numFmt w:val="decimal"/>
      <w:lvlText w:val="%3."/>
      <w:lvlJc w:val="left"/>
      <w:pPr>
        <w:tabs>
          <w:tab w:val="num" w:pos="3042"/>
        </w:tabs>
        <w:ind w:left="3042" w:hanging="360"/>
      </w:pPr>
      <w:rPr>
        <w:rFonts w:hint="default"/>
      </w:rPr>
    </w:lvl>
    <w:lvl w:ilvl="3" w:tplc="0419000F" w:tentative="1">
      <w:start w:val="1"/>
      <w:numFmt w:val="decimal"/>
      <w:lvlText w:val="%4."/>
      <w:lvlJc w:val="left"/>
      <w:pPr>
        <w:tabs>
          <w:tab w:val="num" w:pos="3582"/>
        </w:tabs>
        <w:ind w:left="3582" w:hanging="360"/>
      </w:pPr>
    </w:lvl>
    <w:lvl w:ilvl="4" w:tplc="04190019" w:tentative="1">
      <w:start w:val="1"/>
      <w:numFmt w:val="lowerLetter"/>
      <w:lvlText w:val="%5."/>
      <w:lvlJc w:val="left"/>
      <w:pPr>
        <w:tabs>
          <w:tab w:val="num" w:pos="4302"/>
        </w:tabs>
        <w:ind w:left="4302" w:hanging="360"/>
      </w:pPr>
    </w:lvl>
    <w:lvl w:ilvl="5" w:tplc="0419001B" w:tentative="1">
      <w:start w:val="1"/>
      <w:numFmt w:val="lowerRoman"/>
      <w:lvlText w:val="%6."/>
      <w:lvlJc w:val="right"/>
      <w:pPr>
        <w:tabs>
          <w:tab w:val="num" w:pos="5022"/>
        </w:tabs>
        <w:ind w:left="5022" w:hanging="180"/>
      </w:pPr>
    </w:lvl>
    <w:lvl w:ilvl="6" w:tplc="0419000F" w:tentative="1">
      <w:start w:val="1"/>
      <w:numFmt w:val="decimal"/>
      <w:lvlText w:val="%7."/>
      <w:lvlJc w:val="left"/>
      <w:pPr>
        <w:tabs>
          <w:tab w:val="num" w:pos="5742"/>
        </w:tabs>
        <w:ind w:left="5742" w:hanging="360"/>
      </w:pPr>
    </w:lvl>
    <w:lvl w:ilvl="7" w:tplc="04190019" w:tentative="1">
      <w:start w:val="1"/>
      <w:numFmt w:val="lowerLetter"/>
      <w:lvlText w:val="%8."/>
      <w:lvlJc w:val="left"/>
      <w:pPr>
        <w:tabs>
          <w:tab w:val="num" w:pos="6462"/>
        </w:tabs>
        <w:ind w:left="6462" w:hanging="360"/>
      </w:pPr>
    </w:lvl>
    <w:lvl w:ilvl="8" w:tplc="0419001B" w:tentative="1">
      <w:start w:val="1"/>
      <w:numFmt w:val="lowerRoman"/>
      <w:lvlText w:val="%9."/>
      <w:lvlJc w:val="right"/>
      <w:pPr>
        <w:tabs>
          <w:tab w:val="num" w:pos="7182"/>
        </w:tabs>
        <w:ind w:left="7182" w:hanging="180"/>
      </w:pPr>
    </w:lvl>
  </w:abstractNum>
  <w:abstractNum w:abstractNumId="34">
    <w:nsid w:val="6C9D0E68"/>
    <w:multiLevelType w:val="hybridMultilevel"/>
    <w:tmpl w:val="F1CCC2EA"/>
    <w:lvl w:ilvl="0" w:tplc="B4F239EA">
      <w:start w:val="1"/>
      <w:numFmt w:val="decimal"/>
      <w:lvlText w:val="%1)"/>
      <w:lvlJc w:val="left"/>
      <w:pPr>
        <w:tabs>
          <w:tab w:val="num" w:pos="1317"/>
        </w:tabs>
        <w:ind w:left="1317" w:hanging="615"/>
      </w:pPr>
      <w:rPr>
        <w:rFonts w:hint="default"/>
      </w:rPr>
    </w:lvl>
    <w:lvl w:ilvl="1" w:tplc="139A6732">
      <w:start w:val="6"/>
      <w:numFmt w:val="decimal"/>
      <w:lvlText w:val="%2."/>
      <w:lvlJc w:val="left"/>
      <w:pPr>
        <w:tabs>
          <w:tab w:val="num" w:pos="2100"/>
        </w:tabs>
        <w:ind w:left="2100" w:hanging="10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E9643E4"/>
    <w:multiLevelType w:val="multilevel"/>
    <w:tmpl w:val="0BECBD40"/>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3473B46"/>
    <w:multiLevelType w:val="hybridMultilevel"/>
    <w:tmpl w:val="549EB4CA"/>
    <w:lvl w:ilvl="0" w:tplc="04190011">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7">
    <w:nsid w:val="7B4C677C"/>
    <w:multiLevelType w:val="multilevel"/>
    <w:tmpl w:val="BA2465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lvlOverride w:ilvl="0">
      <w:lvl w:ilvl="0">
        <w:start w:val="1"/>
        <w:numFmt w:val="bullet"/>
        <w:lvlText w:val=""/>
        <w:legacy w:legacy="1" w:legacySpace="0" w:legacyIndent="283"/>
        <w:lvlJc w:val="left"/>
        <w:pPr>
          <w:ind w:left="850" w:hanging="283"/>
        </w:pPr>
        <w:rPr>
          <w:rFonts w:ascii="Symbol" w:hAnsi="Symbol" w:hint="default"/>
          <w:sz w:val="23"/>
        </w:rPr>
      </w:lvl>
    </w:lvlOverride>
  </w:num>
  <w:num w:numId="2">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6"/>
  </w:num>
  <w:num w:numId="4">
    <w:abstractNumId w:val="15"/>
  </w:num>
  <w:num w:numId="5">
    <w:abstractNumId w:val="24"/>
  </w:num>
  <w:num w:numId="6">
    <w:abstractNumId w:val="32"/>
  </w:num>
  <w:num w:numId="7">
    <w:abstractNumId w:val="11"/>
  </w:num>
  <w:num w:numId="8">
    <w:abstractNumId w:val="8"/>
  </w:num>
  <w:num w:numId="9">
    <w:abstractNumId w:val="19"/>
  </w:num>
  <w:num w:numId="10">
    <w:abstractNumId w:val="29"/>
  </w:num>
  <w:num w:numId="11">
    <w:abstractNumId w:val="33"/>
  </w:num>
  <w:num w:numId="12">
    <w:abstractNumId w:val="34"/>
  </w:num>
  <w:num w:numId="13">
    <w:abstractNumId w:val="23"/>
  </w:num>
  <w:num w:numId="14">
    <w:abstractNumId w:val="16"/>
  </w:num>
  <w:num w:numId="15">
    <w:abstractNumId w:val="28"/>
  </w:num>
  <w:num w:numId="16">
    <w:abstractNumId w:val="0"/>
  </w:num>
  <w:num w:numId="17">
    <w:abstractNumId w:val="2"/>
  </w:num>
  <w:num w:numId="18">
    <w:abstractNumId w:val="3"/>
  </w:num>
  <w:num w:numId="19">
    <w:abstractNumId w:val="30"/>
  </w:num>
  <w:num w:numId="20">
    <w:abstractNumId w:val="9"/>
  </w:num>
  <w:num w:numId="21">
    <w:abstractNumId w:val="20"/>
  </w:num>
  <w:num w:numId="22">
    <w:abstractNumId w:val="12"/>
  </w:num>
  <w:num w:numId="23">
    <w:abstractNumId w:val="37"/>
  </w:num>
  <w:num w:numId="24">
    <w:abstractNumId w:val="4"/>
  </w:num>
  <w:num w:numId="25">
    <w:abstractNumId w:val="35"/>
  </w:num>
  <w:num w:numId="26">
    <w:abstractNumId w:val="27"/>
  </w:num>
  <w:num w:numId="27">
    <w:abstractNumId w:val="14"/>
  </w:num>
  <w:num w:numId="28">
    <w:abstractNumId w:val="18"/>
  </w:num>
  <w:num w:numId="29">
    <w:abstractNumId w:val="21"/>
  </w:num>
  <w:num w:numId="30">
    <w:abstractNumId w:val="5"/>
  </w:num>
  <w:num w:numId="31">
    <w:abstractNumId w:val="7"/>
  </w:num>
  <w:num w:numId="32">
    <w:abstractNumId w:val="31"/>
  </w:num>
  <w:num w:numId="33">
    <w:abstractNumId w:val="25"/>
  </w:num>
  <w:num w:numId="34">
    <w:abstractNumId w:val="17"/>
  </w:num>
  <w:num w:numId="35">
    <w:abstractNumId w:val="36"/>
  </w:num>
  <w:num w:numId="36">
    <w:abstractNumId w:val="26"/>
  </w:num>
  <w:num w:numId="37">
    <w:abstractNumId w:val="13"/>
  </w:num>
  <w:num w:numId="38">
    <w:abstractNumId w:val="22"/>
  </w:num>
  <w:num w:numId="39">
    <w:abstractNumId w:val="10"/>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drawingGridHorizontalSpacing w:val="78"/>
  <w:displayHorizontalDrawingGridEvery w:val="2"/>
  <w:displayVerticalDrawingGridEvery w:val="2"/>
  <w:noPunctuationKerning/>
  <w:characterSpacingControl w:val="doNotCompress"/>
  <w:footnotePr>
    <w:footnote w:id="-1"/>
    <w:footnote w:id="0"/>
  </w:footnotePr>
  <w:endnotePr>
    <w:numFmt w:val="decimal"/>
    <w:endnote w:id="-1"/>
    <w:endnote w:id="0"/>
  </w:endnotePr>
  <w:compat/>
  <w:rsids>
    <w:rsidRoot w:val="00AA4B90"/>
    <w:rsid w:val="00003FD3"/>
    <w:rsid w:val="00033C60"/>
    <w:rsid w:val="00036D9D"/>
    <w:rsid w:val="00046487"/>
    <w:rsid w:val="00057C17"/>
    <w:rsid w:val="00065DDB"/>
    <w:rsid w:val="00075E41"/>
    <w:rsid w:val="0008073D"/>
    <w:rsid w:val="00081D19"/>
    <w:rsid w:val="00086C9A"/>
    <w:rsid w:val="000901BA"/>
    <w:rsid w:val="00095B1B"/>
    <w:rsid w:val="000A5E22"/>
    <w:rsid w:val="000A6C3B"/>
    <w:rsid w:val="000B1773"/>
    <w:rsid w:val="000C1888"/>
    <w:rsid w:val="000C48DD"/>
    <w:rsid w:val="000C6B3C"/>
    <w:rsid w:val="000D03DA"/>
    <w:rsid w:val="000D39F2"/>
    <w:rsid w:val="000E3FB0"/>
    <w:rsid w:val="000E56C2"/>
    <w:rsid w:val="000F4DD6"/>
    <w:rsid w:val="000F5ACD"/>
    <w:rsid w:val="000F7524"/>
    <w:rsid w:val="00103829"/>
    <w:rsid w:val="00106342"/>
    <w:rsid w:val="00107558"/>
    <w:rsid w:val="001108FB"/>
    <w:rsid w:val="001211FF"/>
    <w:rsid w:val="00124455"/>
    <w:rsid w:val="001253FA"/>
    <w:rsid w:val="00135463"/>
    <w:rsid w:val="00141026"/>
    <w:rsid w:val="00141E6E"/>
    <w:rsid w:val="00150FF9"/>
    <w:rsid w:val="00157EE5"/>
    <w:rsid w:val="00165941"/>
    <w:rsid w:val="001707CD"/>
    <w:rsid w:val="00174125"/>
    <w:rsid w:val="00183D01"/>
    <w:rsid w:val="00186CEF"/>
    <w:rsid w:val="00195A49"/>
    <w:rsid w:val="001C2FAC"/>
    <w:rsid w:val="001D3B4A"/>
    <w:rsid w:val="001E09D6"/>
    <w:rsid w:val="001E601F"/>
    <w:rsid w:val="001F6BF8"/>
    <w:rsid w:val="00214152"/>
    <w:rsid w:val="00245AD8"/>
    <w:rsid w:val="0024755E"/>
    <w:rsid w:val="00247644"/>
    <w:rsid w:val="0025616F"/>
    <w:rsid w:val="00260B30"/>
    <w:rsid w:val="00266203"/>
    <w:rsid w:val="00280BE5"/>
    <w:rsid w:val="00284512"/>
    <w:rsid w:val="00292152"/>
    <w:rsid w:val="00292746"/>
    <w:rsid w:val="002A4B81"/>
    <w:rsid w:val="002A5A43"/>
    <w:rsid w:val="002B0883"/>
    <w:rsid w:val="002B0F4D"/>
    <w:rsid w:val="002B181D"/>
    <w:rsid w:val="002C0319"/>
    <w:rsid w:val="002C648D"/>
    <w:rsid w:val="002D1852"/>
    <w:rsid w:val="002D2E21"/>
    <w:rsid w:val="002D37C1"/>
    <w:rsid w:val="002F202E"/>
    <w:rsid w:val="002F21F9"/>
    <w:rsid w:val="002F7E7B"/>
    <w:rsid w:val="00320BDC"/>
    <w:rsid w:val="003242C7"/>
    <w:rsid w:val="0033281C"/>
    <w:rsid w:val="00332B4F"/>
    <w:rsid w:val="0033641B"/>
    <w:rsid w:val="00346DEE"/>
    <w:rsid w:val="00363755"/>
    <w:rsid w:val="003676F5"/>
    <w:rsid w:val="00370322"/>
    <w:rsid w:val="003A0AF6"/>
    <w:rsid w:val="003B4F41"/>
    <w:rsid w:val="003C0A76"/>
    <w:rsid w:val="003C5FF6"/>
    <w:rsid w:val="003D01C1"/>
    <w:rsid w:val="003D22D9"/>
    <w:rsid w:val="003D3EDF"/>
    <w:rsid w:val="003E34AC"/>
    <w:rsid w:val="003F29DA"/>
    <w:rsid w:val="003F6DDD"/>
    <w:rsid w:val="0040084F"/>
    <w:rsid w:val="004121FB"/>
    <w:rsid w:val="004208F5"/>
    <w:rsid w:val="00421AEF"/>
    <w:rsid w:val="00423020"/>
    <w:rsid w:val="00427CD3"/>
    <w:rsid w:val="00440AAF"/>
    <w:rsid w:val="00445A62"/>
    <w:rsid w:val="004466E1"/>
    <w:rsid w:val="00453FA1"/>
    <w:rsid w:val="00457E0C"/>
    <w:rsid w:val="004764C9"/>
    <w:rsid w:val="00494B0A"/>
    <w:rsid w:val="004A19AE"/>
    <w:rsid w:val="004A33B9"/>
    <w:rsid w:val="004B521B"/>
    <w:rsid w:val="004C1B10"/>
    <w:rsid w:val="004C5BEE"/>
    <w:rsid w:val="004C7D87"/>
    <w:rsid w:val="004E47ED"/>
    <w:rsid w:val="004F0621"/>
    <w:rsid w:val="004F4C8D"/>
    <w:rsid w:val="005014C2"/>
    <w:rsid w:val="00505375"/>
    <w:rsid w:val="005070D3"/>
    <w:rsid w:val="00516D62"/>
    <w:rsid w:val="005500C2"/>
    <w:rsid w:val="00557AE7"/>
    <w:rsid w:val="00560652"/>
    <w:rsid w:val="0056355D"/>
    <w:rsid w:val="00567D42"/>
    <w:rsid w:val="005A6036"/>
    <w:rsid w:val="005B0A78"/>
    <w:rsid w:val="005B2048"/>
    <w:rsid w:val="005B28C7"/>
    <w:rsid w:val="005D2B40"/>
    <w:rsid w:val="00621415"/>
    <w:rsid w:val="00625F33"/>
    <w:rsid w:val="00632AC2"/>
    <w:rsid w:val="0063336B"/>
    <w:rsid w:val="006364AC"/>
    <w:rsid w:val="00637939"/>
    <w:rsid w:val="006579A6"/>
    <w:rsid w:val="00665D95"/>
    <w:rsid w:val="00667F53"/>
    <w:rsid w:val="00680E7B"/>
    <w:rsid w:val="00685791"/>
    <w:rsid w:val="0069542D"/>
    <w:rsid w:val="006973E1"/>
    <w:rsid w:val="006A53B6"/>
    <w:rsid w:val="006A64A3"/>
    <w:rsid w:val="006B249C"/>
    <w:rsid w:val="006B3650"/>
    <w:rsid w:val="006B6804"/>
    <w:rsid w:val="006C0538"/>
    <w:rsid w:val="006C155D"/>
    <w:rsid w:val="006C2D67"/>
    <w:rsid w:val="006D4B70"/>
    <w:rsid w:val="006D5BBE"/>
    <w:rsid w:val="006F2F43"/>
    <w:rsid w:val="006F391F"/>
    <w:rsid w:val="006F5E75"/>
    <w:rsid w:val="00703F84"/>
    <w:rsid w:val="007118A7"/>
    <w:rsid w:val="0073174C"/>
    <w:rsid w:val="00746366"/>
    <w:rsid w:val="007602E5"/>
    <w:rsid w:val="007964DA"/>
    <w:rsid w:val="007A6948"/>
    <w:rsid w:val="007B18E8"/>
    <w:rsid w:val="007B62D7"/>
    <w:rsid w:val="007C049C"/>
    <w:rsid w:val="007C61FE"/>
    <w:rsid w:val="007D1DE1"/>
    <w:rsid w:val="007D653F"/>
    <w:rsid w:val="007F6F5C"/>
    <w:rsid w:val="007F701B"/>
    <w:rsid w:val="007F7818"/>
    <w:rsid w:val="008064AE"/>
    <w:rsid w:val="008170A2"/>
    <w:rsid w:val="00821CEB"/>
    <w:rsid w:val="00825A1F"/>
    <w:rsid w:val="00837218"/>
    <w:rsid w:val="008417A4"/>
    <w:rsid w:val="00843660"/>
    <w:rsid w:val="008444E9"/>
    <w:rsid w:val="00855DF5"/>
    <w:rsid w:val="00880CF8"/>
    <w:rsid w:val="00886112"/>
    <w:rsid w:val="00890B21"/>
    <w:rsid w:val="008A1DD1"/>
    <w:rsid w:val="008A5043"/>
    <w:rsid w:val="008A5A9E"/>
    <w:rsid w:val="008C2719"/>
    <w:rsid w:val="008C4E91"/>
    <w:rsid w:val="008F1F1D"/>
    <w:rsid w:val="008F449D"/>
    <w:rsid w:val="00911D78"/>
    <w:rsid w:val="00916862"/>
    <w:rsid w:val="0093421C"/>
    <w:rsid w:val="00936DF6"/>
    <w:rsid w:val="009378D0"/>
    <w:rsid w:val="00942A2E"/>
    <w:rsid w:val="00950D2D"/>
    <w:rsid w:val="00950E6A"/>
    <w:rsid w:val="0095353B"/>
    <w:rsid w:val="009656F6"/>
    <w:rsid w:val="009738A6"/>
    <w:rsid w:val="00973F37"/>
    <w:rsid w:val="009935E6"/>
    <w:rsid w:val="009A10DC"/>
    <w:rsid w:val="009A2DF1"/>
    <w:rsid w:val="009A41C5"/>
    <w:rsid w:val="009A53A9"/>
    <w:rsid w:val="009B69C0"/>
    <w:rsid w:val="009C3BA2"/>
    <w:rsid w:val="009D1888"/>
    <w:rsid w:val="009D20EA"/>
    <w:rsid w:val="009D2C33"/>
    <w:rsid w:val="009E7F63"/>
    <w:rsid w:val="009F0DB3"/>
    <w:rsid w:val="009F2FC7"/>
    <w:rsid w:val="00A13A52"/>
    <w:rsid w:val="00A2121B"/>
    <w:rsid w:val="00A2324C"/>
    <w:rsid w:val="00A24CAC"/>
    <w:rsid w:val="00A26CBB"/>
    <w:rsid w:val="00A313D1"/>
    <w:rsid w:val="00A41768"/>
    <w:rsid w:val="00A45CBE"/>
    <w:rsid w:val="00A47459"/>
    <w:rsid w:val="00A67420"/>
    <w:rsid w:val="00A852BE"/>
    <w:rsid w:val="00A9139F"/>
    <w:rsid w:val="00A94606"/>
    <w:rsid w:val="00AA4B90"/>
    <w:rsid w:val="00AB31FA"/>
    <w:rsid w:val="00AC5125"/>
    <w:rsid w:val="00AD3470"/>
    <w:rsid w:val="00AE5B20"/>
    <w:rsid w:val="00AE5E7F"/>
    <w:rsid w:val="00AF06AC"/>
    <w:rsid w:val="00AF4274"/>
    <w:rsid w:val="00B016BE"/>
    <w:rsid w:val="00B1237B"/>
    <w:rsid w:val="00B16ABE"/>
    <w:rsid w:val="00B20EA5"/>
    <w:rsid w:val="00B44092"/>
    <w:rsid w:val="00B45728"/>
    <w:rsid w:val="00B50ABF"/>
    <w:rsid w:val="00B53E6E"/>
    <w:rsid w:val="00B728F9"/>
    <w:rsid w:val="00B72A0E"/>
    <w:rsid w:val="00B8121C"/>
    <w:rsid w:val="00BB485F"/>
    <w:rsid w:val="00BB4CD5"/>
    <w:rsid w:val="00BC39AE"/>
    <w:rsid w:val="00BD2C95"/>
    <w:rsid w:val="00C051BB"/>
    <w:rsid w:val="00C20F6C"/>
    <w:rsid w:val="00C24593"/>
    <w:rsid w:val="00C306AE"/>
    <w:rsid w:val="00C31ED0"/>
    <w:rsid w:val="00C411FD"/>
    <w:rsid w:val="00C424F6"/>
    <w:rsid w:val="00C50005"/>
    <w:rsid w:val="00C60A85"/>
    <w:rsid w:val="00C642D4"/>
    <w:rsid w:val="00C654B9"/>
    <w:rsid w:val="00C77C5E"/>
    <w:rsid w:val="00C864AB"/>
    <w:rsid w:val="00C96D64"/>
    <w:rsid w:val="00CD6DFA"/>
    <w:rsid w:val="00CE46BE"/>
    <w:rsid w:val="00CF5875"/>
    <w:rsid w:val="00CF6B21"/>
    <w:rsid w:val="00CF790B"/>
    <w:rsid w:val="00D00444"/>
    <w:rsid w:val="00D00B7D"/>
    <w:rsid w:val="00D02708"/>
    <w:rsid w:val="00D237F4"/>
    <w:rsid w:val="00D27852"/>
    <w:rsid w:val="00D314FA"/>
    <w:rsid w:val="00D3393C"/>
    <w:rsid w:val="00D429FF"/>
    <w:rsid w:val="00D453D5"/>
    <w:rsid w:val="00D55E00"/>
    <w:rsid w:val="00D60F1A"/>
    <w:rsid w:val="00D74C69"/>
    <w:rsid w:val="00D804AD"/>
    <w:rsid w:val="00D807D3"/>
    <w:rsid w:val="00DB070A"/>
    <w:rsid w:val="00DB5418"/>
    <w:rsid w:val="00E005C0"/>
    <w:rsid w:val="00E04CA7"/>
    <w:rsid w:val="00E0784D"/>
    <w:rsid w:val="00E12DE7"/>
    <w:rsid w:val="00E14FCD"/>
    <w:rsid w:val="00E220F1"/>
    <w:rsid w:val="00E250CA"/>
    <w:rsid w:val="00E250F5"/>
    <w:rsid w:val="00E50EB0"/>
    <w:rsid w:val="00E55822"/>
    <w:rsid w:val="00E61C36"/>
    <w:rsid w:val="00E66F58"/>
    <w:rsid w:val="00E76D1B"/>
    <w:rsid w:val="00E83989"/>
    <w:rsid w:val="00E86DD5"/>
    <w:rsid w:val="00E92CE0"/>
    <w:rsid w:val="00EA3073"/>
    <w:rsid w:val="00EB7E5A"/>
    <w:rsid w:val="00EE7423"/>
    <w:rsid w:val="00EF33C0"/>
    <w:rsid w:val="00EF3532"/>
    <w:rsid w:val="00F027C0"/>
    <w:rsid w:val="00F12693"/>
    <w:rsid w:val="00F32747"/>
    <w:rsid w:val="00F33DAE"/>
    <w:rsid w:val="00F45E14"/>
    <w:rsid w:val="00F50076"/>
    <w:rsid w:val="00F617D9"/>
    <w:rsid w:val="00F70E5E"/>
    <w:rsid w:val="00F71AF3"/>
    <w:rsid w:val="00F731AA"/>
    <w:rsid w:val="00F74DBE"/>
    <w:rsid w:val="00F75469"/>
    <w:rsid w:val="00F76B7E"/>
    <w:rsid w:val="00F8545C"/>
    <w:rsid w:val="00F863EF"/>
    <w:rsid w:val="00F87FED"/>
    <w:rsid w:val="00F95B15"/>
    <w:rsid w:val="00FA01C8"/>
    <w:rsid w:val="00FA3DC4"/>
    <w:rsid w:val="00FA7FAF"/>
    <w:rsid w:val="00FC144B"/>
    <w:rsid w:val="00FC2CE1"/>
    <w:rsid w:val="00FD49FA"/>
    <w:rsid w:val="00FD7B45"/>
    <w:rsid w:val="00FD7D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084F"/>
    <w:pPr>
      <w:widowControl w:val="0"/>
      <w:overflowPunct w:val="0"/>
      <w:autoSpaceDE w:val="0"/>
      <w:autoSpaceDN w:val="0"/>
      <w:adjustRightInd w:val="0"/>
      <w:textAlignment w:val="baseline"/>
    </w:pPr>
    <w:rPr>
      <w:lang w:eastAsia="en-US"/>
    </w:rPr>
  </w:style>
  <w:style w:type="paragraph" w:styleId="1">
    <w:name w:val="heading 1"/>
    <w:basedOn w:val="a"/>
    <w:next w:val="a"/>
    <w:qFormat/>
    <w:pPr>
      <w:keepNext/>
      <w:jc w:val="both"/>
      <w:outlineLvl w:val="0"/>
    </w:pPr>
    <w:rPr>
      <w:b/>
      <w:sz w:val="24"/>
    </w:rPr>
  </w:style>
  <w:style w:type="paragraph" w:styleId="20">
    <w:name w:val="heading 2"/>
    <w:basedOn w:val="a"/>
    <w:next w:val="a"/>
    <w:qFormat/>
    <w:pPr>
      <w:keepNext/>
      <w:tabs>
        <w:tab w:val="left" w:pos="1021"/>
      </w:tabs>
      <w:ind w:firstLine="426"/>
      <w:jc w:val="both"/>
      <w:outlineLvl w:val="1"/>
    </w:pPr>
    <w:rPr>
      <w:b/>
      <w:sz w:val="24"/>
      <w:u w:val="single"/>
    </w:rPr>
  </w:style>
  <w:style w:type="paragraph" w:styleId="3">
    <w:name w:val="heading 3"/>
    <w:basedOn w:val="a"/>
    <w:next w:val="a"/>
    <w:qFormat/>
    <w:pPr>
      <w:keepNext/>
      <w:jc w:val="both"/>
      <w:outlineLvl w:val="2"/>
    </w:pPr>
    <w:rPr>
      <w:sz w:val="23"/>
      <w:u w:val="single"/>
    </w:rPr>
  </w:style>
  <w:style w:type="paragraph" w:styleId="4">
    <w:name w:val="heading 4"/>
    <w:basedOn w:val="a"/>
    <w:next w:val="a"/>
    <w:qFormat/>
    <w:pPr>
      <w:keepNext/>
      <w:jc w:val="center"/>
      <w:outlineLvl w:val="3"/>
    </w:pPr>
    <w:rPr>
      <w:b/>
      <w:sz w:val="32"/>
    </w:rPr>
  </w:style>
  <w:style w:type="paragraph" w:styleId="5">
    <w:name w:val="heading 5"/>
    <w:basedOn w:val="a"/>
    <w:next w:val="a"/>
    <w:qFormat/>
    <w:pPr>
      <w:keepNext/>
      <w:jc w:val="center"/>
      <w:outlineLvl w:val="4"/>
    </w:pPr>
    <w:rPr>
      <w:b/>
      <w:sz w:val="23"/>
    </w:rPr>
  </w:style>
  <w:style w:type="paragraph" w:styleId="6">
    <w:name w:val="heading 6"/>
    <w:basedOn w:val="a"/>
    <w:next w:val="a"/>
    <w:qFormat/>
    <w:pPr>
      <w:keepNext/>
      <w:jc w:val="center"/>
      <w:outlineLvl w:val="5"/>
    </w:pPr>
    <w:rPr>
      <w:sz w:val="24"/>
    </w:rPr>
  </w:style>
  <w:style w:type="paragraph" w:styleId="7">
    <w:name w:val="heading 7"/>
    <w:basedOn w:val="a"/>
    <w:next w:val="a"/>
    <w:qFormat/>
    <w:pPr>
      <w:keepNext/>
      <w:ind w:left="5103"/>
      <w:jc w:val="both"/>
      <w:outlineLvl w:val="6"/>
    </w:pPr>
    <w:rPr>
      <w:b/>
      <w:sz w:val="23"/>
    </w:rPr>
  </w:style>
  <w:style w:type="paragraph" w:styleId="8">
    <w:name w:val="heading 8"/>
    <w:basedOn w:val="a"/>
    <w:next w:val="a"/>
    <w:qFormat/>
    <w:pPr>
      <w:keepNext/>
      <w:widowControl/>
      <w:jc w:val="both"/>
      <w:outlineLvl w:val="7"/>
    </w:pPr>
    <w:rPr>
      <w:b/>
      <w:color w:val="0000FF"/>
      <w:sz w:val="23"/>
    </w:rPr>
  </w:style>
  <w:style w:type="paragraph" w:styleId="9">
    <w:name w:val="heading 9"/>
    <w:basedOn w:val="a"/>
    <w:next w:val="a"/>
    <w:qFormat/>
    <w:pPr>
      <w:keepNext/>
      <w:outlineLvl w:val="8"/>
    </w:pPr>
    <w:rPr>
      <w:color w:val="339966"/>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Iniiaiieoeooaacaoa1">
    <w:name w:val="Iniiaiie o?eoo aacaoa1"/>
    <w:rPr>
      <w:sz w:val="20"/>
    </w:rPr>
  </w:style>
  <w:style w:type="character" w:customStyle="1" w:styleId="Iniiaiieoeooaacaoa3">
    <w:name w:val="Iniiaiie o?eoo aacaoa3"/>
    <w:rPr>
      <w:sz w:val="20"/>
    </w:rPr>
  </w:style>
  <w:style w:type="character" w:customStyle="1" w:styleId="Iniiaiieoeooaacaoa2">
    <w:name w:val="Iniiaiie o?eoo aacaoa2"/>
    <w:rPr>
      <w:sz w:val="20"/>
    </w:rPr>
  </w:style>
  <w:style w:type="paragraph" w:styleId="a3">
    <w:name w:val="footer"/>
    <w:basedOn w:val="a"/>
    <w:pPr>
      <w:tabs>
        <w:tab w:val="center" w:pos="4153"/>
        <w:tab w:val="right" w:pos="8306"/>
      </w:tabs>
    </w:pPr>
  </w:style>
  <w:style w:type="character" w:styleId="a4">
    <w:name w:val="page number"/>
    <w:basedOn w:val="Iniiaiieoeooaacaoa1"/>
  </w:style>
  <w:style w:type="character" w:styleId="a5">
    <w:name w:val="annotation reference"/>
    <w:basedOn w:val="Iniiaiieoeooaacaoa1"/>
    <w:semiHidden/>
    <w:rPr>
      <w:sz w:val="16"/>
    </w:rPr>
  </w:style>
  <w:style w:type="paragraph" w:styleId="a6">
    <w:name w:val="annotation text"/>
    <w:basedOn w:val="a"/>
    <w:semiHidden/>
  </w:style>
  <w:style w:type="paragraph" w:styleId="a7">
    <w:name w:val="header"/>
    <w:basedOn w:val="a"/>
    <w:pPr>
      <w:tabs>
        <w:tab w:val="center" w:pos="4153"/>
        <w:tab w:val="right" w:pos="8306"/>
      </w:tabs>
    </w:pPr>
  </w:style>
  <w:style w:type="paragraph" w:customStyle="1" w:styleId="oaenoniinee">
    <w:name w:val="oaeno niinee"/>
    <w:basedOn w:val="a"/>
    <w:rPr>
      <w:rFonts w:ascii="Arial" w:hAnsi="Arial"/>
    </w:rPr>
  </w:style>
  <w:style w:type="character" w:customStyle="1" w:styleId="ciaeniinee">
    <w:name w:val="ciae niinee"/>
    <w:basedOn w:val="Iniiaiieoeooaacaoa1"/>
    <w:rPr>
      <w:vertAlign w:val="superscript"/>
    </w:rPr>
  </w:style>
  <w:style w:type="paragraph" w:styleId="a8">
    <w:name w:val="footnote text"/>
    <w:basedOn w:val="a"/>
    <w:semiHidden/>
  </w:style>
  <w:style w:type="character" w:styleId="a9">
    <w:name w:val="footnote reference"/>
    <w:basedOn w:val="Iniiaiieoeooaacaoa1"/>
    <w:semiHidden/>
    <w:rPr>
      <w:vertAlign w:val="superscript"/>
    </w:rPr>
  </w:style>
  <w:style w:type="paragraph" w:styleId="aa">
    <w:name w:val="endnote text"/>
    <w:basedOn w:val="a"/>
    <w:semiHidden/>
  </w:style>
  <w:style w:type="character" w:styleId="ab">
    <w:name w:val="endnote reference"/>
    <w:basedOn w:val="Iniiaiieoeooaacaoa1"/>
    <w:semiHidden/>
    <w:rPr>
      <w:vertAlign w:val="superscript"/>
    </w:rPr>
  </w:style>
  <w:style w:type="paragraph" w:customStyle="1" w:styleId="Oaiei">
    <w:name w:val="Oa?iei"/>
    <w:basedOn w:val="a"/>
    <w:next w:val="Nienieiiaaaeaiee"/>
    <w:rPr>
      <w:sz w:val="24"/>
    </w:rPr>
  </w:style>
  <w:style w:type="paragraph" w:customStyle="1" w:styleId="Nienieiiaaaeaiee">
    <w:name w:val="Nienie ii?aaaeaiee"/>
    <w:basedOn w:val="a"/>
    <w:next w:val="Oaiei"/>
    <w:pPr>
      <w:ind w:left="360"/>
    </w:pPr>
    <w:rPr>
      <w:sz w:val="24"/>
    </w:rPr>
  </w:style>
  <w:style w:type="character" w:customStyle="1" w:styleId="Iiaaaeaiea">
    <w:name w:val="Ii?aaaeaiea"/>
    <w:rPr>
      <w:i/>
      <w:sz w:val="20"/>
    </w:rPr>
  </w:style>
  <w:style w:type="paragraph" w:customStyle="1" w:styleId="H1">
    <w:name w:val="H1"/>
    <w:basedOn w:val="a"/>
    <w:next w:val="a"/>
    <w:pPr>
      <w:keepNext/>
      <w:spacing w:before="100" w:after="100"/>
    </w:pPr>
    <w:rPr>
      <w:b/>
      <w:kern w:val="36"/>
      <w:sz w:val="48"/>
    </w:rPr>
  </w:style>
  <w:style w:type="paragraph" w:customStyle="1" w:styleId="H2">
    <w:name w:val="H2"/>
    <w:basedOn w:val="a"/>
    <w:next w:val="a"/>
    <w:pPr>
      <w:keepNext/>
      <w:spacing w:before="100" w:after="100"/>
    </w:pPr>
    <w:rPr>
      <w:b/>
      <w:sz w:val="36"/>
    </w:rPr>
  </w:style>
  <w:style w:type="paragraph" w:customStyle="1" w:styleId="H3">
    <w:name w:val="H3"/>
    <w:basedOn w:val="a"/>
    <w:next w:val="a"/>
    <w:pPr>
      <w:keepNext/>
      <w:spacing w:before="100" w:after="100"/>
    </w:pPr>
    <w:rPr>
      <w:b/>
      <w:sz w:val="28"/>
    </w:rPr>
  </w:style>
  <w:style w:type="paragraph" w:customStyle="1" w:styleId="H4">
    <w:name w:val="H4"/>
    <w:basedOn w:val="a"/>
    <w:next w:val="a"/>
    <w:pPr>
      <w:keepNext/>
      <w:spacing w:before="100" w:after="100"/>
    </w:pPr>
    <w:rPr>
      <w:b/>
      <w:sz w:val="24"/>
    </w:rPr>
  </w:style>
  <w:style w:type="paragraph" w:customStyle="1" w:styleId="H5">
    <w:name w:val="H5"/>
    <w:basedOn w:val="a"/>
    <w:next w:val="a"/>
    <w:pPr>
      <w:keepNext/>
      <w:spacing w:before="100" w:after="100"/>
    </w:pPr>
    <w:rPr>
      <w:b/>
    </w:rPr>
  </w:style>
  <w:style w:type="paragraph" w:customStyle="1" w:styleId="H6">
    <w:name w:val="H6"/>
    <w:basedOn w:val="a"/>
    <w:next w:val="a"/>
    <w:pPr>
      <w:keepNext/>
      <w:spacing w:before="100" w:after="100"/>
    </w:pPr>
    <w:rPr>
      <w:b/>
      <w:sz w:val="16"/>
    </w:rPr>
  </w:style>
  <w:style w:type="paragraph" w:customStyle="1" w:styleId="Aaana">
    <w:name w:val="Aa?ana"/>
    <w:basedOn w:val="a"/>
    <w:next w:val="a"/>
    <w:rPr>
      <w:i/>
      <w:sz w:val="24"/>
    </w:rPr>
  </w:style>
  <w:style w:type="paragraph" w:customStyle="1" w:styleId="Oeoaou">
    <w:name w:val="Oeoaou"/>
    <w:basedOn w:val="a"/>
    <w:pPr>
      <w:spacing w:before="100" w:after="100"/>
      <w:ind w:left="360" w:right="360"/>
    </w:pPr>
    <w:rPr>
      <w:sz w:val="24"/>
    </w:rPr>
  </w:style>
  <w:style w:type="character" w:customStyle="1" w:styleId="Ocae">
    <w:name w:val="Ocae"/>
    <w:rPr>
      <w:i/>
      <w:sz w:val="20"/>
    </w:rPr>
  </w:style>
  <w:style w:type="character" w:customStyle="1" w:styleId="Eia">
    <w:name w:val="Eia"/>
    <w:rPr>
      <w:rFonts w:ascii="Courier New" w:hAnsi="Courier New"/>
      <w:sz w:val="20"/>
    </w:rPr>
  </w:style>
  <w:style w:type="character" w:styleId="ac">
    <w:name w:val="Emphasis"/>
    <w:basedOn w:val="Iniiaiieoeooaacaoa1"/>
    <w:qFormat/>
    <w:rPr>
      <w:i/>
    </w:rPr>
  </w:style>
  <w:style w:type="character" w:styleId="ad">
    <w:name w:val="Hyperlink"/>
    <w:basedOn w:val="a0"/>
    <w:rPr>
      <w:color w:val="0000FF"/>
      <w:sz w:val="20"/>
      <w:u w:val="single"/>
    </w:rPr>
  </w:style>
  <w:style w:type="character" w:styleId="ae">
    <w:name w:val="FollowedHyperlink"/>
    <w:basedOn w:val="Iniiaiieoeooaacaoa1"/>
    <w:rPr>
      <w:color w:val="800080"/>
      <w:u w:val="single"/>
    </w:rPr>
  </w:style>
  <w:style w:type="character" w:customStyle="1" w:styleId="Eeaaeaooa">
    <w:name w:val="Eeaaeaoo?a"/>
    <w:rPr>
      <w:rFonts w:ascii="Courier New" w:hAnsi="Courier New"/>
      <w:b/>
      <w:sz w:val="20"/>
    </w:rPr>
  </w:style>
  <w:style w:type="paragraph" w:customStyle="1" w:styleId="Aioiaue">
    <w:name w:val="Aioiaue"/>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styleId="z-">
    <w:name w:val="HTML Bottom of Form"/>
    <w:next w:val="a"/>
    <w:pPr>
      <w:widowControl w:val="0"/>
      <w:pBdr>
        <w:top w:val="double" w:sz="6" w:space="0" w:color="000000"/>
      </w:pBdr>
      <w:overflowPunct w:val="0"/>
      <w:autoSpaceDE w:val="0"/>
      <w:autoSpaceDN w:val="0"/>
      <w:adjustRightInd w:val="0"/>
      <w:jc w:val="center"/>
      <w:textAlignment w:val="baseline"/>
    </w:pPr>
    <w:rPr>
      <w:rFonts w:ascii="Arial" w:hAnsi="Arial"/>
      <w:vanish/>
      <w:sz w:val="16"/>
      <w:lang w:eastAsia="en-US"/>
    </w:rPr>
  </w:style>
  <w:style w:type="paragraph" w:styleId="z-0">
    <w:name w:val="HTML Top of Form"/>
    <w:next w:val="a"/>
    <w:pPr>
      <w:widowControl w:val="0"/>
      <w:pBdr>
        <w:bottom w:val="double" w:sz="6" w:space="0" w:color="000000"/>
      </w:pBdr>
      <w:overflowPunct w:val="0"/>
      <w:autoSpaceDE w:val="0"/>
      <w:autoSpaceDN w:val="0"/>
      <w:adjustRightInd w:val="0"/>
      <w:jc w:val="center"/>
      <w:textAlignment w:val="baseline"/>
    </w:pPr>
    <w:rPr>
      <w:rFonts w:ascii="Arial" w:hAnsi="Arial"/>
      <w:vanish/>
      <w:sz w:val="16"/>
      <w:lang w:eastAsia="en-US"/>
    </w:rPr>
  </w:style>
  <w:style w:type="character" w:customStyle="1" w:styleId="Iaacao">
    <w:name w:val="Ia?acao"/>
    <w:rPr>
      <w:rFonts w:ascii="Courier New" w:hAnsi="Courier New"/>
      <w:sz w:val="20"/>
    </w:rPr>
  </w:style>
  <w:style w:type="character" w:styleId="af">
    <w:name w:val="Strong"/>
    <w:basedOn w:val="Iniiaiieoeooaacaoa1"/>
    <w:qFormat/>
    <w:rPr>
      <w:b/>
    </w:rPr>
  </w:style>
  <w:style w:type="character" w:customStyle="1" w:styleId="Iaaoiayiaoeiea">
    <w:name w:val="Ia?aoiay iaoeiea"/>
    <w:rPr>
      <w:rFonts w:ascii="Courier New" w:hAnsi="Courier New"/>
      <w:sz w:val="20"/>
    </w:rPr>
  </w:style>
  <w:style w:type="character" w:customStyle="1" w:styleId="Iaaiaiiay">
    <w:name w:val="Ia?aiaiiay"/>
    <w:rPr>
      <w:i/>
      <w:sz w:val="20"/>
    </w:rPr>
  </w:style>
  <w:style w:type="character" w:customStyle="1" w:styleId="aciaoeaHTML">
    <w:name w:val="?aciaoea HTML"/>
    <w:rPr>
      <w:vanish/>
      <w:color w:val="FF0000"/>
      <w:sz w:val="20"/>
    </w:rPr>
  </w:style>
  <w:style w:type="character" w:customStyle="1" w:styleId="Ieiaaiea">
    <w:name w:val="I?eia?aiea"/>
    <w:rPr>
      <w:vanish/>
      <w:sz w:val="20"/>
    </w:rPr>
  </w:style>
  <w:style w:type="paragraph" w:styleId="af0">
    <w:name w:val="List"/>
    <w:basedOn w:val="a"/>
    <w:pPr>
      <w:ind w:left="283" w:hanging="283"/>
      <w:jc w:val="both"/>
    </w:pPr>
    <w:rPr>
      <w:sz w:val="24"/>
    </w:rPr>
  </w:style>
  <w:style w:type="paragraph" w:customStyle="1" w:styleId="Iauiue">
    <w:name w:val="Iau?iue"/>
    <w:pPr>
      <w:keepLines/>
      <w:widowControl w:val="0"/>
      <w:overflowPunct w:val="0"/>
      <w:autoSpaceDE w:val="0"/>
      <w:autoSpaceDN w:val="0"/>
      <w:adjustRightInd w:val="0"/>
      <w:ind w:firstLine="720"/>
      <w:jc w:val="both"/>
      <w:textAlignment w:val="baseline"/>
    </w:pPr>
    <w:rPr>
      <w:rFonts w:ascii="Baltica" w:hAnsi="Baltica"/>
      <w:sz w:val="24"/>
      <w:lang w:eastAsia="en-US"/>
    </w:rPr>
  </w:style>
  <w:style w:type="paragraph" w:styleId="21">
    <w:name w:val="Body Text 2"/>
    <w:basedOn w:val="a"/>
    <w:pPr>
      <w:jc w:val="center"/>
    </w:pPr>
    <w:rPr>
      <w:b/>
      <w:sz w:val="27"/>
    </w:rPr>
  </w:style>
  <w:style w:type="paragraph" w:styleId="af1">
    <w:name w:val="Body Text"/>
    <w:basedOn w:val="a"/>
    <w:pPr>
      <w:jc w:val="both"/>
    </w:pPr>
    <w:rPr>
      <w:sz w:val="23"/>
    </w:rPr>
  </w:style>
  <w:style w:type="paragraph" w:styleId="30">
    <w:name w:val="Body Text 3"/>
    <w:basedOn w:val="a"/>
    <w:pPr>
      <w:jc w:val="both"/>
    </w:pPr>
    <w:rPr>
      <w:b/>
      <w:sz w:val="24"/>
    </w:rPr>
  </w:style>
  <w:style w:type="paragraph" w:customStyle="1" w:styleId="aoieeeieiioeooe1">
    <w:name w:val="a?oiee eieiioeooe1"/>
    <w:basedOn w:val="a"/>
    <w:pPr>
      <w:tabs>
        <w:tab w:val="center" w:pos="4153"/>
        <w:tab w:val="right" w:pos="8306"/>
      </w:tabs>
    </w:pPr>
  </w:style>
  <w:style w:type="paragraph" w:customStyle="1" w:styleId="Ieieeeieiioeooe1">
    <w:name w:val="Ie?iee eieiioeooe1"/>
    <w:basedOn w:val="a"/>
    <w:pPr>
      <w:tabs>
        <w:tab w:val="center" w:pos="4153"/>
        <w:tab w:val="right" w:pos="8306"/>
      </w:tabs>
    </w:pPr>
  </w:style>
  <w:style w:type="paragraph" w:customStyle="1" w:styleId="Ieieeeieiioeooe2">
    <w:name w:val="Ie?iee eieiioeooe2"/>
    <w:basedOn w:val="a"/>
    <w:pPr>
      <w:tabs>
        <w:tab w:val="center" w:pos="4153"/>
        <w:tab w:val="right" w:pos="8306"/>
      </w:tabs>
    </w:pPr>
  </w:style>
  <w:style w:type="paragraph" w:customStyle="1" w:styleId="Aaoieeeieiioeooe1">
    <w:name w:val="Aa?oiee eieiioeooe1"/>
    <w:basedOn w:val="a"/>
    <w:pPr>
      <w:tabs>
        <w:tab w:val="center" w:pos="4153"/>
        <w:tab w:val="right" w:pos="8306"/>
      </w:tabs>
    </w:pPr>
  </w:style>
  <w:style w:type="paragraph" w:styleId="22">
    <w:name w:val="Body Text Indent 2"/>
    <w:basedOn w:val="a"/>
    <w:pPr>
      <w:tabs>
        <w:tab w:val="left" w:pos="851"/>
        <w:tab w:val="left" w:pos="1021"/>
      </w:tabs>
      <w:ind w:firstLine="426"/>
      <w:jc w:val="both"/>
    </w:pPr>
    <w:rPr>
      <w:sz w:val="23"/>
    </w:rPr>
  </w:style>
  <w:style w:type="paragraph" w:styleId="31">
    <w:name w:val="Body Text Indent 3"/>
    <w:basedOn w:val="a"/>
    <w:pPr>
      <w:ind w:firstLine="720"/>
      <w:jc w:val="both"/>
    </w:pPr>
    <w:rPr>
      <w:b/>
      <w:sz w:val="23"/>
    </w:rPr>
  </w:style>
  <w:style w:type="paragraph" w:customStyle="1" w:styleId="Ieieeeieiioeooe3">
    <w:name w:val="Ie?iee eieiioeooe3"/>
    <w:basedOn w:val="a"/>
    <w:pPr>
      <w:tabs>
        <w:tab w:val="center" w:pos="4153"/>
        <w:tab w:val="right" w:pos="8306"/>
      </w:tabs>
    </w:pPr>
  </w:style>
  <w:style w:type="paragraph" w:customStyle="1" w:styleId="Aaoieeeieiioeooe2">
    <w:name w:val="Aa?oiee eieiioeooe2"/>
    <w:basedOn w:val="a"/>
    <w:pPr>
      <w:tabs>
        <w:tab w:val="center" w:pos="4153"/>
        <w:tab w:val="right" w:pos="8306"/>
      </w:tabs>
    </w:pPr>
  </w:style>
  <w:style w:type="paragraph" w:styleId="10">
    <w:name w:val="toc 1"/>
    <w:basedOn w:val="a"/>
    <w:next w:val="a"/>
    <w:semiHidden/>
  </w:style>
  <w:style w:type="paragraph" w:styleId="23">
    <w:name w:val="toc 2"/>
    <w:basedOn w:val="a"/>
    <w:next w:val="a"/>
    <w:semiHidden/>
    <w:pPr>
      <w:ind w:left="200"/>
    </w:pPr>
  </w:style>
  <w:style w:type="paragraph" w:styleId="32">
    <w:name w:val="toc 3"/>
    <w:basedOn w:val="a"/>
    <w:next w:val="a"/>
    <w:semiHidden/>
    <w:pPr>
      <w:ind w:left="400"/>
    </w:pPr>
  </w:style>
  <w:style w:type="paragraph" w:styleId="40">
    <w:name w:val="toc 4"/>
    <w:basedOn w:val="a"/>
    <w:next w:val="a"/>
    <w:semiHidden/>
    <w:pPr>
      <w:ind w:left="600"/>
    </w:pPr>
  </w:style>
  <w:style w:type="paragraph" w:styleId="50">
    <w:name w:val="toc 5"/>
    <w:basedOn w:val="a"/>
    <w:next w:val="a"/>
    <w:semiHidden/>
    <w:pPr>
      <w:ind w:left="800"/>
    </w:pPr>
  </w:style>
  <w:style w:type="paragraph" w:styleId="60">
    <w:name w:val="toc 6"/>
    <w:basedOn w:val="a"/>
    <w:next w:val="a"/>
    <w:semiHidden/>
    <w:pPr>
      <w:ind w:left="1000"/>
    </w:pPr>
  </w:style>
  <w:style w:type="paragraph" w:styleId="70">
    <w:name w:val="toc 7"/>
    <w:basedOn w:val="a"/>
    <w:next w:val="a"/>
    <w:semiHidden/>
    <w:pPr>
      <w:ind w:left="1200"/>
    </w:pPr>
  </w:style>
  <w:style w:type="paragraph" w:styleId="80">
    <w:name w:val="toc 8"/>
    <w:basedOn w:val="a"/>
    <w:next w:val="a"/>
    <w:semiHidden/>
    <w:pPr>
      <w:ind w:left="1400"/>
    </w:pPr>
  </w:style>
  <w:style w:type="paragraph" w:styleId="90">
    <w:name w:val="toc 9"/>
    <w:basedOn w:val="a"/>
    <w:next w:val="a"/>
    <w:semiHidden/>
    <w:pPr>
      <w:ind w:left="1600"/>
    </w:pPr>
  </w:style>
  <w:style w:type="paragraph" w:customStyle="1" w:styleId="BalloonText">
    <w:name w:val="Balloon Text"/>
    <w:basedOn w:val="a"/>
    <w:rPr>
      <w:rFonts w:ascii="Tahoma" w:hAnsi="Tahoma"/>
      <w:sz w:val="16"/>
    </w:rPr>
  </w:style>
  <w:style w:type="character" w:customStyle="1" w:styleId="Caaieiaie2Ciae">
    <w:name w:val="Caaieiaie 2 Ciae"/>
    <w:basedOn w:val="a0"/>
    <w:rPr>
      <w:b/>
      <w:sz w:val="20"/>
      <w:u w:val="single"/>
    </w:rPr>
  </w:style>
  <w:style w:type="paragraph" w:styleId="af2">
    <w:name w:val="Balloon Text"/>
    <w:basedOn w:val="a"/>
    <w:semiHidden/>
    <w:rPr>
      <w:rFonts w:ascii="Tahoma" w:hAnsi="Tahoma" w:cs="Tahoma"/>
      <w:sz w:val="16"/>
      <w:szCs w:val="16"/>
    </w:rPr>
  </w:style>
  <w:style w:type="paragraph" w:styleId="af3">
    <w:name w:val="Body Text Indent"/>
    <w:basedOn w:val="a"/>
    <w:pPr>
      <w:widowControl/>
      <w:tabs>
        <w:tab w:val="left" w:pos="0"/>
      </w:tabs>
      <w:spacing w:before="120"/>
      <w:ind w:firstLine="567"/>
      <w:jc w:val="both"/>
    </w:pPr>
    <w:rPr>
      <w:sz w:val="23"/>
    </w:rPr>
  </w:style>
  <w:style w:type="paragraph" w:customStyle="1" w:styleId="BodyText2">
    <w:name w:val="Body Text 2"/>
    <w:basedOn w:val="a"/>
    <w:pPr>
      <w:jc w:val="center"/>
    </w:pPr>
    <w:rPr>
      <w:b/>
      <w:sz w:val="27"/>
    </w:rPr>
  </w:style>
  <w:style w:type="paragraph" w:customStyle="1" w:styleId="BodyText3">
    <w:name w:val="Body Text 3"/>
    <w:basedOn w:val="a"/>
    <w:pPr>
      <w:jc w:val="both"/>
    </w:pPr>
    <w:rPr>
      <w:sz w:val="23"/>
    </w:rPr>
  </w:style>
  <w:style w:type="paragraph" w:styleId="af4">
    <w:name w:val="Document Map"/>
    <w:basedOn w:val="a"/>
    <w:semiHidden/>
    <w:pPr>
      <w:shd w:val="clear" w:color="auto" w:fill="000080"/>
    </w:pPr>
    <w:rPr>
      <w:rFonts w:ascii="Tahoma" w:hAnsi="Tahoma"/>
    </w:rPr>
  </w:style>
  <w:style w:type="paragraph" w:styleId="af5">
    <w:name w:val="annotation subject"/>
    <w:basedOn w:val="a6"/>
    <w:next w:val="a6"/>
    <w:semiHidden/>
    <w:rPr>
      <w:b/>
      <w:bCs/>
    </w:rPr>
  </w:style>
  <w:style w:type="paragraph" w:styleId="2">
    <w:name w:val="List Bullet 2"/>
    <w:basedOn w:val="a"/>
    <w:autoRedefine/>
    <w:pPr>
      <w:widowControl/>
      <w:numPr>
        <w:numId w:val="16"/>
      </w:numPr>
      <w:overflowPunct/>
      <w:autoSpaceDE/>
      <w:autoSpaceDN/>
      <w:adjustRightInd/>
      <w:textAlignment w:val="auto"/>
    </w:pPr>
    <w:rPr>
      <w:sz w:val="24"/>
      <w:szCs w:val="24"/>
      <w:lang w:eastAsia="ru-RU"/>
    </w:rPr>
  </w:style>
  <w:style w:type="paragraph" w:customStyle="1" w:styleId="af6">
    <w:name w:val="Мой обычный"/>
    <w:basedOn w:val="a"/>
    <w:autoRedefine/>
    <w:pPr>
      <w:widowControl/>
      <w:overflowPunct/>
      <w:autoSpaceDE/>
      <w:autoSpaceDN/>
      <w:adjustRightInd/>
      <w:spacing w:before="120" w:after="120"/>
      <w:ind w:firstLine="360"/>
      <w:jc w:val="both"/>
      <w:textAlignment w:val="auto"/>
    </w:pPr>
    <w:rPr>
      <w:rFonts w:ascii="Arial" w:hAnsi="Arial" w:cs="Arial"/>
      <w:sz w:val="24"/>
      <w:szCs w:val="24"/>
      <w:lang w:eastAsia="ru-RU"/>
    </w:rPr>
  </w:style>
  <w:style w:type="character" w:customStyle="1" w:styleId="af7">
    <w:name w:val="Гипертекстовая ссылка"/>
    <w:basedOn w:val="a0"/>
    <w:rsid w:val="00950E6A"/>
    <w:rPr>
      <w:color w:val="008000"/>
      <w:sz w:val="20"/>
      <w:szCs w:val="20"/>
      <w:u w:val="single"/>
    </w:rPr>
  </w:style>
  <w:style w:type="character" w:customStyle="1" w:styleId="msoins0">
    <w:name w:val="msoins"/>
    <w:basedOn w:val="a0"/>
    <w:rsid w:val="00D237F4"/>
  </w:style>
</w:styles>
</file>

<file path=word/webSettings.xml><?xml version="1.0" encoding="utf-8"?>
<w:webSettings xmlns:r="http://schemas.openxmlformats.org/officeDocument/2006/relationships" xmlns:w="http://schemas.openxmlformats.org/wordprocessingml/2006/main">
  <w:divs>
    <w:div w:id="1223252620">
      <w:bodyDiv w:val="1"/>
      <w:marLeft w:val="0"/>
      <w:marRight w:val="0"/>
      <w:marTop w:val="0"/>
      <w:marBottom w:val="0"/>
      <w:divBdr>
        <w:top w:val="none" w:sz="0" w:space="0" w:color="auto"/>
        <w:left w:val="none" w:sz="0" w:space="0" w:color="auto"/>
        <w:bottom w:val="none" w:sz="0" w:space="0" w:color="auto"/>
        <w:right w:val="none" w:sz="0" w:space="0" w:color="auto"/>
      </w:divBdr>
      <w:divsChild>
        <w:div w:id="539364128">
          <w:marLeft w:val="0"/>
          <w:marRight w:val="0"/>
          <w:marTop w:val="0"/>
          <w:marBottom w:val="0"/>
          <w:divBdr>
            <w:top w:val="none" w:sz="0" w:space="0" w:color="auto"/>
            <w:left w:val="none" w:sz="0" w:space="0" w:color="auto"/>
            <w:bottom w:val="none" w:sz="0" w:space="0" w:color="auto"/>
            <w:right w:val="none" w:sz="0" w:space="0" w:color="auto"/>
          </w:divBdr>
        </w:div>
      </w:divsChild>
    </w:div>
    <w:div w:id="1839732030">
      <w:bodyDiv w:val="1"/>
      <w:marLeft w:val="0"/>
      <w:marRight w:val="0"/>
      <w:marTop w:val="0"/>
      <w:marBottom w:val="0"/>
      <w:divBdr>
        <w:top w:val="none" w:sz="0" w:space="0" w:color="auto"/>
        <w:left w:val="none" w:sz="0" w:space="0" w:color="auto"/>
        <w:bottom w:val="none" w:sz="0" w:space="0" w:color="auto"/>
        <w:right w:val="none" w:sz="0" w:space="0" w:color="auto"/>
      </w:divBdr>
      <w:divsChild>
        <w:div w:id="1993020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111</Pages>
  <Words>40017</Words>
  <Characters>228100</Characters>
  <Application>Microsoft Office Word</Application>
  <DocSecurity>0</DocSecurity>
  <Lines>1900</Lines>
  <Paragraphs>535</Paragraphs>
  <ScaleCrop>false</ScaleCrop>
  <HeadingPairs>
    <vt:vector size="2" baseType="variant">
      <vt:variant>
        <vt:lpstr>Название</vt:lpstr>
      </vt:variant>
      <vt:variant>
        <vt:i4>1</vt:i4>
      </vt:variant>
    </vt:vector>
  </HeadingPairs>
  <TitlesOfParts>
    <vt:vector size="1" baseType="lpstr">
      <vt:lpstr>Утверждены  Биржевым  Советом  </vt:lpstr>
    </vt:vector>
  </TitlesOfParts>
  <Company>MICEX</Company>
  <LinksUpToDate>false</LinksUpToDate>
  <CharactersWithSpaces>267582</CharactersWithSpaces>
  <SharedDoc>false</SharedDoc>
  <HLinks>
    <vt:vector size="234" baseType="variant">
      <vt:variant>
        <vt:i4>1179697</vt:i4>
      </vt:variant>
      <vt:variant>
        <vt:i4>230</vt:i4>
      </vt:variant>
      <vt:variant>
        <vt:i4>0</vt:i4>
      </vt:variant>
      <vt:variant>
        <vt:i4>5</vt:i4>
      </vt:variant>
      <vt:variant>
        <vt:lpwstr/>
      </vt:variant>
      <vt:variant>
        <vt:lpwstr>_Toc135644148</vt:lpwstr>
      </vt:variant>
      <vt:variant>
        <vt:i4>1179697</vt:i4>
      </vt:variant>
      <vt:variant>
        <vt:i4>224</vt:i4>
      </vt:variant>
      <vt:variant>
        <vt:i4>0</vt:i4>
      </vt:variant>
      <vt:variant>
        <vt:i4>5</vt:i4>
      </vt:variant>
      <vt:variant>
        <vt:lpwstr/>
      </vt:variant>
      <vt:variant>
        <vt:lpwstr>_Toc135644147</vt:lpwstr>
      </vt:variant>
      <vt:variant>
        <vt:i4>1179697</vt:i4>
      </vt:variant>
      <vt:variant>
        <vt:i4>218</vt:i4>
      </vt:variant>
      <vt:variant>
        <vt:i4>0</vt:i4>
      </vt:variant>
      <vt:variant>
        <vt:i4>5</vt:i4>
      </vt:variant>
      <vt:variant>
        <vt:lpwstr/>
      </vt:variant>
      <vt:variant>
        <vt:lpwstr>_Toc135644146</vt:lpwstr>
      </vt:variant>
      <vt:variant>
        <vt:i4>1179697</vt:i4>
      </vt:variant>
      <vt:variant>
        <vt:i4>212</vt:i4>
      </vt:variant>
      <vt:variant>
        <vt:i4>0</vt:i4>
      </vt:variant>
      <vt:variant>
        <vt:i4>5</vt:i4>
      </vt:variant>
      <vt:variant>
        <vt:lpwstr/>
      </vt:variant>
      <vt:variant>
        <vt:lpwstr>_Toc135644145</vt:lpwstr>
      </vt:variant>
      <vt:variant>
        <vt:i4>1179697</vt:i4>
      </vt:variant>
      <vt:variant>
        <vt:i4>206</vt:i4>
      </vt:variant>
      <vt:variant>
        <vt:i4>0</vt:i4>
      </vt:variant>
      <vt:variant>
        <vt:i4>5</vt:i4>
      </vt:variant>
      <vt:variant>
        <vt:lpwstr/>
      </vt:variant>
      <vt:variant>
        <vt:lpwstr>_Toc135644144</vt:lpwstr>
      </vt:variant>
      <vt:variant>
        <vt:i4>1179697</vt:i4>
      </vt:variant>
      <vt:variant>
        <vt:i4>200</vt:i4>
      </vt:variant>
      <vt:variant>
        <vt:i4>0</vt:i4>
      </vt:variant>
      <vt:variant>
        <vt:i4>5</vt:i4>
      </vt:variant>
      <vt:variant>
        <vt:lpwstr/>
      </vt:variant>
      <vt:variant>
        <vt:lpwstr>_Toc135644143</vt:lpwstr>
      </vt:variant>
      <vt:variant>
        <vt:i4>1179697</vt:i4>
      </vt:variant>
      <vt:variant>
        <vt:i4>194</vt:i4>
      </vt:variant>
      <vt:variant>
        <vt:i4>0</vt:i4>
      </vt:variant>
      <vt:variant>
        <vt:i4>5</vt:i4>
      </vt:variant>
      <vt:variant>
        <vt:lpwstr/>
      </vt:variant>
      <vt:variant>
        <vt:lpwstr>_Toc135644142</vt:lpwstr>
      </vt:variant>
      <vt:variant>
        <vt:i4>1179697</vt:i4>
      </vt:variant>
      <vt:variant>
        <vt:i4>188</vt:i4>
      </vt:variant>
      <vt:variant>
        <vt:i4>0</vt:i4>
      </vt:variant>
      <vt:variant>
        <vt:i4>5</vt:i4>
      </vt:variant>
      <vt:variant>
        <vt:lpwstr/>
      </vt:variant>
      <vt:variant>
        <vt:lpwstr>_Toc135644141</vt:lpwstr>
      </vt:variant>
      <vt:variant>
        <vt:i4>1179697</vt:i4>
      </vt:variant>
      <vt:variant>
        <vt:i4>182</vt:i4>
      </vt:variant>
      <vt:variant>
        <vt:i4>0</vt:i4>
      </vt:variant>
      <vt:variant>
        <vt:i4>5</vt:i4>
      </vt:variant>
      <vt:variant>
        <vt:lpwstr/>
      </vt:variant>
      <vt:variant>
        <vt:lpwstr>_Toc135644140</vt:lpwstr>
      </vt:variant>
      <vt:variant>
        <vt:i4>1376305</vt:i4>
      </vt:variant>
      <vt:variant>
        <vt:i4>176</vt:i4>
      </vt:variant>
      <vt:variant>
        <vt:i4>0</vt:i4>
      </vt:variant>
      <vt:variant>
        <vt:i4>5</vt:i4>
      </vt:variant>
      <vt:variant>
        <vt:lpwstr/>
      </vt:variant>
      <vt:variant>
        <vt:lpwstr>_Toc135644139</vt:lpwstr>
      </vt:variant>
      <vt:variant>
        <vt:i4>1376305</vt:i4>
      </vt:variant>
      <vt:variant>
        <vt:i4>170</vt:i4>
      </vt:variant>
      <vt:variant>
        <vt:i4>0</vt:i4>
      </vt:variant>
      <vt:variant>
        <vt:i4>5</vt:i4>
      </vt:variant>
      <vt:variant>
        <vt:lpwstr/>
      </vt:variant>
      <vt:variant>
        <vt:lpwstr>_Toc135644138</vt:lpwstr>
      </vt:variant>
      <vt:variant>
        <vt:i4>1376305</vt:i4>
      </vt:variant>
      <vt:variant>
        <vt:i4>164</vt:i4>
      </vt:variant>
      <vt:variant>
        <vt:i4>0</vt:i4>
      </vt:variant>
      <vt:variant>
        <vt:i4>5</vt:i4>
      </vt:variant>
      <vt:variant>
        <vt:lpwstr/>
      </vt:variant>
      <vt:variant>
        <vt:lpwstr>_Toc135644137</vt:lpwstr>
      </vt:variant>
      <vt:variant>
        <vt:i4>1376305</vt:i4>
      </vt:variant>
      <vt:variant>
        <vt:i4>158</vt:i4>
      </vt:variant>
      <vt:variant>
        <vt:i4>0</vt:i4>
      </vt:variant>
      <vt:variant>
        <vt:i4>5</vt:i4>
      </vt:variant>
      <vt:variant>
        <vt:lpwstr/>
      </vt:variant>
      <vt:variant>
        <vt:lpwstr>_Toc135644136</vt:lpwstr>
      </vt:variant>
      <vt:variant>
        <vt:i4>1376305</vt:i4>
      </vt:variant>
      <vt:variant>
        <vt:i4>152</vt:i4>
      </vt:variant>
      <vt:variant>
        <vt:i4>0</vt:i4>
      </vt:variant>
      <vt:variant>
        <vt:i4>5</vt:i4>
      </vt:variant>
      <vt:variant>
        <vt:lpwstr/>
      </vt:variant>
      <vt:variant>
        <vt:lpwstr>_Toc135644135</vt:lpwstr>
      </vt:variant>
      <vt:variant>
        <vt:i4>1376305</vt:i4>
      </vt:variant>
      <vt:variant>
        <vt:i4>146</vt:i4>
      </vt:variant>
      <vt:variant>
        <vt:i4>0</vt:i4>
      </vt:variant>
      <vt:variant>
        <vt:i4>5</vt:i4>
      </vt:variant>
      <vt:variant>
        <vt:lpwstr/>
      </vt:variant>
      <vt:variant>
        <vt:lpwstr>_Toc135644134</vt:lpwstr>
      </vt:variant>
      <vt:variant>
        <vt:i4>1376305</vt:i4>
      </vt:variant>
      <vt:variant>
        <vt:i4>140</vt:i4>
      </vt:variant>
      <vt:variant>
        <vt:i4>0</vt:i4>
      </vt:variant>
      <vt:variant>
        <vt:i4>5</vt:i4>
      </vt:variant>
      <vt:variant>
        <vt:lpwstr/>
      </vt:variant>
      <vt:variant>
        <vt:lpwstr>_Toc135644133</vt:lpwstr>
      </vt:variant>
      <vt:variant>
        <vt:i4>1376305</vt:i4>
      </vt:variant>
      <vt:variant>
        <vt:i4>134</vt:i4>
      </vt:variant>
      <vt:variant>
        <vt:i4>0</vt:i4>
      </vt:variant>
      <vt:variant>
        <vt:i4>5</vt:i4>
      </vt:variant>
      <vt:variant>
        <vt:lpwstr/>
      </vt:variant>
      <vt:variant>
        <vt:lpwstr>_Toc135644132</vt:lpwstr>
      </vt:variant>
      <vt:variant>
        <vt:i4>1376305</vt:i4>
      </vt:variant>
      <vt:variant>
        <vt:i4>128</vt:i4>
      </vt:variant>
      <vt:variant>
        <vt:i4>0</vt:i4>
      </vt:variant>
      <vt:variant>
        <vt:i4>5</vt:i4>
      </vt:variant>
      <vt:variant>
        <vt:lpwstr/>
      </vt:variant>
      <vt:variant>
        <vt:lpwstr>_Toc135644131</vt:lpwstr>
      </vt:variant>
      <vt:variant>
        <vt:i4>1376305</vt:i4>
      </vt:variant>
      <vt:variant>
        <vt:i4>122</vt:i4>
      </vt:variant>
      <vt:variant>
        <vt:i4>0</vt:i4>
      </vt:variant>
      <vt:variant>
        <vt:i4>5</vt:i4>
      </vt:variant>
      <vt:variant>
        <vt:lpwstr/>
      </vt:variant>
      <vt:variant>
        <vt:lpwstr>_Toc135644130</vt:lpwstr>
      </vt:variant>
      <vt:variant>
        <vt:i4>1310769</vt:i4>
      </vt:variant>
      <vt:variant>
        <vt:i4>116</vt:i4>
      </vt:variant>
      <vt:variant>
        <vt:i4>0</vt:i4>
      </vt:variant>
      <vt:variant>
        <vt:i4>5</vt:i4>
      </vt:variant>
      <vt:variant>
        <vt:lpwstr/>
      </vt:variant>
      <vt:variant>
        <vt:lpwstr>_Toc135644129</vt:lpwstr>
      </vt:variant>
      <vt:variant>
        <vt:i4>1310769</vt:i4>
      </vt:variant>
      <vt:variant>
        <vt:i4>110</vt:i4>
      </vt:variant>
      <vt:variant>
        <vt:i4>0</vt:i4>
      </vt:variant>
      <vt:variant>
        <vt:i4>5</vt:i4>
      </vt:variant>
      <vt:variant>
        <vt:lpwstr/>
      </vt:variant>
      <vt:variant>
        <vt:lpwstr>_Toc135644128</vt:lpwstr>
      </vt:variant>
      <vt:variant>
        <vt:i4>1310769</vt:i4>
      </vt:variant>
      <vt:variant>
        <vt:i4>104</vt:i4>
      </vt:variant>
      <vt:variant>
        <vt:i4>0</vt:i4>
      </vt:variant>
      <vt:variant>
        <vt:i4>5</vt:i4>
      </vt:variant>
      <vt:variant>
        <vt:lpwstr/>
      </vt:variant>
      <vt:variant>
        <vt:lpwstr>_Toc135644127</vt:lpwstr>
      </vt:variant>
      <vt:variant>
        <vt:i4>1310769</vt:i4>
      </vt:variant>
      <vt:variant>
        <vt:i4>98</vt:i4>
      </vt:variant>
      <vt:variant>
        <vt:i4>0</vt:i4>
      </vt:variant>
      <vt:variant>
        <vt:i4>5</vt:i4>
      </vt:variant>
      <vt:variant>
        <vt:lpwstr/>
      </vt:variant>
      <vt:variant>
        <vt:lpwstr>_Toc135644126</vt:lpwstr>
      </vt:variant>
      <vt:variant>
        <vt:i4>1310769</vt:i4>
      </vt:variant>
      <vt:variant>
        <vt:i4>92</vt:i4>
      </vt:variant>
      <vt:variant>
        <vt:i4>0</vt:i4>
      </vt:variant>
      <vt:variant>
        <vt:i4>5</vt:i4>
      </vt:variant>
      <vt:variant>
        <vt:lpwstr/>
      </vt:variant>
      <vt:variant>
        <vt:lpwstr>_Toc135644125</vt:lpwstr>
      </vt:variant>
      <vt:variant>
        <vt:i4>1310769</vt:i4>
      </vt:variant>
      <vt:variant>
        <vt:i4>86</vt:i4>
      </vt:variant>
      <vt:variant>
        <vt:i4>0</vt:i4>
      </vt:variant>
      <vt:variant>
        <vt:i4>5</vt:i4>
      </vt:variant>
      <vt:variant>
        <vt:lpwstr/>
      </vt:variant>
      <vt:variant>
        <vt:lpwstr>_Toc135644124</vt:lpwstr>
      </vt:variant>
      <vt:variant>
        <vt:i4>1310769</vt:i4>
      </vt:variant>
      <vt:variant>
        <vt:i4>80</vt:i4>
      </vt:variant>
      <vt:variant>
        <vt:i4>0</vt:i4>
      </vt:variant>
      <vt:variant>
        <vt:i4>5</vt:i4>
      </vt:variant>
      <vt:variant>
        <vt:lpwstr/>
      </vt:variant>
      <vt:variant>
        <vt:lpwstr>_Toc135644123</vt:lpwstr>
      </vt:variant>
      <vt:variant>
        <vt:i4>1310769</vt:i4>
      </vt:variant>
      <vt:variant>
        <vt:i4>74</vt:i4>
      </vt:variant>
      <vt:variant>
        <vt:i4>0</vt:i4>
      </vt:variant>
      <vt:variant>
        <vt:i4>5</vt:i4>
      </vt:variant>
      <vt:variant>
        <vt:lpwstr/>
      </vt:variant>
      <vt:variant>
        <vt:lpwstr>_Toc135644122</vt:lpwstr>
      </vt:variant>
      <vt:variant>
        <vt:i4>1310769</vt:i4>
      </vt:variant>
      <vt:variant>
        <vt:i4>68</vt:i4>
      </vt:variant>
      <vt:variant>
        <vt:i4>0</vt:i4>
      </vt:variant>
      <vt:variant>
        <vt:i4>5</vt:i4>
      </vt:variant>
      <vt:variant>
        <vt:lpwstr/>
      </vt:variant>
      <vt:variant>
        <vt:lpwstr>_Toc135644121</vt:lpwstr>
      </vt:variant>
      <vt:variant>
        <vt:i4>1310769</vt:i4>
      </vt:variant>
      <vt:variant>
        <vt:i4>62</vt:i4>
      </vt:variant>
      <vt:variant>
        <vt:i4>0</vt:i4>
      </vt:variant>
      <vt:variant>
        <vt:i4>5</vt:i4>
      </vt:variant>
      <vt:variant>
        <vt:lpwstr/>
      </vt:variant>
      <vt:variant>
        <vt:lpwstr>_Toc135644120</vt:lpwstr>
      </vt:variant>
      <vt:variant>
        <vt:i4>1507377</vt:i4>
      </vt:variant>
      <vt:variant>
        <vt:i4>56</vt:i4>
      </vt:variant>
      <vt:variant>
        <vt:i4>0</vt:i4>
      </vt:variant>
      <vt:variant>
        <vt:i4>5</vt:i4>
      </vt:variant>
      <vt:variant>
        <vt:lpwstr/>
      </vt:variant>
      <vt:variant>
        <vt:lpwstr>_Toc135644119</vt:lpwstr>
      </vt:variant>
      <vt:variant>
        <vt:i4>1507377</vt:i4>
      </vt:variant>
      <vt:variant>
        <vt:i4>50</vt:i4>
      </vt:variant>
      <vt:variant>
        <vt:i4>0</vt:i4>
      </vt:variant>
      <vt:variant>
        <vt:i4>5</vt:i4>
      </vt:variant>
      <vt:variant>
        <vt:lpwstr/>
      </vt:variant>
      <vt:variant>
        <vt:lpwstr>_Toc135644118</vt:lpwstr>
      </vt:variant>
      <vt:variant>
        <vt:i4>1507377</vt:i4>
      </vt:variant>
      <vt:variant>
        <vt:i4>44</vt:i4>
      </vt:variant>
      <vt:variant>
        <vt:i4>0</vt:i4>
      </vt:variant>
      <vt:variant>
        <vt:i4>5</vt:i4>
      </vt:variant>
      <vt:variant>
        <vt:lpwstr/>
      </vt:variant>
      <vt:variant>
        <vt:lpwstr>_Toc135644117</vt:lpwstr>
      </vt:variant>
      <vt:variant>
        <vt:i4>1507377</vt:i4>
      </vt:variant>
      <vt:variant>
        <vt:i4>38</vt:i4>
      </vt:variant>
      <vt:variant>
        <vt:i4>0</vt:i4>
      </vt:variant>
      <vt:variant>
        <vt:i4>5</vt:i4>
      </vt:variant>
      <vt:variant>
        <vt:lpwstr/>
      </vt:variant>
      <vt:variant>
        <vt:lpwstr>_Toc135644116</vt:lpwstr>
      </vt:variant>
      <vt:variant>
        <vt:i4>1507377</vt:i4>
      </vt:variant>
      <vt:variant>
        <vt:i4>32</vt:i4>
      </vt:variant>
      <vt:variant>
        <vt:i4>0</vt:i4>
      </vt:variant>
      <vt:variant>
        <vt:i4>5</vt:i4>
      </vt:variant>
      <vt:variant>
        <vt:lpwstr/>
      </vt:variant>
      <vt:variant>
        <vt:lpwstr>_Toc135644115</vt:lpwstr>
      </vt:variant>
      <vt:variant>
        <vt:i4>1507377</vt:i4>
      </vt:variant>
      <vt:variant>
        <vt:i4>26</vt:i4>
      </vt:variant>
      <vt:variant>
        <vt:i4>0</vt:i4>
      </vt:variant>
      <vt:variant>
        <vt:i4>5</vt:i4>
      </vt:variant>
      <vt:variant>
        <vt:lpwstr/>
      </vt:variant>
      <vt:variant>
        <vt:lpwstr>_Toc135644114</vt:lpwstr>
      </vt:variant>
      <vt:variant>
        <vt:i4>1507377</vt:i4>
      </vt:variant>
      <vt:variant>
        <vt:i4>20</vt:i4>
      </vt:variant>
      <vt:variant>
        <vt:i4>0</vt:i4>
      </vt:variant>
      <vt:variant>
        <vt:i4>5</vt:i4>
      </vt:variant>
      <vt:variant>
        <vt:lpwstr/>
      </vt:variant>
      <vt:variant>
        <vt:lpwstr>_Toc135644113</vt:lpwstr>
      </vt:variant>
      <vt:variant>
        <vt:i4>1507377</vt:i4>
      </vt:variant>
      <vt:variant>
        <vt:i4>14</vt:i4>
      </vt:variant>
      <vt:variant>
        <vt:i4>0</vt:i4>
      </vt:variant>
      <vt:variant>
        <vt:i4>5</vt:i4>
      </vt:variant>
      <vt:variant>
        <vt:lpwstr/>
      </vt:variant>
      <vt:variant>
        <vt:lpwstr>_Toc135644112</vt:lpwstr>
      </vt:variant>
      <vt:variant>
        <vt:i4>1507377</vt:i4>
      </vt:variant>
      <vt:variant>
        <vt:i4>8</vt:i4>
      </vt:variant>
      <vt:variant>
        <vt:i4>0</vt:i4>
      </vt:variant>
      <vt:variant>
        <vt:i4>5</vt:i4>
      </vt:variant>
      <vt:variant>
        <vt:lpwstr/>
      </vt:variant>
      <vt:variant>
        <vt:lpwstr>_Toc135644111</vt:lpwstr>
      </vt:variant>
      <vt:variant>
        <vt:i4>1507377</vt:i4>
      </vt:variant>
      <vt:variant>
        <vt:i4>2</vt:i4>
      </vt:variant>
      <vt:variant>
        <vt:i4>0</vt:i4>
      </vt:variant>
      <vt:variant>
        <vt:i4>5</vt:i4>
      </vt:variant>
      <vt:variant>
        <vt:lpwstr/>
      </vt:variant>
      <vt:variant>
        <vt:lpwstr>_Toc135644110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  Биржевым  Советом  </dc:title>
  <dc:subject/>
  <dc:creator>Lobanov</dc:creator>
  <cp:keywords/>
  <dc:description/>
  <cp:lastModifiedBy>VoronovaEA</cp:lastModifiedBy>
  <cp:revision>2</cp:revision>
  <cp:lastPrinted>2006-05-30T08:03:00Z</cp:lastPrinted>
  <dcterms:created xsi:type="dcterms:W3CDTF">2012-05-24T09:19:00Z</dcterms:created>
  <dcterms:modified xsi:type="dcterms:W3CDTF">2012-05-24T09:19:00Z</dcterms:modified>
</cp:coreProperties>
</file>