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87D" w:rsidRPr="00702C5E" w:rsidRDefault="0080139B" w:rsidP="0071187D">
      <w:pPr>
        <w:jc w:val="center"/>
      </w:pPr>
      <w:r>
        <w:rPr>
          <w:b/>
          <w:noProof/>
          <w:lang w:eastAsia="ru-RU"/>
        </w:rPr>
        <w:drawing>
          <wp:inline distT="0" distB="0" distL="0" distR="0">
            <wp:extent cx="6153150" cy="8972550"/>
            <wp:effectExtent l="19050" t="0" r="0" b="0"/>
            <wp:docPr id="1" name="Рисунок 1" descr="Скан Титула правил листинга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ан Титула правил листинга_4"/>
                    <pic:cNvPicPr>
                      <a:picLocks noChangeAspect="1" noChangeArrowheads="1"/>
                    </pic:cNvPicPr>
                  </pic:nvPicPr>
                  <pic:blipFill>
                    <a:blip r:embed="rId7" cstate="print"/>
                    <a:srcRect/>
                    <a:stretch>
                      <a:fillRect/>
                    </a:stretch>
                  </pic:blipFill>
                  <pic:spPr bwMode="auto">
                    <a:xfrm>
                      <a:off x="0" y="0"/>
                      <a:ext cx="6153150" cy="8972550"/>
                    </a:xfrm>
                    <a:prstGeom prst="rect">
                      <a:avLst/>
                    </a:prstGeom>
                    <a:noFill/>
                    <a:ln w="9525">
                      <a:noFill/>
                      <a:miter lim="800000"/>
                      <a:headEnd/>
                      <a:tailEnd/>
                    </a:ln>
                  </pic:spPr>
                </pic:pic>
              </a:graphicData>
            </a:graphic>
          </wp:inline>
        </w:drawing>
      </w:r>
      <w:r w:rsidR="0071187D" w:rsidRPr="00702C5E">
        <w:rPr>
          <w:b/>
        </w:rPr>
        <w:br w:type="page"/>
      </w:r>
    </w:p>
    <w:p w:rsidR="0071187D" w:rsidRPr="00702C5E" w:rsidRDefault="0071187D" w:rsidP="0071187D">
      <w:pPr>
        <w:jc w:val="center"/>
        <w:outlineLvl w:val="0"/>
        <w:rPr>
          <w:b/>
          <w:sz w:val="24"/>
          <w:szCs w:val="24"/>
        </w:rPr>
      </w:pPr>
      <w:r w:rsidRPr="00702C5E">
        <w:rPr>
          <w:b/>
          <w:sz w:val="24"/>
          <w:szCs w:val="24"/>
        </w:rPr>
        <w:t>С О Д Е Р Ж А Н И Е</w:t>
      </w:r>
    </w:p>
    <w:p w:rsidR="0071187D" w:rsidRPr="00335309" w:rsidRDefault="0071187D" w:rsidP="0071187D">
      <w:pPr>
        <w:pStyle w:val="10"/>
        <w:tabs>
          <w:tab w:val="right" w:leader="dot" w:pos="9685"/>
        </w:tabs>
        <w:rPr>
          <w:noProof/>
          <w:sz w:val="24"/>
          <w:szCs w:val="24"/>
          <w:lang w:eastAsia="ru-RU"/>
        </w:rPr>
      </w:pPr>
      <w:r w:rsidRPr="00335309">
        <w:rPr>
          <w:b/>
          <w:sz w:val="24"/>
          <w:szCs w:val="24"/>
        </w:rPr>
        <w:fldChar w:fldCharType="begin"/>
      </w:r>
      <w:r w:rsidRPr="00335309">
        <w:rPr>
          <w:b/>
          <w:sz w:val="24"/>
          <w:szCs w:val="24"/>
        </w:rPr>
        <w:instrText xml:space="preserve">TOC \o "1-3" \h \z </w:instrText>
      </w:r>
      <w:r w:rsidRPr="00335309">
        <w:rPr>
          <w:b/>
          <w:sz w:val="24"/>
          <w:szCs w:val="24"/>
        </w:rPr>
        <w:fldChar w:fldCharType="separate"/>
      </w:r>
      <w:hyperlink w:anchor="_Toc271039156" w:history="1">
        <w:r w:rsidRPr="00335309">
          <w:rPr>
            <w:rStyle w:val="ab"/>
            <w:noProof/>
            <w:color w:val="auto"/>
          </w:rPr>
          <w:t>РАЗДЕЛ 1. ОБЩИЕ ПОЛОЖЕНИЯ</w:t>
        </w:r>
        <w:r w:rsidRPr="00335309">
          <w:rPr>
            <w:noProof/>
            <w:webHidden/>
          </w:rPr>
          <w:tab/>
        </w:r>
        <w:r w:rsidRPr="00335309">
          <w:rPr>
            <w:noProof/>
            <w:webHidden/>
          </w:rPr>
          <w:fldChar w:fldCharType="begin"/>
        </w:r>
        <w:r w:rsidRPr="00335309">
          <w:rPr>
            <w:noProof/>
            <w:webHidden/>
          </w:rPr>
          <w:instrText xml:space="preserve"> PAGEREF _Toc271039156 \h </w:instrText>
        </w:r>
        <w:r w:rsidRPr="00335309">
          <w:rPr>
            <w:noProof/>
          </w:rPr>
        </w:r>
        <w:r w:rsidRPr="00335309">
          <w:rPr>
            <w:noProof/>
            <w:webHidden/>
          </w:rPr>
          <w:fldChar w:fldCharType="separate"/>
        </w:r>
        <w:r w:rsidRPr="00335309">
          <w:rPr>
            <w:noProof/>
            <w:webHidden/>
          </w:rPr>
          <w:t>4</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57" w:history="1">
        <w:r w:rsidRPr="00335309">
          <w:rPr>
            <w:rStyle w:val="ab"/>
            <w:noProof/>
            <w:color w:val="auto"/>
          </w:rPr>
          <w:t>Статья 1. Предмет регулирования настоящих Правил</w:t>
        </w:r>
        <w:r w:rsidRPr="00335309">
          <w:rPr>
            <w:noProof/>
            <w:webHidden/>
          </w:rPr>
          <w:tab/>
        </w:r>
        <w:r w:rsidRPr="00335309">
          <w:rPr>
            <w:noProof/>
            <w:webHidden/>
          </w:rPr>
          <w:fldChar w:fldCharType="begin"/>
        </w:r>
        <w:r w:rsidRPr="00335309">
          <w:rPr>
            <w:noProof/>
            <w:webHidden/>
          </w:rPr>
          <w:instrText xml:space="preserve"> PAGEREF _Toc271039157 \h </w:instrText>
        </w:r>
        <w:r w:rsidRPr="00335309">
          <w:rPr>
            <w:noProof/>
          </w:rPr>
        </w:r>
        <w:r w:rsidRPr="00335309">
          <w:rPr>
            <w:noProof/>
            <w:webHidden/>
          </w:rPr>
          <w:fldChar w:fldCharType="separate"/>
        </w:r>
        <w:r w:rsidRPr="00335309">
          <w:rPr>
            <w:noProof/>
            <w:webHidden/>
          </w:rPr>
          <w:t>4</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58" w:history="1">
        <w:r w:rsidRPr="00335309">
          <w:rPr>
            <w:rStyle w:val="ab"/>
            <w:noProof/>
            <w:color w:val="auto"/>
          </w:rPr>
          <w:t>Статья 2. Порядок действия настоящих Правил</w:t>
        </w:r>
        <w:r w:rsidRPr="00335309">
          <w:rPr>
            <w:noProof/>
            <w:webHidden/>
          </w:rPr>
          <w:tab/>
        </w:r>
        <w:r w:rsidRPr="00335309">
          <w:rPr>
            <w:noProof/>
            <w:webHidden/>
          </w:rPr>
          <w:fldChar w:fldCharType="begin"/>
        </w:r>
        <w:r w:rsidRPr="00335309">
          <w:rPr>
            <w:noProof/>
            <w:webHidden/>
          </w:rPr>
          <w:instrText xml:space="preserve"> PAGEREF _Toc271039158 \h </w:instrText>
        </w:r>
        <w:r w:rsidRPr="00335309">
          <w:rPr>
            <w:noProof/>
          </w:rPr>
        </w:r>
        <w:r w:rsidRPr="00335309">
          <w:rPr>
            <w:noProof/>
            <w:webHidden/>
          </w:rPr>
          <w:fldChar w:fldCharType="separate"/>
        </w:r>
        <w:r w:rsidRPr="00335309">
          <w:rPr>
            <w:noProof/>
            <w:webHidden/>
          </w:rPr>
          <w:t>4</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59" w:history="1">
        <w:r w:rsidRPr="00335309">
          <w:rPr>
            <w:rStyle w:val="ab"/>
            <w:noProof/>
            <w:color w:val="auto"/>
          </w:rPr>
          <w:t>Статья 3. Термины и определения, используемые в настоящих Правилах</w:t>
        </w:r>
        <w:r w:rsidRPr="00335309">
          <w:rPr>
            <w:noProof/>
            <w:webHidden/>
          </w:rPr>
          <w:tab/>
        </w:r>
        <w:r w:rsidRPr="00335309">
          <w:rPr>
            <w:noProof/>
            <w:webHidden/>
          </w:rPr>
          <w:fldChar w:fldCharType="begin"/>
        </w:r>
        <w:r w:rsidRPr="00335309">
          <w:rPr>
            <w:noProof/>
            <w:webHidden/>
          </w:rPr>
          <w:instrText xml:space="preserve"> PAGEREF _Toc271039159 \h </w:instrText>
        </w:r>
        <w:r w:rsidRPr="00335309">
          <w:rPr>
            <w:noProof/>
          </w:rPr>
        </w:r>
        <w:r w:rsidRPr="00335309">
          <w:rPr>
            <w:noProof/>
            <w:webHidden/>
          </w:rPr>
          <w:fldChar w:fldCharType="separate"/>
        </w:r>
        <w:r w:rsidRPr="00335309">
          <w:rPr>
            <w:noProof/>
            <w:webHidden/>
          </w:rPr>
          <w:t>5</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60" w:history="1">
        <w:r w:rsidRPr="00335309">
          <w:rPr>
            <w:rStyle w:val="ab"/>
            <w:noProof/>
            <w:color w:val="auto"/>
          </w:rPr>
          <w:t>Статья 4. Ценные бумаги, с которыми могут заключаться сделки на Бирже. Включение ценных бумаг в Список ценных бумаг, допущенных к торгам</w:t>
        </w:r>
        <w:r w:rsidRPr="00335309">
          <w:rPr>
            <w:noProof/>
            <w:webHidden/>
          </w:rPr>
          <w:tab/>
        </w:r>
        <w:r w:rsidRPr="00335309">
          <w:rPr>
            <w:noProof/>
            <w:webHidden/>
          </w:rPr>
          <w:fldChar w:fldCharType="begin"/>
        </w:r>
        <w:r w:rsidRPr="00335309">
          <w:rPr>
            <w:noProof/>
            <w:webHidden/>
          </w:rPr>
          <w:instrText xml:space="preserve"> PAGEREF _Toc271039160 \h </w:instrText>
        </w:r>
        <w:r w:rsidRPr="00335309">
          <w:rPr>
            <w:noProof/>
          </w:rPr>
        </w:r>
        <w:r w:rsidRPr="00335309">
          <w:rPr>
            <w:noProof/>
            <w:webHidden/>
          </w:rPr>
          <w:fldChar w:fldCharType="separate"/>
        </w:r>
        <w:r w:rsidRPr="00335309">
          <w:rPr>
            <w:noProof/>
            <w:webHidden/>
          </w:rPr>
          <w:t>9</w:t>
        </w:r>
        <w:r w:rsidRPr="00335309">
          <w:rPr>
            <w:noProof/>
            <w:webHidden/>
          </w:rPr>
          <w:fldChar w:fldCharType="end"/>
        </w:r>
      </w:hyperlink>
    </w:p>
    <w:p w:rsidR="0071187D" w:rsidRPr="00335309" w:rsidRDefault="0071187D" w:rsidP="0071187D">
      <w:pPr>
        <w:pStyle w:val="10"/>
        <w:tabs>
          <w:tab w:val="right" w:leader="dot" w:pos="9685"/>
        </w:tabs>
        <w:rPr>
          <w:noProof/>
          <w:sz w:val="24"/>
          <w:szCs w:val="24"/>
          <w:lang w:eastAsia="ru-RU"/>
        </w:rPr>
      </w:pPr>
      <w:hyperlink w:anchor="_Toc271039161" w:history="1">
        <w:r w:rsidRPr="00335309">
          <w:rPr>
            <w:rStyle w:val="ab"/>
            <w:noProof/>
            <w:color w:val="auto"/>
          </w:rPr>
          <w:t>РАЗДЕЛ 2. ПОРЯДОК ДОПУСКА ЦЕННЫХ БУМАГ К ТОРГАМ В ПРОЦЕССЕ РАЗМЕЩЕНИЯ НА БИРЖЕ</w:t>
        </w:r>
        <w:r w:rsidRPr="00335309">
          <w:rPr>
            <w:noProof/>
            <w:webHidden/>
          </w:rPr>
          <w:tab/>
        </w:r>
        <w:r w:rsidRPr="00335309">
          <w:rPr>
            <w:noProof/>
            <w:webHidden/>
          </w:rPr>
          <w:fldChar w:fldCharType="begin"/>
        </w:r>
        <w:r w:rsidRPr="00335309">
          <w:rPr>
            <w:noProof/>
            <w:webHidden/>
          </w:rPr>
          <w:instrText xml:space="preserve"> PAGEREF _Toc271039161 \h </w:instrText>
        </w:r>
        <w:r w:rsidRPr="00335309">
          <w:rPr>
            <w:noProof/>
          </w:rPr>
        </w:r>
        <w:r w:rsidRPr="00335309">
          <w:rPr>
            <w:noProof/>
            <w:webHidden/>
          </w:rPr>
          <w:fldChar w:fldCharType="separate"/>
        </w:r>
        <w:r w:rsidRPr="00335309">
          <w:rPr>
            <w:noProof/>
            <w:webHidden/>
          </w:rPr>
          <w:t>15</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62" w:history="1">
        <w:r w:rsidRPr="00335309">
          <w:rPr>
            <w:rStyle w:val="ab"/>
            <w:noProof/>
            <w:color w:val="auto"/>
          </w:rPr>
          <w:t>Статья 5. Основания для рассмотрения вопроса о допуске ценных бумаг к торгам в процессе размещения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_Toc271039162 \h </w:instrText>
        </w:r>
        <w:r w:rsidRPr="00335309">
          <w:rPr>
            <w:noProof/>
          </w:rPr>
        </w:r>
        <w:r w:rsidRPr="00335309">
          <w:rPr>
            <w:noProof/>
            <w:webHidden/>
          </w:rPr>
          <w:fldChar w:fldCharType="separate"/>
        </w:r>
        <w:r w:rsidRPr="00335309">
          <w:rPr>
            <w:noProof/>
            <w:webHidden/>
          </w:rPr>
          <w:t>15</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63" w:history="1">
        <w:r w:rsidRPr="00335309">
          <w:rPr>
            <w:rStyle w:val="ab"/>
            <w:noProof/>
            <w:color w:val="auto"/>
          </w:rPr>
          <w:t>Статья 6. Процедура допуска ценных бумаг к торгам в процессе размещения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_Toc271039163 \h </w:instrText>
        </w:r>
        <w:r w:rsidRPr="00335309">
          <w:rPr>
            <w:noProof/>
          </w:rPr>
        </w:r>
        <w:r w:rsidRPr="00335309">
          <w:rPr>
            <w:noProof/>
            <w:webHidden/>
          </w:rPr>
          <w:fldChar w:fldCharType="separate"/>
        </w:r>
        <w:r w:rsidRPr="00335309">
          <w:rPr>
            <w:noProof/>
            <w:webHidden/>
          </w:rPr>
          <w:t>17</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64" w:history="1">
        <w:r w:rsidRPr="00335309">
          <w:rPr>
            <w:rStyle w:val="ab"/>
            <w:noProof/>
            <w:color w:val="auto"/>
          </w:rPr>
          <w:t>Статья 7. Основания для отказа в допуске ценных бумаг к торгам в процессе размещения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_Toc271039164 \h </w:instrText>
        </w:r>
        <w:r w:rsidRPr="00335309">
          <w:rPr>
            <w:noProof/>
          </w:rPr>
        </w:r>
        <w:r w:rsidRPr="00335309">
          <w:rPr>
            <w:noProof/>
            <w:webHidden/>
          </w:rPr>
          <w:fldChar w:fldCharType="separate"/>
        </w:r>
        <w:r w:rsidRPr="00335309">
          <w:rPr>
            <w:noProof/>
            <w:webHidden/>
          </w:rPr>
          <w:t>18</w:t>
        </w:r>
        <w:r w:rsidRPr="00335309">
          <w:rPr>
            <w:noProof/>
            <w:webHidden/>
          </w:rPr>
          <w:fldChar w:fldCharType="end"/>
        </w:r>
      </w:hyperlink>
    </w:p>
    <w:p w:rsidR="0071187D" w:rsidRPr="00335309" w:rsidRDefault="0071187D" w:rsidP="0071187D">
      <w:pPr>
        <w:pStyle w:val="10"/>
        <w:tabs>
          <w:tab w:val="right" w:leader="dot" w:pos="9685"/>
        </w:tabs>
        <w:rPr>
          <w:noProof/>
          <w:sz w:val="24"/>
          <w:szCs w:val="24"/>
          <w:lang w:eastAsia="ru-RU"/>
        </w:rPr>
      </w:pPr>
      <w:hyperlink w:anchor="_Toc271039165" w:history="1">
        <w:r w:rsidRPr="00335309">
          <w:rPr>
            <w:rStyle w:val="ab"/>
            <w:noProof/>
            <w:color w:val="auto"/>
          </w:rPr>
          <w:t>РАЗДЕЛ 3. ПОРЯДОК ДОПУСКА ЦЕННЫХ БУМАГ К ТОРГАМ В ПРОЦЕССЕ ОБРАЩЕНИЯ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_Toc271039165 \h </w:instrText>
        </w:r>
        <w:r w:rsidRPr="00335309">
          <w:rPr>
            <w:noProof/>
          </w:rPr>
        </w:r>
        <w:r w:rsidRPr="00335309">
          <w:rPr>
            <w:noProof/>
            <w:webHidden/>
          </w:rPr>
          <w:fldChar w:fldCharType="separate"/>
        </w:r>
        <w:r w:rsidRPr="00335309">
          <w:rPr>
            <w:noProof/>
            <w:webHidden/>
          </w:rPr>
          <w:t>19</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66" w:history="1">
        <w:r w:rsidRPr="00335309">
          <w:rPr>
            <w:rStyle w:val="ab"/>
            <w:noProof/>
            <w:color w:val="auto"/>
          </w:rPr>
          <w:t>Статья 8. Основания для рассмотрения вопроса о допуске ценных бумаг к торгам в процессе обращения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_Toc271039166 \h </w:instrText>
        </w:r>
        <w:r w:rsidRPr="00335309">
          <w:rPr>
            <w:noProof/>
          </w:rPr>
        </w:r>
        <w:r w:rsidRPr="00335309">
          <w:rPr>
            <w:noProof/>
            <w:webHidden/>
          </w:rPr>
          <w:fldChar w:fldCharType="separate"/>
        </w:r>
        <w:r w:rsidRPr="00335309">
          <w:rPr>
            <w:noProof/>
            <w:webHidden/>
          </w:rPr>
          <w:t>19</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67" w:history="1">
        <w:r w:rsidRPr="00335309">
          <w:rPr>
            <w:rStyle w:val="ab"/>
            <w:noProof/>
            <w:color w:val="auto"/>
          </w:rPr>
          <w:t>Статья 9. Процедура допуска ценных бумаг к торгам в процессе обращения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_Toc271039167 \h </w:instrText>
        </w:r>
        <w:r w:rsidRPr="00335309">
          <w:rPr>
            <w:noProof/>
          </w:rPr>
        </w:r>
        <w:r w:rsidRPr="00335309">
          <w:rPr>
            <w:noProof/>
            <w:webHidden/>
          </w:rPr>
          <w:fldChar w:fldCharType="separate"/>
        </w:r>
        <w:r w:rsidRPr="00335309">
          <w:rPr>
            <w:noProof/>
            <w:webHidden/>
          </w:rPr>
          <w:t>19</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68" w:history="1">
        <w:r w:rsidRPr="00335309">
          <w:rPr>
            <w:rStyle w:val="ab"/>
            <w:noProof/>
            <w:color w:val="auto"/>
          </w:rPr>
          <w:t>Статья 10. Особенности допуска ценных бумаг к торгам в процессе обращения в Секторе ИРК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_Toc271039168 \h </w:instrText>
        </w:r>
        <w:r w:rsidRPr="00335309">
          <w:rPr>
            <w:noProof/>
          </w:rPr>
        </w:r>
        <w:r w:rsidRPr="00335309">
          <w:rPr>
            <w:noProof/>
            <w:webHidden/>
          </w:rPr>
          <w:fldChar w:fldCharType="separate"/>
        </w:r>
        <w:r w:rsidRPr="00335309">
          <w:rPr>
            <w:noProof/>
            <w:webHidden/>
          </w:rPr>
          <w:t>21</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69" w:history="1">
        <w:r w:rsidRPr="00335309">
          <w:rPr>
            <w:rStyle w:val="ab"/>
            <w:noProof/>
            <w:color w:val="auto"/>
          </w:rPr>
          <w:t>Статья 11. Права и обязанности Биржи в связи с допуском ценных бумаг к торгам в процессе обращения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_Toc271039169 \h </w:instrText>
        </w:r>
        <w:r w:rsidRPr="00335309">
          <w:rPr>
            <w:noProof/>
          </w:rPr>
        </w:r>
        <w:r w:rsidRPr="00335309">
          <w:rPr>
            <w:noProof/>
            <w:webHidden/>
          </w:rPr>
          <w:fldChar w:fldCharType="separate"/>
        </w:r>
        <w:r w:rsidRPr="00335309">
          <w:rPr>
            <w:noProof/>
            <w:webHidden/>
          </w:rPr>
          <w:t>22</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70" w:history="1">
        <w:r w:rsidRPr="00335309">
          <w:rPr>
            <w:rStyle w:val="ab"/>
            <w:noProof/>
            <w:color w:val="auto"/>
          </w:rPr>
          <w:t>Статья 12. Обязанности Заявителя в связи с допуском ценных бумаг к торгам в процессе обращения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_Toc271039170 \h </w:instrText>
        </w:r>
        <w:r w:rsidRPr="00335309">
          <w:rPr>
            <w:noProof/>
          </w:rPr>
        </w:r>
        <w:r w:rsidRPr="00335309">
          <w:rPr>
            <w:noProof/>
            <w:webHidden/>
          </w:rPr>
          <w:fldChar w:fldCharType="separate"/>
        </w:r>
        <w:r w:rsidRPr="00335309">
          <w:rPr>
            <w:noProof/>
            <w:webHidden/>
          </w:rPr>
          <w:t>22</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71" w:history="1">
        <w:r w:rsidRPr="00335309">
          <w:rPr>
            <w:rStyle w:val="ab"/>
            <w:noProof/>
            <w:color w:val="auto"/>
          </w:rPr>
          <w:t>Статья 13. Основания для отказа в допуске ценных бумаг к торгам в процессе обращения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_Toc271039171 \h </w:instrText>
        </w:r>
        <w:r w:rsidRPr="00335309">
          <w:rPr>
            <w:noProof/>
          </w:rPr>
        </w:r>
        <w:r w:rsidRPr="00335309">
          <w:rPr>
            <w:noProof/>
            <w:webHidden/>
          </w:rPr>
          <w:fldChar w:fldCharType="separate"/>
        </w:r>
        <w:r w:rsidRPr="00335309">
          <w:rPr>
            <w:noProof/>
            <w:webHidden/>
          </w:rPr>
          <w:t>25</w:t>
        </w:r>
        <w:r w:rsidRPr="00335309">
          <w:rPr>
            <w:noProof/>
            <w:webHidden/>
          </w:rPr>
          <w:fldChar w:fldCharType="end"/>
        </w:r>
      </w:hyperlink>
    </w:p>
    <w:p w:rsidR="0071187D" w:rsidRPr="00335309" w:rsidRDefault="0071187D" w:rsidP="0071187D">
      <w:pPr>
        <w:pStyle w:val="10"/>
        <w:tabs>
          <w:tab w:val="right" w:leader="dot" w:pos="9685"/>
        </w:tabs>
        <w:rPr>
          <w:noProof/>
          <w:sz w:val="24"/>
          <w:szCs w:val="24"/>
          <w:lang w:eastAsia="ru-RU"/>
        </w:rPr>
      </w:pPr>
      <w:hyperlink w:anchor="_Toc271039172" w:history="1">
        <w:r w:rsidRPr="00335309">
          <w:rPr>
            <w:rStyle w:val="ab"/>
            <w:noProof/>
            <w:color w:val="auto"/>
          </w:rPr>
          <w:t>РАЗДЕЛ 4. ПОРЯДОК ДОПУСКА ЦЕННЫХ БУМАГ К ТОРГАМ В ПРОЦЕССЕ РАЗМЕЩЕНИЯ И ОБРАЩЕНИЯ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_Toc271039172 \h </w:instrText>
        </w:r>
        <w:r w:rsidRPr="00335309">
          <w:rPr>
            <w:noProof/>
          </w:rPr>
        </w:r>
        <w:r w:rsidRPr="00335309">
          <w:rPr>
            <w:noProof/>
            <w:webHidden/>
          </w:rPr>
          <w:fldChar w:fldCharType="separate"/>
        </w:r>
        <w:r w:rsidRPr="00335309">
          <w:rPr>
            <w:noProof/>
            <w:webHidden/>
          </w:rPr>
          <w:t>26</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73" w:history="1">
        <w:r w:rsidRPr="00335309">
          <w:rPr>
            <w:rStyle w:val="ab"/>
            <w:bCs/>
            <w:iCs/>
            <w:noProof/>
            <w:color w:val="auto"/>
          </w:rPr>
          <w:t xml:space="preserve">ПОДРАЗДЕЛ 4.1. </w:t>
        </w:r>
        <w:r w:rsidRPr="00335309">
          <w:rPr>
            <w:rStyle w:val="ab"/>
            <w:bCs/>
            <w:iCs/>
            <w:caps/>
            <w:noProof/>
            <w:color w:val="auto"/>
          </w:rPr>
          <w:t xml:space="preserve">процедурА листинга. </w:t>
        </w:r>
        <w:r w:rsidRPr="00335309">
          <w:rPr>
            <w:rStyle w:val="ab"/>
            <w:caps/>
            <w:noProof/>
            <w:color w:val="auto"/>
          </w:rPr>
          <w:t>Проведение экспертизы ценной бумаги.</w:t>
        </w:r>
        <w:r w:rsidRPr="00335309">
          <w:rPr>
            <w:noProof/>
            <w:webHidden/>
          </w:rPr>
          <w:tab/>
        </w:r>
        <w:r w:rsidRPr="00335309">
          <w:rPr>
            <w:noProof/>
            <w:webHidden/>
          </w:rPr>
          <w:fldChar w:fldCharType="begin"/>
        </w:r>
        <w:r w:rsidRPr="00335309">
          <w:rPr>
            <w:noProof/>
            <w:webHidden/>
          </w:rPr>
          <w:instrText xml:space="preserve"> PAGEREF _Toc271039173 \h </w:instrText>
        </w:r>
        <w:r w:rsidRPr="00335309">
          <w:rPr>
            <w:noProof/>
          </w:rPr>
        </w:r>
        <w:r w:rsidRPr="00335309">
          <w:rPr>
            <w:noProof/>
            <w:webHidden/>
          </w:rPr>
          <w:fldChar w:fldCharType="separate"/>
        </w:r>
        <w:r w:rsidRPr="00335309">
          <w:rPr>
            <w:noProof/>
            <w:webHidden/>
          </w:rPr>
          <w:t>26</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74" w:history="1">
        <w:r w:rsidRPr="00335309">
          <w:rPr>
            <w:rStyle w:val="ab"/>
            <w:noProof/>
            <w:color w:val="auto"/>
          </w:rPr>
          <w:t>Статья 14. Порядок проведения процедуры листинга. Проведение экспертизы ценной бумаги.</w:t>
        </w:r>
        <w:r w:rsidRPr="00335309">
          <w:rPr>
            <w:noProof/>
            <w:webHidden/>
          </w:rPr>
          <w:tab/>
        </w:r>
        <w:r w:rsidRPr="00335309">
          <w:rPr>
            <w:noProof/>
            <w:webHidden/>
          </w:rPr>
          <w:fldChar w:fldCharType="begin"/>
        </w:r>
        <w:r w:rsidRPr="00335309">
          <w:rPr>
            <w:noProof/>
            <w:webHidden/>
          </w:rPr>
          <w:instrText xml:space="preserve"> PAGEREF _Toc271039174 \h </w:instrText>
        </w:r>
        <w:r w:rsidRPr="00335309">
          <w:rPr>
            <w:noProof/>
          </w:rPr>
        </w:r>
        <w:r w:rsidRPr="00335309">
          <w:rPr>
            <w:noProof/>
            <w:webHidden/>
          </w:rPr>
          <w:fldChar w:fldCharType="separate"/>
        </w:r>
        <w:r w:rsidRPr="00335309">
          <w:rPr>
            <w:noProof/>
            <w:webHidden/>
          </w:rPr>
          <w:t>26</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75" w:history="1">
        <w:r w:rsidRPr="00335309">
          <w:rPr>
            <w:rStyle w:val="ab"/>
            <w:bCs/>
            <w:iCs/>
            <w:noProof/>
            <w:color w:val="auto"/>
          </w:rPr>
          <w:t>ПОДРАЗДЕЛ 4.2. ДОПУСК ЦЕННЫХ БУМАГ К ТОРГАМ В ПРОЦЕССЕ РАЗМЕЩЕНИЯ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_Toc271039175 \h </w:instrText>
        </w:r>
        <w:r w:rsidRPr="00335309">
          <w:rPr>
            <w:noProof/>
          </w:rPr>
        </w:r>
        <w:r w:rsidRPr="00335309">
          <w:rPr>
            <w:noProof/>
            <w:webHidden/>
          </w:rPr>
          <w:fldChar w:fldCharType="separate"/>
        </w:r>
        <w:r w:rsidRPr="00335309">
          <w:rPr>
            <w:noProof/>
            <w:webHidden/>
          </w:rPr>
          <w:t>28</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76" w:history="1">
        <w:r w:rsidRPr="00335309">
          <w:rPr>
            <w:rStyle w:val="ab"/>
            <w:noProof/>
            <w:color w:val="auto"/>
          </w:rPr>
          <w:t>Статья 15. Условия допуска ценных бумаг к торгам в процессе размещения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_Toc271039176 \h </w:instrText>
        </w:r>
        <w:r w:rsidRPr="00335309">
          <w:rPr>
            <w:noProof/>
          </w:rPr>
        </w:r>
        <w:r w:rsidRPr="00335309">
          <w:rPr>
            <w:noProof/>
            <w:webHidden/>
          </w:rPr>
          <w:fldChar w:fldCharType="separate"/>
        </w:r>
        <w:r w:rsidRPr="00335309">
          <w:rPr>
            <w:noProof/>
            <w:webHidden/>
          </w:rPr>
          <w:t>28</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77" w:history="1">
        <w:r w:rsidRPr="00335309">
          <w:rPr>
            <w:rStyle w:val="ab"/>
            <w:noProof/>
            <w:color w:val="auto"/>
          </w:rPr>
          <w:t>Статья 16. Основания для рассмотрения вопроса о допуске ценных бумаг к торгам в процессе размещения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_Toc271039177 \h </w:instrText>
        </w:r>
        <w:r w:rsidRPr="00335309">
          <w:rPr>
            <w:noProof/>
          </w:rPr>
        </w:r>
        <w:r w:rsidRPr="00335309">
          <w:rPr>
            <w:noProof/>
            <w:webHidden/>
          </w:rPr>
          <w:fldChar w:fldCharType="separate"/>
        </w:r>
        <w:r w:rsidRPr="00335309">
          <w:rPr>
            <w:noProof/>
            <w:webHidden/>
          </w:rPr>
          <w:t>30</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78" w:history="1">
        <w:r w:rsidRPr="00335309">
          <w:rPr>
            <w:rStyle w:val="ab"/>
            <w:noProof/>
            <w:color w:val="auto"/>
          </w:rPr>
          <w:t>Статья 17. Процедура допуска к торгам в процессе размещения ценных бумаг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_Toc271039178 \h </w:instrText>
        </w:r>
        <w:r w:rsidRPr="00335309">
          <w:rPr>
            <w:noProof/>
          </w:rPr>
        </w:r>
        <w:r w:rsidRPr="00335309">
          <w:rPr>
            <w:noProof/>
            <w:webHidden/>
          </w:rPr>
          <w:fldChar w:fldCharType="separate"/>
        </w:r>
        <w:r w:rsidRPr="00335309">
          <w:rPr>
            <w:noProof/>
            <w:webHidden/>
          </w:rPr>
          <w:t>31</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79" w:history="1">
        <w:r w:rsidRPr="00335309">
          <w:rPr>
            <w:rStyle w:val="ab"/>
            <w:noProof/>
            <w:color w:val="auto"/>
          </w:rPr>
          <w:t>Статья 18. Основания для отказа в допуске к торгам в процессе размещения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_Toc271039179 \h </w:instrText>
        </w:r>
        <w:r w:rsidRPr="00335309">
          <w:rPr>
            <w:noProof/>
          </w:rPr>
        </w:r>
        <w:r w:rsidRPr="00335309">
          <w:rPr>
            <w:noProof/>
            <w:webHidden/>
          </w:rPr>
          <w:fldChar w:fldCharType="separate"/>
        </w:r>
        <w:r w:rsidRPr="00335309">
          <w:rPr>
            <w:noProof/>
            <w:webHidden/>
          </w:rPr>
          <w:t>31</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0" w:history="1">
        <w:r w:rsidRPr="00335309">
          <w:rPr>
            <w:rStyle w:val="ab"/>
            <w:noProof/>
            <w:color w:val="auto"/>
          </w:rPr>
          <w:t>Статья 19. Процедура допуска  к торгам в процессе обращения ценных бумаг корпоративных эмитентов, прошедших процедуру листинга при осуществлении процедуры допуска ценных бумаг к торгам в процессе размещения</w:t>
        </w:r>
        <w:r w:rsidRPr="00335309">
          <w:rPr>
            <w:noProof/>
            <w:webHidden/>
          </w:rPr>
          <w:tab/>
        </w:r>
        <w:r w:rsidRPr="00335309">
          <w:rPr>
            <w:noProof/>
            <w:webHidden/>
          </w:rPr>
          <w:fldChar w:fldCharType="begin"/>
        </w:r>
        <w:r w:rsidRPr="00335309">
          <w:rPr>
            <w:noProof/>
            <w:webHidden/>
          </w:rPr>
          <w:instrText xml:space="preserve"> PAGEREF _Toc271039180 \h </w:instrText>
        </w:r>
        <w:r w:rsidRPr="00335309">
          <w:rPr>
            <w:noProof/>
          </w:rPr>
        </w:r>
        <w:r w:rsidRPr="00335309">
          <w:rPr>
            <w:noProof/>
            <w:webHidden/>
          </w:rPr>
          <w:fldChar w:fldCharType="separate"/>
        </w:r>
        <w:r w:rsidRPr="00335309">
          <w:rPr>
            <w:noProof/>
            <w:webHidden/>
          </w:rPr>
          <w:t>32</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1" w:history="1">
        <w:r w:rsidRPr="00335309">
          <w:rPr>
            <w:rStyle w:val="ab"/>
            <w:bCs/>
            <w:iCs/>
            <w:noProof/>
            <w:color w:val="auto"/>
          </w:rPr>
          <w:t>ПОДРАЗДЕЛ 4.3. ДОПУСК ЦЕННЫХ БУМАГ К ТОРГАМ В ПРОЦЕССЕ ОБРАЩЕНИЯ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_Toc271039181 \h </w:instrText>
        </w:r>
        <w:r w:rsidRPr="00335309">
          <w:rPr>
            <w:noProof/>
          </w:rPr>
        </w:r>
        <w:r w:rsidRPr="00335309">
          <w:rPr>
            <w:noProof/>
            <w:webHidden/>
          </w:rPr>
          <w:fldChar w:fldCharType="separate"/>
        </w:r>
        <w:r w:rsidRPr="00335309">
          <w:rPr>
            <w:noProof/>
            <w:webHidden/>
          </w:rPr>
          <w:t>33</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2" w:history="1">
        <w:r w:rsidRPr="00335309">
          <w:rPr>
            <w:rStyle w:val="ab"/>
            <w:noProof/>
            <w:color w:val="auto"/>
          </w:rPr>
          <w:t>Статья 20. Условия допуска ценных бумаг к торгам в процессе обращения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_Toc271039182 \h </w:instrText>
        </w:r>
        <w:r w:rsidRPr="00335309">
          <w:rPr>
            <w:noProof/>
          </w:rPr>
        </w:r>
        <w:r w:rsidRPr="00335309">
          <w:rPr>
            <w:noProof/>
            <w:webHidden/>
          </w:rPr>
          <w:fldChar w:fldCharType="separate"/>
        </w:r>
        <w:r w:rsidRPr="00335309">
          <w:rPr>
            <w:noProof/>
            <w:webHidden/>
          </w:rPr>
          <w:t>33</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3" w:history="1">
        <w:r w:rsidRPr="00335309">
          <w:rPr>
            <w:rStyle w:val="ab"/>
            <w:noProof/>
            <w:color w:val="auto"/>
          </w:rPr>
          <w:t>Статья 21. Основания для рассмотрения вопроса о допуске ценных бумаг к торгам в процессе обращения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_Toc271039183 \h </w:instrText>
        </w:r>
        <w:r w:rsidRPr="00335309">
          <w:rPr>
            <w:noProof/>
          </w:rPr>
        </w:r>
        <w:r w:rsidRPr="00335309">
          <w:rPr>
            <w:noProof/>
            <w:webHidden/>
          </w:rPr>
          <w:fldChar w:fldCharType="separate"/>
        </w:r>
        <w:r w:rsidRPr="00335309">
          <w:rPr>
            <w:noProof/>
            <w:webHidden/>
          </w:rPr>
          <w:t>38</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4" w:history="1">
        <w:r w:rsidRPr="00335309">
          <w:rPr>
            <w:rStyle w:val="ab"/>
            <w:noProof/>
            <w:color w:val="auto"/>
          </w:rPr>
          <w:t>Статья 22.  Процедура допуска ценных бумаг к торгам в процессе обращения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_Toc271039184 \h </w:instrText>
        </w:r>
        <w:r w:rsidRPr="00335309">
          <w:rPr>
            <w:noProof/>
          </w:rPr>
        </w:r>
        <w:r w:rsidRPr="00335309">
          <w:rPr>
            <w:noProof/>
            <w:webHidden/>
          </w:rPr>
          <w:fldChar w:fldCharType="separate"/>
        </w:r>
        <w:r w:rsidRPr="00335309">
          <w:rPr>
            <w:noProof/>
            <w:webHidden/>
          </w:rPr>
          <w:t>38</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5" w:history="1">
        <w:r w:rsidRPr="00335309">
          <w:rPr>
            <w:rStyle w:val="ab"/>
            <w:noProof/>
            <w:color w:val="auto"/>
          </w:rPr>
          <w:t>Статья 23. Особенности  допуска ценных бумаг к торгам в процессе обращения в Секторе ИРК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_Toc271039185 \h </w:instrText>
        </w:r>
        <w:r w:rsidRPr="00335309">
          <w:rPr>
            <w:noProof/>
          </w:rPr>
        </w:r>
        <w:r w:rsidRPr="00335309">
          <w:rPr>
            <w:noProof/>
            <w:webHidden/>
          </w:rPr>
          <w:fldChar w:fldCharType="separate"/>
        </w:r>
        <w:r w:rsidRPr="00335309">
          <w:rPr>
            <w:noProof/>
            <w:webHidden/>
          </w:rPr>
          <w:t>39</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6" w:history="1">
        <w:r w:rsidRPr="00335309">
          <w:rPr>
            <w:rStyle w:val="ab"/>
            <w:noProof/>
            <w:color w:val="auto"/>
          </w:rPr>
          <w:t>Статья 24. Основания для отказа в допуске к торгам в процессе обращения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_Toc271039186 \h </w:instrText>
        </w:r>
        <w:r w:rsidRPr="00335309">
          <w:rPr>
            <w:noProof/>
          </w:rPr>
        </w:r>
        <w:r w:rsidRPr="00335309">
          <w:rPr>
            <w:noProof/>
            <w:webHidden/>
          </w:rPr>
          <w:fldChar w:fldCharType="separate"/>
        </w:r>
        <w:r w:rsidRPr="00335309">
          <w:rPr>
            <w:noProof/>
            <w:webHidden/>
          </w:rPr>
          <w:t>41</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7" w:history="1">
        <w:r w:rsidRPr="00335309">
          <w:rPr>
            <w:rStyle w:val="ab"/>
            <w:bCs/>
            <w:iCs/>
            <w:noProof/>
            <w:color w:val="auto"/>
          </w:rPr>
          <w:t>ПОДРАЗДЕЛ 4.</w:t>
        </w:r>
        <w:r w:rsidRPr="00335309">
          <w:rPr>
            <w:rStyle w:val="ab"/>
            <w:noProof/>
            <w:color w:val="auto"/>
          </w:rPr>
          <w:t>4</w:t>
        </w:r>
        <w:r w:rsidRPr="00335309">
          <w:rPr>
            <w:rStyle w:val="ab"/>
            <w:bCs/>
            <w:iCs/>
            <w:noProof/>
            <w:color w:val="auto"/>
          </w:rPr>
          <w:t>. ПОДДЕРЖАНИЕ ЦЕННОЙ БУМАГИ В КОТИРОВАЛЬНОМ СПИСКЕ</w:t>
        </w:r>
        <w:r w:rsidRPr="00335309">
          <w:rPr>
            <w:noProof/>
            <w:webHidden/>
          </w:rPr>
          <w:tab/>
        </w:r>
        <w:r w:rsidRPr="00335309">
          <w:rPr>
            <w:noProof/>
            <w:webHidden/>
          </w:rPr>
          <w:fldChar w:fldCharType="begin"/>
        </w:r>
        <w:r w:rsidRPr="00335309">
          <w:rPr>
            <w:noProof/>
            <w:webHidden/>
          </w:rPr>
          <w:instrText xml:space="preserve"> PAGEREF _Toc271039187 \h </w:instrText>
        </w:r>
        <w:r w:rsidRPr="00335309">
          <w:rPr>
            <w:noProof/>
          </w:rPr>
        </w:r>
        <w:r w:rsidRPr="00335309">
          <w:rPr>
            <w:noProof/>
            <w:webHidden/>
          </w:rPr>
          <w:fldChar w:fldCharType="separate"/>
        </w:r>
        <w:r w:rsidRPr="00335309">
          <w:rPr>
            <w:noProof/>
            <w:webHidden/>
          </w:rPr>
          <w:t>42</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8" w:history="1">
        <w:r w:rsidRPr="00335309">
          <w:rPr>
            <w:rStyle w:val="ab"/>
            <w:noProof/>
            <w:color w:val="auto"/>
          </w:rPr>
          <w:t>Статья 25. Поддержание ценной бумаги в Котировальном списке. Контроль за соблюдением эмитентами требований настоящих Правил</w:t>
        </w:r>
        <w:r w:rsidRPr="00335309">
          <w:rPr>
            <w:noProof/>
            <w:webHidden/>
          </w:rPr>
          <w:tab/>
        </w:r>
        <w:r w:rsidRPr="00335309">
          <w:rPr>
            <w:noProof/>
            <w:webHidden/>
          </w:rPr>
          <w:fldChar w:fldCharType="begin"/>
        </w:r>
        <w:r w:rsidRPr="00335309">
          <w:rPr>
            <w:noProof/>
            <w:webHidden/>
          </w:rPr>
          <w:instrText xml:space="preserve"> PAGEREF _Toc271039188 \h </w:instrText>
        </w:r>
        <w:r w:rsidRPr="00335309">
          <w:rPr>
            <w:noProof/>
          </w:rPr>
        </w:r>
        <w:r w:rsidRPr="00335309">
          <w:rPr>
            <w:noProof/>
            <w:webHidden/>
          </w:rPr>
          <w:fldChar w:fldCharType="separate"/>
        </w:r>
        <w:r w:rsidRPr="00335309">
          <w:rPr>
            <w:noProof/>
            <w:webHidden/>
          </w:rPr>
          <w:t>42</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89" w:history="1">
        <w:r w:rsidRPr="00335309">
          <w:rPr>
            <w:rStyle w:val="ab"/>
            <w:bCs/>
            <w:iCs/>
            <w:noProof/>
            <w:color w:val="auto"/>
          </w:rPr>
          <w:t>ПОДРАЗДЕЛ 4.</w:t>
        </w:r>
        <w:r w:rsidRPr="00335309">
          <w:rPr>
            <w:rStyle w:val="ab"/>
            <w:noProof/>
            <w:color w:val="auto"/>
          </w:rPr>
          <w:t>5</w:t>
        </w:r>
        <w:r w:rsidRPr="00335309">
          <w:rPr>
            <w:rStyle w:val="ab"/>
            <w:bCs/>
            <w:iCs/>
            <w:noProof/>
            <w:color w:val="auto"/>
          </w:rPr>
          <w:t xml:space="preserve">. ПЕРЕВОД ЦЕННОЙ БУМАГИ ИЗ КОТИРОВАЛЬНОГО СПИСКА ОДНОЙ КАТЕГОРИИ </w:t>
        </w:r>
        <w:r w:rsidRPr="00335309">
          <w:rPr>
            <w:rStyle w:val="ab"/>
            <w:bCs/>
            <w:iCs/>
            <w:noProof/>
            <w:color w:val="auto"/>
          </w:rPr>
          <w:lastRenderedPageBreak/>
          <w:t>В КОТИРОВАЛЬНЫЙ СПИСОК ДРУГОЙ КАТЕГОРИИ</w:t>
        </w:r>
        <w:r w:rsidRPr="00335309">
          <w:rPr>
            <w:noProof/>
            <w:webHidden/>
          </w:rPr>
          <w:tab/>
        </w:r>
        <w:r w:rsidRPr="00335309">
          <w:rPr>
            <w:noProof/>
            <w:webHidden/>
          </w:rPr>
          <w:fldChar w:fldCharType="begin"/>
        </w:r>
        <w:r w:rsidRPr="00335309">
          <w:rPr>
            <w:noProof/>
            <w:webHidden/>
          </w:rPr>
          <w:instrText xml:space="preserve"> PAGEREF _Toc271039189 \h </w:instrText>
        </w:r>
        <w:r w:rsidRPr="00335309">
          <w:rPr>
            <w:noProof/>
          </w:rPr>
        </w:r>
        <w:r w:rsidRPr="00335309">
          <w:rPr>
            <w:noProof/>
            <w:webHidden/>
          </w:rPr>
          <w:fldChar w:fldCharType="separate"/>
        </w:r>
        <w:r w:rsidRPr="00335309">
          <w:rPr>
            <w:noProof/>
            <w:webHidden/>
          </w:rPr>
          <w:t>44</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90" w:history="1">
        <w:r w:rsidRPr="00335309">
          <w:rPr>
            <w:rStyle w:val="ab"/>
            <w:noProof/>
            <w:color w:val="auto"/>
          </w:rPr>
          <w:t>Статья 26. Перевод ценной бумаги из Котировального списка одной категории в Котировальный список другой категории</w:t>
        </w:r>
        <w:r w:rsidRPr="00335309">
          <w:rPr>
            <w:noProof/>
            <w:webHidden/>
          </w:rPr>
          <w:tab/>
        </w:r>
        <w:r w:rsidRPr="00335309">
          <w:rPr>
            <w:noProof/>
            <w:webHidden/>
          </w:rPr>
          <w:fldChar w:fldCharType="begin"/>
        </w:r>
        <w:r w:rsidRPr="00335309">
          <w:rPr>
            <w:noProof/>
            <w:webHidden/>
          </w:rPr>
          <w:instrText xml:space="preserve"> PAGEREF _Toc271039190 \h </w:instrText>
        </w:r>
        <w:r w:rsidRPr="00335309">
          <w:rPr>
            <w:noProof/>
          </w:rPr>
        </w:r>
        <w:r w:rsidRPr="00335309">
          <w:rPr>
            <w:noProof/>
            <w:webHidden/>
          </w:rPr>
          <w:fldChar w:fldCharType="separate"/>
        </w:r>
        <w:r w:rsidRPr="00335309">
          <w:rPr>
            <w:noProof/>
            <w:webHidden/>
          </w:rPr>
          <w:t>44</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91" w:history="1">
        <w:r w:rsidRPr="00335309">
          <w:rPr>
            <w:rStyle w:val="ab"/>
            <w:bCs/>
            <w:iCs/>
            <w:noProof/>
            <w:color w:val="auto"/>
          </w:rPr>
          <w:t>ПОДРАЗДЕЛ 4.</w:t>
        </w:r>
        <w:r w:rsidRPr="00335309">
          <w:rPr>
            <w:rStyle w:val="ab"/>
            <w:noProof/>
            <w:color w:val="auto"/>
          </w:rPr>
          <w:t>6</w:t>
        </w:r>
        <w:r w:rsidRPr="00335309">
          <w:rPr>
            <w:rStyle w:val="ab"/>
            <w:bCs/>
            <w:iCs/>
            <w:noProof/>
            <w:color w:val="auto"/>
          </w:rPr>
          <w:t>. ИСКЛЮЧЕНИЕ ЦЕННОЙ БУМАГИ ИЗ КОТИРОВАЛЬНОГО СПИСКА</w:t>
        </w:r>
        <w:r w:rsidRPr="00335309">
          <w:rPr>
            <w:noProof/>
            <w:webHidden/>
          </w:rPr>
          <w:tab/>
        </w:r>
        <w:r w:rsidRPr="00335309">
          <w:rPr>
            <w:noProof/>
            <w:webHidden/>
          </w:rPr>
          <w:fldChar w:fldCharType="begin"/>
        </w:r>
        <w:r w:rsidRPr="00335309">
          <w:rPr>
            <w:noProof/>
            <w:webHidden/>
          </w:rPr>
          <w:instrText xml:space="preserve"> PAGEREF _Toc271039191 \h </w:instrText>
        </w:r>
        <w:r w:rsidRPr="00335309">
          <w:rPr>
            <w:noProof/>
          </w:rPr>
        </w:r>
        <w:r w:rsidRPr="00335309">
          <w:rPr>
            <w:noProof/>
            <w:webHidden/>
          </w:rPr>
          <w:fldChar w:fldCharType="separate"/>
        </w:r>
        <w:r w:rsidRPr="00335309">
          <w:rPr>
            <w:noProof/>
            <w:webHidden/>
          </w:rPr>
          <w:t>45</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92" w:history="1">
        <w:r w:rsidRPr="00335309">
          <w:rPr>
            <w:rStyle w:val="ab"/>
            <w:noProof/>
            <w:color w:val="auto"/>
          </w:rPr>
          <w:t>Статья 27. Исключение ценной бумаги из Котировального списка (делистинг)</w:t>
        </w:r>
        <w:r w:rsidRPr="00335309">
          <w:rPr>
            <w:noProof/>
            <w:webHidden/>
          </w:rPr>
          <w:tab/>
        </w:r>
        <w:r w:rsidRPr="00335309">
          <w:rPr>
            <w:noProof/>
            <w:webHidden/>
          </w:rPr>
          <w:fldChar w:fldCharType="begin"/>
        </w:r>
        <w:r w:rsidRPr="00335309">
          <w:rPr>
            <w:noProof/>
            <w:webHidden/>
          </w:rPr>
          <w:instrText xml:space="preserve"> PAGEREF _Toc271039192 \h </w:instrText>
        </w:r>
        <w:r w:rsidRPr="00335309">
          <w:rPr>
            <w:noProof/>
          </w:rPr>
        </w:r>
        <w:r w:rsidRPr="00335309">
          <w:rPr>
            <w:noProof/>
            <w:webHidden/>
          </w:rPr>
          <w:fldChar w:fldCharType="separate"/>
        </w:r>
        <w:r w:rsidRPr="00335309">
          <w:rPr>
            <w:noProof/>
            <w:webHidden/>
          </w:rPr>
          <w:t>45</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93" w:history="1">
        <w:r w:rsidRPr="00335309">
          <w:rPr>
            <w:rStyle w:val="ab"/>
            <w:bCs/>
            <w:iCs/>
            <w:noProof/>
            <w:color w:val="auto"/>
          </w:rPr>
          <w:t>ПОДРАЗДЕЛ 4.</w:t>
        </w:r>
        <w:r w:rsidRPr="00335309">
          <w:rPr>
            <w:rStyle w:val="ab"/>
            <w:noProof/>
            <w:color w:val="auto"/>
          </w:rPr>
          <w:t>7</w:t>
        </w:r>
        <w:r w:rsidRPr="00335309">
          <w:rPr>
            <w:rStyle w:val="ab"/>
            <w:bCs/>
            <w:iCs/>
            <w:noProof/>
            <w:color w:val="auto"/>
          </w:rPr>
          <w:t>. ОБЯЗАННОСТИ БИРЖИ И ЗАЯВИТЕЛЯ В СВЯЗИ С ВКЛЮЧЕНИЕМ И ПОДДЕРЖАНИЕМ ЦЕННОЙ БУМАГИ В КОТИРОВАЛЬНОМ СПИСКЕ</w:t>
        </w:r>
        <w:r w:rsidRPr="00335309">
          <w:rPr>
            <w:noProof/>
            <w:webHidden/>
          </w:rPr>
          <w:tab/>
        </w:r>
        <w:r w:rsidRPr="00335309">
          <w:rPr>
            <w:noProof/>
            <w:webHidden/>
          </w:rPr>
          <w:fldChar w:fldCharType="begin"/>
        </w:r>
        <w:r w:rsidRPr="00335309">
          <w:rPr>
            <w:noProof/>
            <w:webHidden/>
          </w:rPr>
          <w:instrText xml:space="preserve"> PAGEREF _Toc271039193 \h </w:instrText>
        </w:r>
        <w:r w:rsidRPr="00335309">
          <w:rPr>
            <w:noProof/>
          </w:rPr>
        </w:r>
        <w:r w:rsidRPr="00335309">
          <w:rPr>
            <w:noProof/>
            <w:webHidden/>
          </w:rPr>
          <w:fldChar w:fldCharType="separate"/>
        </w:r>
        <w:r w:rsidRPr="00335309">
          <w:rPr>
            <w:noProof/>
            <w:webHidden/>
          </w:rPr>
          <w:t>51</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94" w:history="1">
        <w:r w:rsidRPr="00335309">
          <w:rPr>
            <w:rStyle w:val="ab"/>
            <w:noProof/>
            <w:color w:val="auto"/>
          </w:rPr>
          <w:t>Статья 28. Обязанности Биржи в связи с включением и поддержанием ценной бумаги в Котировальном списке. Внесение изменений в Список ценных бумаг, допущенных к торгам в ЗАО «ФБ ММВБ»</w:t>
        </w:r>
        <w:r w:rsidRPr="00335309">
          <w:rPr>
            <w:noProof/>
            <w:webHidden/>
          </w:rPr>
          <w:tab/>
        </w:r>
        <w:r w:rsidRPr="00335309">
          <w:rPr>
            <w:noProof/>
            <w:webHidden/>
          </w:rPr>
          <w:fldChar w:fldCharType="begin"/>
        </w:r>
        <w:r w:rsidRPr="00335309">
          <w:rPr>
            <w:noProof/>
            <w:webHidden/>
          </w:rPr>
          <w:instrText xml:space="preserve"> PAGEREF _Toc271039194 \h </w:instrText>
        </w:r>
        <w:r w:rsidRPr="00335309">
          <w:rPr>
            <w:noProof/>
          </w:rPr>
        </w:r>
        <w:r w:rsidRPr="00335309">
          <w:rPr>
            <w:noProof/>
            <w:webHidden/>
          </w:rPr>
          <w:fldChar w:fldCharType="separate"/>
        </w:r>
        <w:r w:rsidRPr="00335309">
          <w:rPr>
            <w:noProof/>
            <w:webHidden/>
          </w:rPr>
          <w:t>51</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95" w:history="1">
        <w:r w:rsidRPr="00335309">
          <w:rPr>
            <w:rStyle w:val="ab"/>
            <w:noProof/>
            <w:color w:val="auto"/>
          </w:rPr>
          <w:t>Статья 29. Обязанности Заявителя в связи с включением и поддержанием ценной бумаги в Котировальном списке</w:t>
        </w:r>
        <w:r w:rsidRPr="00335309">
          <w:rPr>
            <w:noProof/>
            <w:webHidden/>
          </w:rPr>
          <w:tab/>
        </w:r>
        <w:r w:rsidRPr="00335309">
          <w:rPr>
            <w:noProof/>
            <w:webHidden/>
          </w:rPr>
          <w:fldChar w:fldCharType="begin"/>
        </w:r>
        <w:r w:rsidRPr="00335309">
          <w:rPr>
            <w:noProof/>
            <w:webHidden/>
          </w:rPr>
          <w:instrText xml:space="preserve"> PAGEREF _Toc271039195 \h </w:instrText>
        </w:r>
        <w:r w:rsidRPr="00335309">
          <w:rPr>
            <w:noProof/>
          </w:rPr>
        </w:r>
        <w:r w:rsidRPr="00335309">
          <w:rPr>
            <w:noProof/>
            <w:webHidden/>
          </w:rPr>
          <w:fldChar w:fldCharType="separate"/>
        </w:r>
        <w:r w:rsidRPr="00335309">
          <w:rPr>
            <w:noProof/>
            <w:webHidden/>
          </w:rPr>
          <w:t>52</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96" w:history="1">
        <w:r w:rsidRPr="00335309">
          <w:rPr>
            <w:rStyle w:val="ab"/>
            <w:noProof/>
            <w:color w:val="auto"/>
          </w:rPr>
          <w:t>Статья 30. Оплата услуг Биржи при включении и поддержании ценных бумаг в Котировальных списках</w:t>
        </w:r>
        <w:r w:rsidRPr="00335309">
          <w:rPr>
            <w:noProof/>
            <w:webHidden/>
          </w:rPr>
          <w:tab/>
        </w:r>
        <w:r w:rsidRPr="00335309">
          <w:rPr>
            <w:noProof/>
            <w:webHidden/>
          </w:rPr>
          <w:fldChar w:fldCharType="begin"/>
        </w:r>
        <w:r w:rsidRPr="00335309">
          <w:rPr>
            <w:noProof/>
            <w:webHidden/>
          </w:rPr>
          <w:instrText xml:space="preserve"> PAGEREF _Toc271039196 \h </w:instrText>
        </w:r>
        <w:r w:rsidRPr="00335309">
          <w:rPr>
            <w:noProof/>
          </w:rPr>
        </w:r>
        <w:r w:rsidRPr="00335309">
          <w:rPr>
            <w:noProof/>
            <w:webHidden/>
          </w:rPr>
          <w:fldChar w:fldCharType="separate"/>
        </w:r>
        <w:r w:rsidRPr="00335309">
          <w:rPr>
            <w:noProof/>
            <w:webHidden/>
          </w:rPr>
          <w:t>56</w:t>
        </w:r>
        <w:r w:rsidRPr="00335309">
          <w:rPr>
            <w:noProof/>
            <w:webHidden/>
          </w:rPr>
          <w:fldChar w:fldCharType="end"/>
        </w:r>
      </w:hyperlink>
    </w:p>
    <w:p w:rsidR="0071187D" w:rsidRPr="00335309" w:rsidRDefault="0071187D" w:rsidP="0071187D">
      <w:pPr>
        <w:pStyle w:val="10"/>
        <w:tabs>
          <w:tab w:val="right" w:leader="dot" w:pos="9685"/>
        </w:tabs>
        <w:rPr>
          <w:noProof/>
          <w:sz w:val="24"/>
          <w:szCs w:val="24"/>
          <w:lang w:eastAsia="ru-RU"/>
        </w:rPr>
      </w:pPr>
      <w:hyperlink w:anchor="_Toc271039197" w:history="1">
        <w:r w:rsidRPr="00335309">
          <w:rPr>
            <w:rStyle w:val="ab"/>
            <w:noProof/>
            <w:color w:val="auto"/>
          </w:rPr>
          <w:t>РАЗДЕЛ 5.  ПРЕКРАЩЕНИЕ И ПРИОСТАНОВКА ТОРГОВ</w:t>
        </w:r>
        <w:r w:rsidRPr="00335309">
          <w:rPr>
            <w:noProof/>
            <w:webHidden/>
          </w:rPr>
          <w:tab/>
        </w:r>
        <w:r w:rsidRPr="00335309">
          <w:rPr>
            <w:noProof/>
            <w:webHidden/>
          </w:rPr>
          <w:fldChar w:fldCharType="begin"/>
        </w:r>
        <w:r w:rsidRPr="00335309">
          <w:rPr>
            <w:noProof/>
            <w:webHidden/>
          </w:rPr>
          <w:instrText xml:space="preserve"> PAGEREF _Toc271039197 \h </w:instrText>
        </w:r>
        <w:r w:rsidRPr="00335309">
          <w:rPr>
            <w:noProof/>
          </w:rPr>
        </w:r>
        <w:r w:rsidRPr="00335309">
          <w:rPr>
            <w:noProof/>
            <w:webHidden/>
          </w:rPr>
          <w:fldChar w:fldCharType="separate"/>
        </w:r>
        <w:r w:rsidRPr="00335309">
          <w:rPr>
            <w:noProof/>
            <w:webHidden/>
          </w:rPr>
          <w:t>57</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98" w:history="1">
        <w:r w:rsidRPr="00335309">
          <w:rPr>
            <w:rStyle w:val="ab"/>
            <w:noProof/>
            <w:color w:val="auto"/>
          </w:rPr>
          <w:t>Статья 31. Приостановка и прекращение торгов ценными бумагами, допущенными к торгам в процессе размещения с прохождением и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_Toc271039198 \h </w:instrText>
        </w:r>
        <w:r w:rsidRPr="00335309">
          <w:rPr>
            <w:noProof/>
          </w:rPr>
        </w:r>
        <w:r w:rsidRPr="00335309">
          <w:rPr>
            <w:noProof/>
            <w:webHidden/>
          </w:rPr>
          <w:fldChar w:fldCharType="separate"/>
        </w:r>
        <w:r w:rsidRPr="00335309">
          <w:rPr>
            <w:noProof/>
            <w:webHidden/>
          </w:rPr>
          <w:t>57</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199" w:history="1">
        <w:r w:rsidRPr="00335309">
          <w:rPr>
            <w:rStyle w:val="ab"/>
            <w:noProof/>
            <w:color w:val="auto"/>
          </w:rPr>
          <w:t>Статья 32. Приостановка и прекращение торгов ценными бумагами, допущенными к обращению без прохождения процедуры листинга</w:t>
        </w:r>
        <w:r w:rsidRPr="00335309">
          <w:rPr>
            <w:noProof/>
            <w:webHidden/>
          </w:rPr>
          <w:tab/>
        </w:r>
        <w:r w:rsidRPr="00335309">
          <w:rPr>
            <w:noProof/>
            <w:webHidden/>
          </w:rPr>
          <w:fldChar w:fldCharType="begin"/>
        </w:r>
        <w:r w:rsidRPr="00335309">
          <w:rPr>
            <w:noProof/>
            <w:webHidden/>
          </w:rPr>
          <w:instrText xml:space="preserve"> PAGEREF _Toc271039199 \h </w:instrText>
        </w:r>
        <w:r w:rsidRPr="00335309">
          <w:rPr>
            <w:noProof/>
          </w:rPr>
        </w:r>
        <w:r w:rsidRPr="00335309">
          <w:rPr>
            <w:noProof/>
            <w:webHidden/>
          </w:rPr>
          <w:fldChar w:fldCharType="separate"/>
        </w:r>
        <w:r w:rsidRPr="00335309">
          <w:rPr>
            <w:noProof/>
            <w:webHidden/>
          </w:rPr>
          <w:t>61</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200" w:history="1">
        <w:r w:rsidRPr="00335309">
          <w:rPr>
            <w:rStyle w:val="ab"/>
            <w:noProof/>
            <w:color w:val="auto"/>
          </w:rPr>
          <w:t>Статья 33. Приостановка и прекращение торгов ценными бумагами, допущенными к торгам в процессе обращения с прохождением процедуры листинга</w:t>
        </w:r>
        <w:r w:rsidRPr="00335309">
          <w:rPr>
            <w:noProof/>
            <w:webHidden/>
          </w:rPr>
          <w:tab/>
        </w:r>
        <w:r w:rsidRPr="00335309">
          <w:rPr>
            <w:noProof/>
            <w:webHidden/>
          </w:rPr>
          <w:fldChar w:fldCharType="begin"/>
        </w:r>
        <w:r w:rsidRPr="00335309">
          <w:rPr>
            <w:noProof/>
            <w:webHidden/>
          </w:rPr>
          <w:instrText xml:space="preserve"> PAGEREF _Toc271039200 \h </w:instrText>
        </w:r>
        <w:r w:rsidRPr="00335309">
          <w:rPr>
            <w:noProof/>
          </w:rPr>
        </w:r>
        <w:r w:rsidRPr="00335309">
          <w:rPr>
            <w:noProof/>
            <w:webHidden/>
          </w:rPr>
          <w:fldChar w:fldCharType="separate"/>
        </w:r>
        <w:r w:rsidRPr="00335309">
          <w:rPr>
            <w:noProof/>
            <w:webHidden/>
          </w:rPr>
          <w:t>67</w:t>
        </w:r>
        <w:r w:rsidRPr="00335309">
          <w:rPr>
            <w:noProof/>
            <w:webHidden/>
          </w:rPr>
          <w:fldChar w:fldCharType="end"/>
        </w:r>
      </w:hyperlink>
    </w:p>
    <w:p w:rsidR="0071187D" w:rsidRPr="00335309" w:rsidRDefault="0071187D" w:rsidP="0071187D">
      <w:pPr>
        <w:pStyle w:val="10"/>
        <w:tabs>
          <w:tab w:val="right" w:leader="dot" w:pos="9685"/>
        </w:tabs>
        <w:rPr>
          <w:noProof/>
          <w:sz w:val="24"/>
          <w:szCs w:val="24"/>
          <w:lang w:eastAsia="ru-RU"/>
        </w:rPr>
      </w:pPr>
      <w:hyperlink w:anchor="_Toc271039201" w:history="1">
        <w:r w:rsidRPr="00335309">
          <w:rPr>
            <w:rStyle w:val="ab"/>
            <w:noProof/>
            <w:color w:val="auto"/>
          </w:rPr>
          <w:t>РАЗДЕЛ 6. ПОРЯДОК РАЗРЕШЕНИЯ СПОРОВ</w:t>
        </w:r>
        <w:r w:rsidRPr="00335309">
          <w:rPr>
            <w:noProof/>
            <w:webHidden/>
          </w:rPr>
          <w:tab/>
        </w:r>
        <w:r w:rsidRPr="00335309">
          <w:rPr>
            <w:noProof/>
            <w:webHidden/>
          </w:rPr>
          <w:fldChar w:fldCharType="begin"/>
        </w:r>
        <w:r w:rsidRPr="00335309">
          <w:rPr>
            <w:noProof/>
            <w:webHidden/>
          </w:rPr>
          <w:instrText xml:space="preserve"> PAGEREF _Toc271039201 \h </w:instrText>
        </w:r>
        <w:r w:rsidRPr="00335309">
          <w:rPr>
            <w:noProof/>
          </w:rPr>
        </w:r>
        <w:r w:rsidRPr="00335309">
          <w:rPr>
            <w:noProof/>
            <w:webHidden/>
          </w:rPr>
          <w:fldChar w:fldCharType="separate"/>
        </w:r>
        <w:r w:rsidRPr="00335309">
          <w:rPr>
            <w:noProof/>
            <w:webHidden/>
          </w:rPr>
          <w:t>73</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hyperlink w:anchor="_Toc271039202" w:history="1">
        <w:r w:rsidRPr="00335309">
          <w:rPr>
            <w:rStyle w:val="ab"/>
            <w:noProof/>
            <w:color w:val="auto"/>
          </w:rPr>
          <w:t>Статья 34. Порядок разрешения споров и разногласий</w:t>
        </w:r>
        <w:r w:rsidRPr="00335309">
          <w:rPr>
            <w:noProof/>
            <w:webHidden/>
          </w:rPr>
          <w:tab/>
        </w:r>
        <w:r w:rsidRPr="00335309">
          <w:rPr>
            <w:noProof/>
            <w:webHidden/>
          </w:rPr>
          <w:fldChar w:fldCharType="begin"/>
        </w:r>
        <w:r w:rsidRPr="00335309">
          <w:rPr>
            <w:noProof/>
            <w:webHidden/>
          </w:rPr>
          <w:instrText xml:space="preserve"> PAGEREF _Toc271039202 \h </w:instrText>
        </w:r>
        <w:r w:rsidRPr="00335309">
          <w:rPr>
            <w:noProof/>
          </w:rPr>
        </w:r>
        <w:r w:rsidRPr="00335309">
          <w:rPr>
            <w:noProof/>
            <w:webHidden/>
          </w:rPr>
          <w:fldChar w:fldCharType="separate"/>
        </w:r>
        <w:r w:rsidRPr="00335309">
          <w:rPr>
            <w:noProof/>
            <w:webHidden/>
          </w:rPr>
          <w:t>73</w:t>
        </w:r>
        <w:r w:rsidRPr="00335309">
          <w:rPr>
            <w:noProof/>
            <w:webHidden/>
          </w:rPr>
          <w:fldChar w:fldCharType="end"/>
        </w:r>
      </w:hyperlink>
    </w:p>
    <w:p w:rsidR="0071187D" w:rsidRPr="00335309" w:rsidRDefault="0071187D" w:rsidP="0071187D">
      <w:pPr>
        <w:pStyle w:val="10"/>
        <w:tabs>
          <w:tab w:val="right" w:leader="dot" w:pos="9685"/>
        </w:tabs>
        <w:rPr>
          <w:noProof/>
          <w:sz w:val="24"/>
          <w:szCs w:val="24"/>
          <w:lang w:eastAsia="ru-RU"/>
        </w:rPr>
      </w:pPr>
      <w:hyperlink w:anchor="_Toc271039203" w:history="1">
        <w:r w:rsidRPr="00335309">
          <w:rPr>
            <w:rStyle w:val="ab"/>
            <w:bCs/>
            <w:noProof/>
            <w:color w:val="auto"/>
          </w:rPr>
          <w:t>ПРИЛОЖЕНИЯ</w:t>
        </w:r>
        <w:r w:rsidRPr="00335309">
          <w:rPr>
            <w:noProof/>
            <w:webHidden/>
          </w:rPr>
          <w:tab/>
        </w:r>
        <w:r w:rsidRPr="00335309">
          <w:rPr>
            <w:noProof/>
            <w:webHidden/>
          </w:rPr>
          <w:fldChar w:fldCharType="begin"/>
        </w:r>
        <w:r w:rsidRPr="00335309">
          <w:rPr>
            <w:noProof/>
            <w:webHidden/>
          </w:rPr>
          <w:instrText xml:space="preserve"> PAGEREF _Toc271039203 \h </w:instrText>
        </w:r>
        <w:r w:rsidRPr="00335309">
          <w:rPr>
            <w:noProof/>
          </w:rPr>
        </w:r>
        <w:r w:rsidRPr="00335309">
          <w:rPr>
            <w:noProof/>
            <w:webHidden/>
          </w:rPr>
          <w:fldChar w:fldCharType="separate"/>
        </w:r>
        <w:r w:rsidRPr="00335309">
          <w:rPr>
            <w:noProof/>
            <w:webHidden/>
          </w:rPr>
          <w:t>74</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r w:rsidRPr="00335309">
        <w:rPr>
          <w:rStyle w:val="ab"/>
          <w:noProof/>
          <w:color w:val="auto"/>
        </w:rPr>
        <w:t xml:space="preserve">Приложение А. </w:t>
      </w:r>
      <w:hyperlink w:anchor="_Toc271039204" w:history="1">
        <w:r w:rsidRPr="00335309">
          <w:rPr>
            <w:rStyle w:val="ab"/>
            <w:noProof/>
            <w:color w:val="auto"/>
          </w:rPr>
          <w:t>Требования к оформлению документов, предоставляемых в ЗАО «ФБ ММВБ» по вопросам листинга, допуска ценных бумаг к размещению и обращению.</w:t>
        </w:r>
        <w:r w:rsidRPr="00335309">
          <w:rPr>
            <w:noProof/>
            <w:webHidden/>
          </w:rPr>
          <w:tab/>
        </w:r>
        <w:r w:rsidRPr="00335309">
          <w:rPr>
            <w:noProof/>
            <w:webHidden/>
          </w:rPr>
          <w:fldChar w:fldCharType="begin"/>
        </w:r>
        <w:r w:rsidRPr="00335309">
          <w:rPr>
            <w:noProof/>
            <w:webHidden/>
          </w:rPr>
          <w:instrText xml:space="preserve"> PAGEREF _Toc271039204 \h </w:instrText>
        </w:r>
        <w:r w:rsidRPr="00335309">
          <w:rPr>
            <w:noProof/>
          </w:rPr>
        </w:r>
        <w:r w:rsidRPr="00335309">
          <w:rPr>
            <w:noProof/>
            <w:webHidden/>
          </w:rPr>
          <w:fldChar w:fldCharType="separate"/>
        </w:r>
        <w:r w:rsidRPr="00335309">
          <w:rPr>
            <w:noProof/>
            <w:webHidden/>
          </w:rPr>
          <w:t>74</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r w:rsidRPr="00335309">
        <w:rPr>
          <w:rStyle w:val="ab"/>
          <w:noProof/>
          <w:color w:val="auto"/>
        </w:rPr>
        <w:t xml:space="preserve">Приложение Б. </w:t>
      </w:r>
      <w:hyperlink w:anchor="_Toc271039205" w:history="1">
        <w:r w:rsidRPr="00335309">
          <w:rPr>
            <w:rStyle w:val="ab"/>
            <w:noProof/>
            <w:color w:val="auto"/>
          </w:rPr>
          <w:t>Рекомендуемая форма доверенности</w:t>
        </w:r>
        <w:r w:rsidRPr="00335309">
          <w:rPr>
            <w:noProof/>
            <w:webHidden/>
          </w:rPr>
          <w:tab/>
        </w:r>
        <w:r w:rsidRPr="00335309">
          <w:rPr>
            <w:noProof/>
            <w:webHidden/>
          </w:rPr>
          <w:fldChar w:fldCharType="begin"/>
        </w:r>
        <w:r w:rsidRPr="00335309">
          <w:rPr>
            <w:noProof/>
            <w:webHidden/>
          </w:rPr>
          <w:instrText xml:space="preserve"> PAGEREF _Toc271039205 \h </w:instrText>
        </w:r>
        <w:r w:rsidRPr="00335309">
          <w:rPr>
            <w:noProof/>
          </w:rPr>
        </w:r>
        <w:r w:rsidRPr="00335309">
          <w:rPr>
            <w:noProof/>
            <w:webHidden/>
          </w:rPr>
          <w:fldChar w:fldCharType="separate"/>
        </w:r>
        <w:r w:rsidRPr="00335309">
          <w:rPr>
            <w:noProof/>
            <w:webHidden/>
          </w:rPr>
          <w:t>77</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r w:rsidRPr="00335309">
        <w:rPr>
          <w:rStyle w:val="ab"/>
          <w:noProof/>
          <w:color w:val="auto"/>
        </w:rPr>
        <w:t xml:space="preserve">Приложение 1. </w:t>
      </w:r>
      <w:hyperlink w:anchor="_Toc271039206" w:history="1">
        <w:r w:rsidRPr="00335309">
          <w:rPr>
            <w:rStyle w:val="ab"/>
            <w:noProof/>
            <w:color w:val="auto"/>
          </w:rPr>
          <w:t>Формы Заявлений, предоставляемых в ЗАО «ФБ ММВБ» по вопросам допуска ценных бумаг к торгам в ЗАО «ФБ ММВБ».</w:t>
        </w:r>
        <w:r w:rsidRPr="00335309">
          <w:rPr>
            <w:noProof/>
            <w:webHidden/>
          </w:rPr>
          <w:tab/>
        </w:r>
        <w:r w:rsidRPr="00335309">
          <w:rPr>
            <w:noProof/>
            <w:webHidden/>
          </w:rPr>
          <w:fldChar w:fldCharType="begin"/>
        </w:r>
        <w:r w:rsidRPr="00335309">
          <w:rPr>
            <w:noProof/>
            <w:webHidden/>
          </w:rPr>
          <w:instrText xml:space="preserve"> PAGEREF _Toc271039206 \h </w:instrText>
        </w:r>
        <w:r w:rsidRPr="00335309">
          <w:rPr>
            <w:noProof/>
          </w:rPr>
        </w:r>
        <w:r w:rsidRPr="00335309">
          <w:rPr>
            <w:noProof/>
            <w:webHidden/>
          </w:rPr>
          <w:fldChar w:fldCharType="separate"/>
        </w:r>
        <w:r w:rsidRPr="00335309">
          <w:rPr>
            <w:noProof/>
            <w:webHidden/>
          </w:rPr>
          <w:t>79</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r w:rsidRPr="00335309">
        <w:rPr>
          <w:rStyle w:val="ab"/>
          <w:noProof/>
          <w:color w:val="auto"/>
        </w:rPr>
        <w:t xml:space="preserve">Приложение 2. </w:t>
      </w:r>
      <w:hyperlink w:anchor="_Toc271039207" w:history="1">
        <w:r w:rsidRPr="00335309">
          <w:rPr>
            <w:rStyle w:val="ab"/>
            <w:noProof/>
            <w:color w:val="auto"/>
          </w:rPr>
          <w:t>Перечень документов, предоставляемых в ЗАО «ФБ ММВБ» по вопросам допуска ценных бумаг к торгам в ЗАО «ФБ ММВБ»</w:t>
        </w:r>
        <w:r w:rsidRPr="00335309">
          <w:rPr>
            <w:noProof/>
            <w:webHidden/>
          </w:rPr>
          <w:tab/>
        </w:r>
        <w:r w:rsidRPr="00335309">
          <w:rPr>
            <w:noProof/>
            <w:webHidden/>
          </w:rPr>
          <w:fldChar w:fldCharType="begin"/>
        </w:r>
        <w:r w:rsidRPr="00335309">
          <w:rPr>
            <w:noProof/>
            <w:webHidden/>
          </w:rPr>
          <w:instrText xml:space="preserve"> PAGEREF _Toc271039207 \h </w:instrText>
        </w:r>
        <w:r w:rsidRPr="00335309">
          <w:rPr>
            <w:noProof/>
          </w:rPr>
        </w:r>
        <w:r w:rsidRPr="00335309">
          <w:rPr>
            <w:noProof/>
            <w:webHidden/>
          </w:rPr>
          <w:fldChar w:fldCharType="separate"/>
        </w:r>
        <w:r w:rsidRPr="00335309">
          <w:rPr>
            <w:noProof/>
            <w:webHidden/>
          </w:rPr>
          <w:t>93</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r w:rsidRPr="00335309">
        <w:rPr>
          <w:rStyle w:val="ab"/>
          <w:noProof/>
          <w:color w:val="auto"/>
        </w:rPr>
        <w:t xml:space="preserve">Приложение 3. </w:t>
      </w:r>
      <w:hyperlink w:anchor="_Toc271039208" w:history="1">
        <w:r w:rsidRPr="00335309">
          <w:rPr>
            <w:rStyle w:val="ab"/>
            <w:noProof/>
            <w:color w:val="auto"/>
          </w:rPr>
          <w:t>Формы Анкет ценных бумаг, предоставляемых в ЗАО «ФБ ММВБ» по вопросам допуска ценных бумаг к торгам в ЗАО «ФБ ММВБ»</w:t>
        </w:r>
        <w:r w:rsidRPr="00335309">
          <w:rPr>
            <w:noProof/>
            <w:webHidden/>
          </w:rPr>
          <w:tab/>
        </w:r>
        <w:r w:rsidRPr="00335309">
          <w:rPr>
            <w:noProof/>
            <w:webHidden/>
          </w:rPr>
          <w:fldChar w:fldCharType="begin"/>
        </w:r>
        <w:r w:rsidRPr="00335309">
          <w:rPr>
            <w:noProof/>
            <w:webHidden/>
          </w:rPr>
          <w:instrText xml:space="preserve"> PAGEREF _Toc271039208 \h </w:instrText>
        </w:r>
        <w:r w:rsidRPr="00335309">
          <w:rPr>
            <w:noProof/>
          </w:rPr>
        </w:r>
        <w:r w:rsidRPr="00335309">
          <w:rPr>
            <w:noProof/>
            <w:webHidden/>
          </w:rPr>
          <w:fldChar w:fldCharType="separate"/>
        </w:r>
        <w:r w:rsidRPr="00335309">
          <w:rPr>
            <w:noProof/>
            <w:webHidden/>
          </w:rPr>
          <w:t>112</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r w:rsidRPr="00335309">
        <w:rPr>
          <w:rStyle w:val="ab"/>
          <w:noProof/>
          <w:color w:val="auto"/>
        </w:rPr>
        <w:t xml:space="preserve">Приложение 4. </w:t>
      </w:r>
      <w:hyperlink w:anchor="_Toc271039209" w:history="1">
        <w:r w:rsidRPr="00335309">
          <w:rPr>
            <w:rStyle w:val="ab"/>
            <w:noProof/>
            <w:color w:val="auto"/>
          </w:rPr>
          <w:t>Перечень требований при включении и поддержании ценных бумаг в Котировальных списках ЗАО «ФБ ММВБ»</w:t>
        </w:r>
        <w:r w:rsidRPr="00335309">
          <w:rPr>
            <w:noProof/>
            <w:webHidden/>
          </w:rPr>
          <w:tab/>
        </w:r>
        <w:r w:rsidRPr="00335309">
          <w:rPr>
            <w:noProof/>
            <w:webHidden/>
          </w:rPr>
          <w:fldChar w:fldCharType="begin"/>
        </w:r>
        <w:r w:rsidRPr="00335309">
          <w:rPr>
            <w:noProof/>
            <w:webHidden/>
          </w:rPr>
          <w:instrText xml:space="preserve"> PAGEREF _Toc271039209 \h </w:instrText>
        </w:r>
        <w:r w:rsidRPr="00335309">
          <w:rPr>
            <w:noProof/>
          </w:rPr>
        </w:r>
        <w:r w:rsidRPr="00335309">
          <w:rPr>
            <w:noProof/>
            <w:webHidden/>
          </w:rPr>
          <w:fldChar w:fldCharType="separate"/>
        </w:r>
        <w:r w:rsidRPr="00335309">
          <w:rPr>
            <w:noProof/>
            <w:webHidden/>
          </w:rPr>
          <w:t>134</w:t>
        </w:r>
        <w:r w:rsidRPr="00335309">
          <w:rPr>
            <w:noProof/>
            <w:webHidden/>
          </w:rPr>
          <w:fldChar w:fldCharType="end"/>
        </w:r>
      </w:hyperlink>
    </w:p>
    <w:p w:rsidR="0071187D" w:rsidRPr="00335309" w:rsidRDefault="0071187D" w:rsidP="0071187D">
      <w:pPr>
        <w:pStyle w:val="21"/>
        <w:tabs>
          <w:tab w:val="right" w:leader="dot" w:pos="9685"/>
        </w:tabs>
        <w:rPr>
          <w:noProof/>
          <w:sz w:val="24"/>
          <w:szCs w:val="24"/>
          <w:lang w:eastAsia="ru-RU"/>
        </w:rPr>
      </w:pPr>
      <w:r w:rsidRPr="00335309">
        <w:rPr>
          <w:rStyle w:val="ab"/>
          <w:noProof/>
          <w:color w:val="auto"/>
        </w:rPr>
        <w:t xml:space="preserve">Приложение 5. </w:t>
      </w:r>
      <w:hyperlink w:anchor="_Toc271039210" w:history="1">
        <w:r w:rsidRPr="00335309">
          <w:rPr>
            <w:rStyle w:val="ab"/>
            <w:noProof/>
            <w:color w:val="auto"/>
          </w:rPr>
          <w:t>Формы и перечень документов, предоставляемых в ЗАО «ФБ ММВБ», а также требования при включении и поддержании ценных бумаг в Секторе ИРК</w:t>
        </w:r>
        <w:r w:rsidRPr="00335309">
          <w:rPr>
            <w:noProof/>
            <w:webHidden/>
          </w:rPr>
          <w:tab/>
        </w:r>
        <w:r w:rsidRPr="00335309">
          <w:rPr>
            <w:noProof/>
            <w:webHidden/>
          </w:rPr>
          <w:fldChar w:fldCharType="begin"/>
        </w:r>
        <w:r w:rsidRPr="00335309">
          <w:rPr>
            <w:noProof/>
            <w:webHidden/>
          </w:rPr>
          <w:instrText xml:space="preserve"> PAGEREF _Toc271039210 \h </w:instrText>
        </w:r>
        <w:r w:rsidRPr="00335309">
          <w:rPr>
            <w:noProof/>
          </w:rPr>
        </w:r>
        <w:r w:rsidRPr="00335309">
          <w:rPr>
            <w:noProof/>
            <w:webHidden/>
          </w:rPr>
          <w:fldChar w:fldCharType="separate"/>
        </w:r>
        <w:r w:rsidRPr="00335309">
          <w:rPr>
            <w:noProof/>
            <w:webHidden/>
          </w:rPr>
          <w:t>160</w:t>
        </w:r>
        <w:r w:rsidRPr="00335309">
          <w:rPr>
            <w:noProof/>
            <w:webHidden/>
          </w:rPr>
          <w:fldChar w:fldCharType="end"/>
        </w:r>
      </w:hyperlink>
    </w:p>
    <w:p w:rsidR="0071187D" w:rsidRPr="00702C5E" w:rsidRDefault="0071187D" w:rsidP="0071187D">
      <w:pPr>
        <w:pStyle w:val="21"/>
        <w:tabs>
          <w:tab w:val="right" w:leader="dot" w:pos="9685"/>
        </w:tabs>
      </w:pPr>
      <w:r w:rsidRPr="00335309">
        <w:fldChar w:fldCharType="end"/>
      </w:r>
    </w:p>
    <w:p w:rsidR="0071187D" w:rsidRPr="00702C5E" w:rsidRDefault="0071187D" w:rsidP="0071187D">
      <w:pPr>
        <w:pStyle w:val="1"/>
        <w:jc w:val="center"/>
        <w:rPr>
          <w:szCs w:val="24"/>
        </w:rPr>
      </w:pPr>
      <w:r w:rsidRPr="00702C5E">
        <w:rPr>
          <w:b w:val="0"/>
          <w:szCs w:val="24"/>
        </w:rPr>
        <w:br w:type="page"/>
      </w:r>
      <w:bookmarkStart w:id="0" w:name="_Toc7182641"/>
      <w:bookmarkStart w:id="1" w:name="_Toc9078460"/>
      <w:bookmarkStart w:id="2" w:name="_Toc205778286"/>
      <w:bookmarkStart w:id="3" w:name="_Toc246913256"/>
      <w:bookmarkStart w:id="4" w:name="_Toc246913257"/>
      <w:bookmarkStart w:id="5" w:name="_Toc242173533"/>
      <w:bookmarkStart w:id="6" w:name="_Toc271039156"/>
      <w:r w:rsidRPr="00702C5E">
        <w:rPr>
          <w:szCs w:val="24"/>
        </w:rPr>
        <w:lastRenderedPageBreak/>
        <w:t>РАЗДЕЛ 1. ОБЩИЕ ПОЛОЖЕНИЯ</w:t>
      </w:r>
      <w:bookmarkEnd w:id="2"/>
      <w:bookmarkEnd w:id="3"/>
      <w:bookmarkEnd w:id="4"/>
      <w:bookmarkEnd w:id="5"/>
      <w:bookmarkEnd w:id="6"/>
    </w:p>
    <w:p w:rsidR="0071187D" w:rsidRPr="00702C5E" w:rsidRDefault="0071187D" w:rsidP="0071187D">
      <w:pPr>
        <w:pStyle w:val="2"/>
        <w:spacing w:before="240" w:after="120"/>
        <w:ind w:firstLine="567"/>
        <w:rPr>
          <w:szCs w:val="24"/>
        </w:rPr>
      </w:pPr>
      <w:bookmarkStart w:id="7" w:name="_Toc7182642"/>
      <w:bookmarkStart w:id="8" w:name="_Toc9078461"/>
      <w:bookmarkStart w:id="9" w:name="_Toc205778287"/>
      <w:bookmarkStart w:id="10" w:name="_Toc246913258"/>
      <w:bookmarkStart w:id="11" w:name="_Toc242173534"/>
      <w:bookmarkStart w:id="12" w:name="_Toc271039157"/>
      <w:bookmarkEnd w:id="0"/>
      <w:bookmarkEnd w:id="1"/>
      <w:r w:rsidRPr="00702C5E">
        <w:rPr>
          <w:szCs w:val="24"/>
        </w:rPr>
        <w:t>Статья 1. Предмет регулирования настоящих Правил</w:t>
      </w:r>
      <w:bookmarkEnd w:id="7"/>
      <w:bookmarkEnd w:id="8"/>
      <w:bookmarkEnd w:id="9"/>
      <w:bookmarkEnd w:id="10"/>
      <w:bookmarkEnd w:id="11"/>
      <w:bookmarkEnd w:id="12"/>
    </w:p>
    <w:p w:rsidR="0071187D" w:rsidRPr="00702C5E" w:rsidRDefault="0071187D" w:rsidP="0071187D">
      <w:pPr>
        <w:tabs>
          <w:tab w:val="left" w:pos="1021"/>
        </w:tabs>
        <w:spacing w:before="120"/>
        <w:ind w:firstLine="567"/>
        <w:jc w:val="both"/>
        <w:rPr>
          <w:sz w:val="24"/>
          <w:szCs w:val="24"/>
        </w:rPr>
      </w:pPr>
      <w:r w:rsidRPr="00702C5E">
        <w:rPr>
          <w:sz w:val="24"/>
          <w:szCs w:val="24"/>
        </w:rPr>
        <w:t>1.</w:t>
      </w:r>
      <w:r w:rsidRPr="00702C5E">
        <w:rPr>
          <w:sz w:val="24"/>
          <w:szCs w:val="24"/>
        </w:rPr>
        <w:tab/>
        <w:t>Настоящие Правила листинга, допуска к размещению и обращению ценных бумаг в Закрытом акционерном обществе «Фондовая биржа ММВБ» (далее – Правила) определяют условия и порядок:</w:t>
      </w:r>
    </w:p>
    <w:p w:rsidR="0071187D" w:rsidRPr="00702C5E" w:rsidRDefault="0071187D" w:rsidP="0071187D">
      <w:pPr>
        <w:widowControl/>
        <w:numPr>
          <w:ilvl w:val="0"/>
          <w:numId w:val="27"/>
        </w:numPr>
        <w:tabs>
          <w:tab w:val="clear" w:pos="1260"/>
          <w:tab w:val="left" w:pos="1092"/>
          <w:tab w:val="num" w:pos="1326"/>
          <w:tab w:val="num" w:pos="1440"/>
        </w:tabs>
        <w:overflowPunct/>
        <w:autoSpaceDE/>
        <w:autoSpaceDN/>
        <w:adjustRightInd/>
        <w:spacing w:before="120"/>
        <w:ind w:left="1333" w:hanging="312"/>
        <w:jc w:val="both"/>
        <w:textAlignment w:val="auto"/>
        <w:rPr>
          <w:sz w:val="24"/>
          <w:szCs w:val="24"/>
        </w:rPr>
      </w:pPr>
      <w:r w:rsidRPr="00702C5E">
        <w:rPr>
          <w:sz w:val="24"/>
          <w:szCs w:val="24"/>
        </w:rPr>
        <w:t>допуска различных видов ценных бумаг к торгам в Закрытом акционерном обществе «Фондовая биржа ММВБ» (далее – ЗАО «ФБ ММВБ», Биржа) в процессе их размещения с прохождением и без прохождения процедуры листинга и\или обращения с прохождением и без прохождения процедуры листинга путем включения их в Список ценных бумаг, допущенных к торгам в ЗАО «ФБ ММВБ»;</w:t>
      </w:r>
    </w:p>
    <w:p w:rsidR="0071187D" w:rsidRPr="00702C5E" w:rsidRDefault="0071187D" w:rsidP="0071187D">
      <w:pPr>
        <w:widowControl/>
        <w:numPr>
          <w:ilvl w:val="0"/>
          <w:numId w:val="27"/>
        </w:numPr>
        <w:tabs>
          <w:tab w:val="clear" w:pos="1260"/>
          <w:tab w:val="left" w:pos="1092"/>
          <w:tab w:val="num" w:pos="1326"/>
          <w:tab w:val="num" w:pos="1440"/>
        </w:tabs>
        <w:overflowPunct/>
        <w:autoSpaceDE/>
        <w:autoSpaceDN/>
        <w:adjustRightInd/>
        <w:spacing w:before="120"/>
        <w:ind w:left="1333" w:hanging="312"/>
        <w:jc w:val="both"/>
        <w:textAlignment w:val="auto"/>
        <w:rPr>
          <w:sz w:val="24"/>
          <w:szCs w:val="24"/>
        </w:rPr>
      </w:pPr>
      <w:r w:rsidRPr="00702C5E">
        <w:rPr>
          <w:sz w:val="24"/>
          <w:szCs w:val="24"/>
        </w:rPr>
        <w:t>прекращения и приостановки (возобновления) торгов различными видами ценных бумаг в процессе их размещения и обращения с прохождением и без прохождения процедуры листинга в ЗАО «ФБ ММВБ»;</w:t>
      </w:r>
    </w:p>
    <w:p w:rsidR="0071187D" w:rsidRPr="00702C5E" w:rsidRDefault="0071187D" w:rsidP="0071187D">
      <w:pPr>
        <w:widowControl/>
        <w:numPr>
          <w:ilvl w:val="0"/>
          <w:numId w:val="27"/>
        </w:numPr>
        <w:tabs>
          <w:tab w:val="clear" w:pos="1260"/>
          <w:tab w:val="left" w:pos="1092"/>
          <w:tab w:val="num" w:pos="1326"/>
          <w:tab w:val="num" w:pos="1440"/>
        </w:tabs>
        <w:overflowPunct/>
        <w:autoSpaceDE/>
        <w:autoSpaceDN/>
        <w:adjustRightInd/>
        <w:spacing w:before="120"/>
        <w:ind w:left="1333" w:hanging="312"/>
        <w:jc w:val="both"/>
        <w:textAlignment w:val="auto"/>
        <w:rPr>
          <w:sz w:val="24"/>
          <w:szCs w:val="24"/>
        </w:rPr>
      </w:pPr>
      <w:r w:rsidRPr="00702C5E">
        <w:rPr>
          <w:sz w:val="24"/>
          <w:szCs w:val="24"/>
        </w:rPr>
        <w:t>перевода ценных бумаг из одного Котировального списка ЗАО «ФБ ММВБ» в другой Котировальный список ЗАО «ФБ ММВБ» либо из Котировального списка ЗАО «ФБ ММВБ» соответствующей категории в Перечень внесписочных ценных бумаг либо в Перечень ценных бумаг, допущенных к размещению;</w:t>
      </w:r>
    </w:p>
    <w:p w:rsidR="0071187D" w:rsidRPr="00702C5E" w:rsidRDefault="0071187D" w:rsidP="0071187D">
      <w:pPr>
        <w:widowControl/>
        <w:numPr>
          <w:ilvl w:val="0"/>
          <w:numId w:val="27"/>
        </w:numPr>
        <w:tabs>
          <w:tab w:val="clear" w:pos="1260"/>
          <w:tab w:val="left" w:pos="1092"/>
          <w:tab w:val="num" w:pos="1326"/>
          <w:tab w:val="num" w:pos="1440"/>
        </w:tabs>
        <w:overflowPunct/>
        <w:autoSpaceDE/>
        <w:autoSpaceDN/>
        <w:adjustRightInd/>
        <w:spacing w:before="120"/>
        <w:ind w:left="1333" w:hanging="312"/>
        <w:jc w:val="both"/>
        <w:textAlignment w:val="auto"/>
        <w:rPr>
          <w:sz w:val="24"/>
          <w:szCs w:val="24"/>
        </w:rPr>
      </w:pPr>
      <w:r w:rsidRPr="00702C5E">
        <w:rPr>
          <w:sz w:val="24"/>
          <w:szCs w:val="24"/>
        </w:rPr>
        <w:t>поддержания ценных бумаг в Котировальных списках ЗАО «ФБ ММВБ.</w:t>
      </w:r>
    </w:p>
    <w:p w:rsidR="0071187D" w:rsidRPr="00702C5E" w:rsidRDefault="0071187D" w:rsidP="0071187D">
      <w:pPr>
        <w:tabs>
          <w:tab w:val="left" w:pos="1021"/>
        </w:tabs>
        <w:spacing w:before="120"/>
        <w:ind w:firstLine="567"/>
        <w:jc w:val="both"/>
        <w:rPr>
          <w:sz w:val="24"/>
          <w:szCs w:val="24"/>
        </w:rPr>
      </w:pPr>
      <w:r w:rsidRPr="00702C5E">
        <w:rPr>
          <w:sz w:val="24"/>
          <w:szCs w:val="24"/>
        </w:rPr>
        <w:t>2.</w:t>
      </w:r>
      <w:r w:rsidRPr="00702C5E">
        <w:rPr>
          <w:sz w:val="24"/>
          <w:szCs w:val="24"/>
        </w:rPr>
        <w:tab/>
        <w:t>Настоящие Правила разработаны  в соответствии с Уставом ЗАО «ФБ ММВБ», другими внутренними документами ЗАО «ФБ ММВБ», законами, нормативными правовыми актами федерального органа исполнительной власти по рынку ценных бумаг и иными нормативными правовыми актами Российской Федерации.</w:t>
      </w:r>
    </w:p>
    <w:p w:rsidR="0071187D" w:rsidRPr="00702C5E" w:rsidRDefault="0071187D" w:rsidP="0071187D">
      <w:pPr>
        <w:pStyle w:val="2"/>
        <w:spacing w:before="240" w:after="120"/>
        <w:ind w:firstLine="567"/>
        <w:rPr>
          <w:szCs w:val="24"/>
        </w:rPr>
      </w:pPr>
      <w:bookmarkStart w:id="13" w:name="_Toc9078462"/>
      <w:bookmarkStart w:id="14" w:name="_Toc205778288"/>
      <w:bookmarkStart w:id="15" w:name="_Toc246913259"/>
      <w:bookmarkStart w:id="16" w:name="_Toc242173535"/>
      <w:bookmarkStart w:id="17" w:name="_Toc271039158"/>
      <w:r w:rsidRPr="00702C5E">
        <w:rPr>
          <w:szCs w:val="24"/>
        </w:rPr>
        <w:t>Статья 2. Порядок действия настоящих Правил</w:t>
      </w:r>
      <w:bookmarkEnd w:id="13"/>
      <w:bookmarkEnd w:id="14"/>
      <w:bookmarkEnd w:id="15"/>
      <w:bookmarkEnd w:id="16"/>
      <w:bookmarkEnd w:id="17"/>
    </w:p>
    <w:p w:rsidR="0071187D" w:rsidRPr="00702C5E" w:rsidRDefault="0071187D" w:rsidP="0071187D">
      <w:pPr>
        <w:tabs>
          <w:tab w:val="left" w:pos="1021"/>
        </w:tabs>
        <w:spacing w:before="120"/>
        <w:ind w:firstLine="567"/>
        <w:jc w:val="both"/>
        <w:rPr>
          <w:sz w:val="24"/>
          <w:szCs w:val="24"/>
        </w:rPr>
      </w:pPr>
      <w:r w:rsidRPr="00702C5E">
        <w:rPr>
          <w:sz w:val="24"/>
          <w:szCs w:val="24"/>
        </w:rPr>
        <w:t>1.</w:t>
      </w:r>
      <w:r w:rsidRPr="00702C5E">
        <w:rPr>
          <w:sz w:val="24"/>
          <w:szCs w:val="24"/>
        </w:rPr>
        <w:tab/>
        <w:t>Настоящие Правила, а также изменения и дополнения в них утверждаются Советом директоров ЗАО «ФБ ММВБ» (далее - Совет директоров).</w:t>
      </w:r>
    </w:p>
    <w:p w:rsidR="0071187D" w:rsidRPr="00702C5E" w:rsidRDefault="0071187D" w:rsidP="0071187D">
      <w:pPr>
        <w:tabs>
          <w:tab w:val="left" w:pos="1021"/>
        </w:tabs>
        <w:spacing w:before="120"/>
        <w:ind w:firstLine="567"/>
        <w:jc w:val="both"/>
        <w:rPr>
          <w:sz w:val="24"/>
          <w:szCs w:val="24"/>
        </w:rPr>
      </w:pPr>
      <w:r w:rsidRPr="00702C5E">
        <w:rPr>
          <w:sz w:val="24"/>
          <w:szCs w:val="24"/>
        </w:rPr>
        <w:t>2.</w:t>
      </w:r>
      <w:r w:rsidRPr="00702C5E">
        <w:rPr>
          <w:sz w:val="24"/>
          <w:szCs w:val="24"/>
        </w:rPr>
        <w:tab/>
        <w:t>Настоящие Правила, а также изменения и дополнения в них вступают в силу после их регистрации в ФСФР России.</w:t>
      </w:r>
    </w:p>
    <w:p w:rsidR="0071187D" w:rsidRPr="00702C5E" w:rsidRDefault="0071187D" w:rsidP="0071187D">
      <w:pPr>
        <w:tabs>
          <w:tab w:val="left" w:pos="1021"/>
        </w:tabs>
        <w:spacing w:before="120"/>
        <w:ind w:firstLine="567"/>
        <w:jc w:val="both"/>
        <w:rPr>
          <w:sz w:val="24"/>
          <w:szCs w:val="24"/>
        </w:rPr>
      </w:pPr>
      <w:r w:rsidRPr="00702C5E">
        <w:rPr>
          <w:sz w:val="24"/>
          <w:szCs w:val="24"/>
        </w:rPr>
        <w:t>3.</w:t>
      </w:r>
      <w:r w:rsidRPr="00702C5E">
        <w:rPr>
          <w:sz w:val="24"/>
          <w:szCs w:val="24"/>
        </w:rPr>
        <w:tab/>
        <w:t>Дата вступления в силу Правил, а также изменений и дополнений в них определяется Советом директоров или по поручению Совета директоров – Дирекцией ЗАО «ФБ ММВБ» (далее – Дирекция Биржи).</w:t>
      </w:r>
    </w:p>
    <w:p w:rsidR="0071187D" w:rsidRPr="00702C5E" w:rsidRDefault="0071187D" w:rsidP="0071187D">
      <w:pPr>
        <w:tabs>
          <w:tab w:val="left" w:pos="1021"/>
        </w:tabs>
        <w:spacing w:before="120"/>
        <w:ind w:firstLine="567"/>
        <w:jc w:val="both"/>
        <w:rPr>
          <w:sz w:val="24"/>
          <w:szCs w:val="24"/>
        </w:rPr>
      </w:pPr>
      <w:r w:rsidRPr="00702C5E">
        <w:rPr>
          <w:sz w:val="24"/>
          <w:szCs w:val="24"/>
        </w:rPr>
        <w:t>4.</w:t>
      </w:r>
      <w:r w:rsidRPr="00702C5E">
        <w:rPr>
          <w:sz w:val="24"/>
          <w:szCs w:val="24"/>
        </w:rPr>
        <w:tab/>
        <w:t>Извещения о вступлении в силу Правил, а также изменений и дополнений в них направляются Участникам торгов ЗАО «ФБ ММВБ» и эмитентам, ценные бумаги которых включены в Котировальные списки ЗАО «ФБ ММВБ», не позднее, чем за пять рабочих дней до даты вступления их в силу, если иной срок и порядок извещения не установлен решением Совета директоров.</w:t>
      </w:r>
    </w:p>
    <w:p w:rsidR="0071187D" w:rsidRPr="00702C5E" w:rsidRDefault="0071187D" w:rsidP="0071187D">
      <w:pPr>
        <w:tabs>
          <w:tab w:val="left" w:pos="1021"/>
        </w:tabs>
        <w:spacing w:before="120"/>
        <w:ind w:firstLine="567"/>
        <w:jc w:val="both"/>
        <w:rPr>
          <w:sz w:val="24"/>
          <w:szCs w:val="24"/>
        </w:rPr>
      </w:pPr>
      <w:r w:rsidRPr="00702C5E">
        <w:rPr>
          <w:sz w:val="24"/>
          <w:szCs w:val="24"/>
        </w:rPr>
        <w:t>Текст утвержденного Советом директоров и зарегистрированного в ФСФР России  документа раскрывается через представительство ЗАО «ФБ ММВБ» в сети Интернет в срок не позднее двенадцати  дней с даты регистрации документа  федеральным органом исполнительной власти по рынку ценных бумаг. По требованию (запросу) Участников торгов и/или эмитентов текст соответствующего документа представляется Биржей на бумажном носителе.</w:t>
      </w:r>
    </w:p>
    <w:p w:rsidR="0071187D" w:rsidRPr="00702C5E" w:rsidRDefault="0071187D" w:rsidP="0071187D">
      <w:pPr>
        <w:tabs>
          <w:tab w:val="left" w:pos="1021"/>
        </w:tabs>
        <w:spacing w:before="120"/>
        <w:ind w:firstLine="567"/>
        <w:jc w:val="both"/>
        <w:rPr>
          <w:sz w:val="24"/>
          <w:szCs w:val="24"/>
        </w:rPr>
      </w:pPr>
      <w:r w:rsidRPr="00702C5E">
        <w:rPr>
          <w:sz w:val="24"/>
          <w:szCs w:val="24"/>
        </w:rPr>
        <w:t>5.</w:t>
      </w:r>
      <w:r w:rsidRPr="00702C5E">
        <w:rPr>
          <w:sz w:val="24"/>
          <w:szCs w:val="24"/>
        </w:rPr>
        <w:tab/>
        <w:t>Все Приложения к настоящим Правилам являются их неотъемлемой частью.</w:t>
      </w:r>
    </w:p>
    <w:p w:rsidR="0071187D" w:rsidRPr="00702C5E" w:rsidRDefault="0071187D" w:rsidP="0071187D">
      <w:pPr>
        <w:pStyle w:val="2"/>
        <w:spacing w:before="240" w:after="120"/>
        <w:ind w:firstLine="567"/>
        <w:rPr>
          <w:szCs w:val="24"/>
        </w:rPr>
      </w:pPr>
      <w:bookmarkStart w:id="18" w:name="_Toc9078463"/>
      <w:bookmarkStart w:id="19" w:name="_Toc205778289"/>
      <w:bookmarkStart w:id="20" w:name="_Toc246913260"/>
      <w:bookmarkStart w:id="21" w:name="_Toc242173536"/>
      <w:bookmarkStart w:id="22" w:name="_Toc271039159"/>
      <w:r w:rsidRPr="00702C5E">
        <w:rPr>
          <w:szCs w:val="24"/>
        </w:rPr>
        <w:lastRenderedPageBreak/>
        <w:t>Статья 3. Термины и определения, используемые в настоящих Правилах</w:t>
      </w:r>
      <w:bookmarkEnd w:id="18"/>
      <w:bookmarkEnd w:id="19"/>
      <w:bookmarkEnd w:id="20"/>
      <w:bookmarkEnd w:id="21"/>
      <w:bookmarkEnd w:id="22"/>
    </w:p>
    <w:p w:rsidR="0071187D" w:rsidRPr="00702C5E" w:rsidRDefault="0071187D" w:rsidP="0071187D">
      <w:pPr>
        <w:tabs>
          <w:tab w:val="left" w:pos="1021"/>
        </w:tabs>
        <w:spacing w:before="120"/>
        <w:ind w:firstLine="567"/>
        <w:jc w:val="both"/>
        <w:rPr>
          <w:sz w:val="24"/>
          <w:szCs w:val="24"/>
        </w:rPr>
      </w:pPr>
      <w:r w:rsidRPr="00702C5E">
        <w:rPr>
          <w:sz w:val="24"/>
          <w:szCs w:val="24"/>
        </w:rPr>
        <w:t>1.</w:t>
      </w:r>
      <w:r w:rsidRPr="00702C5E">
        <w:rPr>
          <w:sz w:val="24"/>
          <w:szCs w:val="24"/>
        </w:rPr>
        <w:tab/>
        <w:t>Для целей настоящих Правил следующие термины применяются в следующих значениях:</w:t>
      </w:r>
    </w:p>
    <w:p w:rsidR="0071187D" w:rsidRPr="00702C5E" w:rsidRDefault="0071187D" w:rsidP="0071187D">
      <w:pPr>
        <w:tabs>
          <w:tab w:val="left" w:pos="0"/>
        </w:tabs>
        <w:spacing w:before="120"/>
        <w:ind w:firstLine="567"/>
        <w:jc w:val="both"/>
        <w:rPr>
          <w:i/>
          <w:sz w:val="24"/>
          <w:szCs w:val="24"/>
        </w:rPr>
      </w:pPr>
      <w:r w:rsidRPr="00702C5E">
        <w:rPr>
          <w:i/>
          <w:sz w:val="24"/>
          <w:szCs w:val="24"/>
        </w:rPr>
        <w:t xml:space="preserve">ЗАО «ФБ ММВБ», Биржа - </w:t>
      </w:r>
      <w:r w:rsidRPr="00702C5E">
        <w:rPr>
          <w:bCs/>
          <w:sz w:val="24"/>
          <w:szCs w:val="24"/>
        </w:rPr>
        <w:t>Закрытое акционерное общество «Фондовая биржа ММВБ».</w:t>
      </w:r>
    </w:p>
    <w:p w:rsidR="0071187D" w:rsidRPr="00702C5E" w:rsidRDefault="0071187D" w:rsidP="0071187D">
      <w:pPr>
        <w:tabs>
          <w:tab w:val="left" w:pos="0"/>
        </w:tabs>
        <w:spacing w:before="120"/>
        <w:ind w:firstLine="567"/>
        <w:jc w:val="both"/>
        <w:rPr>
          <w:sz w:val="24"/>
          <w:szCs w:val="24"/>
        </w:rPr>
      </w:pPr>
      <w:r w:rsidRPr="00702C5E">
        <w:rPr>
          <w:i/>
          <w:sz w:val="24"/>
          <w:szCs w:val="24"/>
        </w:rPr>
        <w:t>Ценные бумаги</w:t>
      </w:r>
      <w:r w:rsidRPr="00702C5E">
        <w:rPr>
          <w:sz w:val="24"/>
          <w:szCs w:val="24"/>
        </w:rPr>
        <w:t xml:space="preserve"> – эмиссионные ценные бумаги, а также иные ценные бумаги, в том числе инвестиционные паи  и ипотечные сертификаты участия, в том смысле, в каком они определяются законодательством Российской Федерации.</w:t>
      </w:r>
    </w:p>
    <w:p w:rsidR="0071187D" w:rsidRPr="00702C5E" w:rsidRDefault="0071187D" w:rsidP="0071187D">
      <w:pPr>
        <w:tabs>
          <w:tab w:val="left" w:pos="0"/>
        </w:tabs>
        <w:spacing w:before="120"/>
        <w:ind w:firstLine="567"/>
        <w:jc w:val="both"/>
        <w:rPr>
          <w:i/>
          <w:sz w:val="24"/>
          <w:szCs w:val="24"/>
        </w:rPr>
      </w:pPr>
      <w:r w:rsidRPr="00702C5E">
        <w:rPr>
          <w:i/>
          <w:sz w:val="24"/>
          <w:szCs w:val="24"/>
        </w:rPr>
        <w:t xml:space="preserve">Ценные бумаги, предназначенные для квалифицированных инвесторов </w:t>
      </w:r>
      <w:r w:rsidRPr="00702C5E">
        <w:rPr>
          <w:sz w:val="24"/>
          <w:szCs w:val="24"/>
        </w:rPr>
        <w:t xml:space="preserve">– ценные бумаги, размещение и обращение которых осуществляется только среди квалифицированных инвесторов, в соответствии с Федеральным законом </w:t>
      </w:r>
      <w:r w:rsidRPr="00702C5E">
        <w:rPr>
          <w:bCs/>
          <w:sz w:val="24"/>
          <w:szCs w:val="24"/>
        </w:rPr>
        <w:t>от 22.04.96 г. № 39-ФЗ "О рынке ценных бумаг"</w:t>
      </w:r>
      <w:r w:rsidRPr="00702C5E">
        <w:rPr>
          <w:sz w:val="24"/>
          <w:szCs w:val="24"/>
        </w:rPr>
        <w:t xml:space="preserve"> (далее – Закон о рынке ценных бумаг), если иное не предусмотрено Законом о рынке ценных бумаг.</w:t>
      </w:r>
    </w:p>
    <w:p w:rsidR="0071187D" w:rsidRPr="00702C5E" w:rsidRDefault="0071187D" w:rsidP="0071187D">
      <w:pPr>
        <w:tabs>
          <w:tab w:val="left" w:pos="0"/>
        </w:tabs>
        <w:spacing w:before="120"/>
        <w:ind w:firstLine="567"/>
        <w:jc w:val="both"/>
        <w:rPr>
          <w:sz w:val="24"/>
          <w:szCs w:val="24"/>
        </w:rPr>
      </w:pPr>
      <w:r w:rsidRPr="00702C5E">
        <w:rPr>
          <w:i/>
          <w:sz w:val="24"/>
          <w:szCs w:val="24"/>
        </w:rPr>
        <w:t xml:space="preserve">Список ценных бумаг, допущенных к торгам в ЗАО «ФБ ММВБ» </w:t>
      </w:r>
      <w:r w:rsidRPr="00702C5E">
        <w:rPr>
          <w:sz w:val="24"/>
          <w:szCs w:val="24"/>
        </w:rPr>
        <w:t>(далее – Список)</w:t>
      </w:r>
      <w:r w:rsidRPr="00702C5E">
        <w:rPr>
          <w:i/>
          <w:sz w:val="24"/>
          <w:szCs w:val="24"/>
        </w:rPr>
        <w:t xml:space="preserve"> – </w:t>
      </w:r>
      <w:r w:rsidRPr="00702C5E">
        <w:rPr>
          <w:sz w:val="24"/>
          <w:szCs w:val="24"/>
        </w:rPr>
        <w:t>совокупность ценных бумаг, допущенных к торгам в процессе обращения и размещения в ЗАО «ФБ ММВБ», включая инвестиционные паи паевых инвестиционных фондов и ипотечные сертификаты участия в процессе их выдачи и обращения, с прохождением и без прохождения процедуры листинга.</w:t>
      </w:r>
    </w:p>
    <w:p w:rsidR="0071187D" w:rsidRPr="00702C5E" w:rsidRDefault="0071187D" w:rsidP="0071187D">
      <w:pPr>
        <w:spacing w:before="120"/>
        <w:ind w:firstLine="567"/>
        <w:jc w:val="both"/>
        <w:rPr>
          <w:sz w:val="24"/>
          <w:szCs w:val="24"/>
        </w:rPr>
      </w:pPr>
      <w:r w:rsidRPr="00702C5E">
        <w:rPr>
          <w:i/>
          <w:sz w:val="24"/>
          <w:szCs w:val="24"/>
        </w:rPr>
        <w:t xml:space="preserve">Сектор инновационных и растущих компаний – </w:t>
      </w:r>
      <w:r w:rsidRPr="00702C5E">
        <w:rPr>
          <w:sz w:val="24"/>
          <w:szCs w:val="24"/>
        </w:rPr>
        <w:t xml:space="preserve">совокупность ценных бумаг корпоративных эмитентов, а также инвестиционных паев паевых инвестиционных фондов, соответствующих требованиям, предусмотренным в пп. 1.1 и 1.2 статьи 4 настоящих Правил и Приложении 5 (5.1)  к настоящим  Правилам </w:t>
      </w:r>
      <w:r w:rsidRPr="00702C5E">
        <w:rPr>
          <w:i/>
          <w:sz w:val="24"/>
          <w:szCs w:val="24"/>
        </w:rPr>
        <w:t>(далее - Сектор ИРК),</w:t>
      </w:r>
      <w:r w:rsidRPr="00702C5E">
        <w:rPr>
          <w:sz w:val="24"/>
          <w:szCs w:val="24"/>
        </w:rPr>
        <w:t xml:space="preserve"> которая является частью Рынка инноваций и инвестиций</w:t>
      </w:r>
      <w:r w:rsidRPr="00702C5E">
        <w:rPr>
          <w:i/>
          <w:sz w:val="24"/>
          <w:szCs w:val="24"/>
        </w:rPr>
        <w:t>.</w:t>
      </w:r>
      <w:r w:rsidRPr="00702C5E">
        <w:rPr>
          <w:sz w:val="24"/>
          <w:szCs w:val="24"/>
        </w:rPr>
        <w:t xml:space="preserve"> В структуре Списка ценных бумаг, допущенных к торгам в ЗАО «ФБ ММВБ», выделяется указанием на допуск ценных бумаг к торгам в процессе их размещения или обращения в Секторе ИРК. </w:t>
      </w:r>
    </w:p>
    <w:p w:rsidR="0071187D" w:rsidRPr="00702C5E" w:rsidRDefault="0071187D" w:rsidP="0071187D">
      <w:pPr>
        <w:spacing w:before="120"/>
        <w:ind w:firstLine="567"/>
        <w:jc w:val="both"/>
        <w:rPr>
          <w:i/>
          <w:sz w:val="24"/>
          <w:szCs w:val="24"/>
        </w:rPr>
      </w:pPr>
      <w:r w:rsidRPr="00702C5E">
        <w:rPr>
          <w:i/>
          <w:sz w:val="24"/>
          <w:szCs w:val="24"/>
        </w:rPr>
        <w:t xml:space="preserve">Рынок инноваций и инвестиций </w:t>
      </w:r>
      <w:r w:rsidRPr="00702C5E">
        <w:rPr>
          <w:sz w:val="24"/>
          <w:szCs w:val="24"/>
        </w:rPr>
        <w:t>(далее – РИИ)</w:t>
      </w:r>
      <w:r w:rsidRPr="00702C5E">
        <w:rPr>
          <w:i/>
          <w:sz w:val="24"/>
          <w:szCs w:val="24"/>
        </w:rPr>
        <w:t xml:space="preserve"> </w:t>
      </w:r>
      <w:r w:rsidRPr="00702C5E">
        <w:rPr>
          <w:sz w:val="24"/>
          <w:szCs w:val="24"/>
        </w:rPr>
        <w:t>– совокупность финансовых инструментов, биржевых механизмов и технологий по привлечению  инвестиций в инновационные компании малого и среднего бизнеса.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i/>
          <w:sz w:val="24"/>
          <w:szCs w:val="24"/>
        </w:rPr>
        <w:t>Экспертный совет (комитет) ЗАО «ФБ ММВБ»</w:t>
      </w:r>
      <w:r w:rsidRPr="00702C5E">
        <w:rPr>
          <w:b w:val="0"/>
          <w:sz w:val="24"/>
          <w:szCs w:val="24"/>
        </w:rPr>
        <w:t xml:space="preserve"> </w:t>
      </w:r>
      <w:r w:rsidRPr="00702C5E">
        <w:rPr>
          <w:sz w:val="24"/>
          <w:szCs w:val="24"/>
        </w:rPr>
        <w:t xml:space="preserve">- </w:t>
      </w:r>
      <w:r w:rsidRPr="00702C5E">
        <w:rPr>
          <w:b w:val="0"/>
          <w:sz w:val="24"/>
          <w:szCs w:val="24"/>
        </w:rPr>
        <w:t xml:space="preserve">орган ЗАО «ФБ ММВБ», </w:t>
      </w:r>
      <w:r w:rsidRPr="00702C5E">
        <w:rPr>
          <w:b w:val="0"/>
          <w:iCs/>
          <w:sz w:val="24"/>
          <w:szCs w:val="24"/>
          <w:lang w:eastAsia="ru-RU"/>
        </w:rPr>
        <w:t>разрабатывающий рекомендации по стратегии развития Рынка инноваций и инвестиций, а также</w:t>
      </w:r>
      <w:r w:rsidRPr="00702C5E">
        <w:rPr>
          <w:b w:val="0"/>
          <w:sz w:val="24"/>
          <w:szCs w:val="24"/>
        </w:rPr>
        <w:t xml:space="preserve"> осуществляющий иные функции, в том числе определение по запросу Биржи соответствия эмитента требованиям, предусмотренным для допуска ценных бумаг такого эмитента к торгам в Секторе ИРК в соответствии с пп.1.1 пункта 1 Приложения 5 (5.1)  к настоящим Правилам.  Порядок формирования Экспертного совета (комитета) ЗАО «ФБ ММВБ», его наименование, компетенция, требования, предъявляемые к членам Экспертного совета (комитета), их права, обязанности и ответственность, порядок принятия решений по вопросам, отнесенным к его компетенции, а также иные вопросы деятельности Экспертного совета (комитета) ЗАО «ФБ ММВБ» определяются  внутренним документом, утверждаемым Дирекцией Биржи.</w:t>
      </w:r>
    </w:p>
    <w:p w:rsidR="0071187D" w:rsidRPr="00702C5E" w:rsidRDefault="0071187D" w:rsidP="0071187D">
      <w:pPr>
        <w:spacing w:before="120"/>
        <w:ind w:firstLine="567"/>
        <w:jc w:val="both"/>
        <w:rPr>
          <w:bCs/>
          <w:sz w:val="24"/>
          <w:szCs w:val="24"/>
        </w:rPr>
      </w:pPr>
      <w:r w:rsidRPr="00702C5E">
        <w:rPr>
          <w:i/>
          <w:sz w:val="24"/>
          <w:szCs w:val="24"/>
        </w:rPr>
        <w:t xml:space="preserve">Листинговый агент </w:t>
      </w:r>
      <w:r w:rsidRPr="00702C5E">
        <w:rPr>
          <w:sz w:val="24"/>
          <w:szCs w:val="24"/>
        </w:rPr>
        <w:t xml:space="preserve">– организация, аккредитованная ЗАО «ФБ ММВБ» в соответствии с утвержденным Дирекцией Биржи Положением об аккредитации листинговых агентов ЗАО «ФБ ММВБ» (далее – Положение об аккредитации), с которой эмитентом (Управляющей компанией) заключен договор об оказании следующих услуг: </w:t>
      </w:r>
    </w:p>
    <w:p w:rsidR="0071187D" w:rsidRPr="00702C5E" w:rsidRDefault="0071187D" w:rsidP="0071187D">
      <w:pPr>
        <w:pStyle w:val="20"/>
        <w:ind w:firstLine="708"/>
        <w:jc w:val="both"/>
        <w:rPr>
          <w:b w:val="0"/>
          <w:bCs/>
          <w:sz w:val="24"/>
          <w:szCs w:val="24"/>
        </w:rPr>
      </w:pPr>
      <w:r w:rsidRPr="00702C5E">
        <w:rPr>
          <w:b w:val="0"/>
          <w:bCs/>
          <w:sz w:val="24"/>
          <w:szCs w:val="24"/>
        </w:rPr>
        <w:t xml:space="preserve">- подготовка в соответствии с настоящими Правилами листинга комплекта документов, необходимых для подачи эмитентом заявления о допуске ценных бумаг к торгам в процессе размещения в ЗАО «ФБ ММВБ» с прохождением или без прохождения процедуры листинга и/или подачи эмитентом </w:t>
      </w:r>
      <w:r w:rsidRPr="00702C5E">
        <w:rPr>
          <w:b w:val="0"/>
          <w:sz w:val="24"/>
          <w:szCs w:val="24"/>
        </w:rPr>
        <w:t xml:space="preserve">(Управляющей компанией) </w:t>
      </w:r>
      <w:r w:rsidRPr="00702C5E">
        <w:rPr>
          <w:b w:val="0"/>
          <w:bCs/>
          <w:sz w:val="24"/>
          <w:szCs w:val="24"/>
        </w:rPr>
        <w:t>заявления о допуске ценных бумаг к торгам в процессе обращения в ЗАО «ФБ ММВБ» с прохождением или без прохождения процедуры листинга в Секторе ИРК;</w:t>
      </w:r>
    </w:p>
    <w:p w:rsidR="0071187D" w:rsidRPr="00702C5E" w:rsidRDefault="0071187D" w:rsidP="0071187D">
      <w:pPr>
        <w:pStyle w:val="20"/>
        <w:ind w:firstLine="708"/>
        <w:jc w:val="both"/>
        <w:rPr>
          <w:b w:val="0"/>
          <w:bCs/>
          <w:sz w:val="24"/>
          <w:szCs w:val="24"/>
        </w:rPr>
      </w:pPr>
      <w:r w:rsidRPr="00702C5E">
        <w:rPr>
          <w:b w:val="0"/>
          <w:bCs/>
          <w:sz w:val="24"/>
          <w:szCs w:val="24"/>
        </w:rPr>
        <w:lastRenderedPageBreak/>
        <w:t xml:space="preserve">- подписание инвестиционного меморандума эмитента </w:t>
      </w:r>
      <w:r w:rsidRPr="00702C5E">
        <w:rPr>
          <w:b w:val="0"/>
          <w:sz w:val="24"/>
          <w:szCs w:val="24"/>
        </w:rPr>
        <w:t>(</w:t>
      </w:r>
      <w:r w:rsidRPr="00702C5E">
        <w:rPr>
          <w:b w:val="0"/>
          <w:bCs/>
          <w:sz w:val="24"/>
          <w:szCs w:val="24"/>
        </w:rPr>
        <w:t xml:space="preserve">инвестиционного меморандума </w:t>
      </w:r>
      <w:r w:rsidRPr="00702C5E">
        <w:rPr>
          <w:b w:val="0"/>
          <w:sz w:val="24"/>
          <w:szCs w:val="24"/>
        </w:rPr>
        <w:t>Управляющей компании)</w:t>
      </w:r>
      <w:r w:rsidRPr="00702C5E">
        <w:rPr>
          <w:b w:val="0"/>
          <w:bCs/>
          <w:sz w:val="24"/>
          <w:szCs w:val="24"/>
        </w:rPr>
        <w:t xml:space="preserve">, представляемого эмитентом </w:t>
      </w:r>
      <w:r w:rsidRPr="00702C5E">
        <w:rPr>
          <w:b w:val="0"/>
          <w:sz w:val="24"/>
          <w:szCs w:val="24"/>
        </w:rPr>
        <w:t xml:space="preserve">(Управляющей компанией) </w:t>
      </w:r>
      <w:r w:rsidRPr="00702C5E">
        <w:rPr>
          <w:b w:val="0"/>
          <w:bCs/>
          <w:sz w:val="24"/>
          <w:szCs w:val="24"/>
        </w:rPr>
        <w:t>в ЗАО «ФБ ММВБ» при допуске к торгам ценных бумаг и их поддержании в Секторе ИРК</w:t>
      </w:r>
      <w:r w:rsidRPr="00702C5E">
        <w:rPr>
          <w:b w:val="0"/>
          <w:sz w:val="24"/>
          <w:szCs w:val="24"/>
        </w:rPr>
        <w:t>.</w:t>
      </w:r>
    </w:p>
    <w:p w:rsidR="0071187D" w:rsidRPr="00702C5E" w:rsidRDefault="0071187D" w:rsidP="0071187D">
      <w:pPr>
        <w:tabs>
          <w:tab w:val="left" w:pos="0"/>
        </w:tabs>
        <w:spacing w:before="120"/>
        <w:ind w:firstLine="567"/>
        <w:jc w:val="both"/>
        <w:rPr>
          <w:sz w:val="24"/>
          <w:szCs w:val="24"/>
        </w:rPr>
      </w:pPr>
      <w:r w:rsidRPr="00702C5E">
        <w:rPr>
          <w:i/>
          <w:sz w:val="24"/>
          <w:szCs w:val="24"/>
        </w:rPr>
        <w:t>Листинг ценных бумаг</w:t>
      </w:r>
      <w:r w:rsidRPr="00702C5E">
        <w:rPr>
          <w:sz w:val="24"/>
          <w:szCs w:val="24"/>
        </w:rPr>
        <w:t xml:space="preserve"> - совокупность определенных процедур, проводимых Биржей при содействии эмитентов (Управляющих компаний, Управляющих ипотечным покрытием) или их </w:t>
      </w:r>
      <w:r w:rsidRPr="00702C5E">
        <w:rPr>
          <w:i/>
          <w:sz w:val="24"/>
          <w:szCs w:val="24"/>
        </w:rPr>
        <w:t>официальных представителей</w:t>
      </w:r>
      <w:r w:rsidRPr="00702C5E">
        <w:rPr>
          <w:sz w:val="24"/>
          <w:szCs w:val="24"/>
        </w:rPr>
        <w:t xml:space="preserve">, с целью включения ценных бумаг в </w:t>
      </w:r>
      <w:r w:rsidRPr="00702C5E">
        <w:rPr>
          <w:i/>
          <w:sz w:val="24"/>
          <w:szCs w:val="24"/>
        </w:rPr>
        <w:t>Котировальные списки ЗАО «ФБ ММВБ»</w:t>
      </w:r>
      <w:r w:rsidRPr="00702C5E">
        <w:rPr>
          <w:sz w:val="24"/>
          <w:szCs w:val="24"/>
        </w:rPr>
        <w:t xml:space="preserve"> и осуществления  Биржей контроля за соответствием ценных бумаг, а также эмитентов ценных бумаг (Управляющих компаний, Управляющих ипотечным покрытием) требованиям, предъявляемым к ним в соответствии с настоящими Правилами.</w:t>
      </w:r>
    </w:p>
    <w:p w:rsidR="0071187D" w:rsidRPr="00702C5E" w:rsidRDefault="0071187D" w:rsidP="0071187D">
      <w:pPr>
        <w:tabs>
          <w:tab w:val="left" w:pos="0"/>
        </w:tabs>
        <w:spacing w:before="120"/>
        <w:ind w:firstLine="567"/>
        <w:jc w:val="both"/>
        <w:rPr>
          <w:sz w:val="24"/>
          <w:szCs w:val="24"/>
        </w:rPr>
      </w:pPr>
      <w:r w:rsidRPr="00702C5E">
        <w:rPr>
          <w:i/>
          <w:sz w:val="24"/>
          <w:szCs w:val="24"/>
        </w:rPr>
        <w:t xml:space="preserve">Делистинг ценных бумаг - </w:t>
      </w:r>
      <w:r w:rsidRPr="00702C5E">
        <w:rPr>
          <w:sz w:val="24"/>
          <w:szCs w:val="24"/>
        </w:rPr>
        <w:t xml:space="preserve">совокупность определенных процедур, проводимых с целью исключения ценных бумаг из </w:t>
      </w:r>
      <w:r w:rsidRPr="00702C5E">
        <w:rPr>
          <w:i/>
          <w:sz w:val="24"/>
          <w:szCs w:val="24"/>
        </w:rPr>
        <w:t>Котировальных списков ЗАО «ФБ ММВБ»</w:t>
      </w:r>
      <w:r w:rsidRPr="00702C5E">
        <w:rPr>
          <w:sz w:val="24"/>
          <w:szCs w:val="24"/>
        </w:rPr>
        <w:t xml:space="preserve"> путем исключения из Списка с прекращением торгов данной ценной бумагой, либо путем перевода данной ценной бумаги в </w:t>
      </w:r>
      <w:r w:rsidRPr="00702C5E">
        <w:rPr>
          <w:i/>
          <w:iCs/>
          <w:sz w:val="24"/>
          <w:szCs w:val="24"/>
        </w:rPr>
        <w:t>Перечень внесписочных ценных бумаг ЗАО «ФБ ММВБ»</w:t>
      </w:r>
      <w:r w:rsidRPr="00702C5E">
        <w:rPr>
          <w:iCs/>
          <w:sz w:val="24"/>
          <w:szCs w:val="24"/>
        </w:rPr>
        <w:t xml:space="preserve"> либо в раздел </w:t>
      </w:r>
      <w:r w:rsidRPr="00702C5E">
        <w:rPr>
          <w:i/>
          <w:iCs/>
          <w:sz w:val="24"/>
          <w:szCs w:val="24"/>
        </w:rPr>
        <w:t xml:space="preserve">Списка </w:t>
      </w:r>
      <w:r w:rsidRPr="00702C5E">
        <w:rPr>
          <w:iCs/>
          <w:sz w:val="24"/>
          <w:szCs w:val="24"/>
        </w:rPr>
        <w:t>«Ценные бумаги, допущенные к размещению»</w:t>
      </w:r>
      <w:r w:rsidRPr="00702C5E">
        <w:rPr>
          <w:i/>
          <w:iCs/>
          <w:sz w:val="24"/>
          <w:szCs w:val="24"/>
        </w:rPr>
        <w:t>.</w:t>
      </w:r>
    </w:p>
    <w:p w:rsidR="0071187D" w:rsidRPr="00702C5E" w:rsidRDefault="0071187D" w:rsidP="0071187D">
      <w:pPr>
        <w:tabs>
          <w:tab w:val="left" w:pos="0"/>
        </w:tabs>
        <w:spacing w:before="120"/>
        <w:ind w:firstLine="567"/>
        <w:jc w:val="both"/>
        <w:rPr>
          <w:i/>
          <w:sz w:val="24"/>
          <w:szCs w:val="24"/>
        </w:rPr>
      </w:pPr>
      <w:r w:rsidRPr="00702C5E">
        <w:rPr>
          <w:i/>
          <w:sz w:val="24"/>
          <w:szCs w:val="24"/>
        </w:rPr>
        <w:t>Клиринговая организация - о</w:t>
      </w:r>
      <w:r w:rsidRPr="00702C5E">
        <w:rPr>
          <w:iCs/>
          <w:sz w:val="24"/>
          <w:szCs w:val="24"/>
        </w:rPr>
        <w:t>рганизация, имеющая лицензию на осуществление клиринговой деятельности на рынке ценных бумаг и заключившая с ЗАО «ФБ ММВБ» соответствующий договор.</w:t>
      </w:r>
      <w:r w:rsidRPr="00702C5E" w:rsidDel="00EB0B75">
        <w:rPr>
          <w:iCs/>
          <w:sz w:val="24"/>
          <w:szCs w:val="24"/>
        </w:rPr>
        <w:t xml:space="preserve"> </w:t>
      </w:r>
      <w:r w:rsidRPr="00702C5E">
        <w:rPr>
          <w:bCs/>
          <w:iCs/>
          <w:sz w:val="24"/>
          <w:szCs w:val="24"/>
        </w:rPr>
        <w:t>Клиринговые организации, которые могут обслуживать заключенные на Бирже сделки - ЗАО «Московская межбанковская валютная биржа» и ЗАО АКБ "Национальный Клиринговый Центр".</w:t>
      </w:r>
    </w:p>
    <w:p w:rsidR="0071187D" w:rsidRPr="00702C5E" w:rsidRDefault="0071187D" w:rsidP="0071187D">
      <w:pPr>
        <w:tabs>
          <w:tab w:val="left" w:pos="0"/>
        </w:tabs>
        <w:spacing w:before="120"/>
        <w:ind w:firstLine="567"/>
        <w:jc w:val="both"/>
        <w:rPr>
          <w:sz w:val="24"/>
          <w:szCs w:val="24"/>
        </w:rPr>
      </w:pPr>
      <w:r w:rsidRPr="00702C5E">
        <w:rPr>
          <w:i/>
          <w:sz w:val="24"/>
          <w:szCs w:val="24"/>
        </w:rPr>
        <w:t>Перечень ценных бумаг, допущенных к размещению в ЗАО «ФБ ММВБ»</w:t>
      </w:r>
      <w:r w:rsidRPr="00702C5E">
        <w:rPr>
          <w:sz w:val="24"/>
          <w:szCs w:val="24"/>
        </w:rPr>
        <w:t xml:space="preserve"> – совокупность ценных бумаг, допущенных к размещению в ЗАО «ФБ ММВБ» без прохождения процедуры листинга в соответствии с разделом 2 настоящих Правил, и выделенный в структуре Списка в виде раздела «Ценные бумаги, допущенные к размещению».</w:t>
      </w:r>
    </w:p>
    <w:p w:rsidR="0071187D" w:rsidRPr="00702C5E" w:rsidRDefault="0071187D" w:rsidP="0071187D">
      <w:pPr>
        <w:tabs>
          <w:tab w:val="left" w:pos="0"/>
        </w:tabs>
        <w:spacing w:before="120"/>
        <w:ind w:firstLine="567"/>
        <w:jc w:val="both"/>
        <w:rPr>
          <w:sz w:val="24"/>
          <w:szCs w:val="24"/>
        </w:rPr>
      </w:pPr>
      <w:r w:rsidRPr="00702C5E">
        <w:rPr>
          <w:i/>
          <w:sz w:val="24"/>
          <w:szCs w:val="24"/>
        </w:rPr>
        <w:t>Перечень внесписочных ценных бумаг ЗАО «ФБ ММВБ»</w:t>
      </w:r>
      <w:r w:rsidRPr="00702C5E">
        <w:rPr>
          <w:sz w:val="24"/>
          <w:szCs w:val="24"/>
        </w:rPr>
        <w:t xml:space="preserve"> – совокупность ценных бумаг, допущенных к </w:t>
      </w:r>
      <w:r>
        <w:rPr>
          <w:sz w:val="24"/>
          <w:szCs w:val="24"/>
        </w:rPr>
        <w:t>обращению</w:t>
      </w:r>
      <w:r w:rsidRPr="00702C5E">
        <w:rPr>
          <w:sz w:val="24"/>
          <w:szCs w:val="24"/>
        </w:rPr>
        <w:t xml:space="preserve"> в ЗАО «ФБ ММВБ» без прохождения процедуры листинга в соответствии с разделом 3 настоящих Правил</w:t>
      </w:r>
      <w:r w:rsidRPr="00702C5E">
        <w:rPr>
          <w:i/>
          <w:sz w:val="24"/>
          <w:szCs w:val="24"/>
        </w:rPr>
        <w:t xml:space="preserve"> (Внесписочные ценные бумаги)</w:t>
      </w:r>
      <w:r w:rsidRPr="00702C5E">
        <w:rPr>
          <w:sz w:val="24"/>
          <w:szCs w:val="24"/>
        </w:rPr>
        <w:t>, и выделенный в структуре Списка в виде раздела «Перечень внесписочных ценных бумаг».</w:t>
      </w:r>
    </w:p>
    <w:p w:rsidR="0071187D" w:rsidRPr="00702C5E" w:rsidRDefault="0071187D" w:rsidP="0071187D">
      <w:pPr>
        <w:tabs>
          <w:tab w:val="left" w:pos="0"/>
        </w:tabs>
        <w:spacing w:before="120"/>
        <w:ind w:firstLine="567"/>
        <w:jc w:val="both"/>
        <w:rPr>
          <w:iCs/>
          <w:sz w:val="24"/>
          <w:szCs w:val="24"/>
        </w:rPr>
      </w:pPr>
      <w:r w:rsidRPr="00702C5E">
        <w:rPr>
          <w:i/>
          <w:sz w:val="24"/>
          <w:szCs w:val="24"/>
        </w:rPr>
        <w:t xml:space="preserve">Котировальные списки ЗАО «ФБ ММВБ» - </w:t>
      </w:r>
      <w:r w:rsidRPr="00702C5E">
        <w:rPr>
          <w:sz w:val="24"/>
          <w:szCs w:val="24"/>
        </w:rPr>
        <w:t xml:space="preserve">совокупность </w:t>
      </w:r>
      <w:r w:rsidRPr="00702C5E">
        <w:rPr>
          <w:iCs/>
          <w:sz w:val="24"/>
          <w:szCs w:val="24"/>
        </w:rPr>
        <w:t xml:space="preserve">ценных бумаг, </w:t>
      </w:r>
      <w:r w:rsidRPr="00702C5E">
        <w:rPr>
          <w:sz w:val="24"/>
          <w:szCs w:val="24"/>
        </w:rPr>
        <w:t xml:space="preserve"> допущенных к торгам</w:t>
      </w:r>
      <w:r w:rsidRPr="00702C5E">
        <w:rPr>
          <w:iCs/>
          <w:sz w:val="24"/>
          <w:szCs w:val="24"/>
        </w:rPr>
        <w:t xml:space="preserve"> в ЗАО «ФБ ММВБ» с прохождением процедуры листинга в соответствии с разделом 4 настоящих Правил, и выделенных в структуре Списка в виде самостоятельных разделов. Котировальные списки ЗАО «ФБ ММВБ» состоят из Котировального списка ЗАО «ФБ ММВБ» “А” (первого и второго уровня), Котировального списка ЗАО «ФБ ММВБ» “Б”, Котировального списка ЗАО «ФБ ММВБ» “В” и Котировального списка ЗАО «ФБ ММВБ» «И» (далее – категории Котировальных списков). Включение ценных бумаг в Котировальный список ЗАО «ФБ ММВБ» соответствующей категории осуществляется путем включения ценных бумаг в соответствующий раздел Списка.</w:t>
      </w:r>
    </w:p>
    <w:p w:rsidR="0071187D" w:rsidRPr="00702C5E" w:rsidRDefault="0071187D" w:rsidP="0071187D">
      <w:pPr>
        <w:widowControl/>
        <w:tabs>
          <w:tab w:val="num" w:pos="1440"/>
        </w:tabs>
        <w:overflowPunct/>
        <w:spacing w:before="120" w:after="120"/>
        <w:ind w:firstLine="600"/>
        <w:jc w:val="both"/>
        <w:textAlignment w:val="auto"/>
        <w:rPr>
          <w:iCs/>
          <w:sz w:val="24"/>
          <w:szCs w:val="24"/>
        </w:rPr>
      </w:pPr>
      <w:r w:rsidRPr="00702C5E">
        <w:rPr>
          <w:i/>
          <w:iCs/>
          <w:sz w:val="24"/>
          <w:szCs w:val="24"/>
        </w:rPr>
        <w:t xml:space="preserve">Комитет по листингу ЗАО «ФБ МВМБ» </w:t>
      </w:r>
      <w:r w:rsidRPr="00702C5E">
        <w:rPr>
          <w:iCs/>
          <w:sz w:val="24"/>
          <w:szCs w:val="24"/>
        </w:rPr>
        <w:t xml:space="preserve">(далее – Комитет по листингу) </w:t>
      </w:r>
      <w:r>
        <w:rPr>
          <w:iCs/>
          <w:sz w:val="24"/>
          <w:szCs w:val="24"/>
        </w:rPr>
        <w:t>–</w:t>
      </w:r>
      <w:r w:rsidRPr="00702C5E">
        <w:rPr>
          <w:iCs/>
          <w:sz w:val="24"/>
          <w:szCs w:val="24"/>
        </w:rPr>
        <w:t xml:space="preserve"> </w:t>
      </w:r>
      <w:r>
        <w:rPr>
          <w:iCs/>
          <w:sz w:val="24"/>
          <w:szCs w:val="24"/>
        </w:rPr>
        <w:t xml:space="preserve">действующий на постоянной основе совещательный </w:t>
      </w:r>
      <w:r w:rsidRPr="00702C5E">
        <w:rPr>
          <w:sz w:val="24"/>
          <w:szCs w:val="24"/>
        </w:rPr>
        <w:t xml:space="preserve">орган ЗАО «ФБ ММВБ», формирующий </w:t>
      </w:r>
      <w:r>
        <w:rPr>
          <w:sz w:val="24"/>
          <w:szCs w:val="24"/>
        </w:rPr>
        <w:t xml:space="preserve">по запросу Биржи </w:t>
      </w:r>
      <w:r w:rsidRPr="00702C5E">
        <w:rPr>
          <w:sz w:val="24"/>
          <w:szCs w:val="24"/>
        </w:rPr>
        <w:t xml:space="preserve">экспертное мнение по вопросам допуска ценных бумаг к торгам в процессе размещения/обращения с прохождением и без прохождения процедуры листинга, исключения ценных бумаг из Котировальных списков, прекращения торгов ценными бумагами в процессе размещения/обращения, а также осуществляющий иные функции. Экспертное мнение Комитета по листингу носит рекомендательный характер и учитывается исполнительными органами Биржи при принятии решения по указанным вопросам. Порядок формирования Комитета по листингу, </w:t>
      </w:r>
      <w:r>
        <w:rPr>
          <w:sz w:val="24"/>
          <w:szCs w:val="24"/>
        </w:rPr>
        <w:t xml:space="preserve">его </w:t>
      </w:r>
      <w:r w:rsidRPr="00702C5E">
        <w:rPr>
          <w:sz w:val="24"/>
          <w:szCs w:val="24"/>
        </w:rPr>
        <w:t xml:space="preserve">компетенция, требования, предъявляемые к членам Комитета по листингу, их права, обязанности и ответственность, порядок принятия решений по вопросам, отнесенным к его компетенции, а также иные вопросы деятельности Комитета </w:t>
      </w:r>
      <w:r w:rsidRPr="00702C5E">
        <w:rPr>
          <w:sz w:val="24"/>
          <w:szCs w:val="24"/>
        </w:rPr>
        <w:lastRenderedPageBreak/>
        <w:t>по листингу определяются  внутренним документом, утверждаемым Советом директоров Биржи</w:t>
      </w:r>
      <w:r>
        <w:rPr>
          <w:sz w:val="24"/>
          <w:szCs w:val="24"/>
        </w:rPr>
        <w:t>.</w:t>
      </w:r>
    </w:p>
    <w:p w:rsidR="0071187D" w:rsidRPr="00702C5E" w:rsidRDefault="0071187D" w:rsidP="0071187D">
      <w:pPr>
        <w:spacing w:before="120"/>
        <w:ind w:firstLine="567"/>
        <w:jc w:val="both"/>
        <w:rPr>
          <w:sz w:val="24"/>
          <w:szCs w:val="24"/>
        </w:rPr>
      </w:pPr>
      <w:r w:rsidRPr="00702C5E">
        <w:rPr>
          <w:i/>
          <w:sz w:val="24"/>
          <w:szCs w:val="24"/>
        </w:rPr>
        <w:t>Объединенный выпуск эмиссионных ценных бумаг</w:t>
      </w:r>
      <w:r w:rsidRPr="00702C5E">
        <w:rPr>
          <w:sz w:val="24"/>
          <w:szCs w:val="24"/>
        </w:rPr>
        <w:t xml:space="preserve"> – выпуск, которому в результате аннулирования государственных регистрационных номеров дополнительных выпусков эмиссионных ценных бумаг соответствующего вида (типа) одного эмитента присвоен государственный регистрационный номер выпуска эмиссионных ценных бумаг, к которому они являются дополнительными, либо присвоен единый государственный регистрационный номер в соответствии с нормативными правовыми актами федерального органа исполнительной власти по рынку ценных бумаг, устанавливающими порядок объединения дополнительных выпусков эмиссионных ценных бумаг.</w:t>
      </w:r>
    </w:p>
    <w:p w:rsidR="0071187D" w:rsidRPr="00702C5E" w:rsidRDefault="0071187D" w:rsidP="0071187D">
      <w:pPr>
        <w:spacing w:before="120"/>
        <w:ind w:firstLine="567"/>
        <w:jc w:val="both"/>
        <w:rPr>
          <w:sz w:val="24"/>
          <w:szCs w:val="24"/>
        </w:rPr>
      </w:pPr>
      <w:r w:rsidRPr="00702C5E">
        <w:rPr>
          <w:i/>
          <w:sz w:val="24"/>
          <w:szCs w:val="24"/>
        </w:rPr>
        <w:t>Управляющая компания</w:t>
      </w:r>
      <w:r w:rsidRPr="00702C5E">
        <w:rPr>
          <w:sz w:val="24"/>
          <w:szCs w:val="24"/>
        </w:rPr>
        <w:t xml:space="preserve"> - Управляющая компания паевого инвестиционного фонда, осуществляющая доверительное управление паевым инвестиционным фондом путем совершения любых юридических и фактических действий в отношении имущества фонда, а также осуществляющая все права в отношении выпущенных (выданных) инвестиционных паев паевого инвестиционного фонда.</w:t>
      </w:r>
    </w:p>
    <w:p w:rsidR="0071187D" w:rsidRPr="00702C5E" w:rsidRDefault="0071187D" w:rsidP="0071187D">
      <w:pPr>
        <w:spacing w:before="120"/>
        <w:ind w:firstLine="567"/>
        <w:jc w:val="both"/>
        <w:rPr>
          <w:sz w:val="24"/>
          <w:szCs w:val="24"/>
        </w:rPr>
      </w:pPr>
      <w:r w:rsidRPr="00702C5E">
        <w:rPr>
          <w:i/>
          <w:sz w:val="24"/>
          <w:szCs w:val="24"/>
        </w:rPr>
        <w:t>Управляющий ипотечным покрытием</w:t>
      </w:r>
      <w:r w:rsidRPr="00702C5E">
        <w:rPr>
          <w:sz w:val="24"/>
          <w:szCs w:val="24"/>
        </w:rPr>
        <w:t xml:space="preserve"> - Управляющий ипотечным покрытием осуществляющий доверительное управление ипотечным покрытием путем получения (приема) платежей по обязательствам, требования по которым составляют ипотечное покрытие, перечисления (выплаты) владельцам ипотечных сертификатов участия денежных средств за счет указанных платежей, обеспечения надлежащего исполнения обязательств, требования по которым составляют ипотечное покрытие, включая обращение взыскания на имущество должника, в том числе заложенное в обеспечение указанных обязательств, при неисполнении или ненадлежащем исполнении таких обязательств, а также путем совершения иных связанных с этим действий, не противоречащих  Федеральному закону «Об ипотечных ценных бумагах» и правилам доверительного управления ипотечным покрытием.</w:t>
      </w:r>
    </w:p>
    <w:p w:rsidR="0071187D" w:rsidRPr="00702C5E" w:rsidRDefault="0071187D" w:rsidP="0071187D">
      <w:pPr>
        <w:spacing w:before="120"/>
        <w:ind w:firstLine="567"/>
        <w:jc w:val="both"/>
        <w:rPr>
          <w:sz w:val="24"/>
          <w:szCs w:val="24"/>
        </w:rPr>
      </w:pPr>
      <w:r w:rsidRPr="00702C5E">
        <w:rPr>
          <w:i/>
          <w:sz w:val="24"/>
          <w:szCs w:val="24"/>
        </w:rPr>
        <w:t>Официальный представитель эмитента</w:t>
      </w:r>
      <w:r w:rsidRPr="00702C5E">
        <w:rPr>
          <w:sz w:val="24"/>
          <w:szCs w:val="24"/>
        </w:rPr>
        <w:t xml:space="preserve"> </w:t>
      </w:r>
      <w:r w:rsidRPr="00702C5E">
        <w:rPr>
          <w:i/>
          <w:sz w:val="24"/>
          <w:szCs w:val="24"/>
        </w:rPr>
        <w:t>(Управляющей компании, Управляющего ипотечным покрытием)</w:t>
      </w:r>
      <w:r w:rsidRPr="00702C5E">
        <w:rPr>
          <w:sz w:val="24"/>
          <w:szCs w:val="24"/>
        </w:rPr>
        <w:t xml:space="preserve"> - Участник торгов ЗАО «ФБ ММВБ» или иное юридическое лицо, действующие на основании договора с эмитентом (Управляющей компанией, Управляющим ипотечным покрытием) и доверенности от эмитента (Управляющей компании, Управляющего ипотечным покрытием), уполномоченные на осуществление необходимых действий, предусмотренных настоящими Правилами.</w:t>
      </w:r>
    </w:p>
    <w:p w:rsidR="0071187D" w:rsidRPr="00702C5E" w:rsidRDefault="0071187D" w:rsidP="0071187D">
      <w:pPr>
        <w:tabs>
          <w:tab w:val="left" w:pos="0"/>
        </w:tabs>
        <w:spacing w:before="120"/>
        <w:ind w:firstLine="567"/>
        <w:jc w:val="both"/>
        <w:rPr>
          <w:sz w:val="24"/>
          <w:szCs w:val="24"/>
        </w:rPr>
      </w:pPr>
      <w:r w:rsidRPr="00702C5E">
        <w:rPr>
          <w:i/>
          <w:sz w:val="24"/>
          <w:szCs w:val="24"/>
        </w:rPr>
        <w:t>Размещение ценных бумаг</w:t>
      </w:r>
      <w:r w:rsidRPr="00702C5E">
        <w:rPr>
          <w:sz w:val="24"/>
          <w:szCs w:val="24"/>
        </w:rPr>
        <w:t xml:space="preserve"> - отчуждение ценных бумаг эмитентом их первым владельцам путем заключения  гражданско-правовых сделок.</w:t>
      </w:r>
    </w:p>
    <w:p w:rsidR="0071187D" w:rsidRPr="00702C5E" w:rsidRDefault="0071187D" w:rsidP="0071187D">
      <w:pPr>
        <w:tabs>
          <w:tab w:val="left" w:pos="0"/>
        </w:tabs>
        <w:spacing w:before="120"/>
        <w:ind w:firstLine="567"/>
        <w:jc w:val="both"/>
        <w:rPr>
          <w:sz w:val="24"/>
          <w:szCs w:val="24"/>
        </w:rPr>
      </w:pPr>
      <w:r w:rsidRPr="00702C5E">
        <w:rPr>
          <w:i/>
          <w:sz w:val="24"/>
          <w:szCs w:val="24"/>
        </w:rPr>
        <w:t xml:space="preserve">Финансовый консультант на рынке ценных бумаг </w:t>
      </w:r>
      <w:r w:rsidRPr="00702C5E">
        <w:rPr>
          <w:sz w:val="24"/>
          <w:szCs w:val="24"/>
        </w:rPr>
        <w:t>– юридическое лицо, имеющее лицензию на осуществление брокерской и/или дилерской деятельности на рынке ценных бумаг, оказывающее клиенту услуги по подготовке проспекта ценных бумаг, а также осуществляющее иные функции в соответствии с требованиями нормативных правовых актов федерального органа исполнительной власти по рынку ценных бумаг.</w:t>
      </w:r>
    </w:p>
    <w:p w:rsidR="0071187D" w:rsidRPr="00702C5E" w:rsidRDefault="0071187D" w:rsidP="0071187D">
      <w:pPr>
        <w:tabs>
          <w:tab w:val="left" w:pos="0"/>
        </w:tabs>
        <w:spacing w:before="120"/>
        <w:ind w:firstLine="567"/>
        <w:jc w:val="both"/>
        <w:rPr>
          <w:sz w:val="24"/>
          <w:szCs w:val="24"/>
        </w:rPr>
      </w:pPr>
      <w:r w:rsidRPr="00702C5E">
        <w:rPr>
          <w:i/>
          <w:sz w:val="24"/>
          <w:szCs w:val="24"/>
        </w:rPr>
        <w:t>Ценные бумаги корпоративных эмитентов</w:t>
      </w:r>
      <w:r w:rsidRPr="00702C5E">
        <w:rPr>
          <w:sz w:val="24"/>
          <w:szCs w:val="24"/>
        </w:rPr>
        <w:t xml:space="preserve"> – ценные бумаги, эмитентом которых являются коммерческие и некоммерческие организации (акции, облигации, российские депозитарные расписки, опционы эмитента).</w:t>
      </w:r>
    </w:p>
    <w:p w:rsidR="0071187D" w:rsidRPr="00702C5E" w:rsidRDefault="0071187D" w:rsidP="0071187D">
      <w:pPr>
        <w:tabs>
          <w:tab w:val="left" w:pos="0"/>
        </w:tabs>
        <w:spacing w:before="120"/>
        <w:ind w:firstLine="567"/>
        <w:jc w:val="both"/>
        <w:rPr>
          <w:sz w:val="24"/>
          <w:szCs w:val="24"/>
        </w:rPr>
      </w:pPr>
      <w:r w:rsidRPr="00702C5E">
        <w:rPr>
          <w:i/>
          <w:sz w:val="24"/>
          <w:szCs w:val="24"/>
        </w:rPr>
        <w:t xml:space="preserve">Государственные ценные бумаги - </w:t>
      </w:r>
      <w:r w:rsidRPr="00702C5E">
        <w:rPr>
          <w:sz w:val="24"/>
          <w:szCs w:val="24"/>
        </w:rPr>
        <w:t>ценные бумаги, выпущенные от имени Российской Федерации.</w:t>
      </w:r>
    </w:p>
    <w:p w:rsidR="0071187D" w:rsidRPr="00702C5E" w:rsidRDefault="0071187D" w:rsidP="0071187D">
      <w:pPr>
        <w:tabs>
          <w:tab w:val="left" w:pos="0"/>
        </w:tabs>
        <w:spacing w:before="120"/>
        <w:ind w:firstLine="567"/>
        <w:jc w:val="both"/>
        <w:rPr>
          <w:sz w:val="24"/>
          <w:szCs w:val="24"/>
        </w:rPr>
      </w:pPr>
      <w:r w:rsidRPr="00702C5E">
        <w:rPr>
          <w:i/>
          <w:sz w:val="24"/>
          <w:szCs w:val="24"/>
        </w:rPr>
        <w:t>Субфедеральные ценные бумаги</w:t>
      </w:r>
      <w:r w:rsidRPr="00702C5E">
        <w:rPr>
          <w:sz w:val="24"/>
          <w:szCs w:val="24"/>
        </w:rPr>
        <w:t xml:space="preserve"> - ценные бумаги, выпущенные от имени субъектов Российской Федерации.</w:t>
      </w:r>
    </w:p>
    <w:p w:rsidR="0071187D" w:rsidRPr="00702C5E" w:rsidRDefault="0071187D" w:rsidP="0071187D">
      <w:pPr>
        <w:tabs>
          <w:tab w:val="left" w:pos="0"/>
        </w:tabs>
        <w:spacing w:before="120"/>
        <w:ind w:firstLine="567"/>
        <w:jc w:val="both"/>
        <w:rPr>
          <w:sz w:val="24"/>
          <w:szCs w:val="24"/>
        </w:rPr>
      </w:pPr>
      <w:r w:rsidRPr="00702C5E">
        <w:rPr>
          <w:i/>
          <w:sz w:val="24"/>
          <w:szCs w:val="24"/>
        </w:rPr>
        <w:t>Муниципальные ценные бумаги</w:t>
      </w:r>
      <w:r w:rsidRPr="00702C5E">
        <w:rPr>
          <w:sz w:val="24"/>
          <w:szCs w:val="24"/>
        </w:rPr>
        <w:t xml:space="preserve"> - ценные бумаги, выпущенные от имени муниципальных образований.</w:t>
      </w:r>
    </w:p>
    <w:p w:rsidR="0071187D" w:rsidRPr="00702C5E" w:rsidRDefault="0071187D" w:rsidP="0071187D">
      <w:pPr>
        <w:tabs>
          <w:tab w:val="left" w:pos="0"/>
        </w:tabs>
        <w:spacing w:before="120"/>
        <w:ind w:firstLine="567"/>
        <w:jc w:val="both"/>
        <w:rPr>
          <w:sz w:val="24"/>
          <w:szCs w:val="24"/>
        </w:rPr>
      </w:pPr>
      <w:r w:rsidRPr="00702C5E">
        <w:rPr>
          <w:i/>
          <w:sz w:val="24"/>
          <w:szCs w:val="24"/>
        </w:rPr>
        <w:t>Биржевые облигации</w:t>
      </w:r>
      <w:r w:rsidRPr="00702C5E">
        <w:rPr>
          <w:sz w:val="24"/>
          <w:szCs w:val="24"/>
        </w:rPr>
        <w:t xml:space="preserve"> – облигации, эмиссия которых осуществляется без </w:t>
      </w:r>
      <w:r w:rsidRPr="00702C5E">
        <w:rPr>
          <w:sz w:val="24"/>
          <w:szCs w:val="24"/>
        </w:rPr>
        <w:lastRenderedPageBreak/>
        <w:t xml:space="preserve">государственной регистрации их выпуска (дополнительного выпуска), регистрации проспекта ценных бумаг и государственной регистрации отчета об итогах выпуска (дополнительного выпуска). </w:t>
      </w:r>
    </w:p>
    <w:p w:rsidR="0071187D" w:rsidRPr="00702C5E" w:rsidRDefault="0071187D" w:rsidP="0071187D">
      <w:pPr>
        <w:tabs>
          <w:tab w:val="left" w:pos="0"/>
        </w:tabs>
        <w:spacing w:before="120"/>
        <w:ind w:firstLine="567"/>
        <w:jc w:val="both"/>
        <w:rPr>
          <w:sz w:val="24"/>
          <w:szCs w:val="24"/>
        </w:rPr>
      </w:pPr>
      <w:r w:rsidRPr="00702C5E">
        <w:rPr>
          <w:i/>
          <w:sz w:val="24"/>
          <w:szCs w:val="24"/>
        </w:rPr>
        <w:t>Ценные бумаги иностранных эмитентов</w:t>
      </w:r>
      <w:r w:rsidRPr="00702C5E">
        <w:rPr>
          <w:sz w:val="24"/>
          <w:szCs w:val="24"/>
        </w:rPr>
        <w:t xml:space="preserve"> – соответствующие требованиям, предусмотренным Законом о рынке ценных бумаг, ценные бумаги, эмитентами которых являются иностранные организации, международные финансовые организации и иностранные государства,</w:t>
      </w:r>
      <w:r w:rsidRPr="00702C5E">
        <w:rPr>
          <w:bCs/>
          <w:sz w:val="24"/>
          <w:szCs w:val="24"/>
        </w:rPr>
        <w:t>.</w:t>
      </w:r>
    </w:p>
    <w:p w:rsidR="0071187D" w:rsidRPr="00702C5E" w:rsidRDefault="0071187D" w:rsidP="0071187D">
      <w:pPr>
        <w:tabs>
          <w:tab w:val="left" w:pos="0"/>
        </w:tabs>
        <w:spacing w:before="120"/>
        <w:ind w:firstLine="567"/>
        <w:jc w:val="both"/>
        <w:rPr>
          <w:sz w:val="24"/>
          <w:szCs w:val="24"/>
        </w:rPr>
      </w:pPr>
      <w:r w:rsidRPr="00702C5E">
        <w:rPr>
          <w:i/>
          <w:sz w:val="24"/>
          <w:szCs w:val="24"/>
        </w:rPr>
        <w:t>Заявитель</w:t>
      </w:r>
      <w:r w:rsidRPr="00702C5E">
        <w:rPr>
          <w:sz w:val="24"/>
          <w:szCs w:val="24"/>
        </w:rPr>
        <w:t xml:space="preserve"> – лицо, представившее в ЗАО «ФБ ММВБ» Заявление, составленное по форме, предусмотренной в Приложениях 1 и 5 (5.3 – 5.11) к настоящим Правилам. Заявителем  признается:</w:t>
      </w:r>
    </w:p>
    <w:p w:rsidR="0071187D" w:rsidRPr="00702C5E" w:rsidRDefault="0071187D" w:rsidP="0071187D">
      <w:pPr>
        <w:tabs>
          <w:tab w:val="left" w:pos="0"/>
        </w:tabs>
        <w:spacing w:before="120"/>
        <w:ind w:firstLine="567"/>
        <w:jc w:val="both"/>
        <w:rPr>
          <w:sz w:val="24"/>
          <w:szCs w:val="24"/>
        </w:rPr>
      </w:pPr>
      <w:r w:rsidRPr="00702C5E">
        <w:rPr>
          <w:sz w:val="24"/>
          <w:szCs w:val="24"/>
        </w:rPr>
        <w:t>эмитент ценной бумаги или его Официальный представитель - при допуске ценных бумаг к торгам в процессе размещения (прекращении (приостановке) размещения ценных бумаг);</w:t>
      </w:r>
    </w:p>
    <w:p w:rsidR="0071187D" w:rsidRPr="00702C5E" w:rsidRDefault="0071187D" w:rsidP="0071187D">
      <w:pPr>
        <w:tabs>
          <w:tab w:val="left" w:pos="0"/>
        </w:tabs>
        <w:spacing w:before="120"/>
        <w:ind w:firstLine="567"/>
        <w:jc w:val="both"/>
        <w:rPr>
          <w:sz w:val="24"/>
          <w:szCs w:val="24"/>
        </w:rPr>
      </w:pPr>
      <w:r w:rsidRPr="00702C5E">
        <w:rPr>
          <w:sz w:val="24"/>
          <w:szCs w:val="24"/>
        </w:rPr>
        <w:t>эмитент ценной бумаги (Управляющая компания, Управляющий ипотечным покрытием) или Официальный представитель эмитента (Управляющей компании, Управляющего ипотечным покрытием) - при допуске ценных бумаг к торгам в процессе размещения/обращения с прохождением процедуры листинга, исключении ценных бумаг из Котировального списка ЗАО «ФБ ММВБ»,  переводе ценных бумаг из Котировального списка ЗАО «ФБ ММВБ» одной категории в Котировальный список ЗАО «ФБ ММВБ» другой категории, переводе ценных бумаг из Котировального списка ЗАО «ФБ ММВБ» соответствующей категории в Перечень внесписочных ценных бумаг или в раздел «Ценные бумаги, допущенные к размещению;</w:t>
      </w:r>
    </w:p>
    <w:p w:rsidR="0071187D" w:rsidRPr="00702C5E" w:rsidRDefault="0071187D" w:rsidP="0071187D">
      <w:pPr>
        <w:tabs>
          <w:tab w:val="left" w:pos="0"/>
        </w:tabs>
        <w:spacing w:before="120"/>
        <w:ind w:firstLine="567"/>
        <w:jc w:val="both"/>
        <w:rPr>
          <w:sz w:val="24"/>
          <w:szCs w:val="24"/>
        </w:rPr>
      </w:pPr>
      <w:r w:rsidRPr="00702C5E">
        <w:rPr>
          <w:sz w:val="24"/>
          <w:szCs w:val="24"/>
        </w:rPr>
        <w:t>эмитент ценной бумаги (Управляющая компания, Управляющий ипотечным покрытием) или Официальный представитель эмитента (Управляющей компании, Управляющего ипотечным покрытием) или участник торгов ЗАО «ФБ ММВБ» - при допуске ценных бумаг к торгам в процессе обращения без прохождения процедуры листинга, приостановке или прекращении торгов ценными бумагами, включенными в Перечень внесписочных ценных бумаг ЗАО «ФБ ММВБ» (за исключением субфедеральных и муниципальных ценных бумаг и ценных бумаг иностранного эмитента);</w:t>
      </w:r>
    </w:p>
    <w:p w:rsidR="0071187D" w:rsidRPr="00702C5E" w:rsidRDefault="0071187D" w:rsidP="0071187D">
      <w:pPr>
        <w:tabs>
          <w:tab w:val="left" w:pos="0"/>
        </w:tabs>
        <w:spacing w:before="120"/>
        <w:ind w:firstLine="567"/>
        <w:jc w:val="both"/>
        <w:rPr>
          <w:sz w:val="24"/>
          <w:szCs w:val="24"/>
        </w:rPr>
      </w:pPr>
      <w:r w:rsidRPr="00702C5E">
        <w:rPr>
          <w:sz w:val="24"/>
          <w:szCs w:val="24"/>
        </w:rPr>
        <w:t>эмитент ценной бумаги или Официальный представитель эмитента или брокер, подписавший проспект данных ценных бумаг иностранного эмитента</w:t>
      </w:r>
      <w:r>
        <w:rPr>
          <w:sz w:val="24"/>
          <w:szCs w:val="24"/>
        </w:rPr>
        <w:t xml:space="preserve"> </w:t>
      </w:r>
      <w:r w:rsidRPr="00702C5E">
        <w:rPr>
          <w:sz w:val="24"/>
          <w:szCs w:val="24"/>
        </w:rPr>
        <w:t xml:space="preserve">- при допуске ценных бумаг </w:t>
      </w:r>
      <w:r>
        <w:rPr>
          <w:sz w:val="24"/>
          <w:szCs w:val="24"/>
        </w:rPr>
        <w:t xml:space="preserve">иностранных эмитентов </w:t>
      </w:r>
      <w:r w:rsidRPr="00702C5E">
        <w:rPr>
          <w:sz w:val="24"/>
          <w:szCs w:val="24"/>
        </w:rPr>
        <w:t>к торгам в процессе обращения без прохождения процедуры листинга, приостановке или прекращении торгов ценными бумагами, включенными в Перечень внесписочных ценных бумаг ЗАО «ФБ ММВБ»;</w:t>
      </w:r>
    </w:p>
    <w:p w:rsidR="0071187D" w:rsidRPr="00702C5E" w:rsidRDefault="0071187D" w:rsidP="0071187D">
      <w:pPr>
        <w:tabs>
          <w:tab w:val="left" w:pos="0"/>
        </w:tabs>
        <w:spacing w:before="120"/>
        <w:ind w:firstLine="567"/>
        <w:jc w:val="both"/>
        <w:rPr>
          <w:sz w:val="24"/>
          <w:szCs w:val="24"/>
        </w:rPr>
      </w:pPr>
      <w:r w:rsidRPr="00702C5E">
        <w:rPr>
          <w:sz w:val="24"/>
          <w:szCs w:val="24"/>
        </w:rPr>
        <w:t>эмитент ценной бумаги или Официальный представитель эмитента. - при включении субфедеральных и муниципальных ценных бумаг в Перечень внесписочных ценных бумаг ЗАО «ФБ ММВБ», приостановке или прекращении торгов ценными бумагами, включенными в Перечень внесписочных ценных бумаг ЗАО «ФБ ММВБ».</w:t>
      </w:r>
    </w:p>
    <w:p w:rsidR="0071187D" w:rsidRPr="00702C5E" w:rsidRDefault="0071187D" w:rsidP="0071187D">
      <w:pPr>
        <w:tabs>
          <w:tab w:val="left" w:pos="0"/>
        </w:tabs>
        <w:spacing w:before="120"/>
        <w:ind w:firstLine="567"/>
        <w:jc w:val="both"/>
        <w:rPr>
          <w:sz w:val="24"/>
          <w:szCs w:val="24"/>
        </w:rPr>
      </w:pPr>
      <w:r w:rsidRPr="00702C5E">
        <w:rPr>
          <w:i/>
          <w:sz w:val="24"/>
          <w:szCs w:val="24"/>
        </w:rPr>
        <w:t xml:space="preserve">Дефолт </w:t>
      </w:r>
      <w:r w:rsidRPr="00702C5E">
        <w:rPr>
          <w:sz w:val="24"/>
          <w:szCs w:val="24"/>
        </w:rPr>
        <w:t xml:space="preserve">- неисполнение эмитентом обязательств по облигациям, выпущенным эмитентом и допущенным к торгам в ЗАО «ФБ ММВБ», </w:t>
      </w:r>
      <w:r w:rsidRPr="00702C5E">
        <w:rPr>
          <w:bCs/>
          <w:sz w:val="24"/>
          <w:szCs w:val="24"/>
        </w:rPr>
        <w:t xml:space="preserve">включая биржевые облигации, </w:t>
      </w:r>
      <w:r w:rsidRPr="00702C5E">
        <w:rPr>
          <w:sz w:val="24"/>
          <w:szCs w:val="24"/>
        </w:rPr>
        <w:t>в случае:</w:t>
      </w:r>
    </w:p>
    <w:p w:rsidR="0071187D" w:rsidRPr="00702C5E" w:rsidRDefault="0071187D" w:rsidP="0071187D">
      <w:pPr>
        <w:tabs>
          <w:tab w:val="left" w:pos="0"/>
        </w:tabs>
        <w:ind w:firstLine="567"/>
        <w:jc w:val="both"/>
        <w:rPr>
          <w:sz w:val="24"/>
          <w:szCs w:val="24"/>
        </w:rPr>
      </w:pPr>
      <w:r w:rsidRPr="00702C5E">
        <w:rPr>
          <w:sz w:val="24"/>
          <w:szCs w:val="24"/>
        </w:rPr>
        <w:t xml:space="preserve">просрочки исполнения обязательства по выплате очередного процента (купона) по облигациям, </w:t>
      </w:r>
      <w:r w:rsidRPr="00702C5E">
        <w:rPr>
          <w:bCs/>
          <w:sz w:val="24"/>
          <w:szCs w:val="24"/>
        </w:rPr>
        <w:t>включая биржевые облигации,</w:t>
      </w:r>
      <w:r w:rsidRPr="00702C5E">
        <w:rPr>
          <w:sz w:val="24"/>
          <w:szCs w:val="24"/>
        </w:rPr>
        <w:t xml:space="preserve"> на срок более 7 дней или отказа от исполнения указанного обязательства;</w:t>
      </w:r>
    </w:p>
    <w:p w:rsidR="0071187D" w:rsidRPr="00702C5E" w:rsidRDefault="0071187D" w:rsidP="0071187D">
      <w:pPr>
        <w:tabs>
          <w:tab w:val="left" w:pos="0"/>
        </w:tabs>
        <w:ind w:firstLine="567"/>
        <w:jc w:val="both"/>
        <w:rPr>
          <w:sz w:val="24"/>
          <w:szCs w:val="24"/>
        </w:rPr>
      </w:pPr>
      <w:r w:rsidRPr="00702C5E">
        <w:rPr>
          <w:sz w:val="24"/>
          <w:szCs w:val="24"/>
        </w:rPr>
        <w:t>просрочки исполнения обязательства по погашению номинальной стоимости облигации,</w:t>
      </w:r>
      <w:r w:rsidRPr="00702C5E">
        <w:rPr>
          <w:bCs/>
          <w:sz w:val="24"/>
          <w:szCs w:val="24"/>
        </w:rPr>
        <w:t xml:space="preserve"> включая биржевые облигации,</w:t>
      </w:r>
      <w:r w:rsidRPr="00702C5E">
        <w:rPr>
          <w:sz w:val="24"/>
          <w:szCs w:val="24"/>
        </w:rPr>
        <w:t xml:space="preserve">  на срок более 30 дней или отказа от исполнения указанного обязательства;</w:t>
      </w:r>
    </w:p>
    <w:p w:rsidR="0071187D" w:rsidRPr="00702C5E" w:rsidRDefault="0071187D" w:rsidP="0071187D">
      <w:pPr>
        <w:tabs>
          <w:tab w:val="left" w:pos="0"/>
        </w:tabs>
        <w:ind w:firstLine="567"/>
        <w:jc w:val="both"/>
        <w:rPr>
          <w:sz w:val="24"/>
          <w:szCs w:val="24"/>
        </w:rPr>
      </w:pPr>
      <w:r w:rsidRPr="00702C5E">
        <w:rPr>
          <w:sz w:val="24"/>
          <w:szCs w:val="24"/>
        </w:rPr>
        <w:t>неисполнение обязательства по приобретению облигаций,</w:t>
      </w:r>
      <w:r w:rsidRPr="00702C5E">
        <w:rPr>
          <w:bCs/>
          <w:sz w:val="24"/>
          <w:szCs w:val="24"/>
        </w:rPr>
        <w:t xml:space="preserve"> включая биржевые облигации,</w:t>
      </w:r>
      <w:r w:rsidRPr="00702C5E">
        <w:rPr>
          <w:sz w:val="24"/>
          <w:szCs w:val="24"/>
        </w:rPr>
        <w:t xml:space="preserve">  (далее - выкуп по оферте).</w:t>
      </w:r>
    </w:p>
    <w:p w:rsidR="0071187D" w:rsidRPr="00702C5E" w:rsidRDefault="0071187D" w:rsidP="0071187D">
      <w:pPr>
        <w:tabs>
          <w:tab w:val="left" w:pos="0"/>
        </w:tabs>
        <w:ind w:firstLine="567"/>
        <w:jc w:val="both"/>
        <w:rPr>
          <w:sz w:val="24"/>
          <w:szCs w:val="24"/>
        </w:rPr>
      </w:pPr>
      <w:r w:rsidRPr="00702C5E">
        <w:rPr>
          <w:i/>
          <w:sz w:val="24"/>
          <w:szCs w:val="24"/>
        </w:rPr>
        <w:lastRenderedPageBreak/>
        <w:t>Технический дефолт</w:t>
      </w:r>
      <w:r w:rsidRPr="00702C5E">
        <w:rPr>
          <w:sz w:val="24"/>
          <w:szCs w:val="24"/>
        </w:rPr>
        <w:t xml:space="preserve"> – просрочка исполнения эмитентом обязательств по облигациям, </w:t>
      </w:r>
      <w:r w:rsidRPr="00702C5E">
        <w:rPr>
          <w:bCs/>
          <w:sz w:val="24"/>
          <w:szCs w:val="24"/>
        </w:rPr>
        <w:t>включая биржевые облигации,</w:t>
      </w:r>
      <w:r w:rsidRPr="00702C5E">
        <w:rPr>
          <w:sz w:val="24"/>
          <w:szCs w:val="24"/>
        </w:rPr>
        <w:t xml:space="preserve"> выпущенным эмитентом и допущенным к торгам в ЗАО «ФБ ММВБ»:</w:t>
      </w:r>
    </w:p>
    <w:p w:rsidR="0071187D" w:rsidRPr="00702C5E" w:rsidRDefault="0071187D" w:rsidP="0071187D">
      <w:pPr>
        <w:tabs>
          <w:tab w:val="left" w:pos="0"/>
        </w:tabs>
        <w:ind w:firstLine="567"/>
        <w:jc w:val="both"/>
        <w:rPr>
          <w:sz w:val="24"/>
          <w:szCs w:val="24"/>
        </w:rPr>
      </w:pPr>
      <w:r w:rsidRPr="00702C5E">
        <w:rPr>
          <w:sz w:val="24"/>
          <w:szCs w:val="24"/>
        </w:rPr>
        <w:t>по выплате очередного процента (купона) по облигациям - в течение 7 дней;</w:t>
      </w:r>
    </w:p>
    <w:p w:rsidR="0071187D" w:rsidRPr="00702C5E" w:rsidRDefault="0071187D" w:rsidP="0071187D">
      <w:pPr>
        <w:tabs>
          <w:tab w:val="left" w:pos="0"/>
        </w:tabs>
        <w:ind w:firstLine="567"/>
        <w:jc w:val="both"/>
        <w:rPr>
          <w:sz w:val="24"/>
          <w:szCs w:val="24"/>
        </w:rPr>
      </w:pPr>
      <w:r w:rsidRPr="00702C5E">
        <w:rPr>
          <w:sz w:val="24"/>
          <w:szCs w:val="24"/>
        </w:rPr>
        <w:t>по погашению номинальной стоимости облигации - в течение 30 дней.</w:t>
      </w:r>
    </w:p>
    <w:p w:rsidR="0071187D" w:rsidRPr="00702C5E" w:rsidRDefault="0071187D" w:rsidP="0071187D">
      <w:pPr>
        <w:tabs>
          <w:tab w:val="left" w:pos="1021"/>
        </w:tabs>
        <w:spacing w:before="120"/>
        <w:ind w:firstLine="567"/>
        <w:jc w:val="both"/>
        <w:rPr>
          <w:b/>
          <w:sz w:val="24"/>
          <w:szCs w:val="24"/>
          <w:u w:val="single"/>
        </w:rPr>
      </w:pPr>
      <w:r w:rsidRPr="00702C5E">
        <w:rPr>
          <w:sz w:val="24"/>
          <w:szCs w:val="24"/>
        </w:rPr>
        <w:t>2.</w:t>
      </w:r>
      <w:r w:rsidRPr="00702C5E">
        <w:rPr>
          <w:sz w:val="24"/>
          <w:szCs w:val="24"/>
        </w:rPr>
        <w:tab/>
        <w:t xml:space="preserve">Все иные термины и понятия, используемые в настоящих Правилах, применяются в значениях, определяемых законами Российской Федерации, нормативными правовыми актами </w:t>
      </w:r>
      <w:bookmarkStart w:id="23" w:name="OLE_LINK60"/>
      <w:r w:rsidRPr="00702C5E">
        <w:rPr>
          <w:sz w:val="24"/>
          <w:szCs w:val="24"/>
        </w:rPr>
        <w:t xml:space="preserve"> федерального органа исполнительной власти</w:t>
      </w:r>
      <w:bookmarkEnd w:id="23"/>
      <w:r w:rsidRPr="00702C5E">
        <w:rPr>
          <w:sz w:val="24"/>
          <w:szCs w:val="24"/>
        </w:rPr>
        <w:t xml:space="preserve"> по рынку ценных бумаг и иными нормативными правовыми актами Российской Федерации, а также внутренними документами ЗАО «ФБ ММВБ».</w:t>
      </w:r>
    </w:p>
    <w:p w:rsidR="0071187D" w:rsidRPr="00702C5E" w:rsidRDefault="0071187D" w:rsidP="0071187D">
      <w:pPr>
        <w:pStyle w:val="2"/>
        <w:spacing w:before="240" w:after="120"/>
        <w:ind w:firstLine="567"/>
        <w:rPr>
          <w:szCs w:val="24"/>
        </w:rPr>
      </w:pPr>
      <w:bookmarkStart w:id="24" w:name="_Toc9078464"/>
      <w:bookmarkStart w:id="25" w:name="_Toc205778290"/>
      <w:bookmarkStart w:id="26" w:name="_Toc246913261"/>
      <w:bookmarkStart w:id="27" w:name="_Toc242173537"/>
      <w:bookmarkStart w:id="28" w:name="_Toc271039160"/>
      <w:r w:rsidRPr="00702C5E">
        <w:rPr>
          <w:szCs w:val="24"/>
        </w:rPr>
        <w:t>Статья 4. Ценные бумаги, с которыми могут заключаться сделки на Бирже</w:t>
      </w:r>
      <w:bookmarkEnd w:id="24"/>
      <w:r w:rsidRPr="00702C5E">
        <w:rPr>
          <w:szCs w:val="24"/>
        </w:rPr>
        <w:t>. Включение ценных бумаг в Список ценных бумаг, допущенных к торгам</w:t>
      </w:r>
      <w:bookmarkEnd w:id="25"/>
      <w:bookmarkEnd w:id="26"/>
      <w:bookmarkEnd w:id="27"/>
      <w:bookmarkEnd w:id="28"/>
    </w:p>
    <w:p w:rsidR="0071187D" w:rsidRPr="00702C5E" w:rsidRDefault="0071187D" w:rsidP="0071187D">
      <w:pPr>
        <w:tabs>
          <w:tab w:val="left" w:pos="1021"/>
        </w:tabs>
        <w:spacing w:before="120"/>
        <w:ind w:firstLine="567"/>
        <w:jc w:val="both"/>
        <w:rPr>
          <w:sz w:val="24"/>
          <w:szCs w:val="24"/>
        </w:rPr>
      </w:pPr>
      <w:r w:rsidRPr="00702C5E">
        <w:rPr>
          <w:sz w:val="24"/>
          <w:szCs w:val="24"/>
        </w:rPr>
        <w:t>1.</w:t>
      </w:r>
      <w:r w:rsidRPr="00702C5E">
        <w:rPr>
          <w:sz w:val="24"/>
          <w:szCs w:val="24"/>
        </w:rPr>
        <w:tab/>
        <w:t>Допуск ценных бумаг к торгам на Бирже осуществляется при соблюдении следующих требований:</w:t>
      </w:r>
    </w:p>
    <w:p w:rsidR="0071187D" w:rsidRPr="00702C5E" w:rsidRDefault="0071187D" w:rsidP="0071187D">
      <w:pPr>
        <w:tabs>
          <w:tab w:val="left" w:pos="1021"/>
        </w:tabs>
        <w:spacing w:before="120"/>
        <w:ind w:firstLine="567"/>
        <w:jc w:val="both"/>
        <w:rPr>
          <w:sz w:val="24"/>
          <w:szCs w:val="24"/>
        </w:rPr>
      </w:pPr>
      <w:r w:rsidRPr="00702C5E">
        <w:rPr>
          <w:sz w:val="24"/>
          <w:szCs w:val="24"/>
        </w:rPr>
        <w:t>1.1.</w:t>
      </w:r>
      <w:r w:rsidRPr="00702C5E">
        <w:rPr>
          <w:sz w:val="24"/>
          <w:szCs w:val="24"/>
        </w:rPr>
        <w:tab/>
        <w:t>Для ценных бумаг корпоративных эмитентов:</w:t>
      </w:r>
    </w:p>
    <w:p w:rsidR="0071187D" w:rsidRPr="00702C5E" w:rsidRDefault="0071187D" w:rsidP="0071187D">
      <w:pPr>
        <w:ind w:left="1440" w:hanging="360"/>
        <w:jc w:val="both"/>
        <w:rPr>
          <w:sz w:val="24"/>
          <w:szCs w:val="24"/>
        </w:rPr>
      </w:pPr>
      <w:r w:rsidRPr="00702C5E">
        <w:rPr>
          <w:sz w:val="24"/>
          <w:szCs w:val="24"/>
        </w:rPr>
        <w:t>1)</w:t>
      </w:r>
      <w:r w:rsidRPr="00702C5E">
        <w:rPr>
          <w:sz w:val="24"/>
          <w:szCs w:val="24"/>
        </w:rPr>
        <w:tab/>
        <w:t xml:space="preserve">осуществлена регистрация проспекта ценных бумаг (проспекта эмиссии ценных бумаг, плана приватизации, зарегистрированного в качестве проспекта эмиссии ценных бумаг); </w:t>
      </w:r>
    </w:p>
    <w:p w:rsidR="0071187D" w:rsidRPr="00702C5E" w:rsidRDefault="0071187D" w:rsidP="0071187D">
      <w:pPr>
        <w:ind w:left="1475" w:hanging="454"/>
        <w:jc w:val="both"/>
        <w:rPr>
          <w:sz w:val="24"/>
          <w:szCs w:val="24"/>
        </w:rPr>
      </w:pPr>
      <w:r w:rsidRPr="00702C5E">
        <w:rPr>
          <w:sz w:val="24"/>
          <w:szCs w:val="24"/>
        </w:rPr>
        <w:t>2)</w:t>
      </w:r>
      <w:r w:rsidRPr="00702C5E">
        <w:rPr>
          <w:sz w:val="24"/>
          <w:szCs w:val="24"/>
        </w:rPr>
        <w:tab/>
        <w:t>осуществлена государственная регистрация отчета об итогах выпуска (дополнительного выпуска) ценных бумаг эмитента или в ФСФР России представлено уведомление об итогах выпуска (дополнительного выпуска) ценных бумаг (за исключением российских депозитарных расписок, а также случаев размещения ценных бумаг или включения ценных бумаг в котировальные списки "В" и "И");</w:t>
      </w:r>
    </w:p>
    <w:p w:rsidR="0071187D" w:rsidRPr="00702C5E" w:rsidRDefault="0071187D" w:rsidP="0071187D">
      <w:pPr>
        <w:ind w:left="1475" w:hanging="454"/>
        <w:jc w:val="both"/>
        <w:rPr>
          <w:sz w:val="24"/>
          <w:szCs w:val="24"/>
        </w:rPr>
      </w:pPr>
      <w:r w:rsidRPr="00702C5E">
        <w:rPr>
          <w:sz w:val="24"/>
          <w:szCs w:val="24"/>
        </w:rPr>
        <w:t>3)</w:t>
      </w:r>
      <w:r w:rsidRPr="00702C5E">
        <w:rPr>
          <w:sz w:val="24"/>
          <w:szCs w:val="24"/>
        </w:rPr>
        <w:tab/>
        <w:t>эмитентом ценных бумаг соблюдаются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71187D" w:rsidRPr="00702C5E" w:rsidRDefault="0071187D" w:rsidP="0071187D">
      <w:pPr>
        <w:ind w:left="1475" w:hanging="454"/>
        <w:jc w:val="both"/>
        <w:rPr>
          <w:sz w:val="24"/>
          <w:szCs w:val="24"/>
        </w:rPr>
      </w:pPr>
      <w:r w:rsidRPr="00702C5E">
        <w:rPr>
          <w:sz w:val="24"/>
          <w:szCs w:val="24"/>
        </w:rPr>
        <w:t>4)</w:t>
      </w:r>
      <w:r w:rsidRPr="00702C5E">
        <w:rPr>
          <w:sz w:val="24"/>
          <w:szCs w:val="24"/>
        </w:rPr>
        <w:tab/>
        <w:t>ценные бумаги приняты на обслуживание в расчетном депозитарии;</w:t>
      </w:r>
    </w:p>
    <w:p w:rsidR="0071187D" w:rsidRPr="00702C5E" w:rsidRDefault="0071187D" w:rsidP="0071187D">
      <w:pPr>
        <w:ind w:left="1475" w:hanging="454"/>
        <w:jc w:val="both"/>
        <w:rPr>
          <w:sz w:val="24"/>
          <w:szCs w:val="24"/>
        </w:rPr>
      </w:pPr>
      <w:r w:rsidRPr="00702C5E">
        <w:rPr>
          <w:sz w:val="24"/>
          <w:szCs w:val="24"/>
        </w:rPr>
        <w:t>5)</w:t>
      </w:r>
      <w:r w:rsidRPr="00702C5E">
        <w:rPr>
          <w:sz w:val="24"/>
          <w:szCs w:val="24"/>
        </w:rPr>
        <w:tab/>
        <w:t xml:space="preserve">ценные бумаги включены в список ценных бумаг, по сделкам с которыми Клиринговой организацией осуществляется клиринг. </w:t>
      </w:r>
    </w:p>
    <w:p w:rsidR="0071187D" w:rsidRPr="00702C5E" w:rsidRDefault="0071187D" w:rsidP="0071187D">
      <w:pPr>
        <w:tabs>
          <w:tab w:val="left" w:pos="1021"/>
        </w:tabs>
        <w:spacing w:before="120"/>
        <w:ind w:firstLine="567"/>
        <w:jc w:val="both"/>
        <w:rPr>
          <w:sz w:val="24"/>
          <w:szCs w:val="24"/>
        </w:rPr>
      </w:pPr>
      <w:r w:rsidRPr="00702C5E">
        <w:rPr>
          <w:sz w:val="24"/>
          <w:szCs w:val="24"/>
        </w:rPr>
        <w:t>1.2. Для инвестиционных паев паевых инвестиционных фондов и ипотечных сертификатов участия:</w:t>
      </w:r>
    </w:p>
    <w:p w:rsidR="0071187D" w:rsidRPr="00702C5E" w:rsidRDefault="0071187D" w:rsidP="0071187D">
      <w:pPr>
        <w:ind w:left="1475" w:hanging="454"/>
        <w:jc w:val="both"/>
        <w:rPr>
          <w:sz w:val="24"/>
          <w:szCs w:val="24"/>
        </w:rPr>
      </w:pPr>
      <w:r w:rsidRPr="00702C5E">
        <w:rPr>
          <w:sz w:val="24"/>
          <w:szCs w:val="24"/>
        </w:rPr>
        <w:t>1)</w:t>
      </w:r>
      <w:r w:rsidRPr="00702C5E">
        <w:rPr>
          <w:sz w:val="24"/>
          <w:szCs w:val="24"/>
        </w:rPr>
        <w:tab/>
        <w:t>осуществлена регистрация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71187D">
      <w:pPr>
        <w:ind w:left="1475" w:hanging="454"/>
        <w:jc w:val="both"/>
        <w:rPr>
          <w:sz w:val="24"/>
          <w:szCs w:val="24"/>
        </w:rPr>
      </w:pPr>
      <w:r w:rsidRPr="00702C5E">
        <w:rPr>
          <w:sz w:val="24"/>
          <w:szCs w:val="24"/>
        </w:rPr>
        <w:t>2)</w:t>
      </w:r>
      <w:r w:rsidRPr="00702C5E">
        <w:rPr>
          <w:sz w:val="24"/>
          <w:szCs w:val="24"/>
        </w:rPr>
        <w:tab/>
        <w:t>Управляющей компанией паевого инвестиционного фонда (управляющим ипотечным покрытием) соблюдаются требования законодательства Российской Федерации об инвестиционных фондах (законодательства Российской Федерации об ипотечных бумагах) и иных нормативных правовых актов;</w:t>
      </w:r>
    </w:p>
    <w:p w:rsidR="0071187D" w:rsidRPr="00702C5E" w:rsidRDefault="0071187D" w:rsidP="0071187D">
      <w:pPr>
        <w:ind w:left="1475" w:hanging="454"/>
        <w:jc w:val="both"/>
        <w:rPr>
          <w:sz w:val="24"/>
          <w:szCs w:val="24"/>
        </w:rPr>
      </w:pPr>
      <w:r w:rsidRPr="00702C5E">
        <w:rPr>
          <w:sz w:val="24"/>
          <w:szCs w:val="24"/>
        </w:rPr>
        <w:t>3)</w:t>
      </w:r>
      <w:r w:rsidRPr="00702C5E">
        <w:rPr>
          <w:sz w:val="24"/>
          <w:szCs w:val="24"/>
        </w:rPr>
        <w:tab/>
        <w:t>ценные бумаги приняты на обслуживание в расчетном депозитарии;</w:t>
      </w:r>
    </w:p>
    <w:p w:rsidR="0071187D" w:rsidRPr="00702C5E" w:rsidRDefault="0071187D" w:rsidP="0071187D">
      <w:pPr>
        <w:ind w:left="1475" w:hanging="454"/>
        <w:jc w:val="both"/>
        <w:rPr>
          <w:sz w:val="24"/>
          <w:szCs w:val="24"/>
        </w:rPr>
      </w:pPr>
      <w:r w:rsidRPr="00702C5E">
        <w:rPr>
          <w:sz w:val="24"/>
          <w:szCs w:val="24"/>
        </w:rPr>
        <w:t>4)</w:t>
      </w:r>
      <w:r w:rsidRPr="00702C5E">
        <w:rPr>
          <w:sz w:val="24"/>
          <w:szCs w:val="24"/>
        </w:rPr>
        <w:tab/>
        <w:t>ценные бумаги включены в список ценных бумаг, по сделкам с которыми Клиринговой организацией осуществляется клиринг.</w:t>
      </w:r>
    </w:p>
    <w:p w:rsidR="0071187D" w:rsidRPr="00702C5E" w:rsidRDefault="0071187D" w:rsidP="0071187D">
      <w:pPr>
        <w:tabs>
          <w:tab w:val="left" w:pos="1021"/>
        </w:tabs>
        <w:spacing w:before="120"/>
        <w:ind w:firstLine="567"/>
        <w:jc w:val="both"/>
        <w:rPr>
          <w:sz w:val="24"/>
          <w:szCs w:val="24"/>
        </w:rPr>
      </w:pPr>
      <w:r w:rsidRPr="00702C5E">
        <w:rPr>
          <w:sz w:val="24"/>
          <w:szCs w:val="24"/>
        </w:rPr>
        <w:t>1.3.</w:t>
      </w:r>
      <w:r w:rsidRPr="00702C5E">
        <w:rPr>
          <w:sz w:val="24"/>
          <w:szCs w:val="24"/>
        </w:rPr>
        <w:tab/>
        <w:t>Для государственных, субфедеральных и муниципальных ценных бумаг:</w:t>
      </w:r>
    </w:p>
    <w:p w:rsidR="0071187D" w:rsidRPr="00702C5E" w:rsidRDefault="0071187D" w:rsidP="0071187D">
      <w:pPr>
        <w:ind w:left="1475" w:hanging="454"/>
        <w:jc w:val="both"/>
        <w:rPr>
          <w:sz w:val="24"/>
          <w:szCs w:val="24"/>
        </w:rPr>
      </w:pPr>
      <w:r w:rsidRPr="00702C5E">
        <w:rPr>
          <w:sz w:val="24"/>
          <w:szCs w:val="24"/>
        </w:rPr>
        <w:t>1)</w:t>
      </w:r>
      <w:r w:rsidRPr="00702C5E">
        <w:rPr>
          <w:sz w:val="24"/>
          <w:szCs w:val="24"/>
        </w:rPr>
        <w:tab/>
        <w:t>осуществлена государственная регистрация условий эмиссии и обращения указанных ценных бумаг;</w:t>
      </w:r>
    </w:p>
    <w:p w:rsidR="0071187D" w:rsidRPr="00702C5E" w:rsidRDefault="0071187D" w:rsidP="0071187D">
      <w:pPr>
        <w:ind w:left="1475" w:hanging="454"/>
        <w:jc w:val="both"/>
        <w:rPr>
          <w:sz w:val="24"/>
          <w:szCs w:val="24"/>
        </w:rPr>
      </w:pPr>
      <w:r w:rsidRPr="00702C5E">
        <w:rPr>
          <w:sz w:val="24"/>
          <w:szCs w:val="24"/>
        </w:rPr>
        <w:t>2)</w:t>
      </w:r>
      <w:r w:rsidRPr="00702C5E">
        <w:rPr>
          <w:sz w:val="24"/>
          <w:szCs w:val="24"/>
        </w:rPr>
        <w:tab/>
        <w:t>принято решение об эмиссии отдельного выпуска указанных ценных бумаг;</w:t>
      </w:r>
    </w:p>
    <w:p w:rsidR="0071187D" w:rsidRPr="00702C5E" w:rsidRDefault="0071187D" w:rsidP="0071187D">
      <w:pPr>
        <w:tabs>
          <w:tab w:val="left" w:pos="1440"/>
        </w:tabs>
        <w:ind w:left="1475" w:hanging="454"/>
        <w:jc w:val="both"/>
        <w:rPr>
          <w:sz w:val="24"/>
          <w:szCs w:val="24"/>
        </w:rPr>
      </w:pPr>
      <w:r w:rsidRPr="00702C5E">
        <w:rPr>
          <w:sz w:val="24"/>
          <w:szCs w:val="24"/>
        </w:rPr>
        <w:t xml:space="preserve">3) </w:t>
      </w:r>
      <w:r w:rsidRPr="00702C5E">
        <w:rPr>
          <w:sz w:val="24"/>
          <w:szCs w:val="24"/>
        </w:rPr>
        <w:tab/>
        <w:t>выдан глобальный сертификат (для государственных ценных бумаг);</w:t>
      </w:r>
    </w:p>
    <w:p w:rsidR="0071187D" w:rsidRPr="00702C5E" w:rsidRDefault="0071187D" w:rsidP="0071187D">
      <w:pPr>
        <w:ind w:left="1475" w:hanging="454"/>
        <w:jc w:val="both"/>
        <w:rPr>
          <w:sz w:val="24"/>
          <w:szCs w:val="24"/>
        </w:rPr>
      </w:pPr>
      <w:r w:rsidRPr="00702C5E">
        <w:rPr>
          <w:sz w:val="24"/>
          <w:szCs w:val="24"/>
        </w:rPr>
        <w:t>4)</w:t>
      </w:r>
      <w:r w:rsidRPr="00702C5E">
        <w:rPr>
          <w:sz w:val="24"/>
          <w:szCs w:val="24"/>
        </w:rPr>
        <w:tab/>
        <w:t xml:space="preserve">эмитентом ценных бумаг соблюдаются требования законодательства </w:t>
      </w:r>
      <w:r w:rsidRPr="00702C5E">
        <w:rPr>
          <w:sz w:val="24"/>
          <w:szCs w:val="24"/>
        </w:rPr>
        <w:lastRenderedPageBreak/>
        <w:t>Российской Федерации о ценных бумагах, в том числе о раскрытии информации(за исключением государственных ценных бумаг);</w:t>
      </w:r>
    </w:p>
    <w:p w:rsidR="0071187D" w:rsidRPr="00702C5E" w:rsidRDefault="0071187D" w:rsidP="0071187D">
      <w:pPr>
        <w:ind w:left="1475" w:hanging="454"/>
        <w:jc w:val="both"/>
        <w:rPr>
          <w:sz w:val="24"/>
          <w:szCs w:val="24"/>
        </w:rPr>
      </w:pPr>
      <w:r w:rsidRPr="00702C5E">
        <w:rPr>
          <w:sz w:val="24"/>
          <w:szCs w:val="24"/>
        </w:rPr>
        <w:t>5)</w:t>
      </w:r>
      <w:r w:rsidRPr="00702C5E">
        <w:rPr>
          <w:sz w:val="24"/>
          <w:szCs w:val="24"/>
        </w:rPr>
        <w:tab/>
        <w:t>ценные бумаги приняты на обслуживание в расчетном депозитарии;</w:t>
      </w:r>
    </w:p>
    <w:p w:rsidR="0071187D" w:rsidRPr="00702C5E" w:rsidRDefault="0071187D" w:rsidP="0071187D">
      <w:pPr>
        <w:ind w:left="1475" w:hanging="454"/>
        <w:jc w:val="both"/>
        <w:rPr>
          <w:sz w:val="24"/>
          <w:szCs w:val="24"/>
        </w:rPr>
      </w:pPr>
      <w:r w:rsidRPr="00702C5E">
        <w:rPr>
          <w:sz w:val="24"/>
          <w:szCs w:val="24"/>
        </w:rPr>
        <w:t>6)</w:t>
      </w:r>
      <w:r w:rsidRPr="00702C5E">
        <w:rPr>
          <w:sz w:val="24"/>
          <w:szCs w:val="24"/>
        </w:rPr>
        <w:tab/>
        <w:t>ценные бумаги включены в список ценных бумаг, по сделкам с которыми Клиринговой организацией осуществляется клиринг.</w:t>
      </w:r>
    </w:p>
    <w:p w:rsidR="0071187D" w:rsidRPr="00702C5E" w:rsidRDefault="0071187D" w:rsidP="0071187D">
      <w:pPr>
        <w:tabs>
          <w:tab w:val="left" w:pos="1021"/>
        </w:tabs>
        <w:spacing w:before="120"/>
        <w:ind w:firstLine="567"/>
        <w:jc w:val="both"/>
        <w:rPr>
          <w:sz w:val="24"/>
          <w:szCs w:val="24"/>
        </w:rPr>
      </w:pPr>
      <w:r w:rsidRPr="00702C5E">
        <w:rPr>
          <w:sz w:val="24"/>
          <w:szCs w:val="24"/>
        </w:rPr>
        <w:t>1.4.  Для ценных бумаг иностранных эмитентов:</w:t>
      </w:r>
    </w:p>
    <w:p w:rsidR="0071187D" w:rsidRPr="00702C5E" w:rsidRDefault="0071187D" w:rsidP="0071187D">
      <w:pPr>
        <w:ind w:left="1475" w:hanging="454"/>
        <w:jc w:val="both"/>
        <w:rPr>
          <w:sz w:val="24"/>
          <w:szCs w:val="24"/>
        </w:rPr>
      </w:pPr>
      <w:r w:rsidRPr="00702C5E">
        <w:rPr>
          <w:sz w:val="24"/>
          <w:szCs w:val="24"/>
        </w:rPr>
        <w:t>1)</w:t>
      </w:r>
      <w:r w:rsidRPr="00702C5E">
        <w:rPr>
          <w:sz w:val="24"/>
          <w:szCs w:val="24"/>
        </w:rPr>
        <w:tab/>
        <w:t xml:space="preserve">ценные бумаги прошли процедуру листинга на иностранной фондовой бирже, входящей в перечень, утвержденный ФСФР России (за исключением ценных бумаг международных финансовых организаций и ценных бумаг, предназначенных для квалифицированных инвесторов), либо ФСФР России принято решение о публичном размещении и/или обращении на территории Российской Федерации; </w:t>
      </w:r>
    </w:p>
    <w:p w:rsidR="0071187D" w:rsidRPr="00702C5E" w:rsidRDefault="0071187D" w:rsidP="0071187D">
      <w:pPr>
        <w:ind w:left="1475" w:hanging="454"/>
        <w:jc w:val="both"/>
        <w:rPr>
          <w:sz w:val="24"/>
          <w:szCs w:val="24"/>
        </w:rPr>
      </w:pPr>
      <w:r w:rsidRPr="00702C5E">
        <w:rPr>
          <w:sz w:val="24"/>
          <w:szCs w:val="24"/>
        </w:rPr>
        <w:t>2)</w:t>
      </w:r>
      <w:r w:rsidRPr="00702C5E">
        <w:rPr>
          <w:sz w:val="24"/>
          <w:szCs w:val="24"/>
        </w:rPr>
        <w:tab/>
        <w:t>осуществлена регистрация проспекта ценных бумаг в соответствии с требованиями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случаях, предусмотренных Законом о рынке ценных бумаг);</w:t>
      </w:r>
    </w:p>
    <w:p w:rsidR="0071187D" w:rsidRPr="00702C5E" w:rsidRDefault="0071187D" w:rsidP="0071187D">
      <w:pPr>
        <w:ind w:left="1475" w:hanging="454"/>
        <w:jc w:val="both"/>
        <w:rPr>
          <w:sz w:val="24"/>
          <w:szCs w:val="24"/>
        </w:rPr>
      </w:pPr>
      <w:r w:rsidRPr="00702C5E">
        <w:rPr>
          <w:sz w:val="24"/>
          <w:szCs w:val="24"/>
        </w:rPr>
        <w:t>3)</w:t>
      </w:r>
      <w:r w:rsidRPr="00702C5E">
        <w:rPr>
          <w:sz w:val="24"/>
          <w:szCs w:val="24"/>
        </w:rPr>
        <w:tab/>
        <w:t>ценные бумаги могут предлагаться неограниченному кругу лиц (за исключением ценных бумаг, предназначенных для квалифицированных инвесторов);</w:t>
      </w:r>
    </w:p>
    <w:p w:rsidR="0071187D" w:rsidRPr="00702C5E" w:rsidRDefault="0071187D" w:rsidP="0071187D">
      <w:pPr>
        <w:ind w:left="1475" w:hanging="454"/>
        <w:jc w:val="both"/>
        <w:rPr>
          <w:sz w:val="24"/>
          <w:szCs w:val="24"/>
        </w:rPr>
      </w:pPr>
      <w:r w:rsidRPr="00702C5E">
        <w:rPr>
          <w:sz w:val="24"/>
          <w:szCs w:val="24"/>
        </w:rPr>
        <w:t>4)</w:t>
      </w:r>
      <w:r w:rsidRPr="00702C5E">
        <w:rPr>
          <w:sz w:val="24"/>
          <w:szCs w:val="24"/>
        </w:rPr>
        <w:tab/>
        <w:t>в ФСФР России представлено уведомление о завершении размещения выпуска ценных бумаг иностранного эмитента в Российской Федерации  и раскрыта соответствующая информация в соответствии с требованиями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(за исключением случаев размещения ценных бумаг иностранного эмитента и случаев допуска к торгам ценных бумаг иностранных эмитентов, размещение которых не осуществлялось на территории Российской Федерации);</w:t>
      </w:r>
    </w:p>
    <w:p w:rsidR="0071187D" w:rsidRPr="00702C5E" w:rsidRDefault="0071187D" w:rsidP="0071187D">
      <w:pPr>
        <w:ind w:left="1475" w:hanging="454"/>
        <w:jc w:val="both"/>
        <w:rPr>
          <w:sz w:val="24"/>
          <w:szCs w:val="24"/>
        </w:rPr>
      </w:pPr>
      <w:r w:rsidRPr="00702C5E">
        <w:rPr>
          <w:sz w:val="24"/>
          <w:szCs w:val="24"/>
        </w:rPr>
        <w:t>5)</w:t>
      </w:r>
      <w:r w:rsidRPr="00702C5E">
        <w:rPr>
          <w:sz w:val="24"/>
          <w:szCs w:val="24"/>
        </w:rPr>
        <w:tab/>
        <w:t>эмитентом ценных бумаг соблюдаются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71187D" w:rsidRPr="00702C5E" w:rsidRDefault="0071187D" w:rsidP="0071187D">
      <w:pPr>
        <w:ind w:left="1475" w:hanging="454"/>
        <w:jc w:val="both"/>
        <w:rPr>
          <w:sz w:val="24"/>
          <w:szCs w:val="24"/>
        </w:rPr>
      </w:pPr>
      <w:r w:rsidRPr="00702C5E">
        <w:rPr>
          <w:sz w:val="24"/>
          <w:szCs w:val="24"/>
        </w:rPr>
        <w:t>6)</w:t>
      </w:r>
      <w:r w:rsidRPr="00702C5E">
        <w:rPr>
          <w:sz w:val="24"/>
          <w:szCs w:val="24"/>
        </w:rPr>
        <w:tab/>
        <w:t>брокер, подписавший проспект соответствующих ценных бумаг иностранного эмитента, и депозитарий, осуществляющий учет прав на такие ценные бумаги, соответствуют требованиям, установленным нормативными правовыми актами ФСФР России;</w:t>
      </w:r>
    </w:p>
    <w:p w:rsidR="0071187D" w:rsidRPr="00702C5E" w:rsidRDefault="0071187D" w:rsidP="0071187D">
      <w:pPr>
        <w:ind w:left="1475" w:hanging="454"/>
        <w:jc w:val="both"/>
        <w:rPr>
          <w:sz w:val="24"/>
          <w:szCs w:val="24"/>
        </w:rPr>
      </w:pPr>
      <w:r w:rsidRPr="00702C5E">
        <w:rPr>
          <w:sz w:val="24"/>
          <w:szCs w:val="24"/>
        </w:rPr>
        <w:t>7)</w:t>
      </w:r>
      <w:r w:rsidRPr="00702C5E">
        <w:rPr>
          <w:sz w:val="24"/>
          <w:szCs w:val="24"/>
        </w:rPr>
        <w:tab/>
        <w:t>ценные бумаги приняты на обслуживание в расчетном депозитарии;</w:t>
      </w:r>
    </w:p>
    <w:p w:rsidR="0071187D" w:rsidRPr="00702C5E" w:rsidRDefault="0071187D" w:rsidP="0071187D">
      <w:pPr>
        <w:ind w:left="1475" w:hanging="454"/>
        <w:jc w:val="both"/>
        <w:rPr>
          <w:sz w:val="24"/>
          <w:szCs w:val="24"/>
        </w:rPr>
      </w:pPr>
      <w:r w:rsidRPr="00702C5E">
        <w:rPr>
          <w:sz w:val="24"/>
          <w:szCs w:val="24"/>
        </w:rPr>
        <w:t>8)</w:t>
      </w:r>
      <w:r w:rsidRPr="00702C5E">
        <w:rPr>
          <w:sz w:val="24"/>
          <w:szCs w:val="24"/>
        </w:rPr>
        <w:tab/>
        <w:t xml:space="preserve">ценные бумаги включены в список ценных бумаг, по сделкам с которыми Клиринговой организацией осуществляется клиринг. </w:t>
      </w:r>
    </w:p>
    <w:p w:rsidR="0071187D" w:rsidRPr="00702C5E" w:rsidRDefault="0071187D" w:rsidP="0071187D">
      <w:pPr>
        <w:tabs>
          <w:tab w:val="left" w:pos="1021"/>
        </w:tabs>
        <w:spacing w:before="120"/>
        <w:ind w:firstLine="567"/>
        <w:jc w:val="both"/>
        <w:rPr>
          <w:sz w:val="24"/>
          <w:szCs w:val="24"/>
        </w:rPr>
      </w:pPr>
      <w:r w:rsidRPr="00702C5E">
        <w:rPr>
          <w:sz w:val="24"/>
          <w:szCs w:val="24"/>
        </w:rPr>
        <w:t>2.</w:t>
      </w:r>
      <w:r w:rsidRPr="00702C5E">
        <w:rPr>
          <w:sz w:val="24"/>
          <w:szCs w:val="24"/>
        </w:rPr>
        <w:tab/>
        <w:t>Допуск Биржевых облигаций к торгам на Бирже, процедуры, связанные с приостановкой (прекращением) и возобновлением торгов биржевыми облигациями, а также с исключением биржевых облигаций из Списка, осуществляются в соответствии с Правилами допуска биржевых облигаций к торгам в Закрытом акционерном обществе «Фондовая биржа ММВБ».</w:t>
      </w:r>
    </w:p>
    <w:p w:rsidR="0071187D" w:rsidRPr="00702C5E" w:rsidRDefault="0071187D" w:rsidP="0071187D">
      <w:pPr>
        <w:ind w:firstLine="540"/>
        <w:jc w:val="both"/>
        <w:rPr>
          <w:sz w:val="24"/>
          <w:szCs w:val="24"/>
        </w:rPr>
      </w:pPr>
    </w:p>
    <w:p w:rsidR="0071187D" w:rsidRPr="00702C5E" w:rsidRDefault="0071187D" w:rsidP="0071187D">
      <w:pPr>
        <w:ind w:firstLine="540"/>
        <w:jc w:val="both"/>
        <w:rPr>
          <w:sz w:val="24"/>
          <w:szCs w:val="24"/>
        </w:rPr>
      </w:pPr>
      <w:r w:rsidRPr="00702C5E">
        <w:rPr>
          <w:sz w:val="24"/>
          <w:szCs w:val="24"/>
        </w:rPr>
        <w:t xml:space="preserve">3. Допуск ценных бумаг к торгам в ЗАО «ФБ ММВБ» осуществляется путем включения их в Список. </w:t>
      </w:r>
    </w:p>
    <w:p w:rsidR="0071187D" w:rsidRPr="00702C5E" w:rsidRDefault="0071187D" w:rsidP="0071187D">
      <w:pPr>
        <w:spacing w:before="120"/>
        <w:ind w:firstLine="567"/>
        <w:jc w:val="both"/>
        <w:rPr>
          <w:sz w:val="24"/>
          <w:szCs w:val="24"/>
        </w:rPr>
      </w:pPr>
      <w:r w:rsidRPr="00702C5E">
        <w:rPr>
          <w:sz w:val="24"/>
          <w:szCs w:val="24"/>
        </w:rPr>
        <w:t>Список состоит из следующих разделов:</w:t>
      </w:r>
    </w:p>
    <w:p w:rsidR="0071187D" w:rsidRPr="00702C5E" w:rsidRDefault="0071187D" w:rsidP="0071187D">
      <w:pPr>
        <w:numPr>
          <w:ilvl w:val="0"/>
          <w:numId w:val="42"/>
        </w:numPr>
        <w:spacing w:before="120"/>
        <w:jc w:val="both"/>
        <w:rPr>
          <w:sz w:val="24"/>
          <w:szCs w:val="24"/>
        </w:rPr>
      </w:pPr>
      <w:r w:rsidRPr="00702C5E">
        <w:rPr>
          <w:sz w:val="24"/>
          <w:szCs w:val="24"/>
        </w:rPr>
        <w:t>«Ценные бумаги, допущенные к размещению»;</w:t>
      </w:r>
    </w:p>
    <w:p w:rsidR="0071187D" w:rsidRPr="00702C5E" w:rsidRDefault="0071187D" w:rsidP="0071187D">
      <w:pPr>
        <w:numPr>
          <w:ilvl w:val="0"/>
          <w:numId w:val="42"/>
        </w:numPr>
        <w:jc w:val="both"/>
        <w:rPr>
          <w:sz w:val="24"/>
          <w:szCs w:val="24"/>
        </w:rPr>
      </w:pPr>
      <w:r w:rsidRPr="00702C5E">
        <w:rPr>
          <w:sz w:val="24"/>
          <w:szCs w:val="24"/>
        </w:rPr>
        <w:lastRenderedPageBreak/>
        <w:t>«Котировальный список «А» первого уровня»;</w:t>
      </w:r>
    </w:p>
    <w:p w:rsidR="0071187D" w:rsidRPr="00702C5E" w:rsidRDefault="0071187D" w:rsidP="0071187D">
      <w:pPr>
        <w:numPr>
          <w:ilvl w:val="0"/>
          <w:numId w:val="42"/>
        </w:numPr>
        <w:jc w:val="both"/>
        <w:rPr>
          <w:sz w:val="24"/>
          <w:szCs w:val="24"/>
        </w:rPr>
      </w:pPr>
      <w:r w:rsidRPr="00702C5E">
        <w:rPr>
          <w:sz w:val="24"/>
          <w:szCs w:val="24"/>
        </w:rPr>
        <w:t>«Котировальный список «А» второго уровня»;</w:t>
      </w:r>
    </w:p>
    <w:p w:rsidR="0071187D" w:rsidRPr="00702C5E" w:rsidRDefault="0071187D" w:rsidP="0071187D">
      <w:pPr>
        <w:numPr>
          <w:ilvl w:val="0"/>
          <w:numId w:val="42"/>
        </w:numPr>
        <w:jc w:val="both"/>
        <w:rPr>
          <w:sz w:val="24"/>
          <w:szCs w:val="24"/>
        </w:rPr>
      </w:pPr>
      <w:r w:rsidRPr="00702C5E">
        <w:rPr>
          <w:sz w:val="24"/>
          <w:szCs w:val="24"/>
        </w:rPr>
        <w:t>«Котировальный список «Б»;</w:t>
      </w:r>
    </w:p>
    <w:p w:rsidR="0071187D" w:rsidRPr="00702C5E" w:rsidRDefault="0071187D" w:rsidP="0071187D">
      <w:pPr>
        <w:numPr>
          <w:ilvl w:val="0"/>
          <w:numId w:val="42"/>
        </w:numPr>
        <w:jc w:val="both"/>
        <w:rPr>
          <w:sz w:val="24"/>
          <w:szCs w:val="24"/>
        </w:rPr>
      </w:pPr>
      <w:r w:rsidRPr="00702C5E">
        <w:rPr>
          <w:sz w:val="24"/>
          <w:szCs w:val="24"/>
        </w:rPr>
        <w:t>«Котировальный список «В»;</w:t>
      </w:r>
    </w:p>
    <w:p w:rsidR="0071187D" w:rsidRPr="00702C5E" w:rsidRDefault="0071187D" w:rsidP="0071187D">
      <w:pPr>
        <w:numPr>
          <w:ilvl w:val="0"/>
          <w:numId w:val="42"/>
        </w:numPr>
        <w:jc w:val="both"/>
        <w:rPr>
          <w:sz w:val="24"/>
          <w:szCs w:val="24"/>
        </w:rPr>
      </w:pPr>
      <w:r w:rsidRPr="00702C5E">
        <w:rPr>
          <w:sz w:val="24"/>
          <w:szCs w:val="24"/>
        </w:rPr>
        <w:t>«Котировальный список «И»;</w:t>
      </w:r>
    </w:p>
    <w:p w:rsidR="0071187D" w:rsidRPr="00702C5E" w:rsidRDefault="0071187D" w:rsidP="0071187D">
      <w:pPr>
        <w:numPr>
          <w:ilvl w:val="0"/>
          <w:numId w:val="42"/>
        </w:numPr>
        <w:jc w:val="both"/>
        <w:rPr>
          <w:sz w:val="24"/>
          <w:szCs w:val="24"/>
        </w:rPr>
      </w:pPr>
      <w:r w:rsidRPr="00702C5E">
        <w:rPr>
          <w:sz w:val="24"/>
          <w:szCs w:val="24"/>
        </w:rPr>
        <w:t>«Перечень внесписочных ценных бумаг».</w:t>
      </w:r>
    </w:p>
    <w:p w:rsidR="0071187D" w:rsidRPr="00702C5E" w:rsidRDefault="0071187D" w:rsidP="0071187D">
      <w:pPr>
        <w:spacing w:before="120"/>
        <w:ind w:firstLine="567"/>
        <w:jc w:val="both"/>
        <w:rPr>
          <w:sz w:val="24"/>
          <w:szCs w:val="24"/>
        </w:rPr>
      </w:pPr>
      <w:r w:rsidRPr="00702C5E">
        <w:rPr>
          <w:sz w:val="24"/>
          <w:szCs w:val="24"/>
        </w:rPr>
        <w:t>В Список (в том числе с допуском к торгам в Секторе  ИРК) могут быть включены:</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ценные бумаги, допускаемые к торгам в процессе размещения в ЗАО «ФБ ММВБ» (включением в раздел «Ценные бумаги, допущенные к размещению»);</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ценные бумаги, допускаемые к торгам в процессе размещения в ЗАО «ФБ ММВБ», с прохождением процедуры листинга (включением в раздел «Котировальный список «А» первого уровня», либо в раздел «Котировальный список «А» второго уровня», либо в раздел «Котировальный список «Б», либо в раздел «Котировальный список «В», либо в раздел «Котировальный список «И»);</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 xml:space="preserve">ценные бумаги, допускаемые к торгам в процессе обращения в ЗАО «ФБ ММВБ» </w:t>
      </w:r>
      <w:bookmarkStart w:id="29" w:name="OLE_LINK41"/>
      <w:r w:rsidRPr="00702C5E">
        <w:rPr>
          <w:sz w:val="24"/>
          <w:szCs w:val="24"/>
        </w:rPr>
        <w:t>с прохождением процедуры листинга (включением в раздел «Котировальный список «А» первого уровня», либо в раздел «Котировальный список «А» второго уровня», либо в раздел «Котировальный список «Б», либо в раздел «Котировальный список «В», либо в раздел «Котировальный список «И»);</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ценные бумаги, допускаемые к торгам в процессе обращения в ЗАО «ФБ ММВБ» без прохождения процедуры листинга (включением в раздел  «Перечень внесписочных ценных бумаг»).</w:t>
      </w:r>
    </w:p>
    <w:bookmarkEnd w:id="29"/>
    <w:p w:rsidR="0071187D" w:rsidRPr="00702C5E" w:rsidRDefault="0071187D" w:rsidP="0071187D">
      <w:pPr>
        <w:tabs>
          <w:tab w:val="left" w:pos="1021"/>
        </w:tabs>
        <w:spacing w:before="120"/>
        <w:ind w:firstLine="567"/>
        <w:jc w:val="both"/>
        <w:rPr>
          <w:sz w:val="24"/>
          <w:szCs w:val="24"/>
        </w:rPr>
      </w:pPr>
      <w:r w:rsidRPr="00702C5E">
        <w:rPr>
          <w:sz w:val="24"/>
          <w:szCs w:val="24"/>
        </w:rPr>
        <w:t>4.</w:t>
      </w:r>
      <w:r w:rsidRPr="00702C5E">
        <w:rPr>
          <w:sz w:val="24"/>
          <w:szCs w:val="24"/>
        </w:rPr>
        <w:tab/>
        <w:t>Включение ценных бумаг в Список осуществляется на основании:</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решений о допуске ценных бумаг к торгам в процессе размещения, принятых в соответствии со статьей 6 настоящих Правил;</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решений о допуске ценных бумаг к торгам в процессе размещения с прохождением процедуры листинга, принятых в соответствии со статьей 17 настоящих Правил;</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 xml:space="preserve">решений о допуске ценных бумаг к торгам в процессе обращения в </w:t>
      </w:r>
      <w:bookmarkStart w:id="30" w:name="OLE_LINK40"/>
      <w:r w:rsidRPr="00702C5E">
        <w:rPr>
          <w:sz w:val="24"/>
          <w:szCs w:val="24"/>
        </w:rPr>
        <w:t>ЗАО «ФБ ММВБ» без прохождения процедуры листинга</w:t>
      </w:r>
      <w:bookmarkEnd w:id="30"/>
      <w:r w:rsidRPr="00702C5E">
        <w:rPr>
          <w:sz w:val="24"/>
          <w:szCs w:val="24"/>
        </w:rPr>
        <w:t xml:space="preserve">, </w:t>
      </w:r>
      <w:bookmarkStart w:id="31" w:name="OLE_LINK3"/>
      <w:r w:rsidRPr="00702C5E">
        <w:rPr>
          <w:sz w:val="24"/>
          <w:szCs w:val="24"/>
        </w:rPr>
        <w:t>принятых в соответствии со статьями 9, и 10 настоящих Правил</w:t>
      </w:r>
      <w:bookmarkEnd w:id="31"/>
      <w:r w:rsidRPr="00702C5E">
        <w:rPr>
          <w:sz w:val="24"/>
          <w:szCs w:val="24"/>
        </w:rPr>
        <w:t>;</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решений о допуске ценных бумаг к торгам в процессе обращения в ЗАО «ФБ ММВБ» с прохождением процедуры листинга, принятых в соответствии со статьями 22  и 24 настоящих Правил.</w:t>
      </w:r>
    </w:p>
    <w:p w:rsidR="0071187D" w:rsidRPr="00702C5E" w:rsidRDefault="0071187D" w:rsidP="0071187D">
      <w:pPr>
        <w:tabs>
          <w:tab w:val="left" w:pos="1021"/>
        </w:tabs>
        <w:spacing w:before="120"/>
        <w:ind w:firstLine="567"/>
        <w:jc w:val="both"/>
        <w:rPr>
          <w:sz w:val="24"/>
          <w:szCs w:val="24"/>
        </w:rPr>
      </w:pPr>
      <w:r w:rsidRPr="00702C5E">
        <w:rPr>
          <w:sz w:val="24"/>
          <w:szCs w:val="24"/>
        </w:rPr>
        <w:t>5.</w:t>
      </w:r>
      <w:r w:rsidRPr="00702C5E">
        <w:rPr>
          <w:sz w:val="24"/>
          <w:szCs w:val="24"/>
        </w:rPr>
        <w:tab/>
        <w:t>Исключение ценных бумаг из Списка осуществляется на основании решений об исключении ценных бумаг из Списка, принятых в соответствии с пунктом  7 статьи 31, пунктом  7 статьи 32, пунктом  7 статьи 33 настоящих Правил.</w:t>
      </w:r>
    </w:p>
    <w:p w:rsidR="0071187D" w:rsidRPr="00702C5E" w:rsidRDefault="0071187D" w:rsidP="0071187D">
      <w:pPr>
        <w:tabs>
          <w:tab w:val="left" w:pos="1021"/>
        </w:tabs>
        <w:spacing w:before="120"/>
        <w:ind w:firstLine="567"/>
        <w:jc w:val="both"/>
        <w:rPr>
          <w:sz w:val="24"/>
          <w:szCs w:val="24"/>
        </w:rPr>
      </w:pPr>
      <w:r w:rsidRPr="00702C5E">
        <w:rPr>
          <w:sz w:val="24"/>
          <w:szCs w:val="24"/>
        </w:rPr>
        <w:t>6. В случае необходимости получения экспертного мнения Биржа вправе обратиться в Комитет по листингу по следующим вопросам:</w:t>
      </w:r>
    </w:p>
    <w:p w:rsidR="0071187D" w:rsidRPr="00702C5E" w:rsidRDefault="0071187D" w:rsidP="0071187D">
      <w:pPr>
        <w:widowControl/>
        <w:numPr>
          <w:ilvl w:val="0"/>
          <w:numId w:val="27"/>
        </w:numPr>
        <w:tabs>
          <w:tab w:val="clear" w:pos="1260"/>
        </w:tabs>
        <w:overflowPunct/>
        <w:autoSpaceDE/>
        <w:autoSpaceDN/>
        <w:adjustRightInd/>
        <w:spacing w:before="120"/>
        <w:ind w:left="1300" w:hanging="300"/>
        <w:jc w:val="both"/>
        <w:textAlignment w:val="auto"/>
        <w:rPr>
          <w:sz w:val="24"/>
          <w:szCs w:val="24"/>
        </w:rPr>
      </w:pPr>
      <w:r w:rsidRPr="00702C5E">
        <w:rPr>
          <w:sz w:val="24"/>
          <w:szCs w:val="24"/>
        </w:rPr>
        <w:t>допуска ценных бумаг к торгам в процессе размещения/обращения с прохождением и без прохождения процедуры листинга;</w:t>
      </w:r>
    </w:p>
    <w:p w:rsidR="0071187D" w:rsidRPr="00702C5E" w:rsidRDefault="0071187D" w:rsidP="0071187D">
      <w:pPr>
        <w:widowControl/>
        <w:numPr>
          <w:ilvl w:val="0"/>
          <w:numId w:val="27"/>
        </w:numPr>
        <w:tabs>
          <w:tab w:val="clear" w:pos="1260"/>
        </w:tabs>
        <w:overflowPunct/>
        <w:autoSpaceDE/>
        <w:autoSpaceDN/>
        <w:adjustRightInd/>
        <w:spacing w:before="120"/>
        <w:ind w:left="1300" w:hanging="300"/>
        <w:jc w:val="both"/>
        <w:textAlignment w:val="auto"/>
        <w:rPr>
          <w:sz w:val="24"/>
          <w:szCs w:val="24"/>
        </w:rPr>
      </w:pPr>
      <w:r w:rsidRPr="00702C5E">
        <w:rPr>
          <w:sz w:val="24"/>
          <w:szCs w:val="24"/>
        </w:rPr>
        <w:t>приостановки и возобновления торгов ценными бумагами в процессе размещения/обращения;</w:t>
      </w:r>
    </w:p>
    <w:p w:rsidR="0071187D" w:rsidRPr="00702C5E" w:rsidRDefault="0071187D" w:rsidP="0071187D">
      <w:pPr>
        <w:widowControl/>
        <w:numPr>
          <w:ilvl w:val="0"/>
          <w:numId w:val="27"/>
        </w:numPr>
        <w:tabs>
          <w:tab w:val="clear" w:pos="1260"/>
        </w:tabs>
        <w:overflowPunct/>
        <w:autoSpaceDE/>
        <w:autoSpaceDN/>
        <w:adjustRightInd/>
        <w:spacing w:before="120"/>
        <w:ind w:left="1300" w:hanging="300"/>
        <w:jc w:val="both"/>
        <w:textAlignment w:val="auto"/>
        <w:rPr>
          <w:sz w:val="24"/>
          <w:szCs w:val="24"/>
        </w:rPr>
      </w:pPr>
      <w:r w:rsidRPr="00702C5E">
        <w:rPr>
          <w:sz w:val="24"/>
          <w:szCs w:val="24"/>
        </w:rPr>
        <w:lastRenderedPageBreak/>
        <w:t>прекращения торгов ценными бумагами в процессе размещения/обращения, а также об исключении ценных бумаг из Списка ценных бумаг, допущенных к торгам в ЗАО «ФБ ММВБ» (Котировальных списков ЗАО «ФБ ММВБ» соответствующей категории).</w:t>
      </w:r>
    </w:p>
    <w:p w:rsidR="0071187D" w:rsidRPr="00702C5E" w:rsidRDefault="0071187D" w:rsidP="0071187D">
      <w:pPr>
        <w:tabs>
          <w:tab w:val="left" w:pos="1021"/>
        </w:tabs>
        <w:spacing w:before="120"/>
        <w:ind w:firstLine="567"/>
        <w:jc w:val="both"/>
        <w:rPr>
          <w:sz w:val="24"/>
          <w:szCs w:val="24"/>
        </w:rPr>
      </w:pPr>
      <w:r w:rsidRPr="00702C5E">
        <w:rPr>
          <w:sz w:val="24"/>
          <w:szCs w:val="24"/>
        </w:rPr>
        <w:t>В этом случае решение по указанным вопросам принимается Биржей с учетом рекомендаций Комитета по листингу.</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7. К торгам в  Секторе ИРК могут быть допущены ценные бумаги корпоративных эмитентов, при соблюдении требований, предусмотренных подпунктом 1.1 пункта 1 настоящей статьи,  а также инвестиционные паи паевых инвестиционных фондов, при соблюдении требований, предусмотренных подпунктом 1.2 пункта 1 настоящей статьи. </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При допуске ценных бумаг к торгам в процессе размещения и обращения в Секторе ИРК с прохождением и без прохождения процедуры листинга Биржей устанавливается соответствие эмитента и выпущенных им ценных бумаг Требованиям при допуске к торгам и поддержании ценных бумаг в Секторе ИРК, предусмотренным Приложением 5 (5.1)  к настоящим Правилам. </w:t>
      </w:r>
    </w:p>
    <w:p w:rsidR="0071187D" w:rsidRPr="00702C5E" w:rsidRDefault="0071187D" w:rsidP="0071187D">
      <w:pPr>
        <w:tabs>
          <w:tab w:val="left" w:pos="1021"/>
        </w:tabs>
        <w:spacing w:before="120"/>
        <w:ind w:firstLine="567"/>
        <w:jc w:val="both"/>
        <w:rPr>
          <w:sz w:val="24"/>
          <w:szCs w:val="24"/>
        </w:rPr>
      </w:pPr>
      <w:r w:rsidRPr="00702C5E">
        <w:rPr>
          <w:sz w:val="24"/>
          <w:szCs w:val="24"/>
        </w:rPr>
        <w:t>В случае необходимости получения экспертного мнения по вопросу соответствия эмитента требованиям, предусмотренным в пп.1.1 пункта 1 раздела I Приложения 5 (5.1)  к настоящим Правилам, Биржа вправе обратиться в Экспертный совет (комитет) ЗАО «ФБ ММВБ». В этом случае решение о допуске ценных бумаг к торгам в Секторе ИРК принимается с учетом рекомендаций Экспертного совета (комитета) ЗАО «ФБ ММВБ».</w:t>
      </w:r>
    </w:p>
    <w:p w:rsidR="0071187D" w:rsidRPr="00702C5E" w:rsidRDefault="0071187D" w:rsidP="0071187D">
      <w:pPr>
        <w:tabs>
          <w:tab w:val="left" w:pos="1021"/>
        </w:tabs>
        <w:spacing w:before="120"/>
        <w:ind w:firstLine="567"/>
        <w:jc w:val="both"/>
        <w:rPr>
          <w:sz w:val="24"/>
          <w:szCs w:val="24"/>
        </w:rPr>
      </w:pPr>
      <w:r w:rsidRPr="00702C5E">
        <w:rPr>
          <w:sz w:val="24"/>
          <w:szCs w:val="24"/>
        </w:rPr>
        <w:t>8.</w:t>
      </w:r>
      <w:r w:rsidRPr="00702C5E">
        <w:rPr>
          <w:sz w:val="24"/>
          <w:szCs w:val="24"/>
        </w:rPr>
        <w:tab/>
        <w:t>Список включает в себя следующие сведения (параметры ценных бумаг):</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вид, категорию (тип) ценной бумаги;</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индивидуальный государственный регистрационный номер выпуска (дополнительного выпуска) данных ценных бумаг (в случае его наличия);</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rFonts w:ascii="Arial" w:hAnsi="Arial"/>
          <w:sz w:val="24"/>
          <w:szCs w:val="24"/>
        </w:rPr>
      </w:pPr>
      <w:r w:rsidRPr="00702C5E">
        <w:rPr>
          <w:sz w:val="24"/>
          <w:szCs w:val="24"/>
        </w:rPr>
        <w:t>индивидуальный идентификационный номер выпуска (дополнительного выпуска) Биржевых облигаций (в случае включения в Список Биржевых облигаций);</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color w:val="000000"/>
          <w:sz w:val="24"/>
          <w:szCs w:val="24"/>
        </w:rPr>
      </w:pPr>
      <w:r w:rsidRPr="00702C5E">
        <w:rPr>
          <w:color w:val="000000"/>
          <w:sz w:val="24"/>
          <w:szCs w:val="24"/>
        </w:rPr>
        <w:t>наименование эмитента (название паевого инвестиционного фонда и наименование его Управляющей компании, индивидуальное обозначение, идентифицирующее ипотечные сертификаты участия, и наименование Управляющего ипотечным покрытием), а для российских депозитарных расписок также вид, категория (тип) представляемых ценных бумаг и наименование их эмитента;</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номинальную стоимость ценной бумаги (в случае ее наличия);</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общее количество эмиссионных ценных бумаг в данном выпуске ценных бумаг;</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наименование инициатора допуска ценной бумаги к торгам;</w:t>
      </w:r>
    </w:p>
    <w:p w:rsidR="0071187D" w:rsidRPr="00702C5E" w:rsidRDefault="0071187D" w:rsidP="0071187D">
      <w:pPr>
        <w:widowControl/>
        <w:numPr>
          <w:ilvl w:val="0"/>
          <w:numId w:val="27"/>
        </w:numPr>
        <w:tabs>
          <w:tab w:val="clear" w:pos="1260"/>
          <w:tab w:val="left" w:pos="1092"/>
        </w:tabs>
        <w:overflowPunct/>
        <w:autoSpaceDE/>
        <w:autoSpaceDN/>
        <w:adjustRightInd/>
        <w:spacing w:before="120"/>
        <w:ind w:left="1333" w:hanging="312"/>
        <w:jc w:val="both"/>
        <w:textAlignment w:val="auto"/>
        <w:rPr>
          <w:sz w:val="24"/>
          <w:szCs w:val="24"/>
        </w:rPr>
      </w:pPr>
      <w:r w:rsidRPr="00702C5E">
        <w:rPr>
          <w:sz w:val="24"/>
          <w:szCs w:val="24"/>
        </w:rPr>
        <w:t>основание допуска ценной бумаги к торгам (дата и номер решения, а также принявший его орган);</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наименование финансового консультанта на рынке ценных бумаг, подписавшего проспект ценных бумаг эмитента или ежеквартальный отчет эмитента и аккредитованного ЗАО «ФБ ММВБ» в порядке, установленном внутренним документом ЗАО «ФБ ММВБ», утвержденным Дирекцией Биржи (далее – уполномоченный финансовый консультант), (в случае включения ценных бумаг в Котировальный список «И»);</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lastRenderedPageBreak/>
        <w:t>наименование раздела, в который включены ценные бумаги (наименование Котировального списка соответствующей категории либо указание на то, что ценные бумаги допущены к торгам без прохождения процедуры листинга путем включения в раздел «Перечень внесписочных ценных бумаг» либо указание на то, что ценные бумаги включены в раздел «Ценные бумаги, допущенные к размещению»);</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указание на Сектор ИРК в случае допуска ценных бумаг к торгам в Секторе ИРК.</w:t>
      </w:r>
    </w:p>
    <w:p w:rsidR="0071187D" w:rsidRPr="00702C5E" w:rsidRDefault="0071187D" w:rsidP="0071187D">
      <w:pPr>
        <w:tabs>
          <w:tab w:val="left" w:pos="1021"/>
        </w:tabs>
        <w:spacing w:before="120"/>
        <w:ind w:firstLine="567"/>
        <w:jc w:val="both"/>
        <w:rPr>
          <w:sz w:val="24"/>
          <w:szCs w:val="24"/>
        </w:rPr>
      </w:pPr>
      <w:r w:rsidRPr="00702C5E">
        <w:rPr>
          <w:sz w:val="24"/>
          <w:szCs w:val="24"/>
        </w:rPr>
        <w:t>9.</w:t>
      </w:r>
      <w:r w:rsidRPr="00702C5E">
        <w:rPr>
          <w:sz w:val="24"/>
          <w:szCs w:val="24"/>
        </w:rPr>
        <w:tab/>
        <w:t>Список, а также изменения и дополнения в него утверждаются Генеральным директором Биржи. В случае если ценные бумаги включаются в Список (исключаются из Списка) по инициативе Биржи в порядке, предусмотренном п.4 статьи 9 настоящих Правил, Список, а также изменения и дополнения в него утверждаются Дирекцией  Биржи.</w:t>
      </w:r>
    </w:p>
    <w:p w:rsidR="0071187D" w:rsidRPr="00702C5E" w:rsidRDefault="0071187D" w:rsidP="0071187D">
      <w:pPr>
        <w:tabs>
          <w:tab w:val="left" w:pos="1021"/>
        </w:tabs>
        <w:spacing w:before="120"/>
        <w:ind w:firstLine="567"/>
        <w:jc w:val="both"/>
        <w:rPr>
          <w:sz w:val="24"/>
          <w:szCs w:val="24"/>
        </w:rPr>
      </w:pPr>
      <w:r w:rsidRPr="00702C5E">
        <w:rPr>
          <w:sz w:val="24"/>
          <w:szCs w:val="24"/>
        </w:rPr>
        <w:t>В Список вносятся изменения, в том числе в связи с изменениями следующих параметров ценных бумаг, допущенных к торгам в ЗАО «ФБ ММВБ»:</w:t>
      </w:r>
    </w:p>
    <w:p w:rsidR="0071187D" w:rsidRPr="00702C5E" w:rsidRDefault="0071187D" w:rsidP="0071187D">
      <w:pPr>
        <w:widowControl/>
        <w:numPr>
          <w:ilvl w:val="0"/>
          <w:numId w:val="27"/>
        </w:numPr>
        <w:tabs>
          <w:tab w:val="clear" w:pos="1260"/>
          <w:tab w:val="num" w:pos="1080"/>
        </w:tabs>
        <w:overflowPunct/>
        <w:autoSpaceDE/>
        <w:autoSpaceDN/>
        <w:adjustRightInd/>
        <w:spacing w:before="120"/>
        <w:ind w:left="1080" w:hanging="613"/>
        <w:jc w:val="both"/>
        <w:textAlignment w:val="auto"/>
        <w:rPr>
          <w:sz w:val="24"/>
          <w:szCs w:val="24"/>
        </w:rPr>
      </w:pPr>
      <w:r w:rsidRPr="00702C5E">
        <w:rPr>
          <w:sz w:val="24"/>
          <w:szCs w:val="24"/>
        </w:rPr>
        <w:t>индивидуального государственного регистрационного номера выпуска (дополнительного выпуска) данных ценных бумаг (в случае его наличия);</w:t>
      </w:r>
    </w:p>
    <w:p w:rsidR="0071187D" w:rsidRPr="00702C5E" w:rsidRDefault="0071187D" w:rsidP="0071187D">
      <w:pPr>
        <w:widowControl/>
        <w:numPr>
          <w:ilvl w:val="0"/>
          <w:numId w:val="27"/>
        </w:numPr>
        <w:tabs>
          <w:tab w:val="clear" w:pos="1260"/>
          <w:tab w:val="num" w:pos="1080"/>
        </w:tabs>
        <w:overflowPunct/>
        <w:autoSpaceDE/>
        <w:autoSpaceDN/>
        <w:adjustRightInd/>
        <w:spacing w:before="120"/>
        <w:ind w:left="1080" w:hanging="613"/>
        <w:jc w:val="both"/>
        <w:textAlignment w:val="auto"/>
        <w:rPr>
          <w:sz w:val="24"/>
          <w:szCs w:val="24"/>
        </w:rPr>
      </w:pPr>
      <w:r w:rsidRPr="00702C5E">
        <w:rPr>
          <w:sz w:val="24"/>
          <w:szCs w:val="24"/>
        </w:rPr>
        <w:t>общего количества эмиссионных ценных бумаг в данном выпуске ценных бумаг;</w:t>
      </w:r>
    </w:p>
    <w:p w:rsidR="0071187D" w:rsidRPr="00702C5E" w:rsidRDefault="0071187D" w:rsidP="0071187D">
      <w:pPr>
        <w:widowControl/>
        <w:numPr>
          <w:ilvl w:val="0"/>
          <w:numId w:val="27"/>
        </w:numPr>
        <w:tabs>
          <w:tab w:val="clear" w:pos="1260"/>
          <w:tab w:val="num" w:pos="1080"/>
        </w:tabs>
        <w:overflowPunct/>
        <w:autoSpaceDE/>
        <w:autoSpaceDN/>
        <w:adjustRightInd/>
        <w:spacing w:before="120"/>
        <w:ind w:left="1080" w:hanging="613"/>
        <w:jc w:val="both"/>
        <w:textAlignment w:val="auto"/>
        <w:rPr>
          <w:sz w:val="24"/>
          <w:szCs w:val="24"/>
        </w:rPr>
      </w:pPr>
      <w:r w:rsidRPr="00702C5E">
        <w:rPr>
          <w:sz w:val="24"/>
          <w:szCs w:val="24"/>
        </w:rPr>
        <w:t>наименования эмитента (включая изменение типа акционерного общества) / названия паевого инвестиционного фонда и наименования его Управляющей компании / наименования Управляющего  ипотечным покрытием.</w:t>
      </w:r>
    </w:p>
    <w:p w:rsidR="0071187D" w:rsidRPr="00702C5E" w:rsidRDefault="0071187D" w:rsidP="0071187D">
      <w:pPr>
        <w:pStyle w:val="22"/>
        <w:tabs>
          <w:tab w:val="left" w:pos="1014"/>
        </w:tabs>
        <w:spacing w:before="120" w:line="240" w:lineRule="auto"/>
        <w:ind w:left="0" w:firstLine="720"/>
        <w:jc w:val="both"/>
      </w:pPr>
      <w:r w:rsidRPr="00702C5E">
        <w:t>Изменения в Список, связанные с изменением указанных параметров ценных бумаг, вносятся Биржей на основании:</w:t>
      </w:r>
    </w:p>
    <w:p w:rsidR="0071187D" w:rsidRPr="00702C5E" w:rsidRDefault="0071187D" w:rsidP="0071187D">
      <w:pPr>
        <w:pStyle w:val="22"/>
        <w:tabs>
          <w:tab w:val="left" w:pos="1014"/>
        </w:tabs>
        <w:spacing w:before="120" w:line="240" w:lineRule="auto"/>
        <w:ind w:left="0" w:firstLine="600"/>
        <w:jc w:val="both"/>
      </w:pPr>
      <w:r w:rsidRPr="00702C5E">
        <w:t>1)</w:t>
      </w:r>
      <w:r w:rsidRPr="00702C5E">
        <w:tab/>
        <w:t xml:space="preserve">в случае изменения параметров ценных бумаг, обусловленных объединением выпусков (дополнительных выпусков) акций </w:t>
      </w:r>
    </w:p>
    <w:p w:rsidR="0071187D" w:rsidRPr="00702C5E" w:rsidRDefault="0071187D" w:rsidP="0071187D">
      <w:pPr>
        <w:widowControl/>
        <w:numPr>
          <w:ilvl w:val="0"/>
          <w:numId w:val="20"/>
        </w:numPr>
        <w:tabs>
          <w:tab w:val="clear" w:pos="1620"/>
          <w:tab w:val="left" w:pos="-1985"/>
          <w:tab w:val="left" w:pos="1100"/>
        </w:tabs>
        <w:overflowPunct/>
        <w:autoSpaceDE/>
        <w:autoSpaceDN/>
        <w:adjustRightInd/>
        <w:spacing w:before="120"/>
        <w:ind w:left="1100" w:hanging="600"/>
        <w:jc w:val="both"/>
        <w:textAlignment w:val="auto"/>
        <w:rPr>
          <w:sz w:val="24"/>
          <w:szCs w:val="24"/>
        </w:rPr>
      </w:pPr>
      <w:r w:rsidRPr="00702C5E">
        <w:rPr>
          <w:sz w:val="24"/>
          <w:szCs w:val="24"/>
        </w:rPr>
        <w:t xml:space="preserve">уведомления, поступившего от Клиринговой организации о присвоении выпуску ценных бумаг нового государственного регистрационного номера в соответствии с требованиями нормативных правовых актов федерального органа исполнительной власти по рынку ценных бумаг, устанавливающих порядок присвоения государственных регистрационных номеров выпускам эмиссионных ценных бумаг; </w:t>
      </w:r>
    </w:p>
    <w:p w:rsidR="0071187D" w:rsidRPr="00702C5E" w:rsidRDefault="0071187D" w:rsidP="0071187D">
      <w:pPr>
        <w:widowControl/>
        <w:numPr>
          <w:ilvl w:val="0"/>
          <w:numId w:val="20"/>
        </w:numPr>
        <w:tabs>
          <w:tab w:val="clear" w:pos="1620"/>
          <w:tab w:val="left" w:pos="-1985"/>
          <w:tab w:val="left" w:pos="1100"/>
        </w:tabs>
        <w:overflowPunct/>
        <w:autoSpaceDE/>
        <w:autoSpaceDN/>
        <w:adjustRightInd/>
        <w:spacing w:before="120"/>
        <w:ind w:left="1100" w:hanging="600"/>
        <w:jc w:val="both"/>
        <w:textAlignment w:val="auto"/>
        <w:rPr>
          <w:sz w:val="24"/>
          <w:szCs w:val="24"/>
        </w:rPr>
      </w:pPr>
      <w:r w:rsidRPr="00702C5E">
        <w:rPr>
          <w:sz w:val="24"/>
          <w:szCs w:val="24"/>
        </w:rPr>
        <w:t>уведомления Клиринговой организации об аннулировании государственных регистрационных номеров, присвоенных дополнительным выпускам эмиссионных ценных бумаг и присвоении им государственного регистрационного номера выпуска эмиссионных ценных бумаг, к которому они являются дополнительными, либо присвоении единого государственного регистрационного номера в порядке, установленном уполномоченным федеральным органом исполнительной власти по рынку ценных бумаг;</w:t>
      </w:r>
    </w:p>
    <w:p w:rsidR="0071187D" w:rsidRPr="00702C5E" w:rsidRDefault="0071187D" w:rsidP="0071187D">
      <w:pPr>
        <w:widowControl/>
        <w:numPr>
          <w:ilvl w:val="0"/>
          <w:numId w:val="20"/>
        </w:numPr>
        <w:tabs>
          <w:tab w:val="clear" w:pos="1620"/>
          <w:tab w:val="left" w:pos="-1985"/>
          <w:tab w:val="left" w:pos="1100"/>
        </w:tabs>
        <w:overflowPunct/>
        <w:autoSpaceDE/>
        <w:autoSpaceDN/>
        <w:adjustRightInd/>
        <w:spacing w:before="120"/>
        <w:ind w:left="1100" w:hanging="600"/>
        <w:jc w:val="both"/>
        <w:textAlignment w:val="auto"/>
        <w:rPr>
          <w:sz w:val="24"/>
          <w:szCs w:val="24"/>
        </w:rPr>
      </w:pPr>
      <w:r w:rsidRPr="00702C5E">
        <w:rPr>
          <w:sz w:val="24"/>
          <w:szCs w:val="24"/>
        </w:rPr>
        <w:t>уведомления Клиринговой организации об аннулировании индивидуального номера (кода) дополнительного выпуска ценных бумаг и об объединении ценных бумаг дополнительного выпуска с ценными бумагами, по отношению к которому они являются дополнительными;</w:t>
      </w:r>
    </w:p>
    <w:p w:rsidR="0071187D" w:rsidRPr="00702C5E" w:rsidRDefault="0071187D" w:rsidP="0071187D">
      <w:pPr>
        <w:widowControl/>
        <w:numPr>
          <w:ilvl w:val="0"/>
          <w:numId w:val="20"/>
        </w:numPr>
        <w:tabs>
          <w:tab w:val="clear" w:pos="1620"/>
          <w:tab w:val="left" w:pos="-1985"/>
          <w:tab w:val="left" w:pos="1100"/>
        </w:tabs>
        <w:overflowPunct/>
        <w:autoSpaceDE/>
        <w:autoSpaceDN/>
        <w:adjustRightInd/>
        <w:spacing w:before="120"/>
        <w:ind w:left="1100" w:hanging="600"/>
        <w:jc w:val="both"/>
        <w:textAlignment w:val="auto"/>
        <w:rPr>
          <w:sz w:val="24"/>
          <w:szCs w:val="24"/>
        </w:rPr>
      </w:pPr>
      <w:r w:rsidRPr="00702C5E">
        <w:rPr>
          <w:sz w:val="24"/>
          <w:szCs w:val="24"/>
        </w:rPr>
        <w:t>в иных случаях в соответствии с требованиями законов, нормативных правовых актов федерального органа исполнительной власти по рынку ценных бумаг, иных нормативных правовых актов Российской Федерации и внутренних документов ЗАО «ФБ ММВБ».</w:t>
      </w:r>
    </w:p>
    <w:p w:rsidR="0071187D" w:rsidRPr="00702C5E" w:rsidRDefault="0071187D" w:rsidP="0071187D">
      <w:pPr>
        <w:tabs>
          <w:tab w:val="left" w:pos="1021"/>
        </w:tabs>
        <w:spacing w:before="120"/>
        <w:ind w:firstLine="600"/>
        <w:jc w:val="both"/>
        <w:rPr>
          <w:sz w:val="24"/>
          <w:szCs w:val="24"/>
        </w:rPr>
      </w:pPr>
      <w:r w:rsidRPr="00702C5E">
        <w:rPr>
          <w:sz w:val="24"/>
          <w:szCs w:val="24"/>
        </w:rPr>
        <w:t>2)</w:t>
      </w:r>
      <w:r w:rsidRPr="00702C5E">
        <w:rPr>
          <w:sz w:val="24"/>
          <w:szCs w:val="24"/>
        </w:rPr>
        <w:tab/>
        <w:t>в иных случаях:</w:t>
      </w:r>
    </w:p>
    <w:p w:rsidR="0071187D" w:rsidRPr="00702C5E" w:rsidRDefault="0071187D" w:rsidP="0071187D">
      <w:pPr>
        <w:widowControl/>
        <w:numPr>
          <w:ilvl w:val="0"/>
          <w:numId w:val="20"/>
        </w:numPr>
        <w:tabs>
          <w:tab w:val="clear" w:pos="1620"/>
          <w:tab w:val="left" w:pos="-1985"/>
          <w:tab w:val="left" w:pos="1100"/>
        </w:tabs>
        <w:overflowPunct/>
        <w:autoSpaceDE/>
        <w:autoSpaceDN/>
        <w:adjustRightInd/>
        <w:spacing w:before="120"/>
        <w:ind w:left="1100" w:hanging="600"/>
        <w:jc w:val="both"/>
        <w:textAlignment w:val="auto"/>
        <w:rPr>
          <w:sz w:val="24"/>
          <w:szCs w:val="24"/>
        </w:rPr>
      </w:pPr>
      <w:r w:rsidRPr="00702C5E">
        <w:rPr>
          <w:sz w:val="24"/>
          <w:szCs w:val="24"/>
        </w:rPr>
        <w:lastRenderedPageBreak/>
        <w:t>уведомления, поступившего от Клиринговой организации и/или расчетного депозитария; и/или</w:t>
      </w:r>
    </w:p>
    <w:p w:rsidR="0071187D" w:rsidRPr="00702C5E" w:rsidRDefault="0071187D" w:rsidP="0071187D">
      <w:pPr>
        <w:widowControl/>
        <w:numPr>
          <w:ilvl w:val="0"/>
          <w:numId w:val="20"/>
        </w:numPr>
        <w:tabs>
          <w:tab w:val="clear" w:pos="1620"/>
          <w:tab w:val="left" w:pos="-1985"/>
          <w:tab w:val="left" w:pos="1100"/>
        </w:tabs>
        <w:overflowPunct/>
        <w:autoSpaceDE/>
        <w:autoSpaceDN/>
        <w:adjustRightInd/>
        <w:spacing w:before="120"/>
        <w:ind w:left="1100" w:hanging="600"/>
        <w:jc w:val="both"/>
        <w:textAlignment w:val="auto"/>
        <w:rPr>
          <w:sz w:val="24"/>
          <w:szCs w:val="24"/>
        </w:rPr>
      </w:pPr>
      <w:r w:rsidRPr="00702C5E">
        <w:rPr>
          <w:sz w:val="24"/>
          <w:szCs w:val="24"/>
        </w:rPr>
        <w:t>уведомления, поступившего от эмитента (Управляющей компании) или Официального представителя эмитента (Управляющей компании).</w:t>
      </w:r>
    </w:p>
    <w:p w:rsidR="0071187D" w:rsidRPr="00702C5E" w:rsidRDefault="0071187D" w:rsidP="0071187D">
      <w:pPr>
        <w:tabs>
          <w:tab w:val="left" w:pos="1021"/>
        </w:tabs>
        <w:spacing w:before="120"/>
        <w:ind w:firstLine="567"/>
        <w:jc w:val="both"/>
        <w:rPr>
          <w:sz w:val="24"/>
          <w:szCs w:val="24"/>
        </w:rPr>
      </w:pPr>
      <w:r w:rsidRPr="00702C5E">
        <w:rPr>
          <w:sz w:val="24"/>
          <w:szCs w:val="24"/>
        </w:rPr>
        <w:t>В случае внесения Биржей в Список изменений, связанных с изменением параметров ценных бумаг, предусмотренных настоящей статьей, соответствующие изменения вносятся в Систему торгов ЗАО «ФБ ММВБ».</w:t>
      </w:r>
    </w:p>
    <w:p w:rsidR="0071187D" w:rsidRPr="00702C5E" w:rsidRDefault="0071187D" w:rsidP="0071187D">
      <w:pPr>
        <w:tabs>
          <w:tab w:val="left" w:pos="1021"/>
        </w:tabs>
        <w:spacing w:before="120"/>
        <w:ind w:firstLine="567"/>
        <w:jc w:val="both"/>
        <w:rPr>
          <w:sz w:val="24"/>
          <w:szCs w:val="24"/>
        </w:rPr>
      </w:pPr>
      <w:r w:rsidRPr="00702C5E">
        <w:rPr>
          <w:sz w:val="24"/>
          <w:szCs w:val="24"/>
        </w:rPr>
        <w:t>10.</w:t>
      </w:r>
      <w:r w:rsidRPr="00702C5E">
        <w:rPr>
          <w:sz w:val="24"/>
          <w:szCs w:val="24"/>
        </w:rPr>
        <w:tab/>
        <w:t xml:space="preserve">ЗАО «ФБ ММВБ»  направляет в ФСФР  России  уведомление о включении  ценных бумаг в Список (об исключении ценных бумаг из Списка) не позднее следующего рабочего дня после даты принятия Генеральным директором или Дирекцией Биржи  соответствующего решения с приложением документов, предусмотренных нормативным правовым актом ФСФР России, регламентирующим порядок  уведомления организатором  торговли на рынке ценных бумаг о включении в Список (об исключении из Списка) ценных  бумаг, допущенных к торгам. </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11. В случае включения ценных бумаг в Список до государственной регистрации отчета об итогах выпуска (дополнительного выпуска) ценных бумаг или представления в ФСФР России уведомления  об итогах выпуска (дополнительного выпуска) ценных бумаг торги ценными бумагами допускаются только после государственной регистрации отчета об итогах выпуска (дополнительного выпуска) ценных бумаг или представления в ФСФР России уведомления об итогах выпуска (дополнительного выпуска) ценных бумаг (за исключением размещения ценных бумаг на торгах ЗАО «ФБ ММВБ», а также обращения российских депозитарных расписок на торгах ЗАО «ФБ ММВБ» и биржевых облигаций на торгах ЗАО «ФБ ММВБ»). Указанные ценные бумаги подлежат исключению из Списка, если торги ими не были начаты в течение 4 месяцев с момента включения ценных бумаг в Список. </w:t>
      </w:r>
    </w:p>
    <w:p w:rsidR="0071187D" w:rsidRPr="00702C5E" w:rsidRDefault="0071187D" w:rsidP="0071187D">
      <w:pPr>
        <w:tabs>
          <w:tab w:val="left" w:pos="1021"/>
        </w:tabs>
        <w:spacing w:before="120"/>
        <w:ind w:firstLine="567"/>
        <w:jc w:val="both"/>
        <w:rPr>
          <w:sz w:val="24"/>
          <w:szCs w:val="24"/>
        </w:rPr>
      </w:pPr>
      <w:r w:rsidRPr="00702C5E">
        <w:rPr>
          <w:sz w:val="24"/>
          <w:szCs w:val="24"/>
        </w:rPr>
        <w:t>12.</w:t>
      </w:r>
      <w:bookmarkStart w:id="32" w:name="OLE_LINK1"/>
      <w:r w:rsidRPr="00702C5E">
        <w:rPr>
          <w:sz w:val="24"/>
          <w:szCs w:val="24"/>
        </w:rPr>
        <w:tab/>
        <w:t>ЗАО «ФБ ММВБ» в случаях приостановки или прекращения торгов ценной бумагой в соответствии с настоящими Правилами обязано представить в ФСФР России незамедлительно после приостановления/прекращения торгов сообщение о факте приостановления  или прекращения торгов, а также не позднее рабочего дня, следующего за днем приостановления или прекращения торгов ценной бумагой, справку обо всех случаях приостановления (прекращения) торгов в течение соответствующего торгового дня, содержащие сведения, предусмотренные нормативными правовыми актами федерального органа исполнительной власти по рынку ценных бумаг.</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13. При неисполнении эмитентом обязательств (дефолт) по любому из выпусков облигаций, допущенных к обращению в ЗАО «ФБ ММВБ» с прохождением (без прохождения) процедуры листинга, </w:t>
      </w:r>
      <w:r w:rsidRPr="00702C5E">
        <w:rPr>
          <w:bCs/>
          <w:sz w:val="24"/>
          <w:szCs w:val="24"/>
        </w:rPr>
        <w:t>включая биржевые облигации</w:t>
      </w:r>
      <w:r w:rsidRPr="00702C5E">
        <w:rPr>
          <w:sz w:val="24"/>
          <w:szCs w:val="24"/>
        </w:rPr>
        <w:t xml:space="preserve"> (за исключением случаев технического дефолта по облигациям корпоративных эмитентов и биржевым облигациям), облигации всех выпусков эмитента, включенные в Котировальные списки ЗАО «ФБ ММВБ», исключаются из соответствующих Котировальных списков ЗАО «ФБ МВМБ». При этом Генеральный директор вправе принять решение об ограничении перечня доступных режимов торгов в отношении данного выпуска облигаций или всех выпусков облигаций соответствующего эмитента в соответствии с Правилами проведения торгов по ценным бумагам в Закрытом акционерном обществе «Фондовая биржа ММВБ» (далее – Правила торгов).</w:t>
      </w:r>
    </w:p>
    <w:p w:rsidR="0071187D" w:rsidRPr="00702C5E" w:rsidRDefault="0071187D" w:rsidP="0071187D">
      <w:pPr>
        <w:tabs>
          <w:tab w:val="left" w:pos="1021"/>
        </w:tabs>
        <w:spacing w:before="120"/>
        <w:ind w:firstLine="567"/>
        <w:jc w:val="both"/>
        <w:rPr>
          <w:sz w:val="24"/>
          <w:szCs w:val="24"/>
        </w:rPr>
      </w:pPr>
      <w:r w:rsidRPr="00702C5E">
        <w:rPr>
          <w:sz w:val="24"/>
          <w:szCs w:val="24"/>
        </w:rPr>
        <w:t>По облигациям эмитента, допустившего дефолт, могут быть сняты ограничения на допустимые режимы торгов в порядке, предусмотренном Правилами торгов, при наступлении одного из следующих случаев:</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1)</w:t>
      </w:r>
      <w:r w:rsidRPr="00702C5E">
        <w:rPr>
          <w:sz w:val="24"/>
          <w:szCs w:val="24"/>
        </w:rPr>
        <w:tab/>
        <w:t xml:space="preserve">полное исполнение эмитентом ранее неисполненных/не в полном объеме исполненных обязательств по допущенному(ым) ранее дефолту(ам) (по выплате купонного дохода, выкупу по оферте, погашению) по всем выпускам облигаций, допущенным к торгам в </w:t>
      </w:r>
      <w:r w:rsidRPr="00702C5E">
        <w:rPr>
          <w:sz w:val="24"/>
          <w:szCs w:val="24"/>
        </w:rPr>
        <w:lastRenderedPageBreak/>
        <w:t>ЗАО «ФБ ММВБ»,</w:t>
      </w:r>
      <w:r w:rsidRPr="00702C5E">
        <w:rPr>
          <w:bCs/>
          <w:sz w:val="24"/>
          <w:szCs w:val="24"/>
        </w:rPr>
        <w:t xml:space="preserve"> включая биржевые облигации</w:t>
      </w:r>
      <w:r w:rsidRPr="00702C5E">
        <w:rPr>
          <w:sz w:val="24"/>
          <w:szCs w:val="24"/>
        </w:rPr>
        <w:t>, при условии раскрытия эмитентом соответствующего сообщения о существенном факте в порядке и сроки, установленные нормативными правовыми актами ФСФР России;</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2) реструктуризация не менее 75 % долга в отношении не менее чем  75 % владельцев облигаций эмитента по каждому из выпусков облигаций эмитента, находящихся в обращении,</w:t>
      </w:r>
      <w:r w:rsidRPr="00702C5E">
        <w:rPr>
          <w:bCs/>
          <w:sz w:val="24"/>
          <w:szCs w:val="24"/>
        </w:rPr>
        <w:t xml:space="preserve"> включая биржевые облигации</w:t>
      </w:r>
      <w:r w:rsidRPr="00702C5E">
        <w:rPr>
          <w:sz w:val="24"/>
          <w:szCs w:val="24"/>
        </w:rPr>
        <w:t>, выпуски которых допущены к торгам в ЗАО «ФБ ММВБ» и в отношении которых  допущен дефолт, при условии раскрытия эмитентом соответствующего сообщения о существенном факте в порядке и сроки, установленные нормативными правовыми актами ФСФР России (при этом, в целях настоящих Правил под реструктуризацией долга понимается прекращение обязательств по облигациям,</w:t>
      </w:r>
      <w:r w:rsidRPr="00702C5E">
        <w:rPr>
          <w:bCs/>
          <w:sz w:val="24"/>
          <w:szCs w:val="24"/>
        </w:rPr>
        <w:t xml:space="preserve"> включая биржевые облигации</w:t>
      </w:r>
      <w:r w:rsidRPr="00702C5E">
        <w:rPr>
          <w:sz w:val="24"/>
          <w:szCs w:val="24"/>
        </w:rPr>
        <w:t xml:space="preserve">, в отношении которых эмитентом допущен дефолт, путем замены этих обязательств иными долговыми обязательствами); </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3) истечение не менее 1 года с даты последнего факта неисполнения эмитентом обязательств по допущенным к торгам в ЗАО «ФБ ММВБ» выпускам облигаций,</w:t>
      </w:r>
      <w:r w:rsidRPr="00702C5E">
        <w:rPr>
          <w:bCs/>
          <w:sz w:val="24"/>
          <w:szCs w:val="24"/>
        </w:rPr>
        <w:t xml:space="preserve"> включая биржевые облигации</w:t>
      </w:r>
      <w:r w:rsidRPr="00702C5E">
        <w:rPr>
          <w:sz w:val="24"/>
          <w:szCs w:val="24"/>
        </w:rPr>
        <w:t xml:space="preserve"> (по выплате купонного дохода, выкупу по оферте, погашению), - для выпусков облигаций эмитента, в отношении которых не был допущен дефолт, а также для выпусков облигаций, зарегистрированных после даты последнего дефолта.</w:t>
      </w:r>
    </w:p>
    <w:p w:rsidR="0071187D" w:rsidRPr="00702C5E" w:rsidRDefault="0071187D" w:rsidP="0071187D">
      <w:pPr>
        <w:tabs>
          <w:tab w:val="left" w:pos="1021"/>
        </w:tabs>
        <w:spacing w:before="120"/>
        <w:ind w:firstLine="567"/>
        <w:jc w:val="both"/>
        <w:rPr>
          <w:sz w:val="24"/>
          <w:szCs w:val="24"/>
        </w:rPr>
      </w:pPr>
      <w:r w:rsidRPr="00702C5E">
        <w:rPr>
          <w:sz w:val="24"/>
          <w:szCs w:val="24"/>
        </w:rPr>
        <w:t>14. Проведение предусмотренных настоящими Правилами мероприятий, необходимых для допуска ценных бумаг к торгам в процессе размещения и/или обращения и приостановки или прекращения торгов ценными бумагами, допущенными к торгам в процессе размещения и/или обращения, а также текущий мониторинг и контроль за соблюдением эмитентами требований настоящих Правил осуществляются отдельным структурным подразделением Биржи – Департаментом листинга.</w:t>
      </w:r>
    </w:p>
    <w:p w:rsidR="0071187D" w:rsidRPr="00702C5E" w:rsidRDefault="0071187D" w:rsidP="0071187D">
      <w:bookmarkStart w:id="33" w:name="_Toc7182663"/>
      <w:bookmarkStart w:id="34" w:name="_Toc9078481"/>
      <w:bookmarkStart w:id="35" w:name="_Toc162434060"/>
      <w:bookmarkEnd w:id="32"/>
    </w:p>
    <w:p w:rsidR="0071187D" w:rsidRPr="00702C5E" w:rsidRDefault="0071187D" w:rsidP="0071187D">
      <w:pPr>
        <w:pStyle w:val="1"/>
        <w:jc w:val="center"/>
        <w:rPr>
          <w:szCs w:val="24"/>
        </w:rPr>
      </w:pPr>
      <w:bookmarkStart w:id="36" w:name="_Toc205778291"/>
      <w:bookmarkStart w:id="37" w:name="_Toc246913262"/>
      <w:bookmarkStart w:id="38" w:name="_Toc242173538"/>
      <w:bookmarkStart w:id="39" w:name="_Toc271039161"/>
      <w:r w:rsidRPr="00702C5E">
        <w:rPr>
          <w:szCs w:val="24"/>
        </w:rPr>
        <w:t xml:space="preserve">РАЗДЕЛ 2. ПОРЯДОК ДОПУСКА ЦЕННЫХ БУМАГ К ТОРГАМ В ПРОЦЕССЕ РАЗМЕЩЕНИЯ НА </w:t>
      </w:r>
      <w:bookmarkEnd w:id="33"/>
      <w:bookmarkEnd w:id="34"/>
      <w:r w:rsidRPr="00702C5E">
        <w:rPr>
          <w:szCs w:val="24"/>
        </w:rPr>
        <w:t>БИРЖЕ</w:t>
      </w:r>
      <w:bookmarkEnd w:id="35"/>
      <w:bookmarkEnd w:id="36"/>
      <w:bookmarkEnd w:id="37"/>
      <w:bookmarkEnd w:id="38"/>
      <w:bookmarkEnd w:id="39"/>
    </w:p>
    <w:p w:rsidR="0071187D" w:rsidRPr="00702C5E" w:rsidRDefault="0071187D" w:rsidP="0071187D">
      <w:pPr>
        <w:pStyle w:val="2"/>
        <w:spacing w:before="240" w:after="120"/>
        <w:ind w:firstLine="567"/>
        <w:rPr>
          <w:szCs w:val="24"/>
        </w:rPr>
      </w:pPr>
      <w:bookmarkStart w:id="40" w:name="_Toc9078482"/>
      <w:bookmarkStart w:id="41" w:name="_Toc162434061"/>
      <w:bookmarkStart w:id="42" w:name="_Toc205778294"/>
      <w:bookmarkStart w:id="43" w:name="_Toc246913263"/>
      <w:bookmarkStart w:id="44" w:name="_Toc242173541"/>
      <w:bookmarkStart w:id="45" w:name="_Toc271039162"/>
      <w:r w:rsidRPr="00702C5E">
        <w:rPr>
          <w:szCs w:val="24"/>
        </w:rPr>
        <w:t>Статья 5. Основания для рассмотрения вопроса о допуске ценных бумаг к торгам в процессе размещения</w:t>
      </w:r>
      <w:bookmarkEnd w:id="42"/>
      <w:bookmarkEnd w:id="43"/>
      <w:r w:rsidRPr="00702C5E">
        <w:rPr>
          <w:szCs w:val="24"/>
        </w:rPr>
        <w:t xml:space="preserve"> без прохождения процедуры листинга</w:t>
      </w:r>
      <w:bookmarkEnd w:id="45"/>
      <w:r w:rsidRPr="00702C5E">
        <w:rPr>
          <w:szCs w:val="24"/>
        </w:rPr>
        <w:t xml:space="preserve"> </w:t>
      </w:r>
    </w:p>
    <w:p w:rsidR="0071187D" w:rsidRPr="00702C5E" w:rsidRDefault="0071187D" w:rsidP="0071187D">
      <w:pPr>
        <w:tabs>
          <w:tab w:val="left" w:pos="1021"/>
        </w:tabs>
        <w:spacing w:before="120"/>
        <w:ind w:firstLine="567"/>
        <w:jc w:val="both"/>
        <w:rPr>
          <w:sz w:val="24"/>
          <w:szCs w:val="24"/>
        </w:rPr>
      </w:pPr>
      <w:r w:rsidRPr="00702C5E">
        <w:rPr>
          <w:sz w:val="24"/>
          <w:szCs w:val="24"/>
        </w:rPr>
        <w:t>1.</w:t>
      </w:r>
      <w:r w:rsidRPr="00702C5E">
        <w:rPr>
          <w:sz w:val="24"/>
          <w:szCs w:val="24"/>
        </w:rPr>
        <w:tab/>
        <w:t xml:space="preserve">К торгам в процессе размещения без прохождения процедуры листинга могут быть допущены: </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 ценные бумаги корпоративных эмитентов </w:t>
      </w:r>
      <w:bookmarkEnd w:id="44"/>
      <w:r w:rsidRPr="00702C5E">
        <w:rPr>
          <w:sz w:val="24"/>
          <w:szCs w:val="24"/>
        </w:rPr>
        <w:t>при соблюдении требований, предусмотренных  подпунктом 1.1 пункта 1 статьи 4 настоящих Правил, а также Приложением 5 (5.1)  (в случае допуска ценных бумаг корпоративного эмитента к торгам в процессе размещения в Секторе ИРК);</w:t>
      </w:r>
    </w:p>
    <w:p w:rsidR="0071187D" w:rsidRPr="00702C5E" w:rsidRDefault="0071187D" w:rsidP="0071187D">
      <w:pPr>
        <w:tabs>
          <w:tab w:val="left" w:pos="1021"/>
        </w:tabs>
        <w:spacing w:before="120"/>
        <w:ind w:firstLine="567"/>
        <w:jc w:val="both"/>
        <w:rPr>
          <w:sz w:val="24"/>
          <w:szCs w:val="24"/>
        </w:rPr>
      </w:pPr>
      <w:r w:rsidRPr="00702C5E">
        <w:rPr>
          <w:sz w:val="24"/>
          <w:szCs w:val="24"/>
        </w:rPr>
        <w:t>- государственные (субфедеральные, муниципальные) ценные бумаги при соблюдении требований, предусмотренных  подпунктом 1.3 пункта 1 статьи 4 настоящих Правил;</w:t>
      </w:r>
    </w:p>
    <w:p w:rsidR="0071187D" w:rsidRPr="00702C5E" w:rsidRDefault="0071187D" w:rsidP="0071187D">
      <w:pPr>
        <w:tabs>
          <w:tab w:val="left" w:pos="1021"/>
        </w:tabs>
        <w:spacing w:before="120"/>
        <w:ind w:firstLine="567"/>
        <w:jc w:val="both"/>
        <w:rPr>
          <w:sz w:val="24"/>
          <w:szCs w:val="24"/>
        </w:rPr>
      </w:pPr>
      <w:r w:rsidRPr="00702C5E">
        <w:rPr>
          <w:sz w:val="24"/>
          <w:szCs w:val="24"/>
        </w:rPr>
        <w:t>- ценные бумаги иностранных эмитентов, при соблюдении требований, предусмотренных  подпунктом 1.4 пункта 1 статьи 4 настоящих Правил, а также требований нормативных правовых актов федерального органа исполнительной власти по рынку ценных бумаг.</w:t>
      </w:r>
    </w:p>
    <w:p w:rsidR="0071187D" w:rsidRPr="00702C5E" w:rsidRDefault="0071187D" w:rsidP="0071187D">
      <w:pPr>
        <w:tabs>
          <w:tab w:val="left" w:pos="1021"/>
        </w:tabs>
        <w:spacing w:before="120"/>
        <w:ind w:firstLine="567"/>
        <w:jc w:val="both"/>
        <w:rPr>
          <w:sz w:val="24"/>
          <w:szCs w:val="24"/>
        </w:rPr>
      </w:pPr>
      <w:r w:rsidRPr="00702C5E">
        <w:rPr>
          <w:sz w:val="24"/>
          <w:szCs w:val="24"/>
        </w:rPr>
        <w:t>2. Основанием для принятия к рассмотрению вопроса о допуске ценных бумаг к торгам в процессе размещения без прохождения процедуры листинга на Бирже являются:</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 - </w:t>
      </w:r>
      <w:r w:rsidRPr="00702C5E">
        <w:rPr>
          <w:i/>
          <w:sz w:val="24"/>
          <w:szCs w:val="24"/>
        </w:rPr>
        <w:t>Заявление о допуске ценных бумаг к торгам в процессе размещения без прохождения процедуры листинга</w:t>
      </w:r>
      <w:r w:rsidRPr="00702C5E">
        <w:rPr>
          <w:sz w:val="24"/>
          <w:szCs w:val="24"/>
        </w:rPr>
        <w:t>, составленное по форме, предусмотренной в Приложении 1 (1.1) к настоящим Правилам, с приложением документов, перечень которых предусмотрен в Приложении 2 (2.1, 2.3, 2.5, 2.9</w:t>
      </w:r>
      <w:r w:rsidRPr="00702C5E">
        <w:rPr>
          <w:sz w:val="24"/>
        </w:rPr>
        <w:t xml:space="preserve">) </w:t>
      </w:r>
      <w:r w:rsidRPr="00702C5E">
        <w:rPr>
          <w:sz w:val="24"/>
          <w:szCs w:val="24"/>
        </w:rPr>
        <w:t>к настоящим Правилам (в зависимости от вида ценной бумаги, о допуске к торгам в процессе размещения которой подано заявление).</w:t>
      </w:r>
    </w:p>
    <w:p w:rsidR="0071187D" w:rsidRPr="00702C5E" w:rsidRDefault="0071187D" w:rsidP="0071187D">
      <w:pPr>
        <w:tabs>
          <w:tab w:val="left" w:pos="1021"/>
        </w:tabs>
        <w:spacing w:before="120"/>
        <w:ind w:firstLine="567"/>
        <w:jc w:val="both"/>
        <w:rPr>
          <w:sz w:val="24"/>
          <w:szCs w:val="24"/>
        </w:rPr>
      </w:pPr>
      <w:r w:rsidRPr="00702C5E">
        <w:rPr>
          <w:i/>
          <w:sz w:val="24"/>
          <w:szCs w:val="24"/>
        </w:rPr>
        <w:lastRenderedPageBreak/>
        <w:t xml:space="preserve"> - Заявление о допуске ценных бумаг к торгам в процессе размещения в Секторе ИРК без прохождения процедуры листинга</w:t>
      </w:r>
      <w:r w:rsidRPr="00702C5E">
        <w:rPr>
          <w:sz w:val="24"/>
          <w:szCs w:val="24"/>
        </w:rPr>
        <w:t>, составленное по форме, предусмотренной в Приложении 5 (5.3) к настоящим Правилам, с приложением документов, перечень которых предусмотрен в Приложениях 2 (2.1) и 5 (5.2) к настоящим Правилам.</w:t>
      </w:r>
    </w:p>
    <w:p w:rsidR="0071187D" w:rsidRPr="00702C5E" w:rsidRDefault="0071187D" w:rsidP="0071187D">
      <w:pPr>
        <w:tabs>
          <w:tab w:val="left" w:pos="1021"/>
        </w:tabs>
        <w:spacing w:before="120"/>
        <w:ind w:firstLine="567"/>
        <w:jc w:val="both"/>
        <w:rPr>
          <w:sz w:val="24"/>
          <w:szCs w:val="24"/>
        </w:rPr>
      </w:pPr>
      <w:r w:rsidRPr="00702C5E">
        <w:rPr>
          <w:sz w:val="24"/>
          <w:szCs w:val="24"/>
        </w:rPr>
        <w:t>3.</w:t>
      </w:r>
      <w:r w:rsidRPr="00702C5E">
        <w:rPr>
          <w:sz w:val="24"/>
          <w:szCs w:val="24"/>
        </w:rPr>
        <w:tab/>
        <w:t xml:space="preserve">Заявление о допуске ценных бумаг к торгам в процессе размещения без прохождения процедуры листинга, должно быть представлено на Биржу Заявителем не позднее, чем за 10 (десять) дней до даты начала размещения. </w:t>
      </w:r>
    </w:p>
    <w:p w:rsidR="0071187D" w:rsidRPr="00702C5E" w:rsidRDefault="0071187D" w:rsidP="0071187D">
      <w:pPr>
        <w:tabs>
          <w:tab w:val="left" w:pos="1021"/>
        </w:tabs>
        <w:spacing w:before="120"/>
        <w:ind w:firstLine="567"/>
        <w:jc w:val="both"/>
        <w:rPr>
          <w:sz w:val="24"/>
          <w:szCs w:val="24"/>
        </w:rPr>
      </w:pPr>
      <w:r w:rsidRPr="00702C5E">
        <w:rPr>
          <w:sz w:val="24"/>
          <w:szCs w:val="24"/>
        </w:rPr>
        <w:t>К Заявлению о допуске ценных бумаг к торгам в процессе размещения без прохождения процедуры листинга должны прилагаться  документы, перечень которых предусмотрен</w:t>
      </w:r>
      <w:r w:rsidRPr="00702C5E">
        <w:rPr>
          <w:b/>
          <w:sz w:val="24"/>
          <w:szCs w:val="24"/>
        </w:rPr>
        <w:t xml:space="preserve"> </w:t>
      </w:r>
      <w:r w:rsidRPr="00702C5E">
        <w:rPr>
          <w:sz w:val="24"/>
          <w:szCs w:val="24"/>
        </w:rPr>
        <w:t>соответственно в Приложении 2 (2.1, 2.3, 2.5, 2.9)  к настоящим Правилам (в зависимости от вида ценной бумаги, о допуске к торгам в процессе размещения которой подано заявление).</w:t>
      </w:r>
    </w:p>
    <w:p w:rsidR="0071187D" w:rsidRPr="00702C5E" w:rsidRDefault="0071187D" w:rsidP="0071187D">
      <w:pPr>
        <w:tabs>
          <w:tab w:val="left" w:pos="1021"/>
        </w:tabs>
        <w:spacing w:before="120"/>
        <w:ind w:firstLine="567"/>
        <w:jc w:val="both"/>
        <w:rPr>
          <w:sz w:val="24"/>
          <w:szCs w:val="24"/>
        </w:rPr>
      </w:pPr>
      <w:r w:rsidRPr="00702C5E">
        <w:rPr>
          <w:sz w:val="24"/>
          <w:szCs w:val="24"/>
        </w:rPr>
        <w:t>В случае непредставления документов, указанных в настоящем пункте,  за 10 (десять) дней до даты начала размещения, Биржа имеет право отказать Заявителю в допуске ценной бумаги к торгам в процессе размещения.</w:t>
      </w:r>
    </w:p>
    <w:p w:rsidR="0071187D" w:rsidRPr="00702C5E" w:rsidRDefault="0071187D" w:rsidP="0071187D">
      <w:pPr>
        <w:pStyle w:val="20"/>
        <w:widowControl/>
        <w:tabs>
          <w:tab w:val="left" w:pos="1021"/>
        </w:tabs>
        <w:spacing w:before="120"/>
        <w:ind w:firstLine="567"/>
        <w:jc w:val="both"/>
        <w:rPr>
          <w:b w:val="0"/>
          <w:sz w:val="24"/>
          <w:szCs w:val="24"/>
        </w:rPr>
      </w:pPr>
      <w:bookmarkStart w:id="46" w:name="OLE_LINK8"/>
      <w:r w:rsidRPr="00702C5E">
        <w:rPr>
          <w:b w:val="0"/>
          <w:sz w:val="24"/>
          <w:szCs w:val="24"/>
        </w:rPr>
        <w:t>В каждом случае изменения (дополнения) сведений, содержащихся в документах, указанных в Приложении 2 (2.1, 2.3, 2.5, 2.9) и 5 (5.2)  к настоящим Правилам, произошедшем до окончания размещения ценных бумаг, Заявитель обязан уведомить Биржу в письменной форме.</w:t>
      </w:r>
    </w:p>
    <w:bookmarkEnd w:id="46"/>
    <w:p w:rsidR="0071187D" w:rsidRPr="00702C5E" w:rsidRDefault="0071187D" w:rsidP="0071187D">
      <w:pPr>
        <w:widowControl/>
        <w:tabs>
          <w:tab w:val="left" w:pos="1100"/>
        </w:tabs>
        <w:spacing w:before="120"/>
        <w:ind w:firstLine="600"/>
        <w:jc w:val="both"/>
        <w:rPr>
          <w:sz w:val="24"/>
          <w:szCs w:val="24"/>
        </w:rPr>
      </w:pPr>
      <w:r w:rsidRPr="00702C5E">
        <w:rPr>
          <w:sz w:val="24"/>
          <w:szCs w:val="24"/>
        </w:rPr>
        <w:t>4.</w:t>
      </w:r>
      <w:r w:rsidRPr="00702C5E">
        <w:rPr>
          <w:sz w:val="24"/>
          <w:szCs w:val="24"/>
        </w:rPr>
        <w:tab/>
        <w:t xml:space="preserve">Условием допуска ценных бумаг корпоративных эмитентов к торгам в процессе размещения является соблюдение эмитентом требований </w:t>
      </w:r>
      <w:r w:rsidRPr="00702C5E">
        <w:rPr>
          <w:sz w:val="24"/>
        </w:rPr>
        <w:t xml:space="preserve">статьи 24 </w:t>
      </w:r>
      <w:r w:rsidRPr="00702C5E">
        <w:rPr>
          <w:sz w:val="24"/>
          <w:szCs w:val="24"/>
        </w:rPr>
        <w:t>Закона о рынке ценных бумаг</w:t>
      </w:r>
      <w:r w:rsidRPr="00702C5E">
        <w:rPr>
          <w:sz w:val="24"/>
        </w:rPr>
        <w:t xml:space="preserve">, в соответствии с которой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о рынке ценных бумаг. </w:t>
      </w:r>
    </w:p>
    <w:p w:rsidR="0071187D" w:rsidRPr="00702C5E" w:rsidRDefault="0071187D" w:rsidP="0071187D">
      <w:pPr>
        <w:widowControl/>
        <w:tabs>
          <w:tab w:val="left" w:pos="1100"/>
        </w:tabs>
        <w:spacing w:before="120"/>
        <w:ind w:firstLine="600"/>
        <w:jc w:val="both"/>
        <w:rPr>
          <w:sz w:val="24"/>
          <w:szCs w:val="24"/>
        </w:rPr>
      </w:pPr>
      <w:r w:rsidRPr="00702C5E">
        <w:rPr>
          <w:sz w:val="24"/>
          <w:szCs w:val="24"/>
        </w:rPr>
        <w:t>5.</w:t>
      </w:r>
      <w:r w:rsidRPr="00702C5E">
        <w:rPr>
          <w:sz w:val="24"/>
          <w:szCs w:val="24"/>
        </w:rPr>
        <w:tab/>
        <w:t xml:space="preserve">Условием допуска государственных (субфедеральных, муниципальных) ценных бумаги к торгам в процессе размещения является соблюдение эмитентом требований п.1 статьи 11 Федерального закона от 29.07.1998 г. №136-ФЗ «Об особенностях эмиссии и обращения государственных и муниципальных ценных бумаг», в соответствии с которым условия, содержащиеся в решении о выпуске, должны быть опубликованы в средствах массовой информации или раскрыты эмитентом иным способом не позднее, чем за два рабочих дня до даты начала размещения.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6.</w:t>
      </w:r>
      <w:r w:rsidRPr="00702C5E">
        <w:rPr>
          <w:sz w:val="24"/>
          <w:szCs w:val="24"/>
        </w:rPr>
        <w:tab/>
        <w:t xml:space="preserve">В случае, если в решении о выпуске ценных бумаг корпоративного эмитента (государственных, субфедеральных или муниципальных ценных бумаг) и/или проспекте ценных бумаг предусматривается возможность размещения ценных бумаг на Бирже, эмитенту необходимо до направления его на регистрацию в соответствующий регистрирующий орган согласовать с Биржей проект проспекта ценных бумаг и/или проект решения о выпуске ценных бумаг (проект условий эмиссии и обращения ценных бумаг) в части, определяющей механизм размещения, раскрытия информации, а также порядок расчета доходности и накопленного купонного дохода (для облигаций). </w:t>
      </w:r>
      <w:r>
        <w:rPr>
          <w:sz w:val="24"/>
          <w:szCs w:val="24"/>
        </w:rPr>
        <w:t xml:space="preserve">Документы для согласования направляются на Биржу в порядке, предусмотренном в Приложении А к настоящим Правилам. </w:t>
      </w:r>
      <w:r w:rsidRPr="00702C5E">
        <w:rPr>
          <w:sz w:val="24"/>
          <w:szCs w:val="24"/>
        </w:rPr>
        <w:t>При согласовании проекта проспекта ценных бумаг и/или проекта решения о выпуске (проекта условий эмиссии и обращения ценных бумаг) Биржа вправе по своему усмотрению проводить консультации и встречи с представителями эмитента и/или финансового консультанта эмитента.</w:t>
      </w:r>
    </w:p>
    <w:p w:rsidR="0071187D" w:rsidRPr="00702C5E" w:rsidRDefault="0071187D" w:rsidP="0071187D">
      <w:pPr>
        <w:pStyle w:val="2"/>
        <w:spacing w:before="240" w:after="120"/>
        <w:ind w:firstLine="567"/>
        <w:rPr>
          <w:szCs w:val="24"/>
        </w:rPr>
      </w:pPr>
      <w:bookmarkStart w:id="47" w:name="_Toc9078483"/>
      <w:bookmarkStart w:id="48" w:name="_Toc205778295"/>
      <w:bookmarkStart w:id="49" w:name="_Toc246913264"/>
      <w:bookmarkStart w:id="50" w:name="_Toc242173542"/>
      <w:bookmarkStart w:id="51" w:name="_Toc271039163"/>
      <w:r w:rsidRPr="00702C5E">
        <w:rPr>
          <w:szCs w:val="24"/>
        </w:rPr>
        <w:lastRenderedPageBreak/>
        <w:t>Статья 6. Процедура допуска ценных бумаг к торгам в процессе размещения</w:t>
      </w:r>
      <w:bookmarkEnd w:id="48"/>
      <w:bookmarkEnd w:id="49"/>
      <w:bookmarkEnd w:id="50"/>
      <w:r w:rsidRPr="00702C5E">
        <w:rPr>
          <w:szCs w:val="24"/>
        </w:rPr>
        <w:t xml:space="preserve"> без прохождения процедуры листинга</w:t>
      </w:r>
      <w:bookmarkEnd w:id="51"/>
      <w:r w:rsidRPr="00702C5E">
        <w:rPr>
          <w:szCs w:val="24"/>
        </w:rPr>
        <w:t xml:space="preserve"> </w:t>
      </w:r>
      <w:bookmarkEnd w:id="47"/>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1.</w:t>
      </w:r>
      <w:r w:rsidRPr="00702C5E">
        <w:rPr>
          <w:b w:val="0"/>
          <w:sz w:val="24"/>
          <w:szCs w:val="24"/>
        </w:rPr>
        <w:tab/>
        <w:t>Допуск ценных бумаг к торгам в процессе размещения без прохождения процедуры листинга осуществляется путем включения ценных бумаг в раздел «Ценные бумаги, допущенные к размещению» Списка. В течение 10 (десяти) дней со дня получения Заявления о допуске ценных бумаг к торгам в процессе размещения без прохождения процедуры листинга</w:t>
      </w:r>
      <w:r w:rsidRPr="00702C5E" w:rsidDel="008F36A8">
        <w:rPr>
          <w:b w:val="0"/>
          <w:sz w:val="24"/>
          <w:szCs w:val="24"/>
        </w:rPr>
        <w:t xml:space="preserve"> </w:t>
      </w:r>
      <w:r w:rsidRPr="00702C5E">
        <w:rPr>
          <w:b w:val="0"/>
          <w:sz w:val="24"/>
          <w:szCs w:val="24"/>
        </w:rPr>
        <w:t>с приложением документов, перечень которых предусмотрен соответственно в Приложении 2 (2.1, 2.3, 2.5, 2.9) и 5 (5.2) к настоящим Правилам, Генеральным директором Биржи принимается решение о допуске ценных бумаг к торгам в процессе размещения путем включения ценных бумаг в раздел «Ценные бумаги, допущенные к размещению» Списка.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Решение о допуске к торгам в процессе размещения без прохождения процедуры листинга</w:t>
      </w:r>
      <w:r w:rsidRPr="00702C5E" w:rsidDel="008F36A8">
        <w:rPr>
          <w:b w:val="0"/>
          <w:sz w:val="24"/>
          <w:szCs w:val="24"/>
        </w:rPr>
        <w:t xml:space="preserve"> </w:t>
      </w:r>
      <w:r w:rsidRPr="00702C5E">
        <w:rPr>
          <w:b w:val="0"/>
          <w:sz w:val="24"/>
          <w:szCs w:val="24"/>
        </w:rPr>
        <w:t>ценных бумаг иностранного эмитента принимается Генеральным директором Биржи на основании Заявления иностранного эмитента в течение 10 дней со дня получения ЗАО «ФБ ММВБ» копии уведомления ФСФР России о регистрации проспекта и о допуске ценных бумаг иностранного эмитента к публичному размещению и/или обращению на территории Российской Федерации.</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Решение об отказе в допуске ценных бумаг к торгам в процессе размещения принимается Генеральным директором по основаниям, предусмотренным в статье 7 настоящих Правил.</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В случае представления на Биржу не всех документов, предусмотренных настоящими Правилами, несоответствия формы указанных документов и/или состава содержащихся в них сведений требованиям настоящих Правил или нормативных правовых актов федерального органа исполнительной власти по рынку ценных бумаг, а также для проверки достоверности предоставленных сведений Биржа вправе запросить дополнительную информацию и документы. При этом приостанавливается течение срока, предусмотренного для  принятия  решения  о допуске/ отказе в допуске ценных бумаг к торгам на Бирже в соответствии с настоящим пунктом  Правил, до момента предоставления Заявителем требуемых документов.</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В случае непредставления Заявителем информации и документов в установленный в запросе Биржи срок, Биржа вправе </w:t>
      </w:r>
      <w:r>
        <w:rPr>
          <w:b w:val="0"/>
          <w:sz w:val="24"/>
          <w:szCs w:val="24"/>
        </w:rPr>
        <w:t xml:space="preserve"> оставить без </w:t>
      </w:r>
      <w:r w:rsidRPr="00702C5E">
        <w:rPr>
          <w:b w:val="0"/>
          <w:sz w:val="24"/>
          <w:szCs w:val="24"/>
        </w:rPr>
        <w:t xml:space="preserve"> рассм</w:t>
      </w:r>
      <w:r>
        <w:rPr>
          <w:b w:val="0"/>
          <w:sz w:val="24"/>
          <w:szCs w:val="24"/>
        </w:rPr>
        <w:t>о</w:t>
      </w:r>
      <w:r w:rsidRPr="00702C5E">
        <w:rPr>
          <w:b w:val="0"/>
          <w:sz w:val="24"/>
          <w:szCs w:val="24"/>
        </w:rPr>
        <w:t>тр</w:t>
      </w:r>
      <w:r>
        <w:rPr>
          <w:b w:val="0"/>
          <w:sz w:val="24"/>
          <w:szCs w:val="24"/>
        </w:rPr>
        <w:t>ения</w:t>
      </w:r>
      <w:r w:rsidRPr="00702C5E">
        <w:rPr>
          <w:b w:val="0"/>
          <w:i/>
          <w:sz w:val="24"/>
          <w:szCs w:val="24"/>
        </w:rPr>
        <w:t xml:space="preserve"> Заявление о допуске ценных бумаг к торгам в процессе размещения без прохождения процедуры листинга (Заявление о допуске ценных бумаг к торгам в процессе размещения в Секторе ИРК без прохождения процедуры листинга)</w:t>
      </w:r>
      <w:r w:rsidRPr="00AE248C">
        <w:rPr>
          <w:b w:val="0"/>
          <w:sz w:val="24"/>
          <w:szCs w:val="24"/>
        </w:rPr>
        <w:t xml:space="preserve"> с направлением соответствующего уведомления Заявителю</w:t>
      </w:r>
      <w:r w:rsidRPr="00702C5E">
        <w:rPr>
          <w:b w:val="0"/>
          <w:sz w:val="24"/>
          <w:szCs w:val="24"/>
        </w:rPr>
        <w:t>.</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2. В течение одного рабочего дня с даты принятия Генеральным директором Биржи решения о допуске ценных бумаг к торгам в процессе размещения,  Заявителю и эмитенту (если эмитент не является Заявителем) направляется письменное уведомление Биржи о принятом решении.</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3. Решение об определении даты начала торгов в процессе размещения ценных бумаг на Бирже принимается Генеральным директором Биржи с учетом даты начала размещения, определенной эмитентом.</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При этом Заявитель обязан согласовать с Биржей дату начала торгов в процессе размещения. </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4. В срок не позднее трех рабочих дней с даты принятия Генеральным директором Биржи решения об определении даты начала торгов в процессе размещения, Заявителю и эмитенту (если эмитент не является Заявителем), а также Участникам торгов ЗАО «ФБ ММВБ» направляется уведомление Биржи о принятом решении.</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5. Решение об определении даты начала торгов в ценной бумагой, допущенной к торгам в процессе размещения без прохождения процедуры листинга, принимается Генеральным директором Биржи с учетом даты начала размещения, определенной эмитентом после </w:t>
      </w:r>
      <w:r w:rsidRPr="00702C5E">
        <w:rPr>
          <w:b w:val="0"/>
          <w:sz w:val="24"/>
          <w:szCs w:val="24"/>
        </w:rPr>
        <w:lastRenderedPageBreak/>
        <w:t xml:space="preserve">согласования с Биржей, при условии заключения между Биржей и эмитентом Договора о допуске ценной бумаги к торгам в процессе размещения в ЗАО «ФБ ММВБ» (далее – Договор размещения). </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Размер вознаграждения за услуги Биржи по допуску ценных бумаг к торгам в процессе размещения без прохождения процедуры листинга утверждается Советом директоров. </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Информация о размере вознаграждения, взимаемого за услуги Биржи по допуску ценных бумаг к торгам в процессе размещения без прохождения процедуры листинга, а также порядок его калькуляции раскрываются через представительство ЗАО «ФБ ММВБ» в сети Интернет. </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Информация об изменении размера вознаграждения, взимаемого за услуги Биржи по допуску ценных бумаг к торгам в процессе размещения без прохождения процедуры листинга, а также порядка его калькуляции раскрывается через представительство ЗАО «ФБ ММВБ» в сети Интернет не позднее трех дней с даты принятия соответствующего решения Советом директоров.</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6. Генеральный директор Биржи принимает решения об исключении ценных бумаг из Списка и утверждении соответствующих изменений в Список, если торги ценными бумагами в процессе размещения не были начаты в течение 1 года с даты государственной регистрации выпуска (дополнительного выпуска) ценных бумаг.</w:t>
      </w:r>
    </w:p>
    <w:p w:rsidR="0071187D" w:rsidRPr="00702C5E" w:rsidRDefault="0071187D" w:rsidP="0071187D">
      <w:pPr>
        <w:pStyle w:val="2"/>
        <w:spacing w:before="240" w:after="120"/>
        <w:ind w:firstLine="0"/>
        <w:rPr>
          <w:szCs w:val="24"/>
        </w:rPr>
      </w:pPr>
      <w:bookmarkStart w:id="52" w:name="_Toc205778307"/>
      <w:bookmarkStart w:id="53" w:name="_Toc246913265"/>
      <w:bookmarkStart w:id="54" w:name="_Toc242173544"/>
      <w:bookmarkStart w:id="55" w:name="_Toc205778297"/>
      <w:bookmarkStart w:id="56" w:name="_Toc271039164"/>
      <w:bookmarkEnd w:id="40"/>
      <w:bookmarkEnd w:id="41"/>
      <w:r w:rsidRPr="00702C5E">
        <w:rPr>
          <w:szCs w:val="24"/>
        </w:rPr>
        <w:t xml:space="preserve">Статья 7. Основания для </w:t>
      </w:r>
      <w:bookmarkStart w:id="57" w:name="_Toc242173554"/>
      <w:bookmarkEnd w:id="54"/>
      <w:bookmarkEnd w:id="55"/>
      <w:r w:rsidRPr="00702C5E">
        <w:rPr>
          <w:szCs w:val="24"/>
        </w:rPr>
        <w:t>отказа в допуске ценных бумаг к торгам в процессе размещения</w:t>
      </w:r>
      <w:bookmarkEnd w:id="52"/>
      <w:bookmarkEnd w:id="53"/>
      <w:bookmarkEnd w:id="57"/>
      <w:r w:rsidRPr="00702C5E">
        <w:rPr>
          <w:szCs w:val="24"/>
        </w:rPr>
        <w:t xml:space="preserve"> без прохождения процедуры листинга</w:t>
      </w:r>
      <w:bookmarkEnd w:id="56"/>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1. В соответствии с процедурой допуска ценных бумаг к торгам в процессе размещения, предусмотренной в статье  6 настоящих Правил, Биржей может быть принято решение об отказе в допуске ценных бумаг к торгам в процессе размещения.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2. Генеральный директор Биржи вправе принять решение об отказе в допуске ценных бумаг к торгам в процессе размещения без прохождения процедуры листинга в следующих случаях:</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нарушение эмитентом ценных бумаг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несоответствие ценных бумаг или их эмитента требованиям допуска ценных бумаг к торгам в процессе размещения, установленным настоящими Правилами;</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наличие в документах, представленных для допуска к торгам в процессе размещения ценных бумаг на Бирже, противоречивой информации либо ложных сведений, либо сведений, не соответствующих действительности (недостоверных сведений);</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получение Биржей из средств массовой информации, а также из сообщений, размещенных на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возбуждение арбитражным судом в отношении эмитента дела о банкротстве и/или введение одной из процедур банкротства;</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получение Биржей рекомендаций Комитета по листингу об отказе в допуске ценных бумаг к торгам в процессе размещения без прохождения процедуры листинга;</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lastRenderedPageBreak/>
        <w:t>получение судебного акта, постановления судебного пристава об исполнении судебного акта или иного исполнительного документа в отношении ценных бумаг или их эмитента.</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3. Уведомление с указанием причин отказа в допуске ценных бумаг к торгам в процессе размещения направляется Заявителю и эмитенту (если эмитент не является Заявителем) в срок не позднее трех рабочих дней с даты принятия такого решения.</w:t>
      </w:r>
    </w:p>
    <w:p w:rsidR="0071187D" w:rsidRPr="00702C5E" w:rsidRDefault="0071187D" w:rsidP="0071187D">
      <w:pPr>
        <w:tabs>
          <w:tab w:val="left" w:pos="0"/>
          <w:tab w:val="left" w:pos="1021"/>
        </w:tabs>
        <w:spacing w:before="120"/>
        <w:ind w:firstLine="567"/>
        <w:jc w:val="both"/>
        <w:rPr>
          <w:sz w:val="24"/>
          <w:szCs w:val="24"/>
        </w:rPr>
      </w:pPr>
    </w:p>
    <w:p w:rsidR="0071187D" w:rsidRPr="00702C5E" w:rsidRDefault="0071187D" w:rsidP="0071187D">
      <w:pPr>
        <w:pStyle w:val="1"/>
        <w:jc w:val="center"/>
        <w:rPr>
          <w:szCs w:val="24"/>
        </w:rPr>
      </w:pPr>
      <w:bookmarkStart w:id="58" w:name="_Toc60220119"/>
      <w:bookmarkStart w:id="59" w:name="_Toc205778308"/>
      <w:bookmarkStart w:id="60" w:name="_Toc246913266"/>
      <w:bookmarkStart w:id="61" w:name="_Toc242173555"/>
      <w:bookmarkStart w:id="62" w:name="_Toc271039165"/>
      <w:r w:rsidRPr="00702C5E">
        <w:rPr>
          <w:szCs w:val="24"/>
        </w:rPr>
        <w:t>РАЗДЕЛ 3. ПОРЯДОК ДОПУСКА ЦЕННЫХ БУМАГ К ТОРГАМ В ПРОЦЕССЕ ОБРАЩЕНИЯ БЕЗ ПРОХОЖДЕНИЯ ПРОЦЕДУРЫ ЛИСТИНГА</w:t>
      </w:r>
      <w:bookmarkEnd w:id="58"/>
      <w:bookmarkEnd w:id="59"/>
      <w:bookmarkEnd w:id="60"/>
      <w:bookmarkEnd w:id="61"/>
      <w:bookmarkEnd w:id="62"/>
    </w:p>
    <w:p w:rsidR="0071187D" w:rsidRPr="00682586" w:rsidRDefault="0071187D" w:rsidP="0071187D">
      <w:pPr>
        <w:pStyle w:val="2"/>
        <w:spacing w:before="240" w:after="120"/>
        <w:ind w:firstLine="567"/>
        <w:rPr>
          <w:szCs w:val="24"/>
        </w:rPr>
      </w:pPr>
      <w:bookmarkStart w:id="63" w:name="_Toc60220120"/>
      <w:bookmarkStart w:id="64" w:name="_Toc205778310"/>
      <w:bookmarkStart w:id="65" w:name="_Toc246913268"/>
      <w:bookmarkStart w:id="66" w:name="_Toc242173557"/>
      <w:bookmarkStart w:id="67" w:name="_Toc271039166"/>
      <w:r w:rsidRPr="00682586">
        <w:rPr>
          <w:szCs w:val="24"/>
        </w:rPr>
        <w:t>Статья 8. Основания для рассмотрения вопроса о допуске ценных бумаг к торгам в процессе обращения без прохождения процедуры листинга</w:t>
      </w:r>
      <w:bookmarkEnd w:id="63"/>
      <w:bookmarkEnd w:id="64"/>
      <w:bookmarkEnd w:id="65"/>
      <w:bookmarkEnd w:id="66"/>
      <w:bookmarkEnd w:id="67"/>
    </w:p>
    <w:p w:rsidR="0071187D" w:rsidRPr="00702C5E" w:rsidRDefault="0071187D" w:rsidP="0071187D">
      <w:pPr>
        <w:tabs>
          <w:tab w:val="left" w:pos="1021"/>
        </w:tabs>
        <w:spacing w:before="120"/>
        <w:ind w:firstLine="567"/>
        <w:jc w:val="both"/>
        <w:rPr>
          <w:sz w:val="24"/>
          <w:szCs w:val="24"/>
        </w:rPr>
      </w:pPr>
      <w:r w:rsidRPr="00702C5E">
        <w:rPr>
          <w:sz w:val="24"/>
          <w:szCs w:val="24"/>
        </w:rPr>
        <w:t>1.</w:t>
      </w:r>
      <w:r w:rsidRPr="00702C5E">
        <w:rPr>
          <w:sz w:val="24"/>
          <w:szCs w:val="24"/>
        </w:rPr>
        <w:tab/>
        <w:t>К торгам в процессе обращения без прохождения процедуры листинга  могут быть допущены:</w:t>
      </w:r>
    </w:p>
    <w:p w:rsidR="0071187D" w:rsidRPr="00702C5E" w:rsidRDefault="0071187D" w:rsidP="0071187D">
      <w:pPr>
        <w:tabs>
          <w:tab w:val="left" w:pos="1021"/>
        </w:tabs>
        <w:spacing w:before="120"/>
        <w:ind w:firstLine="567"/>
        <w:jc w:val="both"/>
        <w:rPr>
          <w:sz w:val="24"/>
          <w:szCs w:val="24"/>
        </w:rPr>
      </w:pPr>
      <w:r w:rsidRPr="00702C5E">
        <w:rPr>
          <w:sz w:val="24"/>
          <w:szCs w:val="24"/>
        </w:rPr>
        <w:t>- ценные бумаги корпоративных эмитентов при соблюдении требований, предусмотренных  подпунктом 1.1 пункта 1 статьи 4 настоящих Правил, а также Приложением 5 (5.1)  (в случае допуска ценных бумаг корпоративного эмитента к торгам в процессе обращения в Секторе ИРК);</w:t>
      </w:r>
    </w:p>
    <w:p w:rsidR="0071187D" w:rsidRPr="00702C5E" w:rsidRDefault="0071187D" w:rsidP="0071187D">
      <w:pPr>
        <w:tabs>
          <w:tab w:val="left" w:pos="1021"/>
        </w:tabs>
        <w:spacing w:before="120"/>
        <w:ind w:firstLine="567"/>
        <w:jc w:val="both"/>
        <w:rPr>
          <w:sz w:val="24"/>
          <w:szCs w:val="24"/>
        </w:rPr>
      </w:pPr>
      <w:bookmarkStart w:id="68" w:name="_Toc242173558"/>
      <w:r w:rsidRPr="00702C5E">
        <w:rPr>
          <w:sz w:val="24"/>
          <w:szCs w:val="24"/>
        </w:rPr>
        <w:t>- инвестиционные паи паевых инвестиционных фондов и ипотечные сертификаты участия при соблюдении требований, предусмотренных  подпунктом 1.2 пункта 1 статьи 4 настоящих Правил, а также Приложением 5 (5.1)  (в случае допуска инвестиционных паев паевых инвестиционных фондов к торгам в процессе обращения в Секторе ИРК);</w:t>
      </w:r>
    </w:p>
    <w:p w:rsidR="0071187D" w:rsidRPr="00702C5E" w:rsidRDefault="0071187D" w:rsidP="0071187D">
      <w:pPr>
        <w:tabs>
          <w:tab w:val="left" w:pos="1021"/>
        </w:tabs>
        <w:spacing w:before="120"/>
        <w:ind w:firstLine="567"/>
        <w:jc w:val="both"/>
        <w:rPr>
          <w:sz w:val="24"/>
          <w:szCs w:val="24"/>
        </w:rPr>
      </w:pPr>
      <w:r w:rsidRPr="00702C5E">
        <w:rPr>
          <w:sz w:val="24"/>
          <w:szCs w:val="24"/>
        </w:rPr>
        <w:t>- государственные (субфедеральные, муниципальные) ценные бумаги при соблюдении требований, предусмотренных  подпунктом 1.3 пункта 1 статьи 4 настоящих Правил;</w:t>
      </w:r>
    </w:p>
    <w:p w:rsidR="0071187D" w:rsidRPr="00702C5E" w:rsidRDefault="0071187D" w:rsidP="0071187D">
      <w:pPr>
        <w:tabs>
          <w:tab w:val="left" w:pos="1021"/>
        </w:tabs>
        <w:spacing w:before="120"/>
        <w:ind w:firstLine="567"/>
        <w:jc w:val="both"/>
        <w:rPr>
          <w:sz w:val="24"/>
          <w:szCs w:val="24"/>
        </w:rPr>
      </w:pPr>
      <w:r w:rsidRPr="00702C5E">
        <w:rPr>
          <w:sz w:val="24"/>
          <w:szCs w:val="24"/>
        </w:rPr>
        <w:t>- ценные бумаги иностранных эмитентов при соблюдении требований, предусмотренных  подпунктом 1.4 пункта 1 статьи 4 настоящих Правил, а также требований нормативных правовых актив федерального органа исполнительной власти по рынку ценных бумаг.</w:t>
      </w:r>
    </w:p>
    <w:p w:rsidR="0071187D" w:rsidRPr="00702C5E" w:rsidRDefault="0071187D" w:rsidP="0071187D">
      <w:pPr>
        <w:tabs>
          <w:tab w:val="left" w:pos="1021"/>
        </w:tabs>
        <w:spacing w:before="120"/>
        <w:ind w:firstLine="567"/>
        <w:jc w:val="both"/>
        <w:rPr>
          <w:sz w:val="24"/>
          <w:szCs w:val="24"/>
        </w:rPr>
      </w:pPr>
      <w:r w:rsidRPr="00702C5E">
        <w:rPr>
          <w:sz w:val="24"/>
          <w:szCs w:val="24"/>
        </w:rPr>
        <w:t>2. Основанием для принятия к рассмотрению вопроса о допуске ценных бумаг, указанных в п. 1 настоящей статьи, к торгам в процессе обращения без прохождения процедуры листинга</w:t>
      </w:r>
      <w:bookmarkEnd w:id="68"/>
      <w:r w:rsidRPr="00702C5E">
        <w:rPr>
          <w:sz w:val="24"/>
          <w:szCs w:val="24"/>
        </w:rPr>
        <w:t xml:space="preserve"> являются:</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 - </w:t>
      </w:r>
      <w:r w:rsidRPr="00702C5E">
        <w:rPr>
          <w:i/>
          <w:sz w:val="24"/>
          <w:szCs w:val="24"/>
        </w:rPr>
        <w:t>Заявление о допуске ценных бумаг к торгам в процессе обращения без прохождения процедуры листинга,</w:t>
      </w:r>
      <w:r w:rsidRPr="00702C5E">
        <w:rPr>
          <w:sz w:val="24"/>
          <w:szCs w:val="24"/>
        </w:rPr>
        <w:t xml:space="preserve"> составленное по форме, предусмотренной в Приложении 1 (1.2) к настоящим Правилам, с приложением документов, перечень которых предусмотрен в Приложении 2 (2.1, 2.3, 2.5, 2.7, 2.9) к настоящим Правилам (в зависимости от вида ценной бумаги, о допуске к торгам в процессе обращения которой подано заявление).;</w:t>
      </w:r>
    </w:p>
    <w:p w:rsidR="0071187D" w:rsidRPr="00702C5E" w:rsidRDefault="0071187D" w:rsidP="0071187D">
      <w:pPr>
        <w:tabs>
          <w:tab w:val="left" w:pos="1021"/>
        </w:tabs>
        <w:spacing w:before="120"/>
        <w:ind w:firstLine="567"/>
        <w:jc w:val="both"/>
        <w:rPr>
          <w:sz w:val="24"/>
          <w:szCs w:val="24"/>
        </w:rPr>
      </w:pPr>
      <w:r w:rsidRPr="00702C5E">
        <w:rPr>
          <w:i/>
          <w:sz w:val="24"/>
          <w:szCs w:val="24"/>
        </w:rPr>
        <w:t xml:space="preserve"> - Заявление о допуске ценных бумаг к обращению в Секторе ИРК без прохождения процедуры листинга</w:t>
      </w:r>
      <w:r w:rsidRPr="00702C5E">
        <w:rPr>
          <w:sz w:val="24"/>
          <w:szCs w:val="24"/>
        </w:rPr>
        <w:t>, составленное по форме, предусмотренной в Приложении 5 (5.4) к настоящим Правилам, с приложением документов, перечень которых предусмотрен в Приложениях 1 (2.1, 2.7) и 5 (5.2) к настоящим Правилам.</w:t>
      </w:r>
    </w:p>
    <w:p w:rsidR="0071187D" w:rsidRPr="00682586" w:rsidRDefault="0071187D" w:rsidP="0071187D">
      <w:pPr>
        <w:pStyle w:val="2"/>
        <w:spacing w:before="240" w:after="120"/>
        <w:ind w:firstLine="567"/>
        <w:rPr>
          <w:szCs w:val="24"/>
        </w:rPr>
      </w:pPr>
      <w:bookmarkStart w:id="69" w:name="_Toc205778311"/>
      <w:bookmarkStart w:id="70" w:name="_Toc246913269"/>
      <w:bookmarkStart w:id="71" w:name="_Toc271039167"/>
      <w:r w:rsidRPr="00682586">
        <w:rPr>
          <w:szCs w:val="24"/>
        </w:rPr>
        <w:t>Статья 9. Процедура допуска ценных бумаг к торгам в процессе обращения без прохождения процедуры листинга</w:t>
      </w:r>
      <w:bookmarkEnd w:id="69"/>
      <w:bookmarkEnd w:id="70"/>
      <w:bookmarkEnd w:id="71"/>
      <w:r w:rsidRPr="00682586">
        <w:rPr>
          <w:szCs w:val="24"/>
        </w:rPr>
        <w:t xml:space="preserve"> </w:t>
      </w:r>
    </w:p>
    <w:p w:rsidR="0071187D" w:rsidRPr="00702C5E" w:rsidRDefault="0071187D" w:rsidP="0071187D">
      <w:pPr>
        <w:tabs>
          <w:tab w:val="left" w:pos="1021"/>
        </w:tabs>
        <w:spacing w:before="120"/>
        <w:ind w:firstLine="567"/>
        <w:jc w:val="both"/>
        <w:rPr>
          <w:sz w:val="24"/>
          <w:szCs w:val="24"/>
        </w:rPr>
      </w:pPr>
      <w:r w:rsidRPr="00702C5E">
        <w:rPr>
          <w:sz w:val="24"/>
          <w:szCs w:val="24"/>
        </w:rPr>
        <w:t>1.</w:t>
      </w:r>
      <w:r w:rsidRPr="00702C5E">
        <w:rPr>
          <w:sz w:val="24"/>
          <w:szCs w:val="24"/>
        </w:rPr>
        <w:tab/>
        <w:t xml:space="preserve">Допуск ценных бумаг к торгам в процессе обращения без прохождения процедуры листинга осуществляется путем включения ценных бумаг в раздел «Перечень внесписочных ценных бумаг» Списка. В течение 15 (пятнадцати) дней со дня получения </w:t>
      </w:r>
      <w:r w:rsidRPr="00702C5E">
        <w:rPr>
          <w:i/>
          <w:sz w:val="24"/>
          <w:szCs w:val="24"/>
        </w:rPr>
        <w:t>Заявления о допуске ценных бумаг к торгам в процессе обращения без прохождения процедуры листинга</w:t>
      </w:r>
      <w:r w:rsidRPr="00702C5E">
        <w:rPr>
          <w:sz w:val="24"/>
          <w:szCs w:val="24"/>
        </w:rPr>
        <w:t xml:space="preserve"> (</w:t>
      </w:r>
      <w:r w:rsidRPr="00702C5E">
        <w:rPr>
          <w:i/>
          <w:sz w:val="24"/>
          <w:szCs w:val="24"/>
        </w:rPr>
        <w:t xml:space="preserve">Заявление о допуске ценных бумаг к обращению в Секторе ИРК без прохождения процедуры </w:t>
      </w:r>
      <w:r w:rsidRPr="00702C5E">
        <w:rPr>
          <w:i/>
          <w:sz w:val="24"/>
          <w:szCs w:val="24"/>
        </w:rPr>
        <w:lastRenderedPageBreak/>
        <w:t>листинга</w:t>
      </w:r>
      <w:r w:rsidRPr="00702C5E">
        <w:rPr>
          <w:sz w:val="24"/>
          <w:szCs w:val="24"/>
        </w:rPr>
        <w:t>) с приложением документов, перечень которых предусмотрен соответственно в Приложениях 2 (2.1, 2.3, 2.5, 2.7, 2.9) и 5 (5.2)  к настоящим Правилам, Генеральным директором Биржи принимается решение о допуске ценных бумаг к торгам в процессе обращения без прохождения процедуры листинга путем включения ценных бумаг в раздел «Перечень внесписочных ценных бумаг» Списка.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Решение о допуске к торгам в процессе обращения без прохождения процедуры листинга</w:t>
      </w:r>
      <w:r w:rsidRPr="00702C5E" w:rsidDel="008F36A8">
        <w:rPr>
          <w:b w:val="0"/>
          <w:sz w:val="24"/>
          <w:szCs w:val="24"/>
        </w:rPr>
        <w:t xml:space="preserve"> </w:t>
      </w:r>
      <w:r w:rsidRPr="00702C5E">
        <w:rPr>
          <w:b w:val="0"/>
          <w:sz w:val="24"/>
          <w:szCs w:val="24"/>
        </w:rPr>
        <w:t>ценных бумаг иностранного эмитента принимается Генеральным директором Биржи в течение 15 дней со дня получения Заявления либо со дня получения ЗАО «ФБ ММВБ» копии уведомления ФСФР России о регистрации проспекта и о допуске ценных бумаг к публичному обращению на территории Российской Федерации (в случаях, когда необходимо принятие такого решения ФСФР России).</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В случае представления Бирже не всех документов, предусмотренных настоящими Правилами, несоответствия формы указанных документов и/или состава содержащихся в них сведений требованиям настоящих Правил или иных нормативных правовых актов федерального органа исполнительной власти по рынку ценных бумаг, Биржа вправе запросить дополнительную информацию и документы, при этом приостанавливается течение срока, предусмотренного для  принятия  решения  о допуске/ отказе в допуске ценных бумаг к торгам на Бирже в соответствии с настоящим пунктом Правил, до момента предоставления Заявителем полного комплекта документов.</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В случае непредставления Заявителем информации и документов в установленный в запросе Биржи срок, Биржа вправе </w:t>
      </w:r>
      <w:r>
        <w:rPr>
          <w:b w:val="0"/>
          <w:sz w:val="24"/>
          <w:szCs w:val="24"/>
        </w:rPr>
        <w:t xml:space="preserve">оставить без </w:t>
      </w:r>
      <w:r w:rsidRPr="00702C5E">
        <w:rPr>
          <w:b w:val="0"/>
          <w:sz w:val="24"/>
          <w:szCs w:val="24"/>
        </w:rPr>
        <w:t xml:space="preserve"> рассм</w:t>
      </w:r>
      <w:r>
        <w:rPr>
          <w:b w:val="0"/>
          <w:sz w:val="24"/>
          <w:szCs w:val="24"/>
        </w:rPr>
        <w:t>отрения</w:t>
      </w:r>
      <w:r w:rsidRPr="00702C5E">
        <w:rPr>
          <w:b w:val="0"/>
          <w:i/>
          <w:sz w:val="24"/>
          <w:szCs w:val="24"/>
        </w:rPr>
        <w:t xml:space="preserve"> Заявление о допуске ценных бумаг к торгам в процессе обращения без прохождения процедуры листинга (Заявление о допуске ценных бумаг к торгам в процессе обращения в Секторе ИРК без прохождения процедуры листинга</w:t>
      </w:r>
      <w:r>
        <w:rPr>
          <w:b w:val="0"/>
          <w:i/>
          <w:sz w:val="24"/>
          <w:szCs w:val="24"/>
        </w:rPr>
        <w:t xml:space="preserve">) </w:t>
      </w:r>
      <w:r w:rsidRPr="00AE248C">
        <w:rPr>
          <w:b w:val="0"/>
          <w:sz w:val="24"/>
          <w:szCs w:val="24"/>
        </w:rPr>
        <w:t>с направлением соответствующего уведомления Заявителю</w:t>
      </w:r>
      <w:r w:rsidRPr="00702C5E">
        <w:rPr>
          <w:b w:val="0"/>
          <w:sz w:val="24"/>
          <w:szCs w:val="24"/>
        </w:rPr>
        <w:t>.</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Решение о допуске ценных бумаг к торгам в процессе обращения без прохождения процедуры листинга путем включения в раздел «Перечень внесписочных ценных бумаг» Списка принимается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71187D" w:rsidRPr="00702C5E" w:rsidRDefault="0071187D" w:rsidP="0071187D">
      <w:pPr>
        <w:tabs>
          <w:tab w:val="left" w:pos="1021"/>
        </w:tabs>
        <w:spacing w:before="120"/>
        <w:ind w:firstLine="567"/>
        <w:jc w:val="both"/>
        <w:rPr>
          <w:sz w:val="24"/>
          <w:szCs w:val="24"/>
        </w:rPr>
      </w:pPr>
      <w:r w:rsidRPr="00702C5E">
        <w:rPr>
          <w:sz w:val="24"/>
          <w:szCs w:val="24"/>
        </w:rPr>
        <w:t>2.</w:t>
      </w:r>
      <w:r w:rsidRPr="00702C5E">
        <w:rPr>
          <w:sz w:val="24"/>
          <w:szCs w:val="24"/>
        </w:rPr>
        <w:tab/>
        <w:t>В течение одного рабочего дня с даты принятия Генеральным директором Биржи решения о допуске ценных бумаг к торгам в процессе обращения без прохождения процедуры листинга путем включения ценных бумаг в раздел «Перечень внесписочных ценных бумаг» Списка Заявителю и эмитенту (если он не является Заявителем) направляется письменное уведомление Биржи о принятом решении.</w:t>
      </w:r>
    </w:p>
    <w:p w:rsidR="0071187D" w:rsidRPr="00702C5E" w:rsidRDefault="0071187D" w:rsidP="0071187D">
      <w:pPr>
        <w:tabs>
          <w:tab w:val="left" w:pos="1021"/>
        </w:tabs>
        <w:spacing w:before="120"/>
        <w:ind w:firstLine="567"/>
        <w:jc w:val="both"/>
        <w:rPr>
          <w:sz w:val="24"/>
          <w:szCs w:val="24"/>
        </w:rPr>
      </w:pPr>
      <w:r w:rsidRPr="00702C5E">
        <w:rPr>
          <w:sz w:val="24"/>
          <w:szCs w:val="24"/>
        </w:rPr>
        <w:t>3.</w:t>
      </w:r>
      <w:r w:rsidRPr="00702C5E">
        <w:rPr>
          <w:sz w:val="24"/>
          <w:szCs w:val="24"/>
        </w:rPr>
        <w:tab/>
        <w:t xml:space="preserve">В течение трех рабочих дней с даты принятия Генеральным директором Биржи решения о дате начала торгов в процессе обращения ценной бумагой, включенной в раздел «Перечень внесписочных ценных бумаг» Списка, Заявителю и эмитенту (если он не является Заявителем) направляется письменное  уведомление Биржи о принятом решении. </w:t>
      </w:r>
    </w:p>
    <w:p w:rsidR="0071187D" w:rsidRPr="00702C5E" w:rsidRDefault="0071187D" w:rsidP="0071187D">
      <w:pPr>
        <w:tabs>
          <w:tab w:val="left" w:pos="1021"/>
        </w:tabs>
        <w:spacing w:before="120"/>
        <w:ind w:firstLine="567"/>
        <w:jc w:val="both"/>
        <w:rPr>
          <w:sz w:val="24"/>
          <w:szCs w:val="24"/>
        </w:rPr>
      </w:pPr>
      <w:r w:rsidRPr="00702C5E">
        <w:rPr>
          <w:sz w:val="24"/>
          <w:szCs w:val="24"/>
        </w:rPr>
        <w:t>4.</w:t>
      </w:r>
      <w:r w:rsidRPr="00702C5E">
        <w:rPr>
          <w:sz w:val="24"/>
          <w:szCs w:val="24"/>
        </w:rPr>
        <w:tab/>
        <w:t>Дирекция Биржи вправе принять решение о допуске ценных бумаг к торгам в процессе обращения без прохождения процедуры листинга (за исключением субфедеральных и муниципальных ценных бумаг), а Генеральный директор Биржи – решение о дате начала торгов в процессе обращения ценной бумагой в ЗАО «ФБ ММВБ»,  без получения соответствующего заявления, при условии, что эмитент и выпущенные им ценные бумаги соответствуют требованиям, предъявляемым при допуске ценных бумаг к торгам в процессе обращения без прохождения процедуры листинга. Для допуска ценных бумаг к торгам по инициативе Биржи учитываются:</w:t>
      </w:r>
    </w:p>
    <w:p w:rsidR="0071187D" w:rsidRPr="00702C5E" w:rsidRDefault="0071187D" w:rsidP="00161339">
      <w:pPr>
        <w:numPr>
          <w:ilvl w:val="0"/>
          <w:numId w:val="43"/>
        </w:numPr>
        <w:tabs>
          <w:tab w:val="clear" w:pos="1287"/>
          <w:tab w:val="left" w:pos="1080"/>
        </w:tabs>
        <w:ind w:left="1080" w:hanging="540"/>
        <w:jc w:val="both"/>
        <w:rPr>
          <w:sz w:val="24"/>
          <w:szCs w:val="24"/>
        </w:rPr>
      </w:pPr>
      <w:r w:rsidRPr="00702C5E">
        <w:rPr>
          <w:sz w:val="24"/>
          <w:szCs w:val="24"/>
        </w:rPr>
        <w:t>Уровень ликвидности ценных бумаг эмитента (для ценных бумаг, которые торгуются на биржевом рынке);</w:t>
      </w:r>
    </w:p>
    <w:p w:rsidR="0071187D" w:rsidRPr="00702C5E" w:rsidRDefault="0071187D" w:rsidP="00161339">
      <w:pPr>
        <w:numPr>
          <w:ilvl w:val="0"/>
          <w:numId w:val="43"/>
        </w:numPr>
        <w:tabs>
          <w:tab w:val="clear" w:pos="1287"/>
          <w:tab w:val="left" w:pos="1080"/>
        </w:tabs>
        <w:ind w:left="1080" w:hanging="540"/>
        <w:jc w:val="both"/>
        <w:rPr>
          <w:sz w:val="24"/>
          <w:szCs w:val="24"/>
        </w:rPr>
      </w:pPr>
      <w:r w:rsidRPr="00702C5E">
        <w:rPr>
          <w:sz w:val="24"/>
          <w:szCs w:val="24"/>
        </w:rPr>
        <w:t xml:space="preserve">Уровень открытости эмитента, определяемый на основе сведений о раскрытии информации на всех этапах процедуры эмиссии, а также сведений о раскрытии </w:t>
      </w:r>
      <w:r w:rsidRPr="00702C5E">
        <w:rPr>
          <w:sz w:val="24"/>
          <w:szCs w:val="24"/>
        </w:rPr>
        <w:lastRenderedPageBreak/>
        <w:t>информации в форме сообщений о существенных фактах.</w:t>
      </w:r>
    </w:p>
    <w:p w:rsidR="0071187D" w:rsidRPr="00702C5E" w:rsidRDefault="0071187D" w:rsidP="0071187D">
      <w:pPr>
        <w:tabs>
          <w:tab w:val="left" w:pos="1021"/>
        </w:tabs>
        <w:spacing w:before="240"/>
        <w:ind w:firstLine="567"/>
        <w:jc w:val="both"/>
        <w:rPr>
          <w:sz w:val="24"/>
          <w:szCs w:val="24"/>
        </w:rPr>
      </w:pPr>
      <w:r w:rsidRPr="00702C5E">
        <w:rPr>
          <w:sz w:val="24"/>
          <w:szCs w:val="24"/>
        </w:rPr>
        <w:t>В случае допуска ценных бумаг к торгам в процессе обращения без прохождения процедуры листинга в порядке, предусмотренном в настоящем пункте, в течение одного рабочего дня с даты принятия Биржей соответствующего решения</w:t>
      </w:r>
      <w:r w:rsidRPr="00702C5E" w:rsidDel="00644FE1">
        <w:rPr>
          <w:sz w:val="24"/>
          <w:szCs w:val="24"/>
        </w:rPr>
        <w:t xml:space="preserve"> </w:t>
      </w:r>
      <w:r w:rsidRPr="00702C5E">
        <w:rPr>
          <w:sz w:val="24"/>
          <w:szCs w:val="24"/>
        </w:rPr>
        <w:t>эмитенту направляется  письменное уведомление о допуске ценных бумаг к торгам в процессе обращения без прохождения процедуры листинга с указанием порядка уведомления Биржи эмитентом о наступлении событий (фактов), информация о которых подлежит раскрытию в случаях, предусмотренных нормативными правовыми актами федерального органа исполнительной власти по рынку ценных бумаг.</w:t>
      </w:r>
    </w:p>
    <w:p w:rsidR="0071187D" w:rsidRPr="00702C5E" w:rsidRDefault="0071187D" w:rsidP="0071187D">
      <w:pPr>
        <w:tabs>
          <w:tab w:val="left" w:pos="1021"/>
        </w:tabs>
        <w:spacing w:before="120"/>
        <w:ind w:firstLine="567"/>
        <w:jc w:val="both"/>
        <w:rPr>
          <w:sz w:val="24"/>
          <w:szCs w:val="24"/>
        </w:rPr>
      </w:pPr>
      <w:r w:rsidRPr="00702C5E">
        <w:rPr>
          <w:sz w:val="24"/>
          <w:szCs w:val="24"/>
        </w:rPr>
        <w:t>5.  В случае если уставом и иными документами эмитента определены возможность и порядок приобретения эмитентом на Бирже собственных размещенных акций, включенных в раздел «Перечень внесписочных ценных бумаг» Списка, эмитент дополнительно представляет на Биржу документы, перечень которых предусмотрен Правилами проведения торгов по ценным бумагам в Закрытом акционерном обществе «Фондовая биржа ММВБ».</w:t>
      </w:r>
    </w:p>
    <w:p w:rsidR="0071187D" w:rsidRPr="00682586" w:rsidRDefault="0071187D" w:rsidP="0071187D">
      <w:pPr>
        <w:pStyle w:val="2"/>
        <w:spacing w:before="240" w:after="120"/>
        <w:ind w:firstLine="567"/>
        <w:rPr>
          <w:szCs w:val="24"/>
        </w:rPr>
      </w:pPr>
      <w:bookmarkStart w:id="72" w:name="_Toc60220122"/>
      <w:bookmarkStart w:id="73" w:name="_Toc242173569"/>
      <w:bookmarkStart w:id="74" w:name="_Toc205778322"/>
      <w:bookmarkStart w:id="75" w:name="_Toc205778324"/>
      <w:bookmarkStart w:id="76" w:name="_Toc246913271"/>
      <w:bookmarkStart w:id="77" w:name="_Toc242173560"/>
      <w:bookmarkStart w:id="78" w:name="_Toc205778313"/>
      <w:bookmarkStart w:id="79" w:name="_Toc271039168"/>
      <w:r w:rsidRPr="00682586">
        <w:rPr>
          <w:szCs w:val="24"/>
        </w:rPr>
        <w:t xml:space="preserve">Статья </w:t>
      </w:r>
      <w:bookmarkStart w:id="80" w:name="_Toc242173561"/>
      <w:bookmarkStart w:id="81" w:name="_Toc205778314"/>
      <w:bookmarkEnd w:id="77"/>
      <w:bookmarkEnd w:id="78"/>
      <w:r w:rsidRPr="00682586">
        <w:rPr>
          <w:szCs w:val="24"/>
        </w:rPr>
        <w:t xml:space="preserve">10. Особенности допуска </w:t>
      </w:r>
      <w:bookmarkEnd w:id="80"/>
      <w:bookmarkEnd w:id="81"/>
      <w:r w:rsidRPr="00682586">
        <w:rPr>
          <w:szCs w:val="24"/>
        </w:rPr>
        <w:t>ценных бумаг к торгам в процессе обращения в Секторе ИРК без прохождения процедуры листинга</w:t>
      </w:r>
      <w:bookmarkEnd w:id="73"/>
      <w:bookmarkEnd w:id="74"/>
      <w:bookmarkEnd w:id="75"/>
      <w:bookmarkEnd w:id="76"/>
      <w:bookmarkEnd w:id="79"/>
      <w:r w:rsidRPr="00682586">
        <w:rPr>
          <w:szCs w:val="24"/>
        </w:rPr>
        <w:t xml:space="preserve">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w:t>
      </w:r>
      <w:r w:rsidRPr="00702C5E">
        <w:rPr>
          <w:sz w:val="24"/>
          <w:szCs w:val="24"/>
        </w:rPr>
        <w:tab/>
        <w:t xml:space="preserve">Допуск ценных бумаг корпоративных эмитентов и инвестиционных паев паевых инвестиционных фондов к торгам в процессе обращения в Секторе ИРК без прохождения процедуры листинга осуществляется в соответствии с процедурой, предусмотренной в статье 9 настоящего раздела Правил, а также с учетом требований, предусмотренных в статье 8 настоящего раздела Правил.  </w:t>
      </w:r>
    </w:p>
    <w:p w:rsidR="0071187D" w:rsidRPr="00702C5E" w:rsidRDefault="0071187D" w:rsidP="0071187D">
      <w:pPr>
        <w:tabs>
          <w:tab w:val="left" w:pos="1021"/>
        </w:tabs>
        <w:spacing w:before="120"/>
        <w:ind w:firstLine="567"/>
        <w:jc w:val="both"/>
        <w:rPr>
          <w:sz w:val="24"/>
          <w:szCs w:val="24"/>
        </w:rPr>
      </w:pPr>
      <w:r w:rsidRPr="00702C5E">
        <w:rPr>
          <w:sz w:val="24"/>
          <w:szCs w:val="24"/>
        </w:rPr>
        <w:t>2.</w:t>
      </w:r>
      <w:r w:rsidRPr="00702C5E">
        <w:rPr>
          <w:sz w:val="24"/>
          <w:szCs w:val="24"/>
        </w:rPr>
        <w:tab/>
        <w:t xml:space="preserve">Допуск к торгам в процессе обращения в Секторе ИРК без прохождения процедуры листинга ценных бумаг, ранее включенных в раздел «Перечень внесписочных ценных бумаг» Списка, осуществляется путем принятия Генеральным директором Биржи решения о переводе  указанных ценных бумаг в раздел «Перечень внесписочных ценных бумаг» Списка с допуском к торгам в процессе обращения в Секторе ИРК. </w:t>
      </w:r>
    </w:p>
    <w:p w:rsidR="0071187D" w:rsidRPr="00702C5E" w:rsidRDefault="0071187D" w:rsidP="0071187D">
      <w:pPr>
        <w:tabs>
          <w:tab w:val="left" w:pos="1021"/>
        </w:tabs>
        <w:spacing w:before="120"/>
        <w:ind w:firstLine="567"/>
        <w:jc w:val="both"/>
        <w:rPr>
          <w:sz w:val="24"/>
          <w:szCs w:val="24"/>
        </w:rPr>
      </w:pPr>
      <w:r w:rsidRPr="00702C5E">
        <w:rPr>
          <w:sz w:val="24"/>
          <w:szCs w:val="24"/>
        </w:rPr>
        <w:t>3.</w:t>
      </w:r>
      <w:r w:rsidRPr="00702C5E">
        <w:rPr>
          <w:sz w:val="24"/>
          <w:szCs w:val="24"/>
        </w:rPr>
        <w:tab/>
        <w:t>Дата начала торгов ценными бумагами корпоративных эмитентов (инвестиционными паями паевых инвестиционных фондов), допущенных к торгам в процессе обращения в Секторе ИРК без прохождения процедуры листинга  (включенных в раздел «Перечень внесписочных ценных бумаг» Списка) определяется Генеральным директором Биржи.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w:t>
      </w:r>
      <w:r w:rsidRPr="00702C5E">
        <w:rPr>
          <w:sz w:val="24"/>
          <w:szCs w:val="24"/>
        </w:rPr>
        <w:tab/>
        <w:t xml:space="preserve">Ежеквартально Биржа осуществляет контроль за соответствием ценных бумаг корпоративных эмитентов (инвестиционных паев паевых инвестиционных фондов)  и их эмитентов (Управляющих компаний) требованиям, предусмотренным </w:t>
      </w:r>
      <w:r>
        <w:rPr>
          <w:sz w:val="24"/>
          <w:szCs w:val="24"/>
        </w:rPr>
        <w:t xml:space="preserve">соответственно </w:t>
      </w:r>
      <w:r w:rsidRPr="000E4545">
        <w:rPr>
          <w:sz w:val="24"/>
          <w:szCs w:val="24"/>
        </w:rPr>
        <w:t>в пункт</w:t>
      </w:r>
      <w:r>
        <w:rPr>
          <w:sz w:val="24"/>
          <w:szCs w:val="24"/>
        </w:rPr>
        <w:t>е</w:t>
      </w:r>
      <w:r w:rsidRPr="000E4545">
        <w:rPr>
          <w:sz w:val="24"/>
          <w:szCs w:val="24"/>
        </w:rPr>
        <w:t xml:space="preserve"> 1 статьи 4</w:t>
      </w:r>
      <w:r>
        <w:rPr>
          <w:sz w:val="24"/>
          <w:szCs w:val="24"/>
        </w:rPr>
        <w:t>,</w:t>
      </w:r>
      <w:r w:rsidRPr="000E4545">
        <w:rPr>
          <w:sz w:val="24"/>
          <w:szCs w:val="24"/>
        </w:rPr>
        <w:t xml:space="preserve"> </w:t>
      </w:r>
      <w:r>
        <w:rPr>
          <w:sz w:val="24"/>
          <w:szCs w:val="24"/>
        </w:rPr>
        <w:t xml:space="preserve">в </w:t>
      </w:r>
      <w:r w:rsidRPr="000E4545">
        <w:rPr>
          <w:sz w:val="24"/>
          <w:szCs w:val="24"/>
        </w:rPr>
        <w:t>стать</w:t>
      </w:r>
      <w:r>
        <w:rPr>
          <w:sz w:val="24"/>
          <w:szCs w:val="24"/>
        </w:rPr>
        <w:t>е</w:t>
      </w:r>
      <w:r w:rsidRPr="000E4545">
        <w:rPr>
          <w:sz w:val="24"/>
          <w:szCs w:val="24"/>
        </w:rPr>
        <w:t xml:space="preserve"> 1</w:t>
      </w:r>
      <w:r>
        <w:rPr>
          <w:sz w:val="24"/>
          <w:szCs w:val="24"/>
        </w:rPr>
        <w:t>2</w:t>
      </w:r>
      <w:r w:rsidRPr="000E4545">
        <w:rPr>
          <w:sz w:val="24"/>
          <w:szCs w:val="24"/>
        </w:rPr>
        <w:t xml:space="preserve"> настоящих Правил</w:t>
      </w:r>
      <w:r>
        <w:rPr>
          <w:sz w:val="24"/>
          <w:szCs w:val="24"/>
        </w:rPr>
        <w:t xml:space="preserve">, а также в </w:t>
      </w:r>
      <w:r w:rsidRPr="000E4545">
        <w:rPr>
          <w:sz w:val="24"/>
          <w:szCs w:val="24"/>
        </w:rPr>
        <w:t>Приложени</w:t>
      </w:r>
      <w:r>
        <w:rPr>
          <w:sz w:val="24"/>
          <w:szCs w:val="24"/>
        </w:rPr>
        <w:t>и 5 (5.1, 5.2) к настоящим Правилам</w:t>
      </w:r>
      <w:r w:rsidRPr="00702C5E">
        <w:rPr>
          <w:sz w:val="24"/>
          <w:szCs w:val="24"/>
        </w:rPr>
        <w:t>, и подтверждает соответствие ценной бумаги корпоративного  эмитента требованиям настоящих Правил, предъявляемым при допуске ценных бумаг к торгам в процессе обращения в Секторе ИРК без прохождения процедуры листинга.</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5.</w:t>
      </w:r>
      <w:r w:rsidRPr="00702C5E">
        <w:rPr>
          <w:sz w:val="24"/>
          <w:szCs w:val="24"/>
        </w:rPr>
        <w:tab/>
        <w:t>Генеральный директор</w:t>
      </w:r>
      <w:r w:rsidRPr="00702C5E" w:rsidDel="00CA2CA0">
        <w:rPr>
          <w:sz w:val="24"/>
          <w:szCs w:val="24"/>
        </w:rPr>
        <w:t xml:space="preserve"> </w:t>
      </w:r>
      <w:r w:rsidRPr="00702C5E">
        <w:rPr>
          <w:sz w:val="24"/>
          <w:szCs w:val="24"/>
        </w:rPr>
        <w:t>Биржи вправе принять решение о переводе ценных бумаг корпоративного эмитента (инвестиционных паев паевых инвестиционных фондов) из  раздела «Перечень внесписочных ценных бумаг» Списка с допуском к торгам в процессе обращения в Секторе ИРК в раздел «Перечень внесписочных ценных бумаг» Списка, при условии соответствия ценной бумаги корпоративного эмитента (инвестиционных паев паевых инвестиционных фондов), а также  эмитента (Управляющей компании) требованиям настоящих Правил, предъявляемым  при допуске ценных бумаг корпоративных эмитентов (инвестиционных пае паевых инвестиционных фондов) к торгам в процессе обращения без прохождения процедуры листинга, в следующих случаях:</w:t>
      </w:r>
    </w:p>
    <w:p w:rsidR="0071187D" w:rsidRPr="00702C5E" w:rsidRDefault="0071187D" w:rsidP="00161339">
      <w:pPr>
        <w:widowControl/>
        <w:numPr>
          <w:ilvl w:val="0"/>
          <w:numId w:val="28"/>
        </w:numPr>
        <w:overflowPunct/>
        <w:autoSpaceDE/>
        <w:autoSpaceDN/>
        <w:adjustRightInd/>
        <w:spacing w:before="60"/>
        <w:ind w:left="1281" w:hanging="357"/>
        <w:jc w:val="both"/>
        <w:textAlignment w:val="auto"/>
        <w:rPr>
          <w:sz w:val="24"/>
          <w:szCs w:val="24"/>
        </w:rPr>
      </w:pPr>
      <w:r w:rsidRPr="00702C5E">
        <w:rPr>
          <w:sz w:val="24"/>
          <w:szCs w:val="24"/>
        </w:rPr>
        <w:lastRenderedPageBreak/>
        <w:t>получение заявления от эмитента (Управляющей компании) или его (её) Официального представителя;</w:t>
      </w:r>
    </w:p>
    <w:p w:rsidR="0071187D" w:rsidRPr="00702C5E" w:rsidRDefault="0071187D" w:rsidP="00161339">
      <w:pPr>
        <w:widowControl/>
        <w:numPr>
          <w:ilvl w:val="0"/>
          <w:numId w:val="28"/>
        </w:numPr>
        <w:overflowPunct/>
        <w:autoSpaceDE/>
        <w:autoSpaceDN/>
        <w:adjustRightInd/>
        <w:spacing w:before="60"/>
        <w:ind w:left="1281" w:hanging="357"/>
        <w:jc w:val="both"/>
        <w:textAlignment w:val="auto"/>
        <w:rPr>
          <w:sz w:val="24"/>
          <w:szCs w:val="24"/>
        </w:rPr>
      </w:pPr>
      <w:r w:rsidRPr="00702C5E">
        <w:rPr>
          <w:sz w:val="24"/>
          <w:szCs w:val="24"/>
        </w:rPr>
        <w:t>несоответствие ценных бумаг корпоративного эмитента (инвестиционных паев паевых инвестиционных фондов) или их эмитента (Управляющей компании) требованиям, установленным настоящими Правилами, для включения и поддержания ценных бумаг в Секторе ИРК, которые предусмотрены в Приложении 5 (5.1, 5.2) настоящих Правил;</w:t>
      </w:r>
    </w:p>
    <w:p w:rsidR="0071187D" w:rsidRPr="00702C5E" w:rsidRDefault="0071187D" w:rsidP="00161339">
      <w:pPr>
        <w:widowControl/>
        <w:numPr>
          <w:ilvl w:val="0"/>
          <w:numId w:val="28"/>
        </w:numPr>
        <w:overflowPunct/>
        <w:autoSpaceDE/>
        <w:autoSpaceDN/>
        <w:adjustRightInd/>
        <w:spacing w:before="60"/>
        <w:ind w:left="1281" w:hanging="357"/>
        <w:jc w:val="both"/>
        <w:textAlignment w:val="auto"/>
        <w:rPr>
          <w:sz w:val="24"/>
          <w:szCs w:val="24"/>
        </w:rPr>
      </w:pPr>
      <w:r w:rsidRPr="00702C5E">
        <w:rPr>
          <w:sz w:val="24"/>
          <w:szCs w:val="24"/>
        </w:rPr>
        <w:t>неустранение эмитентом ценных бумаг (Управляющей компанией) выявленных Биржей нарушений требований, предусмотренных в Приложении 5 (5.1, 5.2)  к настоящим Правилам, в течение срока, предусмотренного для их устранения, но не более 6 месяцев.</w:t>
      </w:r>
    </w:p>
    <w:p w:rsidR="0071187D" w:rsidRPr="00702C5E" w:rsidRDefault="0071187D" w:rsidP="0071187D">
      <w:pPr>
        <w:tabs>
          <w:tab w:val="left" w:pos="1021"/>
        </w:tabs>
        <w:spacing w:before="120"/>
        <w:ind w:firstLine="567"/>
        <w:jc w:val="both"/>
        <w:rPr>
          <w:sz w:val="24"/>
          <w:szCs w:val="24"/>
        </w:rPr>
      </w:pPr>
      <w:r w:rsidRPr="00702C5E">
        <w:rPr>
          <w:sz w:val="24"/>
          <w:szCs w:val="24"/>
        </w:rPr>
        <w:t>6.</w:t>
      </w:r>
      <w:r w:rsidRPr="00702C5E">
        <w:rPr>
          <w:sz w:val="24"/>
          <w:szCs w:val="24"/>
        </w:rPr>
        <w:tab/>
        <w:t>В связи с переводом ценных бумаг, допущенных к торгам в процессе обращения в Секторе ИРК без прохождения процедуры листинга, в раздел «Перечень внесписочных ценных бумаг», а также исключением такой ценной бумаги из раздела «Перечень внесписочных ценных бумаг» Списка с допуском к торгам в процессе обращения в Секторе ИРК в Список вносятся изменения, которые утверждаются решением Генерального директора</w:t>
      </w:r>
      <w:r w:rsidRPr="00702C5E" w:rsidDel="00CA2CA0">
        <w:rPr>
          <w:sz w:val="24"/>
          <w:szCs w:val="24"/>
        </w:rPr>
        <w:t xml:space="preserve"> </w:t>
      </w:r>
      <w:r w:rsidRPr="00702C5E">
        <w:rPr>
          <w:sz w:val="24"/>
          <w:szCs w:val="24"/>
        </w:rPr>
        <w:t>Биржи.</w:t>
      </w:r>
    </w:p>
    <w:p w:rsidR="0071187D" w:rsidRPr="00702C5E" w:rsidRDefault="0071187D" w:rsidP="0071187D">
      <w:pPr>
        <w:tabs>
          <w:tab w:val="left" w:pos="1021"/>
        </w:tabs>
        <w:spacing w:before="120"/>
        <w:ind w:firstLine="567"/>
        <w:jc w:val="both"/>
        <w:rPr>
          <w:sz w:val="24"/>
          <w:szCs w:val="24"/>
        </w:rPr>
      </w:pPr>
      <w:r w:rsidRPr="00702C5E">
        <w:rPr>
          <w:sz w:val="24"/>
          <w:szCs w:val="24"/>
        </w:rPr>
        <w:t>Дата начала торгов  ценной бумагой, переведенной в раздел «Перечень внесписочных ценных бумаг» Списка,  определяется решением  Генерального директора</w:t>
      </w:r>
      <w:r w:rsidRPr="00702C5E" w:rsidDel="00CA2CA0">
        <w:rPr>
          <w:sz w:val="24"/>
          <w:szCs w:val="24"/>
        </w:rPr>
        <w:t xml:space="preserve"> </w:t>
      </w:r>
      <w:r w:rsidRPr="00702C5E">
        <w:rPr>
          <w:sz w:val="24"/>
          <w:szCs w:val="24"/>
        </w:rPr>
        <w:t>Биржи.</w:t>
      </w:r>
    </w:p>
    <w:p w:rsidR="0071187D" w:rsidRPr="00682586" w:rsidRDefault="0071187D" w:rsidP="0071187D">
      <w:pPr>
        <w:pStyle w:val="2"/>
        <w:spacing w:before="240" w:after="120"/>
        <w:ind w:firstLine="567"/>
        <w:rPr>
          <w:szCs w:val="24"/>
        </w:rPr>
      </w:pPr>
      <w:bookmarkStart w:id="82" w:name="_Toc205778328"/>
      <w:bookmarkStart w:id="83" w:name="_Toc246913275"/>
      <w:bookmarkStart w:id="84" w:name="_Toc242173575"/>
      <w:bookmarkStart w:id="85" w:name="_Toc271039169"/>
      <w:r w:rsidRPr="00682586">
        <w:rPr>
          <w:szCs w:val="24"/>
        </w:rPr>
        <w:t xml:space="preserve">Статья 11. Права и обязанности Биржи в связи </w:t>
      </w:r>
      <w:bookmarkEnd w:id="72"/>
      <w:r w:rsidRPr="00682586">
        <w:rPr>
          <w:szCs w:val="24"/>
        </w:rPr>
        <w:t>с допуском ценных бумаг к торгам в процессе обращения без прохождения процедуры листинга</w:t>
      </w:r>
      <w:bookmarkEnd w:id="82"/>
      <w:bookmarkEnd w:id="83"/>
      <w:bookmarkEnd w:id="84"/>
      <w:bookmarkEnd w:id="85"/>
    </w:p>
    <w:p w:rsidR="0071187D" w:rsidRPr="00702C5E" w:rsidRDefault="0071187D" w:rsidP="0071187D">
      <w:pPr>
        <w:pStyle w:val="22"/>
        <w:tabs>
          <w:tab w:val="left" w:pos="1014"/>
        </w:tabs>
        <w:spacing w:before="120" w:line="240" w:lineRule="auto"/>
        <w:ind w:left="0" w:firstLine="720"/>
        <w:jc w:val="both"/>
      </w:pPr>
      <w:r w:rsidRPr="00702C5E">
        <w:t>1.</w:t>
      </w:r>
      <w:r w:rsidRPr="00702C5E">
        <w:tab/>
        <w:t>В связи с допуском ценных бумаг к торгам в процессе обращения без прохождения процедуры листинга Биржа обязана:</w:t>
      </w:r>
    </w:p>
    <w:p w:rsidR="0071187D" w:rsidRPr="00702C5E" w:rsidRDefault="0071187D" w:rsidP="0071187D">
      <w:pPr>
        <w:pStyle w:val="20"/>
        <w:widowControl/>
        <w:tabs>
          <w:tab w:val="left" w:pos="-2964"/>
        </w:tabs>
        <w:spacing w:before="120"/>
        <w:ind w:left="900" w:hanging="360"/>
        <w:jc w:val="both"/>
        <w:rPr>
          <w:b w:val="0"/>
          <w:sz w:val="24"/>
          <w:szCs w:val="24"/>
        </w:rPr>
      </w:pPr>
      <w:r w:rsidRPr="00702C5E">
        <w:rPr>
          <w:b w:val="0"/>
          <w:sz w:val="24"/>
          <w:szCs w:val="24"/>
        </w:rPr>
        <w:t>1)</w:t>
      </w:r>
      <w:r w:rsidRPr="00702C5E">
        <w:rPr>
          <w:b w:val="0"/>
          <w:sz w:val="24"/>
          <w:szCs w:val="24"/>
        </w:rPr>
        <w:tab/>
        <w:t>создать необходимые условия для проведения торгов по ценным бумагам, допущенным к торгам в процессе обращения без прохождения процедуры листинга;</w:t>
      </w:r>
    </w:p>
    <w:p w:rsidR="0071187D" w:rsidRPr="00702C5E" w:rsidRDefault="0071187D" w:rsidP="0071187D">
      <w:pPr>
        <w:pStyle w:val="20"/>
        <w:widowControl/>
        <w:tabs>
          <w:tab w:val="left" w:pos="567"/>
        </w:tabs>
        <w:spacing w:before="120"/>
        <w:ind w:left="900" w:hanging="360"/>
        <w:jc w:val="both"/>
        <w:rPr>
          <w:b w:val="0"/>
          <w:sz w:val="24"/>
          <w:szCs w:val="24"/>
        </w:rPr>
      </w:pPr>
      <w:r w:rsidRPr="00702C5E">
        <w:rPr>
          <w:b w:val="0"/>
          <w:sz w:val="24"/>
          <w:szCs w:val="24"/>
        </w:rPr>
        <w:t>2)</w:t>
      </w:r>
      <w:r w:rsidRPr="00702C5E">
        <w:rPr>
          <w:b w:val="0"/>
          <w:sz w:val="24"/>
          <w:szCs w:val="24"/>
        </w:rPr>
        <w:tab/>
        <w:t>в срок, не превышающий трех рабочих дней с даты принятия Генеральным директором Биржи или Дирекцией Биржи решения о допуске ценной бумаги к торгам в процессе обращения без прохождения процедуры листинга путем включения ценной бумаги в раздел «Перечень внесписочных ценных бумаг» Списка и/или решения о дате начала торгов в процессе обращения ценной бумагой, включенной в раздел «Перечень внесписочных ценных бумаг» Списка, направить извещения Участникам торгов ЗАО «ФБ ММВБ», в которых содержится информация о включении ценной бумаги в раздел «Перечень внесписочных ценных бумаг» Списка и/или о дате начала торгов в процессе обращения внесписочной ценной бумагой, а также наименование эмитента указанной ценной бумаги, ее вид, категория (тип), серия (выпуск), государственный регистрационный номер, торговый код.</w:t>
      </w:r>
    </w:p>
    <w:p w:rsidR="0071187D" w:rsidRPr="00702C5E" w:rsidRDefault="0071187D" w:rsidP="0071187D">
      <w:pPr>
        <w:pStyle w:val="22"/>
        <w:tabs>
          <w:tab w:val="left" w:pos="1014"/>
        </w:tabs>
        <w:spacing w:before="120" w:line="240" w:lineRule="auto"/>
        <w:ind w:left="0" w:firstLine="720"/>
        <w:jc w:val="both"/>
      </w:pPr>
      <w:r w:rsidRPr="00702C5E">
        <w:t>2.</w:t>
      </w:r>
      <w:r w:rsidRPr="00702C5E">
        <w:tab/>
        <w:t>В случае изменения предусмотренных в п.9 статьи 4 настоящих Правил параметров ценных бумаг, допущенных к торгам в процессе обращения без прохождения процедуры листинга, соответствующие изменения вносятся в Список и, в случае необходимости, в Систему торгов ЗАО «ФБ ММВБ» в порядке и по основаниям, предусмотренным в п. 9 статьи 4 настоящих Правил.</w:t>
      </w:r>
    </w:p>
    <w:p w:rsidR="0071187D" w:rsidRPr="00682586" w:rsidRDefault="0071187D" w:rsidP="0071187D">
      <w:pPr>
        <w:pStyle w:val="2"/>
        <w:spacing w:before="240" w:after="120"/>
        <w:ind w:firstLine="567"/>
        <w:rPr>
          <w:szCs w:val="24"/>
        </w:rPr>
      </w:pPr>
      <w:bookmarkStart w:id="86" w:name="_Toc246913276"/>
      <w:bookmarkStart w:id="87" w:name="_Toc271039170"/>
      <w:r w:rsidRPr="00682586">
        <w:rPr>
          <w:szCs w:val="24"/>
        </w:rPr>
        <w:t>Статья 12. Обязанности Заявителя в связи с допуском ценных бумаг к торгам в процессе обращения без прохождения процедуры листинга</w:t>
      </w:r>
      <w:bookmarkEnd w:id="86"/>
      <w:bookmarkEnd w:id="87"/>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1. В течение всего периода нахождения ценной бумаги в Перечне внесписочных ценных бумаг ЗАО «ФБ ММВБ» данная ценная бумага (в том числе предназначенная для квалифицированных инвесторов), а также эмитент ценной бумаги (Управляющая компания, </w:t>
      </w:r>
      <w:r w:rsidRPr="00702C5E">
        <w:rPr>
          <w:sz w:val="24"/>
          <w:szCs w:val="24"/>
        </w:rPr>
        <w:lastRenderedPageBreak/>
        <w:t>Управляющий ипотечным покрытием) должны соответствовать требованиям, предусмотренным в п. 1 статьи 4 настоящих Правил, а в случае допуска ценной бумаги к обращению в Секторе ИРК также требованиям, предусмотренным в Приложении 5 (5.1, 5.2)  к настоящим Правилам.</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2. В каждом случае изменения (дополнения) сведений, содержащихся в документах, указанных соответственно в Приложениях 2 (2.1, 2.3, 2.5, 2.7, 2.9) и 5 (5.2)</w:t>
      </w:r>
      <w:r w:rsidRPr="00702C5E">
        <w:rPr>
          <w:sz w:val="24"/>
          <w:szCs w:val="24"/>
        </w:rPr>
        <w:t xml:space="preserve"> </w:t>
      </w:r>
      <w:r w:rsidRPr="00702C5E">
        <w:rPr>
          <w:b w:val="0"/>
          <w:sz w:val="24"/>
          <w:szCs w:val="24"/>
        </w:rPr>
        <w:t>к настоящим Правилам, Заявитель обязан уведомить Биржу об указанных изменениях (дополнениях) в порядке и сроки, предусмотренные соответствующими Приложениями к настоящим Правилам.</w:t>
      </w:r>
    </w:p>
    <w:p w:rsidR="0071187D" w:rsidRPr="00702C5E" w:rsidRDefault="0071187D" w:rsidP="0071187D">
      <w:pPr>
        <w:tabs>
          <w:tab w:val="left" w:pos="1021"/>
        </w:tabs>
        <w:spacing w:before="120"/>
        <w:ind w:firstLine="567"/>
        <w:jc w:val="both"/>
        <w:rPr>
          <w:sz w:val="24"/>
          <w:szCs w:val="24"/>
        </w:rPr>
      </w:pPr>
      <w:r w:rsidRPr="00702C5E">
        <w:rPr>
          <w:sz w:val="24"/>
          <w:szCs w:val="24"/>
        </w:rPr>
        <w:t>3. Заявитель обязан в связи с включением ценных бумаг корпоративного эмитента, в том числе предназначенных для квалифицированных инвесторов, в Перечень внесписочных ценных бумаг (за исключением российских депозитарных расписок) своевременно предоставлять Бирже информацию в письменном виде</w:t>
      </w:r>
      <w:r w:rsidRPr="00702C5E">
        <w:rPr>
          <w:sz w:val="24"/>
        </w:rPr>
        <w:t>, касающуюся таких ценных бумаг, в следующих случаях</w:t>
      </w:r>
      <w:r w:rsidRPr="00702C5E">
        <w:rPr>
          <w:sz w:val="24"/>
          <w:szCs w:val="24"/>
        </w:rPr>
        <w:t>:</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признание выпуска ценных бумаг несостоявшимся или недействительным, а также о дате вступления в силу указанных решений – в течение 5 дней с даты принятия ФСФР России соответствующего решения;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досрочное погашение ценных бумаг -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конвертация ценных бумаг -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прекращение деятельности эмитента в результате реорганизации или ликвидации эмитента - не позднее дня направления соответствующих документов в регистрационный орган;</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 xml:space="preserve">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на Бирже - не позднее,  чем за </w:t>
      </w:r>
      <w:r>
        <w:rPr>
          <w:sz w:val="24"/>
          <w:szCs w:val="24"/>
        </w:rPr>
        <w:t>5</w:t>
      </w:r>
      <w:r w:rsidRPr="00702C5E">
        <w:rPr>
          <w:sz w:val="24"/>
          <w:szCs w:val="24"/>
        </w:rPr>
        <w:t xml:space="preserve">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изменение  сведений, содержащихся в документах, указанных в Приложении 2 (2.1) к настоящим Правилам.</w:t>
      </w:r>
    </w:p>
    <w:p w:rsidR="0071187D" w:rsidRPr="00702C5E" w:rsidRDefault="0071187D" w:rsidP="0071187D">
      <w:pPr>
        <w:tabs>
          <w:tab w:val="left" w:pos="1021"/>
        </w:tabs>
        <w:spacing w:before="120"/>
        <w:ind w:firstLine="567"/>
        <w:jc w:val="both"/>
        <w:rPr>
          <w:sz w:val="24"/>
          <w:szCs w:val="24"/>
        </w:rPr>
      </w:pPr>
      <w:r w:rsidRPr="00702C5E">
        <w:rPr>
          <w:sz w:val="24"/>
          <w:szCs w:val="24"/>
        </w:rPr>
        <w:t>При наступлении технического дефолта по выпуску облигаций корпоративного эмитента, в случае полного исполнения обязательств в рамках технического дефолта, а также при наступлении дефолта по данному выпуску облигаций, их эмитент обязан письменно  уведомить Биржу о наступлении такого события не позднее 3 дней после наступления указанного события. Эмитент также по запросу Биржи обязан в установленные в запросе Биржи сроки:</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предоставить Бирже в письменной форме  сведения о причинах  неисполнения обязательств (технического дефолта/дефолта), содержании неисполненного обязательства (выплата купона, выкуп по оферте, погашение) и его размере, а также о возможных сроках исполнения данного обязательства в будущем;</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направить на Биржу своего уполномоченного представителя для участия во встрече с инвесторами/владельцами облигаций эмитента, аналитиками, информационно-аналитическими агентствами и другими участниками рынка ценных бумаг.</w:t>
      </w:r>
    </w:p>
    <w:p w:rsidR="0071187D" w:rsidRPr="00702C5E" w:rsidRDefault="0071187D" w:rsidP="0071187D">
      <w:pPr>
        <w:tabs>
          <w:tab w:val="left" w:pos="1021"/>
        </w:tabs>
        <w:spacing w:before="120"/>
        <w:ind w:firstLine="567"/>
        <w:jc w:val="both"/>
        <w:rPr>
          <w:sz w:val="24"/>
          <w:szCs w:val="24"/>
        </w:rPr>
      </w:pPr>
      <w:r w:rsidRPr="00702C5E">
        <w:rPr>
          <w:sz w:val="24"/>
          <w:szCs w:val="24"/>
        </w:rPr>
        <w:t>4. Заявитель обязан в связи с включением российских депозитарных расписок в Перечень внесписочных ценных бумаг своевременно представлять Бирже информацию в письменном виде</w:t>
      </w:r>
      <w:r w:rsidRPr="00702C5E">
        <w:rPr>
          <w:sz w:val="24"/>
        </w:rPr>
        <w:t>, касающуюся таких ценных бумаг, в следующих случаях</w:t>
      </w:r>
      <w:r w:rsidRPr="00702C5E">
        <w:rPr>
          <w:sz w:val="24"/>
          <w:szCs w:val="24"/>
        </w:rPr>
        <w:t>:</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признание</w:t>
      </w:r>
      <w:r w:rsidR="00213955">
        <w:rPr>
          <w:sz w:val="24"/>
          <w:szCs w:val="24"/>
        </w:rPr>
        <w:t xml:space="preserve"> </w:t>
      </w:r>
      <w:r w:rsidRPr="00702C5E">
        <w:rPr>
          <w:sz w:val="24"/>
          <w:szCs w:val="24"/>
        </w:rPr>
        <w:t>выпуска российских депозитарных расписок несостоявшимся или недействительным  и дате вступления в силу соответствующего решения;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прекращение деятельности эмитента-депозитария  в результате реорганизации или ликвидации эмитента-депозитария  - не позднее, чем за 10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досрочное погашение представляемых ценных бумаг -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lastRenderedPageBreak/>
        <w:t>дробление российских депозитарных расписок - не позднее чем за 14 рабочих дней до предполагаемой даты дробления;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дробление или консолидацич представляемых ценных бумаг - не позднее, чем за 14 рабочих дней до предполагаемой даты консолидации или дробления представляемых ценных бумаг соответственно;</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изменение объема и (или) порядка осуществления прав, закрепленных представляемыми ценными бумагами в соответствии с иностранным правом, - не позднее, чем за 14 рабочих дней до предполагаемой даты изменения объема и (или) порядка осуществления прав, закрепленных представляемыми ценными бумагами;</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изменение  сведений, содержащихся в документах, указанных в Приложении 2 (2.3) к настоящим Правилам.</w:t>
      </w:r>
    </w:p>
    <w:p w:rsidR="0071187D" w:rsidRPr="00702C5E" w:rsidRDefault="0071187D" w:rsidP="0071187D">
      <w:pPr>
        <w:tabs>
          <w:tab w:val="left" w:pos="1021"/>
        </w:tabs>
        <w:spacing w:before="120"/>
        <w:ind w:firstLine="567"/>
        <w:jc w:val="both"/>
        <w:rPr>
          <w:sz w:val="24"/>
          <w:szCs w:val="24"/>
        </w:rPr>
      </w:pPr>
      <w:r w:rsidRPr="00702C5E">
        <w:rPr>
          <w:sz w:val="24"/>
          <w:szCs w:val="24"/>
        </w:rPr>
        <w:t>5. Заявитель обязан в связи с включением инвестиционных паев паевых инвестиционных фондов (ипотечных сертификатов участия), в том числе предназначенных для квалифицированных инвесторов,</w:t>
      </w:r>
      <w:r w:rsidRPr="00702C5E" w:rsidDel="006D63A2">
        <w:rPr>
          <w:sz w:val="24"/>
          <w:szCs w:val="24"/>
        </w:rPr>
        <w:t xml:space="preserve"> </w:t>
      </w:r>
      <w:r w:rsidRPr="00702C5E">
        <w:rPr>
          <w:sz w:val="24"/>
          <w:szCs w:val="24"/>
        </w:rPr>
        <w:t>в Перечень внесписочных ценных бумаг своевременно предоставлять Бирже информацию в письменном виде</w:t>
      </w:r>
      <w:r w:rsidRPr="00702C5E">
        <w:rPr>
          <w:sz w:val="24"/>
        </w:rPr>
        <w:t>, касающуюся таких ценных бумаг, в следующих случаях</w:t>
      </w:r>
      <w:r w:rsidRPr="00702C5E">
        <w:rPr>
          <w:sz w:val="24"/>
          <w:szCs w:val="24"/>
        </w:rPr>
        <w:t>:</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прекращение паевого инвестиционного фонда - не позднее, чем за 5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смена Управляющей компании (Управляющего ипотечным покрытием), осуществляющей доверительное управление паевым инвестиционным фондом (ипотечным покрытием);</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вступление в силу Правил доверительного управления паевым инвестиционным фондом (правил доверительного управления ипотечным  покрытием), в соответствии с которыми ценные бумаги признаются  ценными бумагами, предназначенными для квалифицированных инвесторов, с указанием даты вступления в силу данного решения – не позднее, чем за 5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наступление иных существенных событий, затрагивающих финансово-хозяйственную деятельность Управляющей компании (Управляющего ипотечным покрытием), которые могут повлиять на проведение торгов  ценными бумагами на Бирже  -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изменение  сведений, содержащихся в документах, указанных в Приложении 2 (2.7) к настоящим Правилам.</w:t>
      </w:r>
    </w:p>
    <w:p w:rsidR="0071187D" w:rsidRPr="00702C5E" w:rsidRDefault="0071187D" w:rsidP="0071187D">
      <w:pPr>
        <w:tabs>
          <w:tab w:val="left" w:pos="1021"/>
        </w:tabs>
        <w:spacing w:before="120"/>
        <w:ind w:firstLine="567"/>
        <w:jc w:val="both"/>
        <w:rPr>
          <w:sz w:val="24"/>
          <w:szCs w:val="24"/>
        </w:rPr>
      </w:pPr>
      <w:r w:rsidRPr="00702C5E">
        <w:rPr>
          <w:sz w:val="24"/>
          <w:szCs w:val="24"/>
        </w:rPr>
        <w:t>6.    Заявитель обязан в связи с включением субфедеральных (муниципальных) ценных бумаг</w:t>
      </w:r>
      <w:r w:rsidRPr="00702C5E" w:rsidDel="006D63A2">
        <w:rPr>
          <w:sz w:val="24"/>
          <w:szCs w:val="24"/>
        </w:rPr>
        <w:t xml:space="preserve"> </w:t>
      </w:r>
      <w:r w:rsidRPr="00702C5E">
        <w:rPr>
          <w:sz w:val="24"/>
          <w:szCs w:val="24"/>
        </w:rPr>
        <w:t>в Перечень внесписочных ценных бумаг своевременно предоставлять Бирже информацию в письменном виде</w:t>
      </w:r>
      <w:r w:rsidRPr="00702C5E">
        <w:rPr>
          <w:sz w:val="24"/>
        </w:rPr>
        <w:t>, касающуюся данных ценных бумаг, в следующих случаях</w:t>
      </w:r>
      <w:r w:rsidRPr="00702C5E">
        <w:rPr>
          <w:sz w:val="24"/>
          <w:szCs w:val="24"/>
        </w:rPr>
        <w:t>:</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проведение досрочного погашения ценных бумаг, с указанием даты наступления события -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на Бирже -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изменение  сведений, содержащихся в документах, указанных в Приложении 2 (2.5) к настоящим Правилам.</w:t>
      </w:r>
    </w:p>
    <w:p w:rsidR="0071187D" w:rsidRPr="00702C5E" w:rsidRDefault="0071187D" w:rsidP="0071187D">
      <w:pPr>
        <w:tabs>
          <w:tab w:val="left" w:pos="1021"/>
        </w:tabs>
        <w:spacing w:before="120"/>
        <w:ind w:firstLine="567"/>
        <w:jc w:val="both"/>
        <w:rPr>
          <w:sz w:val="24"/>
          <w:szCs w:val="24"/>
        </w:rPr>
      </w:pPr>
      <w:r w:rsidRPr="00702C5E">
        <w:rPr>
          <w:sz w:val="24"/>
          <w:szCs w:val="24"/>
        </w:rPr>
        <w:t>При неисполнении или ненадлежащем исполнении обязательств по данному выпуску ценных бумаг, их эмитент обязан  письменно  уведомить Биржу о наступлении такого события не позднее 3 дней с даты, следующей за датой, в которую должны были быть исполнены соответствующие обязательства. Эмитент также по запросу Биржи обязан в установленные в запросе Биржи сроки:</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 xml:space="preserve">предоставить Бирже в письменной форме  сведения о причинах  неисполнения (ненадлежащего исполнения) обязательств, содержании неисполненного обязательства </w:t>
      </w:r>
      <w:r w:rsidRPr="00702C5E">
        <w:rPr>
          <w:sz w:val="24"/>
          <w:szCs w:val="24"/>
        </w:rPr>
        <w:lastRenderedPageBreak/>
        <w:t>(выплата купона, погашение) и его размере, а также о возможных сроках исполнения данного обязательства в будущем;</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направить на Биржу своего уполномоченного представителя для участия во встрече с инвесторами/владельцами облигаций эмитента, аналитиками, информационно-аналитическими агентствами и другими участниками рынка ценных бумаг.</w:t>
      </w:r>
    </w:p>
    <w:p w:rsidR="0071187D" w:rsidRPr="00702C5E" w:rsidRDefault="0071187D" w:rsidP="0071187D">
      <w:pPr>
        <w:tabs>
          <w:tab w:val="left" w:pos="1021"/>
        </w:tabs>
        <w:spacing w:before="120"/>
        <w:ind w:firstLine="567"/>
        <w:jc w:val="both"/>
        <w:rPr>
          <w:sz w:val="24"/>
          <w:szCs w:val="24"/>
        </w:rPr>
      </w:pPr>
      <w:r w:rsidRPr="00702C5E">
        <w:rPr>
          <w:sz w:val="24"/>
          <w:szCs w:val="24"/>
        </w:rPr>
        <w:t>7. Заявитель обязан в связи с включением ценных бумаг иностранных эмитентов ( в том числе предназначенных для квалифицированных инвесторов) в Перечень внесписочных ценных бумаг предоставлять информацию и документы (в том числе в порядке раскрытия информации). Документы должны быть представлены на русском языке, а в случае составления документа на иностранном языке – к документу должен быть приложен перевод на русский язык, заверенный уполномоченным лицом эмитента Также иностранный эмитент обязан своевременно предоставлять Бирже информацию, касающуюся данных ценных бумаг,  в следующих случаях:</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признание выпуска ценных бумаг несостоявшимся или недействительным с указанием даты вступления в силу соответствующего решения;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 xml:space="preserve"> досрочное погашение ценных бумаг -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конвертация ценных бумаг -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исключение международной финансовой организации из Перечня международных финансовых организаций, ценные бумаги которых допускаются к размещению и публичному обращению в Российской Федерации (только в случае включения ценных бумаг международной финансовой организации)</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на Бирже -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left" w:pos="1276"/>
        </w:tabs>
        <w:overflowPunct/>
        <w:autoSpaceDE/>
        <w:autoSpaceDN/>
        <w:adjustRightInd/>
        <w:ind w:left="0" w:firstLine="851"/>
        <w:jc w:val="both"/>
        <w:textAlignment w:val="auto"/>
        <w:rPr>
          <w:sz w:val="24"/>
          <w:szCs w:val="24"/>
        </w:rPr>
      </w:pPr>
      <w:r w:rsidRPr="00702C5E">
        <w:rPr>
          <w:sz w:val="24"/>
          <w:szCs w:val="24"/>
        </w:rPr>
        <w:t>изменение  сведений, содержащихся в документах, указанных в Приложении 2 (2.9) к настоящим Правилам.</w:t>
      </w:r>
    </w:p>
    <w:p w:rsidR="0071187D" w:rsidRPr="00702C5E" w:rsidRDefault="0071187D" w:rsidP="0071187D">
      <w:pPr>
        <w:tabs>
          <w:tab w:val="left" w:pos="1021"/>
        </w:tabs>
        <w:spacing w:before="120"/>
        <w:ind w:firstLine="567"/>
        <w:jc w:val="both"/>
        <w:rPr>
          <w:sz w:val="24"/>
          <w:szCs w:val="24"/>
        </w:rPr>
      </w:pPr>
      <w:r w:rsidRPr="00702C5E">
        <w:rPr>
          <w:sz w:val="24"/>
          <w:szCs w:val="24"/>
        </w:rPr>
        <w:t>8. На эмитентов, чьи ценные бумаги допущены к торгам по инициативе Биржи или по Заявлению участника торгов ЗАО «ФБ ММВБ», не являющегося официальным представителем эмитента, требования п. 2-7 настоящей статьи не распространяются.</w:t>
      </w:r>
    </w:p>
    <w:p w:rsidR="0071187D" w:rsidRPr="00682586" w:rsidRDefault="0071187D" w:rsidP="0071187D">
      <w:pPr>
        <w:pStyle w:val="2"/>
        <w:spacing w:before="240" w:after="120"/>
        <w:ind w:firstLine="567"/>
        <w:rPr>
          <w:szCs w:val="24"/>
        </w:rPr>
      </w:pPr>
      <w:bookmarkStart w:id="88" w:name="_Toc205778330"/>
      <w:bookmarkStart w:id="89" w:name="_Toc246913278"/>
      <w:bookmarkStart w:id="90" w:name="_Toc242173577"/>
      <w:bookmarkStart w:id="91" w:name="_Toc271039171"/>
      <w:r w:rsidRPr="00682586">
        <w:rPr>
          <w:szCs w:val="24"/>
        </w:rPr>
        <w:t>Статья 13. Основания для отказа в допуске ценных бумаг к торгам в процессе обращения без прохождения процедуры листинга</w:t>
      </w:r>
      <w:bookmarkEnd w:id="88"/>
      <w:bookmarkEnd w:id="89"/>
      <w:bookmarkEnd w:id="90"/>
      <w:bookmarkEnd w:id="91"/>
      <w:r w:rsidRPr="00682586">
        <w:rPr>
          <w:szCs w:val="24"/>
        </w:rPr>
        <w:t xml:space="preserve">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1. В соответствии с процедурой допуска ценных бумаг к торгам в процессе обращения без прохождения процедуры листинга, предусмотренной в статье 9 настоящего раздела Правил Биржей может быть принято решение об отказе в допуске ценных бумаг к торгам в процессе обращения без прохождения процедуры листинга.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2. Решение об отказе в допуске ценных бумаг к торгам в процессе обращения без прохождения процедуры листинга принимается Генеральным директором Биржи в следующих случаях:</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нарушение эмитентом ценных бумаг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а Управляющей компанией паевого инвестиционного фонда (управляющим ипотечным покрытием) - требований законодательства Российской Федерации об инвестиционных фондах (законодательства Российской Федерации об ипотечных ценных бумагах) и иных нормативных правовых актов;</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 xml:space="preserve">несоответствие ценных бумаг или их эмитента (Управляющей компании, Управляющего ипотечным покрытием) требованиям допуска ценных бумаг к </w:t>
      </w:r>
      <w:r w:rsidRPr="00702C5E">
        <w:rPr>
          <w:sz w:val="24"/>
          <w:szCs w:val="24"/>
        </w:rPr>
        <w:lastRenderedPageBreak/>
        <w:t>торгам в процессе обращения без прохождения процедуры листинга, установленным настоящим разделом Правил;</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наличие в документах, представленных для допуска ценных бумаг к торгам в процессе обращения без прохождения процедуры листинга  противоречивой информации, ложных сведений, либо сведений, не соответствующих действительности (недостоверных сведений);</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получение Биржей из средств массовой информации, а также из сообщений, размещенных на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возбуждение арбитражным судом в отношении эмитента дела о банкротстве и/или введение одной из процедур банкротства;</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получение Биржей рекомендаций Комитета по листингу об отказе в допуске ценных бумаг к торгам в процессе обращения без прохождения процедуры листинга;</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получение судебного акта, постановления судебного пристава об исполнении судебного акта или иного исполнительного документа в отношении ценных бумаг или их эмитента.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3. В случае принятия Биржей решения об отказе в допуске ценных бумаг к торгам в процессе обращения без прохождения процедуры листинга Заявителю и эмитенту (Управляющей компании, Управляющему ипотечным покрытием) (если они не являются Заявителями) в срок не позднее трех рабочих дней с даты принятия решения направляется соответствующее уведомление с указанием причин отказа. </w:t>
      </w:r>
    </w:p>
    <w:p w:rsidR="0071187D" w:rsidRPr="00702C5E" w:rsidRDefault="0071187D" w:rsidP="0071187D">
      <w:pPr>
        <w:pStyle w:val="20"/>
        <w:widowControl/>
        <w:tabs>
          <w:tab w:val="left" w:pos="1021"/>
        </w:tabs>
        <w:spacing w:before="120"/>
        <w:ind w:firstLine="567"/>
        <w:jc w:val="both"/>
        <w:rPr>
          <w:b w:val="0"/>
          <w:sz w:val="24"/>
          <w:szCs w:val="24"/>
        </w:rPr>
      </w:pPr>
    </w:p>
    <w:p w:rsidR="0071187D" w:rsidRPr="00702C5E" w:rsidRDefault="0071187D" w:rsidP="0071187D">
      <w:pPr>
        <w:pStyle w:val="1"/>
        <w:jc w:val="center"/>
        <w:rPr>
          <w:szCs w:val="24"/>
        </w:rPr>
      </w:pPr>
      <w:bookmarkStart w:id="92" w:name="_Toc205778331"/>
      <w:bookmarkStart w:id="93" w:name="_Toc246913279"/>
      <w:bookmarkStart w:id="94" w:name="_Toc242173578"/>
      <w:bookmarkStart w:id="95" w:name="_Toc271039172"/>
      <w:r w:rsidRPr="00702C5E">
        <w:rPr>
          <w:szCs w:val="24"/>
        </w:rPr>
        <w:t>РАЗДЕЛ 4. ПОРЯДОК ДОПУСКА ЦЕННЫХ БУМАГ К ТОРГАМ В ПРОЦЕССЕ РАЗМЕЩЕНИЯ И ОБРАЩЕНИЯ С ПРОХОЖДЕНИЕМ ПРОЦЕДУРЫ ЛИСТИНГА</w:t>
      </w:r>
      <w:bookmarkEnd w:id="92"/>
      <w:bookmarkEnd w:id="93"/>
      <w:bookmarkEnd w:id="94"/>
      <w:bookmarkEnd w:id="95"/>
      <w:r w:rsidRPr="00702C5E">
        <w:rPr>
          <w:szCs w:val="24"/>
        </w:rPr>
        <w:t xml:space="preserve"> </w:t>
      </w:r>
    </w:p>
    <w:p w:rsidR="0071187D" w:rsidRPr="00702C5E" w:rsidRDefault="0071187D" w:rsidP="0071187D">
      <w:pPr>
        <w:rPr>
          <w:sz w:val="24"/>
          <w:szCs w:val="24"/>
        </w:rPr>
      </w:pPr>
    </w:p>
    <w:p w:rsidR="0071187D" w:rsidRPr="00702C5E" w:rsidRDefault="0071187D" w:rsidP="0071187D">
      <w:pPr>
        <w:pStyle w:val="2"/>
        <w:spacing w:after="120"/>
        <w:jc w:val="center"/>
        <w:rPr>
          <w:bCs/>
          <w:iCs/>
          <w:szCs w:val="24"/>
          <w:u w:val="none"/>
        </w:rPr>
      </w:pPr>
      <w:bookmarkStart w:id="96" w:name="_Toc205778333"/>
      <w:bookmarkStart w:id="97" w:name="_Toc246913280"/>
      <w:bookmarkStart w:id="98" w:name="_Toc242173579"/>
      <w:bookmarkStart w:id="99" w:name="_Toc205778332"/>
      <w:bookmarkStart w:id="100" w:name="_Toc271039173"/>
      <w:r w:rsidRPr="00702C5E">
        <w:rPr>
          <w:bCs/>
          <w:iCs/>
          <w:szCs w:val="24"/>
          <w:u w:val="none"/>
        </w:rPr>
        <w:t xml:space="preserve">ПОДРАЗДЕЛ 4.1. </w:t>
      </w:r>
      <w:bookmarkEnd w:id="98"/>
      <w:bookmarkEnd w:id="99"/>
      <w:r w:rsidRPr="00702C5E">
        <w:rPr>
          <w:bCs/>
          <w:iCs/>
          <w:caps/>
          <w:szCs w:val="24"/>
        </w:rPr>
        <w:t xml:space="preserve">процедурА листинга. </w:t>
      </w:r>
      <w:r w:rsidRPr="00702C5E">
        <w:rPr>
          <w:caps/>
          <w:szCs w:val="24"/>
        </w:rPr>
        <w:t>Проведение экспертизы ценной бумаги.</w:t>
      </w:r>
      <w:bookmarkEnd w:id="100"/>
    </w:p>
    <w:p w:rsidR="0071187D" w:rsidRPr="00702C5E" w:rsidRDefault="0071187D" w:rsidP="0071187D">
      <w:pPr>
        <w:pStyle w:val="2"/>
        <w:spacing w:before="240" w:after="120"/>
        <w:ind w:firstLine="567"/>
        <w:rPr>
          <w:szCs w:val="24"/>
        </w:rPr>
      </w:pPr>
      <w:bookmarkStart w:id="101" w:name="_Toc242173580"/>
      <w:bookmarkStart w:id="102" w:name="_Toc271039174"/>
      <w:r w:rsidRPr="00682586">
        <w:rPr>
          <w:szCs w:val="24"/>
        </w:rPr>
        <w:t xml:space="preserve">Статья 14. Порядок проведения процедуры листинга. </w:t>
      </w:r>
      <w:r w:rsidRPr="00702C5E">
        <w:rPr>
          <w:szCs w:val="24"/>
        </w:rPr>
        <w:t>Проведение экспертизы ценной бумаги.</w:t>
      </w:r>
      <w:bookmarkEnd w:id="97"/>
      <w:bookmarkEnd w:id="102"/>
    </w:p>
    <w:bookmarkEnd w:id="101"/>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1. Ценная бумага может быть допущена к торгам в процессе размещения с прохождением процедуры листинга (включена в Котировальный список ЗАО «ФБ ММВБ» соответствующей категории в процессе размещения) на основании </w:t>
      </w:r>
      <w:r w:rsidRPr="00702C5E">
        <w:rPr>
          <w:i/>
          <w:sz w:val="24"/>
          <w:szCs w:val="24"/>
        </w:rPr>
        <w:t>Заявления о допуске ценных бумаг к торгам в процессе размещения с прохождением процедуры листинга</w:t>
      </w:r>
      <w:r w:rsidRPr="00702C5E">
        <w:rPr>
          <w:sz w:val="24"/>
          <w:szCs w:val="24"/>
        </w:rPr>
        <w:t xml:space="preserve"> или в процессе обращения с прохождением процедуры листинга (включена в Котировальный список ЗАО «ФБ ММВБ» соответствующей категории в процессе обращения) на основании </w:t>
      </w:r>
      <w:r w:rsidRPr="00702C5E">
        <w:rPr>
          <w:i/>
          <w:sz w:val="24"/>
          <w:szCs w:val="24"/>
        </w:rPr>
        <w:t>Заявления о допуске ценных бумаг к торгам в процессе обращения с прохождением процедуры листинга</w:t>
      </w:r>
      <w:r w:rsidRPr="00702C5E">
        <w:rPr>
          <w:sz w:val="24"/>
          <w:szCs w:val="24"/>
        </w:rPr>
        <w:t xml:space="preserve"> в порядке и сроки, предусмотренные настоящей статьей и соответственно статьями 19, 22 настоящих Правил.</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2.</w:t>
      </w:r>
      <w:r w:rsidRPr="00702C5E">
        <w:rPr>
          <w:sz w:val="24"/>
          <w:szCs w:val="24"/>
        </w:rPr>
        <w:tab/>
        <w:t xml:space="preserve">Биржа рассматривает </w:t>
      </w:r>
      <w:r w:rsidRPr="00702C5E">
        <w:rPr>
          <w:i/>
          <w:sz w:val="24"/>
          <w:szCs w:val="24"/>
        </w:rPr>
        <w:t>Заявление о допуске ценных бумаг к торгам в процессе размещения (обращения) с прохождением процедуры листинга</w:t>
      </w:r>
      <w:r w:rsidRPr="00702C5E">
        <w:rPr>
          <w:sz w:val="24"/>
          <w:szCs w:val="24"/>
        </w:rPr>
        <w:t xml:space="preserve"> в течение 10 (десяти) рабочих дней с даты его получения. К заявлению должны быть приложены документы, перечень которых предусмотрен соответственно в Приложении 2 (2.1, 2.3, 2.5, 2.9)  (в зависимости от вида ценной бумаги, о допуске к торгам в процессе размещения или обращения с прохождением процедуры листинга которой подано заявление).</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lastRenderedPageBreak/>
        <w:t xml:space="preserve">Течение срока рассмотрения Биржей заявления, предусмотренного настоящим пунктом, начинается со дня представления Заявителем в ЗАО «ФБ ММВБ» полного комплекта документов в соответствии с Приложением 2 (2.1, 2.3, 2.5, 2.9). В случае, если Заявителем по истечении 15 дней со дня подачи </w:t>
      </w:r>
      <w:r w:rsidRPr="00702C5E">
        <w:rPr>
          <w:i/>
          <w:sz w:val="24"/>
          <w:szCs w:val="24"/>
        </w:rPr>
        <w:t>Заявления о допуске ценных бумаг к торгам в процессе размещения (обращения) с прохождением процедуры листинга</w:t>
      </w:r>
      <w:r w:rsidRPr="00702C5E">
        <w:rPr>
          <w:sz w:val="24"/>
          <w:szCs w:val="24"/>
        </w:rPr>
        <w:t xml:space="preserve"> не представлен комплект документов в соответствии с Приложением 2 (2.1, 2.3, 2.5, 2.9), Биржа вправе отказать в рассмотрении такого заявления.</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Заявитель несет ответственность за достоверность информации, содержащейся в представленных документах.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По результатам рассмотрения заявления между Биржей и Заявителем заключается Договор на проведение экспертизы ценных бумаг (за исключением государственных, субфедеральных и муниципальных ценных бумаг), либо Биржа направляет Заявителю мотивированный отказ.</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Информация о факте подачи Заявления и результате его рассмотрения не подлежит распространению третьим лицам.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3. Процедура листинга включает проведение экспертизы ценных бумаг, в отношении которых подано </w:t>
      </w:r>
      <w:r w:rsidRPr="00702C5E">
        <w:rPr>
          <w:i/>
          <w:sz w:val="24"/>
          <w:szCs w:val="24"/>
        </w:rPr>
        <w:t>Заявление о допуске ценных бумаг к торгам в процессе размещения (обращения) с прохождением процедуры листинга,</w:t>
      </w:r>
      <w:r w:rsidRPr="00702C5E">
        <w:rPr>
          <w:sz w:val="24"/>
          <w:szCs w:val="24"/>
        </w:rPr>
        <w:t xml:space="preserve"> на предмет соблюдения эмитентом данных ценных бумаг требований законодательства Российской Федерации о ценных бумагах, нормативных правовых актов федерального органа исполнительной власти по рынку ценных бумаг и  Правил листинга, а также соответствия данных ценных бумаг требованиям, предусмотренным настоящими Правилами для включения ценных бумаг в Котировальные списки ЗАО «ФБ ММВБ» соответствующей категории. </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4. Экспертиза ценной бумаги проводится в следующие сроки:</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для допуска ценных бумаг (в том числе государственных ценных бумаг) к торгам в процессе размещения с прохождением процедуры листинга - не более 20 (двадцати) дней с даты получения Биржей Заявления о допуске ценных бумаг к торгам в процессе размещения с прохождением процедуры листинга</w:t>
      </w:r>
      <w:r w:rsidRPr="00702C5E">
        <w:rPr>
          <w:b w:val="0"/>
          <w:i/>
          <w:sz w:val="24"/>
          <w:szCs w:val="24"/>
        </w:rPr>
        <w:t xml:space="preserve"> </w:t>
      </w:r>
      <w:r w:rsidRPr="00702C5E">
        <w:rPr>
          <w:b w:val="0"/>
          <w:sz w:val="24"/>
          <w:szCs w:val="24"/>
        </w:rPr>
        <w:t>и необходимых для проведения экспертизы документов, если иное не предусмотрено в Договоре на проведение экспертизы ценных бумаг, заключаемом с эмитентом;</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для допуска ценных бумаг (в том числе государственных, субфедеральных и муниципальных ценных бумаг) к торгам в процессе обращения с прохождением процедуры листинга - не более 45 (сорока пяти) дней с даты получения Биржей Заявления о допуске ценных бумаг к торгам в процессе обращения с прохождением процедуры листинга</w:t>
      </w:r>
      <w:r w:rsidRPr="00702C5E">
        <w:rPr>
          <w:b w:val="0"/>
          <w:i/>
          <w:sz w:val="24"/>
          <w:szCs w:val="24"/>
        </w:rPr>
        <w:t xml:space="preserve"> </w:t>
      </w:r>
      <w:r w:rsidRPr="00702C5E">
        <w:rPr>
          <w:b w:val="0"/>
          <w:sz w:val="24"/>
          <w:szCs w:val="24"/>
        </w:rPr>
        <w:t>и необходимых для проведения экспертизы документов, если иное не предусмотрено в Договоре на проведение экспертизы ценных бумаг, заключаемом с эмитентом.</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В ходе проведения экспертизы Биржа вправе запросить у Заявителя дополнительную информацию и документы, при этом приостанавливается течение срока, предусмотренного для проведения экспертизы ценных бумаг в соответствии с настоящим пунктом Правил, до момента предоставления Заявителем требуемых документов. Также при проведении экспертизы Биржа вправе по своему усмотрению проводить консультации и встречи с представителями Заявителя.</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5.</w:t>
      </w:r>
      <w:r w:rsidRPr="00702C5E">
        <w:rPr>
          <w:sz w:val="24"/>
          <w:szCs w:val="24"/>
        </w:rPr>
        <w:tab/>
        <w:t>По результатам проведения экспертизы Департамент листинга готовит заключение о включении (об отказе во включении) ценной бумаги в Котировальный список ЗАО «ФБ ММВБ» соответствующей категории.</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6.</w:t>
      </w:r>
      <w:r w:rsidRPr="00702C5E">
        <w:rPr>
          <w:b w:val="0"/>
          <w:sz w:val="24"/>
          <w:szCs w:val="24"/>
        </w:rPr>
        <w:tab/>
        <w:t xml:space="preserve">Решение о допуске ценных бумаг к торгам в процессе размещения (обращения) с прохождением процедуры листинга принимается Генеральным директором Биржи в соответствии с процедурами, предусмотренными в статьях 19 и 22 настоящих Правил на </w:t>
      </w:r>
      <w:r w:rsidRPr="00702C5E">
        <w:rPr>
          <w:b w:val="0"/>
          <w:sz w:val="24"/>
          <w:szCs w:val="24"/>
        </w:rPr>
        <w:lastRenderedPageBreak/>
        <w:t>основании заключения о включении ценных бумаг в Котировальный список ЗАО «ФБ ММВБ» соответствующей категории, подготовленного Департаментом листинга.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7. В случае принятия Генеральным директором</w:t>
      </w:r>
      <w:r w:rsidRPr="00702C5E" w:rsidDel="007F5EEC">
        <w:rPr>
          <w:b w:val="0"/>
          <w:sz w:val="24"/>
          <w:szCs w:val="24"/>
        </w:rPr>
        <w:t xml:space="preserve"> </w:t>
      </w:r>
      <w:r w:rsidRPr="00702C5E">
        <w:rPr>
          <w:b w:val="0"/>
          <w:sz w:val="24"/>
          <w:szCs w:val="24"/>
        </w:rPr>
        <w:t>Биржи решения о допуске ценных бумаг к торгам в процессе размещения с прохождением процедуры листинга между эмитентом и Биржей заключается Договор размещения и Договор о включении и поддержании ценных бумаг в Котировальном списке ЗАО «ФБ ММВБ» (далее – Договор о листинге).</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В случае принятия Генеральным директором</w:t>
      </w:r>
      <w:r w:rsidRPr="00702C5E" w:rsidDel="007F5EEC">
        <w:rPr>
          <w:b w:val="0"/>
          <w:sz w:val="24"/>
          <w:szCs w:val="24"/>
        </w:rPr>
        <w:t xml:space="preserve"> </w:t>
      </w:r>
      <w:r w:rsidRPr="00702C5E">
        <w:rPr>
          <w:b w:val="0"/>
          <w:sz w:val="24"/>
          <w:szCs w:val="24"/>
        </w:rPr>
        <w:t xml:space="preserve">Биржи решения о допуске ценных бумаг к торгам в процессе обращения с прохождением процедуры листинга между эмитентом и Биржей заключается Договор о листинге. </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Договор о листинге заключается в срок, не превышающий 10 (десять) дней с даты принятия Генеральным директором Биржи указанных решений. По истечении указанного срока решение Генерального директора Биржи о допуске ценных бумаг к торгам в процессе размещения (обращения) с прохождением процедуры листинга прекращает свое действие и одновременно утрачивается право эмитента на заключение Договора о листинге. </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Договор размещения должен быть заключен до принятия Биржей решения об определении даты начала размещения ценных бумаг.</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8.</w:t>
      </w:r>
      <w:r w:rsidRPr="00702C5E">
        <w:rPr>
          <w:sz w:val="24"/>
          <w:szCs w:val="24"/>
        </w:rPr>
        <w:tab/>
        <w:t>Ценная бумага признается прошедшей листинг после прохождения процедуры экспертизы, принятия решения о допуске ценных бумаг к торгам в процессе размещения (обращения) с прохождением процедуры листинга, направления об этом уведомления Заявителю и эмитенту (если он не является Заявителем) и заключения между Биржей и Заявителем Договора</w:t>
      </w:r>
      <w:r>
        <w:rPr>
          <w:sz w:val="24"/>
          <w:szCs w:val="24"/>
        </w:rPr>
        <w:t xml:space="preserve"> </w:t>
      </w:r>
      <w:r w:rsidRPr="00702C5E">
        <w:rPr>
          <w:sz w:val="24"/>
          <w:szCs w:val="24"/>
        </w:rPr>
        <w:t>о листинге. Датой включения ценной бумаги в Котировальный список ЗАО «ФБ ММВБ» соответствующей категории является дата принятия Генеральным директором</w:t>
      </w:r>
      <w:r w:rsidRPr="00702C5E" w:rsidDel="007F5EEC">
        <w:rPr>
          <w:sz w:val="24"/>
          <w:szCs w:val="24"/>
        </w:rPr>
        <w:t xml:space="preserve"> </w:t>
      </w:r>
      <w:r w:rsidRPr="00702C5E">
        <w:rPr>
          <w:sz w:val="24"/>
          <w:szCs w:val="24"/>
        </w:rPr>
        <w:t>Биржи решения о допуске ценной бумаги к торгам в процессе размещения (обращения) с прохождением процедуры листинга.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9. Размер вознаграждения, взимаемого за услуги Биржи по допуску ценных бумаг к торгам в процессе размещения (обращения) с прохождением процедуры листинга, за проведение экспертизы и включение в Котировальные списки ЗАО «ФБ ММВБ» утверждается Советом директоров. </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Информация о размере вознаграждения, взимаемого за услуги Биржи, а также порядок его калькуляции раскрываются через представительство ЗАО «ФБ ММВБ» в сети Интернет. </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Информация об изменении размера вознаграждения, взимаемого за услуги Биржи, а также порядка его калькуляции раскрывается через представительство ЗАО «ФБ ММВБ» в сети Интернет не позднее трех дней с даты принятия соответствующего решения Советом директоров.</w:t>
      </w:r>
    </w:p>
    <w:p w:rsidR="0071187D" w:rsidRPr="00702C5E" w:rsidRDefault="0071187D" w:rsidP="0071187D">
      <w:pPr>
        <w:pStyle w:val="20"/>
        <w:widowControl/>
        <w:tabs>
          <w:tab w:val="left" w:pos="1021"/>
        </w:tabs>
        <w:spacing w:before="120"/>
        <w:ind w:firstLine="567"/>
        <w:jc w:val="both"/>
        <w:rPr>
          <w:b w:val="0"/>
          <w:sz w:val="24"/>
          <w:szCs w:val="24"/>
        </w:rPr>
      </w:pPr>
    </w:p>
    <w:p w:rsidR="0071187D" w:rsidRPr="00702C5E" w:rsidRDefault="0071187D" w:rsidP="0071187D">
      <w:pPr>
        <w:pStyle w:val="2"/>
        <w:spacing w:after="120"/>
        <w:jc w:val="center"/>
        <w:rPr>
          <w:bCs/>
          <w:iCs/>
          <w:szCs w:val="24"/>
          <w:u w:val="none"/>
        </w:rPr>
      </w:pPr>
      <w:bookmarkStart w:id="103" w:name="_Toc246913281"/>
      <w:bookmarkStart w:id="104" w:name="_Toc271039175"/>
      <w:r w:rsidRPr="00702C5E">
        <w:rPr>
          <w:bCs/>
          <w:iCs/>
          <w:szCs w:val="24"/>
          <w:u w:val="none"/>
        </w:rPr>
        <w:t>ПОДРАЗДЕЛ 4.2. ДОПУСК ЦЕННЫХ БУМАГ К ТОРГАМ В ПРОЦЕССЕ РАЗМЕЩЕНИЯ С ПРОХОЖДЕНИЕМ ПРОЦЕДУРЫ ЛИСТИНГА</w:t>
      </w:r>
      <w:bookmarkEnd w:id="103"/>
      <w:bookmarkEnd w:id="104"/>
      <w:r w:rsidRPr="00702C5E">
        <w:rPr>
          <w:bCs/>
          <w:iCs/>
          <w:szCs w:val="24"/>
          <w:u w:val="none"/>
        </w:rPr>
        <w:t xml:space="preserve"> </w:t>
      </w:r>
    </w:p>
    <w:p w:rsidR="0071187D" w:rsidRPr="00682586" w:rsidRDefault="0071187D" w:rsidP="0071187D">
      <w:pPr>
        <w:pStyle w:val="2"/>
        <w:spacing w:before="240" w:after="120"/>
        <w:ind w:firstLine="567"/>
        <w:rPr>
          <w:szCs w:val="24"/>
        </w:rPr>
      </w:pPr>
      <w:bookmarkStart w:id="105" w:name="_Toc246913282"/>
      <w:bookmarkStart w:id="106" w:name="_Toc271039176"/>
      <w:r w:rsidRPr="00682586">
        <w:rPr>
          <w:szCs w:val="24"/>
        </w:rPr>
        <w:t>Статья 15. Условия допуска ценных бумаг к торгам в процессе размещения с прохождением процедуры листинга</w:t>
      </w:r>
      <w:bookmarkEnd w:id="96"/>
      <w:bookmarkEnd w:id="105"/>
      <w:bookmarkEnd w:id="106"/>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w:t>
      </w:r>
      <w:r w:rsidRPr="00702C5E">
        <w:rPr>
          <w:sz w:val="24"/>
          <w:szCs w:val="24"/>
        </w:rPr>
        <w:tab/>
        <w:t>К торгам в процессе размещения с прохождением процедуры листинга могут быть допущены:</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ценные бумаги корпоративных эмитентов при одновременном соблюдении требований, предусмотренных подпунктом 1.1 пункта 1 статьи 4 настоящих Правил, а также  требований для включения ценных бумаг в Котировальный список ЗАО «ФБ ММВБ» соответствующей категории, предусмотренных в Приложении 4 (4.1-4.5) к настоящим Правилам, а также в Приложении 5 (5.1)  (в случае допуска ценных бумаг к торгам в процессе размещения в Секторе ИРК с прохождением процедуры листинга);</w:t>
      </w:r>
    </w:p>
    <w:p w:rsidR="0071187D" w:rsidRPr="00702C5E" w:rsidRDefault="0071187D" w:rsidP="0071187D">
      <w:pPr>
        <w:tabs>
          <w:tab w:val="left" w:pos="1021"/>
        </w:tabs>
        <w:spacing w:before="120"/>
        <w:ind w:firstLine="567"/>
        <w:jc w:val="both"/>
        <w:rPr>
          <w:sz w:val="24"/>
          <w:szCs w:val="24"/>
        </w:rPr>
      </w:pPr>
      <w:r w:rsidRPr="00702C5E">
        <w:rPr>
          <w:sz w:val="24"/>
          <w:szCs w:val="24"/>
        </w:rPr>
        <w:lastRenderedPageBreak/>
        <w:t>- государственные ценные бумаги при соблюдении требований, предусмотренных  подпунктом 1.3 пункта 1 статьи 4 настоящих Правил;</w:t>
      </w:r>
    </w:p>
    <w:p w:rsidR="0071187D" w:rsidRPr="00702C5E" w:rsidRDefault="0071187D" w:rsidP="0071187D">
      <w:pPr>
        <w:tabs>
          <w:tab w:val="left" w:pos="1021"/>
        </w:tabs>
        <w:spacing w:before="120"/>
        <w:ind w:firstLine="567"/>
        <w:jc w:val="both"/>
        <w:rPr>
          <w:sz w:val="24"/>
          <w:szCs w:val="24"/>
        </w:rPr>
      </w:pPr>
      <w:r w:rsidRPr="00702C5E">
        <w:rPr>
          <w:sz w:val="24"/>
          <w:szCs w:val="24"/>
        </w:rPr>
        <w:t>- ценные бумаги иностранных эмитентов при одновременном соблюдении требований, предусмотренных  подпунктом 1.4 пункта 1 статьи 4 настоящих Правил, требований для включения ценных бумаг в Котировальный список ЗАО «ФБ ММВБ» соответствующей категории, предусмотренных в Приложении 4 (4.1-4.5) к настоящим Правилам, а также требований нормативных правовых актив федерального органа исполнительной власти по рынку ценных бумаг.</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2.</w:t>
      </w:r>
      <w:r w:rsidRPr="00702C5E">
        <w:rPr>
          <w:sz w:val="24"/>
          <w:szCs w:val="24"/>
        </w:rPr>
        <w:tab/>
        <w:t>Ценные бумаги корпоративных эмитентов могут быть допущены к торгам в процессе размещения с прохождением процедуры листинга при выполнении условий, предъявляемых при включении ценных бумаг в Котировальный список ЗАО «ФБ ММВБ» соответствующей категории, предусмотренных статьей 20 настоящих Правил, а также без соблюдения отдельных требований, предусмотренных соответственно в Приложении 4 (4.1-4.5)  к настоящим Правилам, в случаях, предусмотренных пунктом 14 статьи 20 настоящих Правил.</w:t>
      </w:r>
    </w:p>
    <w:p w:rsidR="0071187D" w:rsidRPr="00702C5E" w:rsidRDefault="0071187D" w:rsidP="0071187D">
      <w:pPr>
        <w:widowControl/>
        <w:tabs>
          <w:tab w:val="left" w:pos="1100"/>
        </w:tabs>
        <w:spacing w:before="120"/>
        <w:ind w:firstLine="600"/>
        <w:jc w:val="both"/>
        <w:rPr>
          <w:sz w:val="24"/>
          <w:szCs w:val="24"/>
        </w:rPr>
      </w:pPr>
      <w:r w:rsidRPr="00702C5E">
        <w:rPr>
          <w:sz w:val="24"/>
          <w:szCs w:val="24"/>
        </w:rPr>
        <w:t>3.</w:t>
      </w:r>
      <w:r w:rsidRPr="00702C5E">
        <w:rPr>
          <w:sz w:val="24"/>
          <w:szCs w:val="24"/>
        </w:rPr>
        <w:tab/>
        <w:t xml:space="preserve">Условием допуска ценных бумаг корпоративных эмитентов к торгам в процессе размещения является соблюдение эмитентом требований </w:t>
      </w:r>
      <w:r w:rsidRPr="00702C5E">
        <w:rPr>
          <w:sz w:val="24"/>
        </w:rPr>
        <w:t xml:space="preserve">статьи 24 </w:t>
      </w:r>
      <w:r w:rsidRPr="00702C5E">
        <w:rPr>
          <w:sz w:val="24"/>
          <w:szCs w:val="24"/>
        </w:rPr>
        <w:t>Закона о рынке ценных бумаг</w:t>
      </w:r>
      <w:r w:rsidRPr="00702C5E">
        <w:rPr>
          <w:sz w:val="24"/>
        </w:rPr>
        <w:t xml:space="preserve">, в соответствии с которой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о рынке ценных бумаг.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w:t>
      </w:r>
      <w:r w:rsidRPr="00702C5E">
        <w:rPr>
          <w:sz w:val="24"/>
          <w:szCs w:val="24"/>
        </w:rPr>
        <w:tab/>
        <w:t xml:space="preserve">Облигации корпоративного эмитента, допустившего дефолт по любому из выпусков облигаций, допущенных к обращению в ЗАО «ФБ ММВБ» с прохождением (без прохождения) процедуры листинга, </w:t>
      </w:r>
      <w:r w:rsidRPr="00702C5E">
        <w:rPr>
          <w:bCs/>
          <w:sz w:val="24"/>
          <w:szCs w:val="24"/>
        </w:rPr>
        <w:t>включая биржевые облигации</w:t>
      </w:r>
      <w:r w:rsidRPr="00702C5E">
        <w:rPr>
          <w:sz w:val="24"/>
          <w:szCs w:val="24"/>
        </w:rPr>
        <w:t xml:space="preserve"> (за исключением случаев технического дефолта по облигациям корпоративных эмитентов и биржевым облигациям), могут быть допущены к торгам в процессе размещения с прохождением процедуры листинга в следующих случаях:</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1)</w:t>
      </w:r>
      <w:r w:rsidRPr="00702C5E">
        <w:rPr>
          <w:sz w:val="24"/>
          <w:szCs w:val="24"/>
        </w:rPr>
        <w:tab/>
        <w:t>полное исполнение эмитентом ранее неисполненных/не в полном объеме исполненных обязательств по допущенному(ым) ранее дефолту(ам) (по выплате купонного дохода, выкупу по оферте, погашению) по всем выпускам облигаций, допущенным к торгам в ЗАО «ФБ ММВБ»,</w:t>
      </w:r>
      <w:r w:rsidRPr="00702C5E">
        <w:rPr>
          <w:bCs/>
          <w:sz w:val="24"/>
          <w:szCs w:val="24"/>
        </w:rPr>
        <w:t xml:space="preserve"> включая биржевые облигации</w:t>
      </w:r>
      <w:r w:rsidRPr="00702C5E">
        <w:rPr>
          <w:sz w:val="24"/>
          <w:szCs w:val="24"/>
        </w:rPr>
        <w:t>, при условии раскрытия эмитентом соответствующего сообщения о существенном факте в порядке и сроки, установленные нормативными правовыми актами ФСФР России, и отсутствия у эмитента случаев дефолта в течение 6 месяцев, предшествующих дате подачи Заявления о допуске ценных бумаг к торгам в процессе размещения с прохождением процедуры листинга;</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 xml:space="preserve">2) реструктуризация не менее 75 % долга в отношении не менее чем 75 % владельцев облигаций эмитента по каждому из выпусков облигаций эмитента, </w:t>
      </w:r>
      <w:r w:rsidRPr="00702C5E">
        <w:rPr>
          <w:bCs/>
          <w:sz w:val="24"/>
          <w:szCs w:val="24"/>
        </w:rPr>
        <w:t>включая биржевые облигации</w:t>
      </w:r>
      <w:r w:rsidRPr="00702C5E">
        <w:rPr>
          <w:sz w:val="24"/>
          <w:szCs w:val="24"/>
        </w:rPr>
        <w:t xml:space="preserve">, выпуски которых допущены к торгам в ЗАО «ФБ ММВБ» и по которым  допущен дефолт, при условии раскрытия эмитентом соответствующего сообщения о существенном факте в порядке и сроки, установленные нормативными правовыми актами ФСФР России, и отсутствия у эмитента случаев дефолта в течение 6 месяцев, предшествующих дате подачи Заявления о допуске ценных бумаг к торгам в процессе размещения с прохождением процедуры листинга; </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3) истечение не менее 2 лет с даты последнего факта неисполнения эмитентом обязательств по допущенным к торгам в ЗАО «ФБ ММВБ» выпускам облигаций,</w:t>
      </w:r>
      <w:r w:rsidRPr="00702C5E">
        <w:rPr>
          <w:bCs/>
          <w:sz w:val="24"/>
          <w:szCs w:val="24"/>
        </w:rPr>
        <w:t xml:space="preserve"> включая биржевые облигации</w:t>
      </w:r>
      <w:r w:rsidRPr="00702C5E">
        <w:rPr>
          <w:sz w:val="24"/>
          <w:szCs w:val="24"/>
        </w:rPr>
        <w:t xml:space="preserve"> (по выплате купонного дохода, выкупа по оферте, погашения) - для облигаций, зарегистрированных после даты последнего дефолта.</w:t>
      </w:r>
    </w:p>
    <w:p w:rsidR="0071187D" w:rsidRPr="00702C5E" w:rsidRDefault="0071187D" w:rsidP="0071187D">
      <w:pPr>
        <w:pStyle w:val="2"/>
        <w:spacing w:before="240" w:after="120"/>
        <w:ind w:firstLine="567"/>
        <w:rPr>
          <w:szCs w:val="24"/>
        </w:rPr>
      </w:pPr>
      <w:bookmarkStart w:id="107" w:name="_Toc246913283"/>
      <w:bookmarkStart w:id="108" w:name="_Toc271039177"/>
      <w:r w:rsidRPr="00702C5E">
        <w:rPr>
          <w:szCs w:val="24"/>
        </w:rPr>
        <w:lastRenderedPageBreak/>
        <w:t xml:space="preserve">Статья 16. Основания для рассмотрения вопроса о допуске ценных бумаг к торгам в процессе размещения </w:t>
      </w:r>
      <w:r w:rsidRPr="00682586">
        <w:rPr>
          <w:szCs w:val="24"/>
        </w:rPr>
        <w:t>с прохождением процедуры листинга</w:t>
      </w:r>
      <w:bookmarkEnd w:id="107"/>
      <w:bookmarkEnd w:id="108"/>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 Основанием для принятия к рассмотрению вопроса о допуске ценных бумаг к торгам в процессе размещения с прохождением процедуры листинга путем включения ценных бумаг в раздел «Котировальный список «А» первого уровня» («Котировальный список «А» второго уровня», «Котировальный список «Б», «Котировальный список «В»)  являются:</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 </w:t>
      </w:r>
      <w:r w:rsidRPr="00702C5E">
        <w:rPr>
          <w:i/>
          <w:sz w:val="24"/>
          <w:szCs w:val="24"/>
        </w:rPr>
        <w:t>Заявление о допуске ценных бумаг к торгам в процессе размещения с прохождением процедуры листинга</w:t>
      </w:r>
      <w:r w:rsidRPr="00702C5E">
        <w:rPr>
          <w:sz w:val="24"/>
          <w:szCs w:val="24"/>
        </w:rPr>
        <w:t>, составленное по форме, предусмотренной в Приложении</w:t>
      </w:r>
      <w:r>
        <w:rPr>
          <w:sz w:val="24"/>
          <w:szCs w:val="24"/>
        </w:rPr>
        <w:t xml:space="preserve"> 1</w:t>
      </w:r>
      <w:r w:rsidRPr="00702C5E">
        <w:rPr>
          <w:sz w:val="24"/>
          <w:szCs w:val="24"/>
        </w:rPr>
        <w:t xml:space="preserve"> </w:t>
      </w:r>
      <w:r>
        <w:rPr>
          <w:sz w:val="24"/>
          <w:szCs w:val="24"/>
        </w:rPr>
        <w:t>(</w:t>
      </w:r>
      <w:r w:rsidRPr="00702C5E">
        <w:rPr>
          <w:sz w:val="24"/>
          <w:szCs w:val="24"/>
        </w:rPr>
        <w:t>1.3</w:t>
      </w:r>
      <w:r>
        <w:rPr>
          <w:sz w:val="24"/>
          <w:szCs w:val="24"/>
        </w:rPr>
        <w:t>)</w:t>
      </w:r>
      <w:r w:rsidRPr="00702C5E">
        <w:rPr>
          <w:sz w:val="24"/>
          <w:szCs w:val="24"/>
        </w:rPr>
        <w:t xml:space="preserve"> к настоящим Правилам, с приложением документов, перечень которых предусмотрен в Приложении 2 (2.1, 2.3, 2.5) к настоящим Правилам;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 </w:t>
      </w:r>
      <w:r w:rsidRPr="00702C5E">
        <w:rPr>
          <w:i/>
          <w:sz w:val="24"/>
          <w:szCs w:val="24"/>
        </w:rPr>
        <w:t>Заявление о допуске ценных бумаг к торгам в процессе размещения в Секторе ИРК с прохождением процедуры листинга</w:t>
      </w:r>
      <w:r w:rsidRPr="00702C5E">
        <w:rPr>
          <w:sz w:val="24"/>
          <w:szCs w:val="24"/>
        </w:rPr>
        <w:t>, составленное по форме, предусмотренной в Приложении 5 (5.7) к настоящим Правилам, с приложением документов, перечень которых предусмотрен в Приложениях 2 (2.1) и 5 (5.2) к настоящим Правилам;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2.</w:t>
      </w:r>
      <w:r w:rsidRPr="00702C5E">
        <w:rPr>
          <w:sz w:val="24"/>
          <w:szCs w:val="24"/>
        </w:rPr>
        <w:tab/>
        <w:t xml:space="preserve">Основанием для принятия к рассмотрению вопроса о допуске ценных бумаг корпоративных эмитентов к торгам в процессе размещения с прохождением процедуры листинга путем включения ценных бумаг в раздел «Котировальный список «И» является </w:t>
      </w:r>
      <w:r w:rsidRPr="00702C5E">
        <w:rPr>
          <w:i/>
          <w:sz w:val="24"/>
          <w:szCs w:val="24"/>
        </w:rPr>
        <w:t>Заявление о допуске ценных бумаг к торгам в процессе размещения с прохождением процедуры листинга</w:t>
      </w:r>
      <w:r w:rsidRPr="00702C5E" w:rsidDel="00E93EE9">
        <w:rPr>
          <w:sz w:val="24"/>
          <w:szCs w:val="24"/>
        </w:rPr>
        <w:t xml:space="preserve"> </w:t>
      </w:r>
      <w:r w:rsidRPr="00702C5E">
        <w:rPr>
          <w:sz w:val="24"/>
          <w:szCs w:val="24"/>
        </w:rPr>
        <w:t>эмитента (или Официального представителя эмитента) и уполномоченного финансового консультанта, подтверждающего достоверность и полноту всей информации, включенной в документы, представляемые эмитентом для прохождения процедуры листинга.</w:t>
      </w:r>
    </w:p>
    <w:p w:rsidR="0071187D" w:rsidRPr="00702C5E" w:rsidRDefault="0071187D" w:rsidP="0071187D">
      <w:pPr>
        <w:tabs>
          <w:tab w:val="left" w:pos="1021"/>
        </w:tabs>
        <w:spacing w:before="120"/>
        <w:ind w:firstLine="567"/>
        <w:jc w:val="both"/>
        <w:rPr>
          <w:sz w:val="24"/>
          <w:szCs w:val="24"/>
        </w:rPr>
      </w:pPr>
      <w:r w:rsidRPr="00702C5E">
        <w:rPr>
          <w:sz w:val="24"/>
          <w:szCs w:val="24"/>
        </w:rPr>
        <w:t>3.</w:t>
      </w:r>
      <w:r w:rsidRPr="00702C5E">
        <w:rPr>
          <w:i/>
          <w:sz w:val="24"/>
          <w:szCs w:val="24"/>
        </w:rPr>
        <w:tab/>
      </w:r>
      <w:r w:rsidRPr="00702C5E">
        <w:rPr>
          <w:sz w:val="24"/>
          <w:szCs w:val="24"/>
        </w:rPr>
        <w:t xml:space="preserve">Заявление о допуске ценных бумаг к торгам в процессе размещения с прохождением процедуры листинга, должно быть подано Заявителем на Биржу за 20 (двадцать) дней до даты начала размещения. К заявлению должны прилагаться документы, перечень которых предусмотрен соответственно в Приложении 2 (2.1, 2.3, 2.5) к настоящим Правилам, а также в Приложении 5 (5.2) (в случае допуска ценных бумаг корпоративных эмитентов к торгам в процессе размещения в Секторе ИРК с прохождением процедуры листинга). </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В случае представления документов, указанных в настоящем пункте  Правил,  менее чем за 20 (двадцать) дней до даты начала размещения, Биржа имеет право отказать эмитенту в приеме </w:t>
      </w:r>
      <w:r>
        <w:rPr>
          <w:sz w:val="24"/>
          <w:szCs w:val="24"/>
        </w:rPr>
        <w:t>з</w:t>
      </w:r>
      <w:r w:rsidRPr="00702C5E">
        <w:rPr>
          <w:sz w:val="24"/>
          <w:szCs w:val="24"/>
        </w:rPr>
        <w:t>аявления и документов для рассмотрения вопроса о допуске к торгам в процессе размещения ценных бумаг корпоративного эмитента с прохождением процедуры листинга.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В каждом случае изменения (дополнения) сведений, содержащихся в документах, представленных в соответствии с Приложением 2 (2.1, 2.3, 2.5), а также в соответствии с Приложением 5 (5.2) (в случае допуска ценных бумаг корпоративных эмитентов к торгам в процессе размещения в Секторе ИРК с прохождением процедуры листинга) к настоящим Правилам, произошедшем до окончания размещения ценных бумаг, эмитент обязан уведомить Биржу в письменной форме.</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w:t>
      </w:r>
      <w:r w:rsidRPr="00702C5E">
        <w:rPr>
          <w:sz w:val="24"/>
          <w:szCs w:val="24"/>
        </w:rPr>
        <w:tab/>
        <w:t xml:space="preserve">В случае, если в проспекте ценных бумаг предусматривается возможность размещения ценных бумаг на Бирже, эмитенту до направления на регистрацию в соответствующий регистрирующий орган необходимо согласовать с Биржей проект проспекта ценных бумаг и/или проект решения о выпуске ценных бумаг в части, определяющей механизм размещения, раскрытия информации, а также порядок расчета доходности и накопленного купонного дохода (для облигаций). </w:t>
      </w:r>
      <w:r>
        <w:rPr>
          <w:sz w:val="24"/>
          <w:szCs w:val="24"/>
        </w:rPr>
        <w:t xml:space="preserve">Документы для согласования направляются на Биржу в порядке, предусмотренном в Приложении А к настоящим Правилам. </w:t>
      </w:r>
      <w:r w:rsidRPr="00702C5E">
        <w:rPr>
          <w:sz w:val="24"/>
          <w:szCs w:val="24"/>
        </w:rPr>
        <w:t>При согласовании проекта проспекта ценных бумаг и/или проекта решения о выпуске ценных бумаг Биржа вправе по своему усмотрению проводить консультации и встречи с представителями эмитента и/или финансового консультанта эмитента.</w:t>
      </w:r>
    </w:p>
    <w:p w:rsidR="0071187D" w:rsidRPr="00702C5E" w:rsidRDefault="0071187D" w:rsidP="0071187D">
      <w:pPr>
        <w:pStyle w:val="2"/>
        <w:spacing w:before="240" w:after="120"/>
        <w:ind w:firstLine="567"/>
        <w:rPr>
          <w:szCs w:val="24"/>
        </w:rPr>
      </w:pPr>
      <w:bookmarkStart w:id="109" w:name="_Toc205778334"/>
      <w:bookmarkStart w:id="110" w:name="_Toc246913284"/>
      <w:bookmarkStart w:id="111" w:name="_Toc271039178"/>
      <w:r w:rsidRPr="00702C5E">
        <w:rPr>
          <w:szCs w:val="24"/>
        </w:rPr>
        <w:lastRenderedPageBreak/>
        <w:t>Статья 17. Процедура допуска к торгам в процессе размещения ценных бумаг с прохождением процедуры листинга</w:t>
      </w:r>
      <w:bookmarkEnd w:id="109"/>
      <w:bookmarkEnd w:id="110"/>
      <w:bookmarkEnd w:id="111"/>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1. Допуск ценных бумаг к торгам в процессе размещения с прохождением процедуры листинга осуществляется путем включения ценных бумаг в раздел «Котировальный список «А» первого уровня» («Котировальный список «А» второго уровня», «Котировальный список «Б», «Котировальный список «В», «Котировальный список «И» Списка). Генеральным директором Биржи принимается решение о допуске ценных бумаг к торгам в процессе размещения с прохождением процедуры листинга на основании заключения о включении ценных бумаг в Котировальный список ЗАО «ФБ ММВБ» соответствующей категории, подготовленного Департаментом листинга по результатам проведения экспертизы ценной бумаги в соответствии с процедурой, предусмотренной в статье 14 настоящих Правил.</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2. В случае принятия Генеральным директором Биржи решения о допуске ценной бумаги к торгам в процессе размещения с прохождением процедуры листинга эмитенту направляется соответствующее уведомление в срок не позднее одного рабочего дня с даты принятия  данного решения.</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3. Решение об определении даты начала торгов ценной бумагой, допущенной к торгам в процессе размещения с прохождением процедуры листинга, принимается Генеральным директором Биржи с учетом даты начала размещения, определенной эмитентом после согласования с Биржей, при условии заключения между Биржей и эмитентом Договора о размещении, а также при условии, что ценная бумага признана прошедшей процедуру листинга согласно п.8 статьи 14 настоящих Правил. </w:t>
      </w:r>
    </w:p>
    <w:p w:rsidR="0071187D" w:rsidRPr="00702C5E" w:rsidRDefault="0071187D" w:rsidP="0071187D">
      <w:pPr>
        <w:pStyle w:val="20"/>
        <w:widowControl/>
        <w:tabs>
          <w:tab w:val="left" w:pos="1021"/>
        </w:tabs>
        <w:spacing w:before="120"/>
        <w:ind w:firstLine="600"/>
        <w:jc w:val="both"/>
        <w:rPr>
          <w:b w:val="0"/>
          <w:sz w:val="24"/>
          <w:szCs w:val="24"/>
        </w:rPr>
      </w:pPr>
      <w:r w:rsidRPr="00702C5E">
        <w:rPr>
          <w:b w:val="0"/>
          <w:sz w:val="24"/>
          <w:szCs w:val="24"/>
        </w:rPr>
        <w:t>4. После принятия Генеральным директором Биржи решения об определении даты начала торгов в процессе размещения с прохождением процедуры листинга,  Биржа в срок не позднее трех рабочих дней с даты принятия соответствующего решения направляет эмитенту и Участникам торгов уведомление о дате начала торгов в процессе размещения с прохождением процедуры листинга.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5. Решение о допуске ценной бумаги к торгам в процессе размещения с прохождением процедуры листинга  принимается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71187D" w:rsidRPr="00702C5E" w:rsidRDefault="0071187D" w:rsidP="0071187D">
      <w:pPr>
        <w:pStyle w:val="2"/>
        <w:spacing w:before="240" w:after="120"/>
        <w:ind w:firstLine="567"/>
        <w:rPr>
          <w:szCs w:val="24"/>
        </w:rPr>
      </w:pPr>
      <w:bookmarkStart w:id="112" w:name="_Toc246913285"/>
      <w:bookmarkStart w:id="113" w:name="_Toc271039179"/>
      <w:r w:rsidRPr="00702C5E">
        <w:rPr>
          <w:szCs w:val="24"/>
        </w:rPr>
        <w:t>Статья 18. Основания для отказа в допуске к торгам в процессе размещения с прохождением процедуры листинга</w:t>
      </w:r>
      <w:bookmarkEnd w:id="112"/>
      <w:bookmarkEnd w:id="113"/>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 В соответствии с процедурой допуска ценных бумаг к торгам в процессе размещения с прохождением процедуры листинга, предусмотренной в статье 17 настоящих Правил, Биржей может быть принято решение об отказе в допуске ценных бумаг к торгам в процессе размещения с прохождением процедуры листинга.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2. Решение об отказе в допуске к торгам в процессе размещения ценной бумаги с прохождением процедуры листинга принимается Генеральным директором</w:t>
      </w:r>
      <w:r w:rsidRPr="00702C5E" w:rsidDel="007F5EEC">
        <w:rPr>
          <w:b w:val="0"/>
          <w:sz w:val="24"/>
          <w:szCs w:val="24"/>
        </w:rPr>
        <w:t xml:space="preserve"> </w:t>
      </w:r>
      <w:r w:rsidRPr="00702C5E">
        <w:rPr>
          <w:b w:val="0"/>
          <w:sz w:val="24"/>
          <w:szCs w:val="24"/>
        </w:rPr>
        <w:t>Биржи на основании заключения об отказе во включении ценной бумаги в Котировальный список ЗАО «ФБ ММВБ» соответствующей категории, подготовленного Департаментом листинга. Основаниями для принятия решения об отказе в допуске к торгам в процессе размещения с прохождением процедуры листинга являются:</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нарушение эмитентом ценных бумаг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lastRenderedPageBreak/>
        <w:t>несоответствие ценной бумаги или её эмитента требованиям допуска ценных бумаг к торгам в процессе размещения с прохождением процедуры листинга, установленным настоящими Правилами;</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наличие в документах, представленных для допуска ценных бумаг к торгам в процессе размещения с прохождением процедуры листинга, противоречивой информации либо ложных сведений, либо сведений, не соответствующих действительности (недостоверных сведений);</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получение Биржей из средств массовой информации, а также из сообщений, размещенных на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 xml:space="preserve">возбуждение арбитражным судом в отношении эмитента дела о банкротстве и/или введение одной из процедур банкротства; </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получение Биржей рекомендаций Комитета по листингу об отказе в допуске ценных бумаг к торгам в процессе размещения с прохождением процедуры листинга;</w:t>
      </w:r>
    </w:p>
    <w:p w:rsidR="0071187D" w:rsidRPr="00702C5E" w:rsidRDefault="0071187D" w:rsidP="0071187D">
      <w:pPr>
        <w:widowControl/>
        <w:numPr>
          <w:ilvl w:val="0"/>
          <w:numId w:val="27"/>
        </w:numPr>
        <w:tabs>
          <w:tab w:val="left" w:pos="1092"/>
          <w:tab w:val="num" w:pos="1326"/>
        </w:tabs>
        <w:overflowPunct/>
        <w:autoSpaceDE/>
        <w:autoSpaceDN/>
        <w:adjustRightInd/>
        <w:spacing w:before="120"/>
        <w:ind w:left="1333" w:hanging="312"/>
        <w:jc w:val="both"/>
        <w:textAlignment w:val="auto"/>
        <w:rPr>
          <w:sz w:val="24"/>
          <w:szCs w:val="24"/>
        </w:rPr>
      </w:pPr>
      <w:r w:rsidRPr="00702C5E">
        <w:rPr>
          <w:sz w:val="24"/>
          <w:szCs w:val="24"/>
        </w:rPr>
        <w:t>получение судебного акта, постановления судебного пристава об исполнении судебного акта или иного исполнительного документа в отношении ценных бумаг или их эмитента.</w:t>
      </w:r>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3.</w:t>
      </w:r>
      <w:r w:rsidRPr="00702C5E">
        <w:rPr>
          <w:b w:val="0"/>
          <w:sz w:val="24"/>
          <w:szCs w:val="24"/>
        </w:rPr>
        <w:tab/>
        <w:t>Уведомление с указанием причин отказа в допуске ценной бумаги к торгам в процессе размещения с прохождением процедуры листинга направляется эмитенту в срок не позднее трех рабочих дней с даты принятия соответствующего решения.</w:t>
      </w:r>
    </w:p>
    <w:p w:rsidR="0071187D" w:rsidRPr="00702C5E" w:rsidRDefault="0071187D" w:rsidP="0071187D">
      <w:pPr>
        <w:pStyle w:val="2"/>
        <w:spacing w:before="240" w:after="120"/>
        <w:ind w:firstLine="567"/>
        <w:rPr>
          <w:szCs w:val="24"/>
        </w:rPr>
      </w:pPr>
      <w:bookmarkStart w:id="114" w:name="_Toc205778335"/>
      <w:bookmarkStart w:id="115" w:name="_Toc246913286"/>
      <w:bookmarkStart w:id="116" w:name="_Toc242173582"/>
      <w:bookmarkStart w:id="117" w:name="_Toc271039180"/>
      <w:r w:rsidRPr="00702C5E">
        <w:rPr>
          <w:szCs w:val="24"/>
        </w:rPr>
        <w:t>Статья 19. Процедура допуска  к торгам в процессе обращения ценных бумаг корпоративных эмитентов, прошедших процедуру листинга при осуществлении процедуры допуска ценных бумаг к торгам в процессе размещения</w:t>
      </w:r>
      <w:bookmarkEnd w:id="114"/>
      <w:bookmarkEnd w:id="115"/>
      <w:bookmarkEnd w:id="116"/>
      <w:bookmarkEnd w:id="117"/>
    </w:p>
    <w:p w:rsidR="0071187D" w:rsidRPr="00702C5E" w:rsidRDefault="0071187D" w:rsidP="0071187D">
      <w:pPr>
        <w:pStyle w:val="20"/>
        <w:widowControl/>
        <w:tabs>
          <w:tab w:val="left" w:pos="1021"/>
        </w:tabs>
        <w:spacing w:before="120"/>
        <w:ind w:firstLine="567"/>
        <w:jc w:val="both"/>
        <w:rPr>
          <w:b w:val="0"/>
          <w:sz w:val="24"/>
          <w:szCs w:val="24"/>
        </w:rPr>
      </w:pPr>
      <w:r w:rsidRPr="00702C5E">
        <w:rPr>
          <w:b w:val="0"/>
          <w:sz w:val="24"/>
          <w:szCs w:val="24"/>
        </w:rPr>
        <w:t xml:space="preserve">1. После окончания размещения ценных бумаг, включенных в Котировальный список ЗАО «ФБ ММВБ» соответствующей категории, и представления эмитентом на Биржу уведомления об итогах выпуска (дополнительного выпуска) (регистрации отчета об итогах выпуска (дополнительного выпуска) и представления на Биржу отчета об итогах выпуска (дополнительного выпуска)) Генеральный директор Биржи принимает решение о допуске к торгам в процессе обращения и определении даты начала торгов в процессе обращения в ЗАО «ФБ ММВБ», ценных бумаг, включенных в Котировальный список ЗАО «ФБ ММВБ» соответствующей категории.  Дата начала торгов в процессе обращения предварительно согласовывается с эмитентом.  </w:t>
      </w:r>
    </w:p>
    <w:p w:rsidR="0071187D" w:rsidRPr="00702C5E" w:rsidRDefault="0071187D" w:rsidP="0071187D">
      <w:pPr>
        <w:pStyle w:val="20"/>
        <w:widowControl/>
        <w:tabs>
          <w:tab w:val="left" w:pos="1021"/>
        </w:tabs>
        <w:spacing w:before="120"/>
        <w:jc w:val="both"/>
        <w:rPr>
          <w:b w:val="0"/>
          <w:sz w:val="24"/>
          <w:szCs w:val="24"/>
        </w:rPr>
      </w:pPr>
      <w:r w:rsidRPr="00702C5E">
        <w:rPr>
          <w:b w:val="0"/>
          <w:sz w:val="24"/>
          <w:szCs w:val="24"/>
        </w:rPr>
        <w:t>2. По итогам рассмотрения Генеральным директором</w:t>
      </w:r>
      <w:r w:rsidRPr="00702C5E" w:rsidDel="00CF4982">
        <w:rPr>
          <w:b w:val="0"/>
          <w:sz w:val="24"/>
          <w:szCs w:val="24"/>
        </w:rPr>
        <w:t xml:space="preserve"> </w:t>
      </w:r>
      <w:r w:rsidRPr="00702C5E">
        <w:rPr>
          <w:b w:val="0"/>
          <w:sz w:val="24"/>
          <w:szCs w:val="24"/>
        </w:rPr>
        <w:t>Биржи вопроса о допуске к торгам в процессе обращения и определении даты начала торгов в процессе обращения в ЗАО «ФБ ММВБ» данного выпуска ценных бумаг, прошедших процедуру листинга,  Биржа в срок не позднее трех рабочих дней с даты принятия соответствующего решения направляет эмитенту и Участникам торгов уведомление о допуске к торгам в процессе обращения ценной бумаги, включенной в Котировальный список ЗАО «ФБ ММВБ» соответствующей категории, и о дате начала торгов в процессе обращения ценной бумаги корпоративного эмитента, прошедшей процедуру листинга.</w:t>
      </w:r>
    </w:p>
    <w:p w:rsidR="0071187D" w:rsidRPr="00702C5E" w:rsidRDefault="0071187D" w:rsidP="0071187D">
      <w:pPr>
        <w:pStyle w:val="20"/>
        <w:widowControl/>
        <w:tabs>
          <w:tab w:val="left" w:pos="1021"/>
        </w:tabs>
        <w:spacing w:before="120"/>
        <w:jc w:val="both"/>
        <w:rPr>
          <w:b w:val="0"/>
          <w:sz w:val="24"/>
          <w:szCs w:val="24"/>
        </w:rPr>
      </w:pPr>
    </w:p>
    <w:p w:rsidR="0071187D" w:rsidRPr="00702C5E" w:rsidRDefault="0071187D" w:rsidP="0071187D">
      <w:pPr>
        <w:pStyle w:val="2"/>
        <w:spacing w:after="120"/>
        <w:jc w:val="center"/>
        <w:rPr>
          <w:bCs/>
          <w:iCs/>
          <w:szCs w:val="24"/>
          <w:u w:val="none"/>
        </w:rPr>
      </w:pPr>
      <w:bookmarkStart w:id="118" w:name="_Toc205778340"/>
      <w:bookmarkStart w:id="119" w:name="_Toc271039181"/>
      <w:r w:rsidRPr="00702C5E">
        <w:rPr>
          <w:bCs/>
          <w:iCs/>
          <w:szCs w:val="24"/>
          <w:u w:val="none"/>
        </w:rPr>
        <w:lastRenderedPageBreak/>
        <w:t>ПОДРАЗДЕЛ 4.3. ДОПУСК ЦЕННЫХ БУМАГ К ТОРГАМ В ПРОЦЕССЕ ОБРАЩЕНИЯ С ПРОХОЖДЕНИЕМ ПРОЦЕДУРЫ ЛИСТИНГА</w:t>
      </w:r>
      <w:bookmarkEnd w:id="118"/>
      <w:bookmarkEnd w:id="119"/>
      <w:r w:rsidRPr="00702C5E">
        <w:rPr>
          <w:bCs/>
          <w:iCs/>
          <w:szCs w:val="24"/>
          <w:u w:val="none"/>
        </w:rPr>
        <w:t xml:space="preserve"> </w:t>
      </w:r>
    </w:p>
    <w:p w:rsidR="0071187D" w:rsidRPr="00682586" w:rsidRDefault="0071187D" w:rsidP="0071187D">
      <w:pPr>
        <w:pStyle w:val="2"/>
        <w:spacing w:before="240" w:after="120"/>
        <w:ind w:firstLine="567"/>
        <w:rPr>
          <w:szCs w:val="24"/>
        </w:rPr>
      </w:pPr>
      <w:bookmarkStart w:id="120" w:name="_Toc205778341"/>
      <w:bookmarkStart w:id="121" w:name="_Toc246913288"/>
      <w:bookmarkStart w:id="122" w:name="_Toc271039182"/>
      <w:r w:rsidRPr="00682586">
        <w:rPr>
          <w:szCs w:val="24"/>
        </w:rPr>
        <w:t>Статья 20. Условия допуска ценных бумаг к торгам в процессе обращения с прохождением процедуры листинга</w:t>
      </w:r>
      <w:bookmarkEnd w:id="120"/>
      <w:bookmarkEnd w:id="121"/>
      <w:bookmarkEnd w:id="122"/>
    </w:p>
    <w:p w:rsidR="0071187D" w:rsidRPr="00702C5E" w:rsidRDefault="0071187D" w:rsidP="0071187D">
      <w:pPr>
        <w:tabs>
          <w:tab w:val="left" w:pos="1021"/>
        </w:tabs>
        <w:spacing w:before="120"/>
        <w:ind w:firstLine="567"/>
        <w:jc w:val="both"/>
        <w:rPr>
          <w:sz w:val="24"/>
          <w:szCs w:val="24"/>
        </w:rPr>
      </w:pPr>
      <w:r w:rsidRPr="00702C5E">
        <w:rPr>
          <w:sz w:val="24"/>
          <w:szCs w:val="24"/>
        </w:rPr>
        <w:t>1.</w:t>
      </w:r>
      <w:r w:rsidRPr="00702C5E">
        <w:rPr>
          <w:sz w:val="24"/>
          <w:szCs w:val="24"/>
        </w:rPr>
        <w:tab/>
        <w:t xml:space="preserve">К торгам в процессе обращения с прохождением процедуры листинга могут быть допущены: </w:t>
      </w:r>
    </w:p>
    <w:p w:rsidR="0071187D" w:rsidRPr="00702C5E" w:rsidRDefault="0071187D" w:rsidP="0071187D">
      <w:pPr>
        <w:tabs>
          <w:tab w:val="left" w:pos="1021"/>
        </w:tabs>
        <w:spacing w:before="120"/>
        <w:ind w:firstLine="567"/>
        <w:jc w:val="both"/>
        <w:rPr>
          <w:sz w:val="24"/>
          <w:szCs w:val="24"/>
        </w:rPr>
      </w:pPr>
      <w:r w:rsidRPr="00702C5E">
        <w:rPr>
          <w:sz w:val="24"/>
          <w:szCs w:val="24"/>
        </w:rPr>
        <w:t>- ценные бумаги корпоративных эмитентов при одновременном соблюдении требований, предусмотренных подпунктом 1.1 пункта 1 статьи 4 настоящих Правил, а также  требований для включения ценных бумаг в Котировальный список ЗАО «ФБ ММВБ» соответствующей категории, предусмотренных в Приложении 4 (4.1-4.5) к настоящим Правилам, а также в Приложении 5 (5.1)  (в случае допуска ценных бумаг к торгам в процессе обращения в Секторе ИРК с прохождением процедуры листинга);</w:t>
      </w:r>
    </w:p>
    <w:p w:rsidR="0071187D" w:rsidRPr="00702C5E" w:rsidRDefault="0071187D" w:rsidP="0071187D">
      <w:pPr>
        <w:tabs>
          <w:tab w:val="left" w:pos="1021"/>
        </w:tabs>
        <w:spacing w:before="120"/>
        <w:ind w:firstLine="567"/>
        <w:jc w:val="both"/>
        <w:rPr>
          <w:sz w:val="24"/>
          <w:szCs w:val="24"/>
        </w:rPr>
      </w:pPr>
      <w:r w:rsidRPr="00702C5E">
        <w:rPr>
          <w:sz w:val="24"/>
          <w:szCs w:val="24"/>
        </w:rPr>
        <w:t>- инвестиционные паи паевых инвестиционных фондов и ипотечные сертификаты участия при одновременном соблюдении требований, предусмотренных  подпунктом 1.2 пункта 1 статьи 4 настоящих Правил, а также  требований для включения ценных бумаг в Котировальный список ЗАО «ФБ ММВБ» соответствующей категории, предусмотренных в Приложении 4 (4.1-4.5) к настоящим Правилам, а также в Приложении 5 (5.1)  (в случае допуска инвестиционных паев паевых инвестиционных фондов к торгам в процессе обращения в Секторе ИРК с прохождением процедуры листинга);</w:t>
      </w:r>
    </w:p>
    <w:p w:rsidR="0071187D" w:rsidRPr="00702C5E" w:rsidRDefault="0071187D" w:rsidP="0071187D">
      <w:pPr>
        <w:tabs>
          <w:tab w:val="left" w:pos="1021"/>
        </w:tabs>
        <w:spacing w:before="120"/>
        <w:ind w:firstLine="567"/>
        <w:jc w:val="both"/>
        <w:rPr>
          <w:sz w:val="24"/>
          <w:szCs w:val="24"/>
        </w:rPr>
      </w:pPr>
      <w:r w:rsidRPr="00702C5E">
        <w:rPr>
          <w:sz w:val="24"/>
          <w:szCs w:val="24"/>
        </w:rPr>
        <w:t>- государственные ценные бумаги при соблюдении требований, предусмотренных  подпунктом 1.3 пункта 1 статьи 4 настоящих Правил,</w:t>
      </w:r>
    </w:p>
    <w:p w:rsidR="0071187D" w:rsidRPr="00702C5E" w:rsidRDefault="0071187D" w:rsidP="0071187D">
      <w:pPr>
        <w:tabs>
          <w:tab w:val="left" w:pos="1021"/>
        </w:tabs>
        <w:spacing w:before="120"/>
        <w:ind w:firstLine="567"/>
        <w:jc w:val="both"/>
        <w:rPr>
          <w:sz w:val="24"/>
          <w:szCs w:val="24"/>
        </w:rPr>
      </w:pPr>
      <w:r w:rsidRPr="00702C5E">
        <w:rPr>
          <w:sz w:val="24"/>
          <w:szCs w:val="24"/>
        </w:rPr>
        <w:t>- субфедеральные, муниципальные ценные бумаги при одновременном соблюдении требований, предусмотренных  подпунктом 1.3 пункта 1 статьи 4 настоящих Правил, а также  требований для включения ценных бумаг в Котировальный список ЗАО «ФБ ММВБ» соответствующей категории, предусмотренных в Приложении 4 (4.1-4.5) к настоящим Правилам;</w:t>
      </w:r>
    </w:p>
    <w:p w:rsidR="0071187D" w:rsidRPr="00702C5E" w:rsidRDefault="0071187D" w:rsidP="0071187D">
      <w:pPr>
        <w:tabs>
          <w:tab w:val="left" w:pos="1021"/>
        </w:tabs>
        <w:spacing w:before="120"/>
        <w:ind w:firstLine="567"/>
        <w:jc w:val="both"/>
        <w:rPr>
          <w:sz w:val="24"/>
          <w:szCs w:val="24"/>
        </w:rPr>
      </w:pPr>
      <w:r w:rsidRPr="00702C5E">
        <w:rPr>
          <w:sz w:val="24"/>
          <w:szCs w:val="24"/>
        </w:rPr>
        <w:t>- ценные бумаги иностранных эмитентов при одновременном соблюдении требований, предусмотренных  подпунктом 1.4 пункта 1 статьи 4 настоящих Правил, требований для включения ценных бумаг в Котировальный список ЗАО «ФБ ММВБ» соответствующей категории, предусмотренных в Приложении 4 (4.1-4.5) к настоящим Правилам, а также требований нормативных правовых актив федерального органа исполнительной власти по рынку ценных бумаг.</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2. Условием включения ценных бумаг корпоративного эмитента (за исключением ценных бумаг, эмитентом которых является Центральный банк Российской Федерации) в Котировальный список ЗАО «ФБ ММВБ» «А» первого уровня является соблюдение эмитентом на момент обращения с </w:t>
      </w:r>
      <w:r w:rsidRPr="00702C5E">
        <w:rPr>
          <w:i/>
          <w:sz w:val="24"/>
          <w:szCs w:val="24"/>
        </w:rPr>
        <w:t xml:space="preserve">Заявлением о допуске ценных бумаг к торгам в процессе обращения с прохождением процедуры листинга </w:t>
      </w:r>
      <w:r w:rsidRPr="00702C5E">
        <w:rPr>
          <w:sz w:val="24"/>
          <w:szCs w:val="24"/>
        </w:rPr>
        <w:t>требований, предусмотренных в Приложении 4 (4.6 и 4.7) к настоящим Правилам, а также принятие обязательства по предоставлению ЗАО «ФБ ММВБ» информации, подтверждающей соблюдение этих требований (требования данного пункта не распространяются на эмитентов российских депозитарных расписок).</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3.</w:t>
      </w:r>
      <w:r w:rsidRPr="00702C5E">
        <w:rPr>
          <w:sz w:val="24"/>
          <w:szCs w:val="24"/>
        </w:rPr>
        <w:tab/>
        <w:t xml:space="preserve">Условием включения ценных бумаг корпоративного эмитента (за исключением ценных бумаг, эмитентом которых является Центральный банк Российской Федерации) в Котировальный список ЗАО «ФБ ММВБ» «А» второго уровня является соблюдение эмитентом на момент обращения в ЗАО «ФБ ММВБ» с </w:t>
      </w:r>
      <w:r w:rsidRPr="00702C5E">
        <w:rPr>
          <w:i/>
          <w:sz w:val="24"/>
          <w:szCs w:val="24"/>
        </w:rPr>
        <w:t xml:space="preserve">Заявлением о допуске ценных бумаг к торгам в процессе обращения с прохождением процедуры листинга  </w:t>
      </w:r>
      <w:r w:rsidRPr="00702C5E">
        <w:rPr>
          <w:sz w:val="24"/>
          <w:szCs w:val="24"/>
        </w:rPr>
        <w:t xml:space="preserve">требований, предусмотренных в Приложении 4 (4.6 и 4.7) к настоящим Правилам, либо принятие обязательства по соблюдению таких требований по истечении года со дня включения ценных </w:t>
      </w:r>
      <w:r w:rsidRPr="00702C5E">
        <w:rPr>
          <w:sz w:val="24"/>
          <w:szCs w:val="24"/>
        </w:rPr>
        <w:lastRenderedPageBreak/>
        <w:t>бумаг в Котировальный список ЗАО «ФБ ММВБ» «А» второго уровня, а также принятие обязательства по предоставлению ЗАО «ФБ ММВБ» информации, подтверждающей соблюдение этих требований (требования данного пункта не распространяются на эмитентов российских депозитарных расписок).</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w:t>
      </w:r>
      <w:r w:rsidRPr="00702C5E">
        <w:rPr>
          <w:sz w:val="24"/>
          <w:szCs w:val="24"/>
        </w:rPr>
        <w:tab/>
        <w:t xml:space="preserve">Условием включения акций в Котировальный список ЗАО «ФБ ММВБ» «Б» является соблюдение эмитентом на момент обращения в ЗАО «ФБ ММВБ» с </w:t>
      </w:r>
      <w:r w:rsidRPr="00702C5E">
        <w:rPr>
          <w:i/>
          <w:sz w:val="24"/>
          <w:szCs w:val="24"/>
        </w:rPr>
        <w:t xml:space="preserve">Заявлением о допуске ценных бумаг к торгам в процессе обращения с прохождением процедуры листинга </w:t>
      </w:r>
      <w:r w:rsidRPr="00702C5E">
        <w:rPr>
          <w:sz w:val="24"/>
          <w:szCs w:val="24"/>
        </w:rPr>
        <w:t>требований, предусмотренных в Приложении 4 (4.8) к настоящим Правилам, либо принятие обязательства по соблюдению таких требований по истечении года со дня включения акций в Котировальный список ЗАО «ФБ ММВБ» "Б", а также принятие обязательства по предоставлению ЗАО «ФБ ММВБ» информации, подтверждающей соблюдение этих требований.</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5.</w:t>
      </w:r>
      <w:r w:rsidRPr="00702C5E">
        <w:rPr>
          <w:sz w:val="24"/>
          <w:szCs w:val="24"/>
        </w:rPr>
        <w:tab/>
        <w:t xml:space="preserve">Условием включения акций в Котировальный список ЗАО «ФБ ММВБ» «В» и «И» является соблюдение эмитентом на момент обращения с </w:t>
      </w:r>
      <w:r w:rsidRPr="00702C5E">
        <w:rPr>
          <w:i/>
          <w:sz w:val="24"/>
          <w:szCs w:val="24"/>
        </w:rPr>
        <w:t xml:space="preserve">Заявлением о допуске ценных бумаг к торгам в процессе обращения с прохождением процедуры листинга </w:t>
      </w:r>
      <w:r w:rsidRPr="00702C5E">
        <w:rPr>
          <w:sz w:val="24"/>
          <w:szCs w:val="24"/>
        </w:rPr>
        <w:t>требований, предусмотренных соответственно в Приложении 4 (4.8 и 4.9) к настоящим Правилам, а также принятие обязательства по предоставлению ЗАО «ФБ ММВБ» информации, подтверждающей соблюдение этих требований.</w:t>
      </w:r>
    </w:p>
    <w:p w:rsidR="0071187D" w:rsidRPr="00702C5E" w:rsidRDefault="0071187D" w:rsidP="0071187D">
      <w:pPr>
        <w:tabs>
          <w:tab w:val="left" w:pos="0"/>
          <w:tab w:val="left" w:pos="1021"/>
        </w:tabs>
        <w:spacing w:before="120"/>
        <w:ind w:firstLine="567"/>
        <w:jc w:val="both"/>
        <w:rPr>
          <w:sz w:val="24"/>
          <w:szCs w:val="24"/>
        </w:rPr>
      </w:pPr>
      <w:r w:rsidRPr="00702C5E">
        <w:rPr>
          <w:sz w:val="24"/>
        </w:rPr>
        <w:t>Ценные бумаги могут быть включены в Котировальный список ЗАО «ФБ ММВБ» «В» и «И» при условии, что данные ценные бумаги впервые публично размещаются путем открытой подписки, осуществляемой через фондовую биржу или с привлечением брокера, оказывающего услуги по их размещению, либо впервые предлагаются к публичному обращению через фондовую биржу или с привлечением брокера для совершения сделок, направленных на отчуждение таких ценных бумаг.</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6.</w:t>
      </w:r>
      <w:r w:rsidRPr="00702C5E">
        <w:rPr>
          <w:sz w:val="24"/>
          <w:szCs w:val="24"/>
        </w:rPr>
        <w:tab/>
        <w:t>При включении облигаций корпоративного эмитента или субфедеральных (муниципальных) ценных бумаг в Котировальный список ЗАО «ФБ ММВБ» «А» первого уровня наряду с требованиями Приложения 4 (4.1) к настоящим Правилам необходимо соблюдение требования о наличии рейтинга эмитента и/или выпуска облигаций данного эмитента. Уровень рейтинга эмитента и/или выпуска облигаций данного эмитента, а также перечень рейтинговых агентств устанавливается решением Совета директоров ЗАО «ФБ ММВБ» и пересматривается Советом директоров ЗАО «ФБ ММВБ» не реже 1 раза в год.</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7. Российские депозитарные расписки могут быть включены только в Котировальные списки ЗАО «ФБ ММВБ» «А» первого уровня, «А» второго уровня, «Б» и «В».</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8. Инвестиционные паи и ипотечные сертификаты участия могут быть включены в Котировальные списки ЗАО «ФБ ММВБ» "А" первого уровня, «А» второго уровня и "Б".</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9. Государственные ценные бумаги могут быть включены только в Котировальный список ЗАО «ФБ ММВБ» "А" первого уровня.</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10. Субфедеральные и муниципальные ценные бумаги могут быть включены в Котировальные списки ЗАО «ФБ ММВБ» "А" первого уровня, «А» второго уровня и "Б".</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11. Ценные бумаги, выпущенные от имени иностранного государства, могут быть включены в Котировальные списки ЗАО «ФБ ММВБ» "А" первого уровня, «А» второго уровня и "Б".</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12. Ценные бумаги, эмитентом которых является международная финансовая организация, могут быть включены только в Котировальные списки ЗАО «ФБ ММВБ» «А» первого уровня, «А» второго уровня, «Б» и «В».</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13.</w:t>
      </w:r>
      <w:r w:rsidRPr="00702C5E">
        <w:rPr>
          <w:sz w:val="24"/>
          <w:szCs w:val="24"/>
        </w:rPr>
        <w:tab/>
        <w:t xml:space="preserve">Включение в Котировальный список ЗАО «ФБ ММВБ» соответствующей категории ценных бумаг, конвертируемых в акции, осуществляется, если соответствующие акции уже включены в тот же Котировальный список ЗАО «ФБ ММВБ» или включаются в </w:t>
      </w:r>
      <w:r w:rsidRPr="00702C5E">
        <w:rPr>
          <w:sz w:val="24"/>
          <w:szCs w:val="24"/>
        </w:rPr>
        <w:lastRenderedPageBreak/>
        <w:t>Котировальный список ЗАО «ФБ ММВБ» соответствующей категории одновременно с включением в него указанных ценных бумаг.</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w:t>
      </w:r>
      <w:r w:rsidRPr="00702C5E">
        <w:rPr>
          <w:sz w:val="24"/>
          <w:szCs w:val="24"/>
        </w:rPr>
        <w:tab/>
        <w:t>Ценные бумаги могут быть включены в соответствующий Котировальный список ЗАО «ФБ ММВБ» без соблюдения отдельных требований, предусмотренных соответственно в Приложении 4 (4.1-4.5) к настоящим Правилам, при условии соблюдения эмитентом требований Правил листинга и в следующих случаях.</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14.1.</w:t>
      </w:r>
      <w:r w:rsidRPr="00702C5E">
        <w:rPr>
          <w:sz w:val="24"/>
          <w:szCs w:val="24"/>
        </w:rPr>
        <w:tab/>
        <w:t>Ценные бумаги эмитента, созданного в результате реорганизации юридического лица (юридических лиц), могут быть включены в Котировальный список ЗАО «ФБ ММВБ» соответствующей категории без соблюдения требования о наличии ежемесячного объема сделок, а по акциям - также без определения их капитализации на момент включения в Котировальный список ЗАО «ФБ ММВБ» соответствующей категории при одновременном соблюдении следующих условий:</w:t>
      </w:r>
    </w:p>
    <w:p w:rsidR="0071187D" w:rsidRPr="00702C5E" w:rsidRDefault="0071187D" w:rsidP="0071187D">
      <w:pPr>
        <w:numPr>
          <w:ilvl w:val="0"/>
          <w:numId w:val="45"/>
        </w:numPr>
        <w:tabs>
          <w:tab w:val="left" w:pos="0"/>
          <w:tab w:val="left" w:pos="1021"/>
        </w:tabs>
        <w:spacing w:before="120"/>
        <w:jc w:val="both"/>
        <w:rPr>
          <w:sz w:val="24"/>
          <w:szCs w:val="24"/>
        </w:rPr>
      </w:pPr>
      <w:r w:rsidRPr="00702C5E">
        <w:rPr>
          <w:sz w:val="24"/>
          <w:szCs w:val="24"/>
        </w:rPr>
        <w:t>этого же вида (типа) ценные бумаги юридического лица (юридических лиц), в результате реорганизации которого был создан эмитент, были включены в котировальные списки хотя бы одной фондовой биржи;</w:t>
      </w:r>
    </w:p>
    <w:p w:rsidR="0071187D" w:rsidRPr="00702C5E" w:rsidRDefault="0071187D" w:rsidP="0071187D">
      <w:pPr>
        <w:numPr>
          <w:ilvl w:val="0"/>
          <w:numId w:val="45"/>
        </w:numPr>
        <w:tabs>
          <w:tab w:val="left" w:pos="0"/>
          <w:tab w:val="left" w:pos="1021"/>
        </w:tabs>
        <w:spacing w:before="120"/>
        <w:jc w:val="both"/>
        <w:rPr>
          <w:sz w:val="24"/>
          <w:szCs w:val="24"/>
        </w:rPr>
      </w:pPr>
      <w:r w:rsidRPr="00702C5E">
        <w:rPr>
          <w:sz w:val="24"/>
          <w:szCs w:val="24"/>
        </w:rPr>
        <w:t>с момента регистрации эмитентом выпуска ценных бумаг, размещенных в процессе реорганизации, прошло не более 3 месяцев, а с момента создания юридического лица, являющегося эмитентом, - не более 6 месяцев.</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Указанные ценные бумаги могут быть включены в Котировальный список ЗАО «ФБ ММВБ» не выше уровня Котировального списка ЗАО «ФБ ММВБ», в который были включены ценные бумаги юридического лица, в результате реорганизации которого был создан эмитент. При этом, если эмитент был создан в результате реорганизации нескольких юридических лиц, ценные бумаги такого эмитента могут быть включены не выше самого низкого из уровней Котировальных списков ЗАО «ФБ ММВБ», в которые были включены ценные бумаги юридических лиц, в результате которых был создан эмитент.</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14.2.</w:t>
      </w:r>
      <w:r w:rsidRPr="00702C5E">
        <w:rPr>
          <w:sz w:val="24"/>
          <w:szCs w:val="24"/>
        </w:rPr>
        <w:tab/>
        <w:t>Облигации эмитента могут быть включены в Котировальный список ЗАО «ФБ ММВБ» без соблюдения требования о минимальном ежемесячном объеме сделок, если акции этого эмитента уже включены в этот Котировальный список ЗАО «ФБ ММВБ» или Котировальный список ЗАО «ФБ ММВБ» более высокого уровня.</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14.3.</w:t>
      </w:r>
      <w:r w:rsidRPr="00702C5E">
        <w:rPr>
          <w:sz w:val="24"/>
          <w:szCs w:val="24"/>
        </w:rPr>
        <w:tab/>
        <w:t>Для целей включения в Котировальные списки ЗАО «ФБ ММВБ» ценных бумаг эмитента, созданного в результате реорганизации юридического лица (юридических лиц), применяются следующие правила:</w:t>
      </w:r>
    </w:p>
    <w:p w:rsidR="0071187D" w:rsidRPr="00702C5E" w:rsidRDefault="0071187D" w:rsidP="0071187D">
      <w:pPr>
        <w:numPr>
          <w:ilvl w:val="0"/>
          <w:numId w:val="46"/>
        </w:numPr>
        <w:tabs>
          <w:tab w:val="left" w:pos="0"/>
          <w:tab w:val="left" w:pos="1021"/>
        </w:tabs>
        <w:spacing w:before="120"/>
        <w:jc w:val="both"/>
        <w:rPr>
          <w:sz w:val="24"/>
          <w:szCs w:val="24"/>
        </w:rPr>
      </w:pPr>
      <w:r w:rsidRPr="00702C5E">
        <w:rPr>
          <w:sz w:val="24"/>
          <w:szCs w:val="24"/>
        </w:rPr>
        <w:t>срок существования эмитента и наличие (отсутствие) у него убытков определяется с учетом срока деятельности и наличия (отсутствия) убытков у юридического лица (одного из юридических лиц), в результате реорганизации которого был создан эмитент;</w:t>
      </w:r>
    </w:p>
    <w:p w:rsidR="0071187D" w:rsidRPr="00702C5E" w:rsidRDefault="0071187D" w:rsidP="0071187D">
      <w:pPr>
        <w:numPr>
          <w:ilvl w:val="0"/>
          <w:numId w:val="46"/>
        </w:numPr>
        <w:tabs>
          <w:tab w:val="left" w:pos="0"/>
          <w:tab w:val="left" w:pos="1021"/>
        </w:tabs>
        <w:spacing w:before="120"/>
        <w:jc w:val="both"/>
        <w:rPr>
          <w:sz w:val="24"/>
          <w:szCs w:val="24"/>
        </w:rPr>
      </w:pPr>
      <w:r w:rsidRPr="00702C5E">
        <w:rPr>
          <w:sz w:val="24"/>
          <w:szCs w:val="24"/>
        </w:rPr>
        <w:t>требование о наличии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применяется, начиная с финансовой (бухгалтерской) отчетности за год, в котором была завершена реорганизация, а для эмитента, реорганизация которого была завершена после 1 октября, - начиная с финансовой (бухгалтерской) отчетности за год, следующий за годом, в котором была завершена реорганизация (за исключением эмитента, к которому осуществлялось присоединение или из которого осуществлялось выделение, а также случаев преобразования эмитента).</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14.4.</w:t>
      </w:r>
      <w:r w:rsidRPr="00702C5E">
        <w:rPr>
          <w:sz w:val="24"/>
          <w:szCs w:val="24"/>
        </w:rPr>
        <w:tab/>
        <w:t xml:space="preserve">Ценные бумаги эмитента, размещенные в результате конвертации ценных бумаг того же эмитента, могут быть включены в Котировальный список ЗАО «ФБ ММВБ» </w:t>
      </w:r>
      <w:r w:rsidRPr="00702C5E">
        <w:rPr>
          <w:sz w:val="24"/>
          <w:szCs w:val="24"/>
        </w:rPr>
        <w:lastRenderedPageBreak/>
        <w:t>без соблюдения требования о наличии ежемесячного объема сделок, а по акциям - также без определения их капитализации на момент включения в Котировальный список ЗАО «ФБ ММВБ» при одновременном соблюдении следующих условий:</w:t>
      </w:r>
    </w:p>
    <w:p w:rsidR="0071187D" w:rsidRPr="00702C5E" w:rsidRDefault="0071187D" w:rsidP="0071187D">
      <w:pPr>
        <w:numPr>
          <w:ilvl w:val="0"/>
          <w:numId w:val="47"/>
        </w:numPr>
        <w:tabs>
          <w:tab w:val="left" w:pos="0"/>
          <w:tab w:val="left" w:pos="1021"/>
        </w:tabs>
        <w:spacing w:before="120"/>
        <w:jc w:val="both"/>
        <w:rPr>
          <w:sz w:val="24"/>
          <w:szCs w:val="24"/>
        </w:rPr>
      </w:pPr>
      <w:r w:rsidRPr="00702C5E">
        <w:rPr>
          <w:sz w:val="24"/>
          <w:szCs w:val="24"/>
        </w:rPr>
        <w:t>на момент государственной регистрации эмитентом выпуска ценных бумаг, размещаемых путем конвертации, конвертируемые в них ценные бумаги эмитента были включены в котировальные списки хотя бы одной фондовой биржи;</w:t>
      </w:r>
    </w:p>
    <w:p w:rsidR="0071187D" w:rsidRPr="00702C5E" w:rsidRDefault="0071187D" w:rsidP="0071187D">
      <w:pPr>
        <w:numPr>
          <w:ilvl w:val="0"/>
          <w:numId w:val="47"/>
        </w:numPr>
        <w:tabs>
          <w:tab w:val="left" w:pos="0"/>
          <w:tab w:val="left" w:pos="1021"/>
        </w:tabs>
        <w:spacing w:before="120"/>
        <w:jc w:val="both"/>
        <w:rPr>
          <w:sz w:val="24"/>
          <w:szCs w:val="24"/>
        </w:rPr>
      </w:pPr>
      <w:r w:rsidRPr="00702C5E">
        <w:rPr>
          <w:sz w:val="24"/>
          <w:szCs w:val="24"/>
        </w:rPr>
        <w:t>с момента государственной регистрации эмитентом выпуска ценных бумаг, размещенных путем конвертации, прошло не более 3 месяцев.</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Ценные бумаги эмитента, размещенные путем конвертации, могут быть включены в Котировальный список ЗАО «ФБ ММВБ» не выше уровня Котировального списка ЗАО «ФБ ММВБ», в который были включены конвертируемые в них ценные бумаги того же эмитента.</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14.5.</w:t>
      </w:r>
      <w:r w:rsidRPr="00702C5E">
        <w:rPr>
          <w:sz w:val="24"/>
          <w:szCs w:val="24"/>
        </w:rPr>
        <w:tab/>
        <w:t xml:space="preserve">Облигации эмитента - ипотечного агента включаются в Котировальные списки ЗАО «ФБ ММВБ» «А» первого и второго уровней без соблюдения требований, предусмотренных </w:t>
      </w:r>
      <w:hyperlink w:anchor="sub_2000" w:history="1">
        <w:r w:rsidRPr="00702C5E">
          <w:rPr>
            <w:sz w:val="24"/>
            <w:szCs w:val="24"/>
            <w:lang w:eastAsia="ru-RU"/>
          </w:rPr>
          <w:t>Приложением</w:t>
        </w:r>
      </w:hyperlink>
      <w:r w:rsidRPr="00702C5E">
        <w:rPr>
          <w:sz w:val="24"/>
          <w:szCs w:val="24"/>
          <w:lang w:eastAsia="ru-RU"/>
        </w:rPr>
        <w:t xml:space="preserve"> 4 (4.7) настоящих Правил</w:t>
      </w:r>
      <w:r w:rsidRPr="00702C5E">
        <w:rPr>
          <w:sz w:val="24"/>
          <w:szCs w:val="24"/>
        </w:rPr>
        <w:t>. При этом:</w:t>
      </w:r>
    </w:p>
    <w:p w:rsidR="0071187D" w:rsidRPr="00702C5E" w:rsidRDefault="0071187D" w:rsidP="0071187D">
      <w:pPr>
        <w:numPr>
          <w:ilvl w:val="0"/>
          <w:numId w:val="48"/>
        </w:numPr>
        <w:tabs>
          <w:tab w:val="left" w:pos="0"/>
          <w:tab w:val="left" w:pos="1021"/>
        </w:tabs>
        <w:spacing w:before="120"/>
        <w:jc w:val="both"/>
        <w:rPr>
          <w:sz w:val="24"/>
          <w:szCs w:val="24"/>
        </w:rPr>
      </w:pPr>
      <w:r w:rsidRPr="00702C5E">
        <w:rPr>
          <w:sz w:val="24"/>
          <w:szCs w:val="24"/>
        </w:rPr>
        <w:t>внутренними документами эмитента - ипотечного агента должны быть предусмотрены обязанности коммерческой организации, которой переданы полномочия единоличного исполнительного органа, и специализированной организации, которой передано ведение бухгалтерского учета, а также их должностных лиц раскрывать информацию о владении ценными бумагами эмитента - ипотечного агента, о продаже и (или) покупке указанных ценных бумаг;</w:t>
      </w:r>
    </w:p>
    <w:p w:rsidR="0071187D" w:rsidRPr="00702C5E" w:rsidRDefault="0071187D" w:rsidP="0071187D">
      <w:pPr>
        <w:numPr>
          <w:ilvl w:val="0"/>
          <w:numId w:val="48"/>
        </w:numPr>
        <w:tabs>
          <w:tab w:val="left" w:pos="0"/>
          <w:tab w:val="left" w:pos="1021"/>
        </w:tabs>
        <w:spacing w:before="120"/>
        <w:jc w:val="both"/>
        <w:rPr>
          <w:sz w:val="24"/>
          <w:szCs w:val="24"/>
        </w:rPr>
      </w:pPr>
      <w:r w:rsidRPr="00702C5E">
        <w:rPr>
          <w:sz w:val="24"/>
          <w:szCs w:val="24"/>
        </w:rPr>
        <w:t>общее собрание акционеров эмитента - ипотечного агента должно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14.6.</w:t>
      </w:r>
      <w:r w:rsidRPr="00702C5E">
        <w:rPr>
          <w:sz w:val="24"/>
          <w:szCs w:val="24"/>
        </w:rPr>
        <w:tab/>
        <w:t>Облигации эмитента - ипотечного агента включаются в Котировальный список ЗАО «ФБ ММВБ» соответствующей категории без соблюдения требования о сроке существования эмитента - ипотечного агента, а также требования о наличии у эмитента - ипотечного агента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При этом, если эмитент - ипотечный агент существует менее 3 лет, требование об отсутствии убытков применяется, начиная с четвертого года его существования.</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14.7.</w:t>
      </w:r>
      <w:r w:rsidRPr="00702C5E">
        <w:rPr>
          <w:sz w:val="24"/>
          <w:szCs w:val="24"/>
        </w:rPr>
        <w:tab/>
        <w:t>Облигации, исполнение обязательств по которым обеспечено государственной гарантией Российской Федерации и (или) поручительством или банковской гарантией государственной корпорации "Банк развития и внешнеэкономической деятельности (Внешэкономбанк)", а также облигации эмитента-концессионера включаются в Котировальный список ЗАО «ФБ ММВБ» соответствующей категории без соблюдения следующих требований:</w:t>
      </w:r>
    </w:p>
    <w:p w:rsidR="0071187D" w:rsidRPr="00702C5E" w:rsidRDefault="0071187D" w:rsidP="0071187D">
      <w:pPr>
        <w:numPr>
          <w:ilvl w:val="0"/>
          <w:numId w:val="49"/>
        </w:numPr>
        <w:tabs>
          <w:tab w:val="left" w:pos="0"/>
          <w:tab w:val="left" w:pos="1021"/>
        </w:tabs>
        <w:spacing w:before="120"/>
        <w:jc w:val="both"/>
        <w:rPr>
          <w:sz w:val="24"/>
          <w:szCs w:val="24"/>
        </w:rPr>
      </w:pPr>
      <w:r w:rsidRPr="00702C5E">
        <w:rPr>
          <w:sz w:val="24"/>
          <w:szCs w:val="24"/>
        </w:rPr>
        <w:t>о наличии ежемесячного объема сделок;</w:t>
      </w:r>
    </w:p>
    <w:p w:rsidR="0071187D" w:rsidRPr="00702C5E" w:rsidRDefault="0071187D" w:rsidP="0071187D">
      <w:pPr>
        <w:numPr>
          <w:ilvl w:val="0"/>
          <w:numId w:val="49"/>
        </w:numPr>
        <w:tabs>
          <w:tab w:val="left" w:pos="0"/>
          <w:tab w:val="left" w:pos="1021"/>
        </w:tabs>
        <w:spacing w:before="120"/>
        <w:jc w:val="both"/>
        <w:rPr>
          <w:sz w:val="24"/>
          <w:szCs w:val="24"/>
        </w:rPr>
      </w:pPr>
      <w:r w:rsidRPr="00702C5E">
        <w:rPr>
          <w:sz w:val="24"/>
          <w:szCs w:val="24"/>
        </w:rPr>
        <w:t>о сроке существования эмитента;</w:t>
      </w:r>
    </w:p>
    <w:p w:rsidR="0071187D" w:rsidRPr="00702C5E" w:rsidRDefault="0071187D" w:rsidP="0071187D">
      <w:pPr>
        <w:numPr>
          <w:ilvl w:val="0"/>
          <w:numId w:val="49"/>
        </w:numPr>
        <w:tabs>
          <w:tab w:val="left" w:pos="0"/>
          <w:tab w:val="left" w:pos="1021"/>
        </w:tabs>
        <w:spacing w:before="120"/>
        <w:jc w:val="both"/>
        <w:rPr>
          <w:sz w:val="24"/>
          <w:szCs w:val="24"/>
        </w:rPr>
      </w:pPr>
      <w:r w:rsidRPr="00702C5E">
        <w:rPr>
          <w:sz w:val="24"/>
          <w:szCs w:val="24"/>
        </w:rPr>
        <w:t>об отсутствии у эмитента убытков (в случае, если эмитент существует менее 3 лет);</w:t>
      </w:r>
    </w:p>
    <w:p w:rsidR="0071187D" w:rsidRPr="00702C5E" w:rsidRDefault="0071187D" w:rsidP="0071187D">
      <w:pPr>
        <w:numPr>
          <w:ilvl w:val="0"/>
          <w:numId w:val="49"/>
        </w:numPr>
        <w:tabs>
          <w:tab w:val="left" w:pos="0"/>
          <w:tab w:val="left" w:pos="1021"/>
        </w:tabs>
        <w:spacing w:before="120"/>
        <w:jc w:val="both"/>
        <w:rPr>
          <w:sz w:val="24"/>
          <w:szCs w:val="24"/>
        </w:rPr>
      </w:pPr>
      <w:r w:rsidRPr="00702C5E">
        <w:rPr>
          <w:sz w:val="24"/>
          <w:szCs w:val="24"/>
        </w:rPr>
        <w:t xml:space="preserve">о наличии у эмитента финансовой (бухгалтерской) отчетности в соответствии с Международными стандартами финансовой отчетности (МСФО) и (или) </w:t>
      </w:r>
      <w:r w:rsidRPr="00702C5E">
        <w:rPr>
          <w:sz w:val="24"/>
          <w:szCs w:val="24"/>
        </w:rPr>
        <w:lastRenderedPageBreak/>
        <w:t>Общепринятыми принципами бухгалтерского учета США (US GAAP), при условии, что эмитент принял на себя обязательства вести указанную отчетность и раскрывать ее вместе с аудиторским заключением в отношении этой отчетности на русском языке, начиная с финансовой (бухгалтерской) отчетности за год, в котором облигации будут включены в котировальный список;</w:t>
      </w:r>
    </w:p>
    <w:p w:rsidR="0071187D" w:rsidRPr="00702C5E" w:rsidRDefault="0071187D" w:rsidP="0071187D">
      <w:pPr>
        <w:numPr>
          <w:ilvl w:val="0"/>
          <w:numId w:val="49"/>
        </w:numPr>
        <w:tabs>
          <w:tab w:val="left" w:pos="0"/>
          <w:tab w:val="left" w:pos="1021"/>
        </w:tabs>
        <w:spacing w:before="120"/>
        <w:jc w:val="both"/>
        <w:rPr>
          <w:sz w:val="24"/>
          <w:szCs w:val="24"/>
        </w:rPr>
      </w:pPr>
      <w:r w:rsidRPr="00702C5E">
        <w:rPr>
          <w:sz w:val="24"/>
          <w:szCs w:val="24"/>
        </w:rPr>
        <w:t>о наличии у эмитента и/или выпуска облигаций кредитного рейтинга одного из рейтинговых агентств (при включении облигаций в Котировальный список ЗАО «ФБ ММВБ» «А» первого уровня в соответствии с требованием п. 6 настоящей статьи).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14.8.</w:t>
      </w:r>
      <w:r w:rsidRPr="00702C5E">
        <w:rPr>
          <w:sz w:val="24"/>
          <w:szCs w:val="24"/>
        </w:rPr>
        <w:tab/>
        <w:t>Облигации эмитента-концессионера включаются в Котировальный список ЗАО «ФБ ММВБ» соответствующей категории с учетом особенностей, указанных в пп. 14.7 пункта 14 настоящей статьи, при одновременном соблюдении следующих условий:</w:t>
      </w:r>
    </w:p>
    <w:p w:rsidR="0071187D" w:rsidRPr="00702C5E" w:rsidRDefault="0071187D" w:rsidP="0071187D">
      <w:pPr>
        <w:numPr>
          <w:ilvl w:val="0"/>
          <w:numId w:val="50"/>
        </w:numPr>
        <w:tabs>
          <w:tab w:val="left" w:pos="0"/>
          <w:tab w:val="left" w:pos="1021"/>
        </w:tabs>
        <w:spacing w:before="120"/>
        <w:jc w:val="both"/>
        <w:rPr>
          <w:sz w:val="24"/>
          <w:szCs w:val="24"/>
        </w:rPr>
      </w:pPr>
      <w:r w:rsidRPr="00702C5E">
        <w:rPr>
          <w:sz w:val="24"/>
          <w:szCs w:val="24"/>
        </w:rPr>
        <w:t>решение о выпуске (дополнительном выпуске) облигаций утверждено после даты заключения концессионного соглашения;</w:t>
      </w:r>
    </w:p>
    <w:p w:rsidR="0071187D" w:rsidRPr="00702C5E" w:rsidRDefault="0071187D" w:rsidP="0071187D">
      <w:pPr>
        <w:numPr>
          <w:ilvl w:val="0"/>
          <w:numId w:val="50"/>
        </w:numPr>
        <w:tabs>
          <w:tab w:val="left" w:pos="0"/>
          <w:tab w:val="left" w:pos="1021"/>
        </w:tabs>
        <w:spacing w:before="120"/>
        <w:jc w:val="both"/>
        <w:rPr>
          <w:sz w:val="24"/>
          <w:szCs w:val="24"/>
        </w:rPr>
      </w:pPr>
      <w:r w:rsidRPr="00702C5E">
        <w:rPr>
          <w:sz w:val="24"/>
          <w:szCs w:val="24"/>
        </w:rPr>
        <w:t>решением о выпуске (дополнительном выпуске) облигаций предусмотрен целевой характер эмиссии облигаций - реализация действующего концессионного соглашения;</w:t>
      </w:r>
    </w:p>
    <w:p w:rsidR="0071187D" w:rsidRPr="00702C5E" w:rsidRDefault="0071187D" w:rsidP="0071187D">
      <w:pPr>
        <w:numPr>
          <w:ilvl w:val="0"/>
          <w:numId w:val="50"/>
        </w:numPr>
        <w:tabs>
          <w:tab w:val="left" w:pos="0"/>
          <w:tab w:val="left" w:pos="1021"/>
        </w:tabs>
        <w:spacing w:before="120"/>
        <w:jc w:val="both"/>
        <w:rPr>
          <w:sz w:val="24"/>
          <w:szCs w:val="24"/>
        </w:rPr>
      </w:pPr>
      <w:r w:rsidRPr="00702C5E">
        <w:rPr>
          <w:sz w:val="24"/>
          <w:szCs w:val="24"/>
        </w:rPr>
        <w:t>решением о выпуске (дополнительном выпуске) облигаций предусмотрено право владельца облигаций предъявить их к досрочному погашению в случаях делистинга этих облигаций на всех фондовых биржах, включивших эти облигации в котировальные списки, обращения одной из сторон концессионного соглашения в суд с требованием о досрочном расторжении концессионного соглашения или досрочного прекращения концессионного соглашения по соглашению сторон.</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15.</w:t>
      </w:r>
      <w:r w:rsidRPr="00702C5E">
        <w:rPr>
          <w:sz w:val="24"/>
          <w:szCs w:val="24"/>
        </w:rPr>
        <w:tab/>
        <w:t xml:space="preserve">Облигации эмитента, допустившего неисполнение обязательств (дефолт) по любому из выпусков облигаций, допущенных к торгам в процессе обращения в ЗАО «ФБ ММВБ» с прохождением (без прохождения) процедуры листинга, </w:t>
      </w:r>
      <w:r w:rsidRPr="00702C5E">
        <w:rPr>
          <w:bCs/>
          <w:sz w:val="24"/>
          <w:szCs w:val="24"/>
        </w:rPr>
        <w:t>в том числе биржевые облигации</w:t>
      </w:r>
      <w:r w:rsidRPr="00702C5E">
        <w:rPr>
          <w:sz w:val="24"/>
          <w:szCs w:val="24"/>
        </w:rPr>
        <w:t xml:space="preserve"> (за исключением случаев технического дефолта по облигациям корпоративных эмитентов и биржевым облигациям), могут быть включены в Котировальные списки ЗАО «ФБ ММВБ» в следующих случаях:</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1)</w:t>
      </w:r>
      <w:r w:rsidRPr="00702C5E">
        <w:rPr>
          <w:sz w:val="24"/>
          <w:szCs w:val="24"/>
        </w:rPr>
        <w:tab/>
        <w:t>полное исполнение эмитентом ранее неисполненных/не в полном объеме исполненных обязательств по допущенному(ым) ранее дефолту(ам) (по выплате купонного дохода, выкупа по оферте, погашения) по всем выпускам облигаций, допущенным к торгам в ЗАО «ФБ ММВБ»,</w:t>
      </w:r>
      <w:r w:rsidRPr="00702C5E">
        <w:rPr>
          <w:bCs/>
          <w:sz w:val="24"/>
          <w:szCs w:val="24"/>
        </w:rPr>
        <w:t xml:space="preserve"> включая биржевые облигации</w:t>
      </w:r>
      <w:r w:rsidRPr="00702C5E">
        <w:rPr>
          <w:sz w:val="24"/>
          <w:szCs w:val="24"/>
        </w:rPr>
        <w:t>, при условии раскрытия эмитентом соответствующего сообщения о существенном факте в порядке и сроки, установленные нормативными правовыми актами ФСФР России, и отсутствия у эмитента случаев дефолта в течение 6 месяцев, предшествующих дате подачи Заявления о допуске ценных бумаг к торгам в процессе обращения (размещения) с прохождением процедуры листинга;</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 xml:space="preserve">2) реструктуризация не менее 75 % долга в отношении не менее чем по 75 % владельцев облигаций эмитента по каждому из выпусков облигаций эмитента, </w:t>
      </w:r>
      <w:r w:rsidRPr="00702C5E">
        <w:rPr>
          <w:bCs/>
          <w:sz w:val="24"/>
          <w:szCs w:val="24"/>
        </w:rPr>
        <w:t>включая биржевые облигации</w:t>
      </w:r>
      <w:r w:rsidRPr="00702C5E">
        <w:rPr>
          <w:sz w:val="24"/>
          <w:szCs w:val="24"/>
        </w:rPr>
        <w:t xml:space="preserve">, выпуски которых допущены к торгам в ЗАО «ФБ ММВБ» и по которым  допущен дефолт, при условии раскрытия эмитентом соответствующего сообщения о существенном факте в порядке и сроки, установленные нормативными правовыми актами федерального органа исполнительной власти по рынку ценных бумаг, и отсутствия у эмитента случаев дефолта в течение 6 месяцев, предшествующих дате подачи Заявления о допуске ценных бумаг к торгам в процессе обращения (размещения) с прохождением процедуры листинга; </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3) истечение не менее 2 лет с даты последнего факта неисполнения эмитентом обязательств по допущенным к торгам в ЗАО «ФБ ММВБ» выпускам облигаций,</w:t>
      </w:r>
      <w:r w:rsidRPr="00702C5E">
        <w:rPr>
          <w:bCs/>
          <w:sz w:val="24"/>
          <w:szCs w:val="24"/>
        </w:rPr>
        <w:t xml:space="preserve"> включая </w:t>
      </w:r>
      <w:r w:rsidRPr="00702C5E">
        <w:rPr>
          <w:bCs/>
          <w:sz w:val="24"/>
          <w:szCs w:val="24"/>
        </w:rPr>
        <w:lastRenderedPageBreak/>
        <w:t>биржевые облигации</w:t>
      </w:r>
      <w:r w:rsidRPr="00702C5E">
        <w:rPr>
          <w:sz w:val="24"/>
          <w:szCs w:val="24"/>
        </w:rPr>
        <w:t xml:space="preserve"> (по выплате купонного дохода, выкупу по оферте, погашению) - для облигаций, в отношении которых не был допущен дефолт, а также для выпусков облигаций, зарегистрированных после даты последнего дефолта.</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16.</w:t>
      </w:r>
      <w:r w:rsidRPr="00702C5E">
        <w:rPr>
          <w:sz w:val="24"/>
          <w:szCs w:val="24"/>
        </w:rPr>
        <w:tab/>
        <w:t>При рассмотрении вопроса о допуске ценных бумаг к торгам в процессе обращения с прохождением процедуры листинга в дополнение к требованиям, содержащимся в п.п.1-6 настоящей статьи, учитываются также:</w:t>
      </w:r>
    </w:p>
    <w:p w:rsidR="0071187D" w:rsidRPr="00702C5E" w:rsidRDefault="0071187D" w:rsidP="0071187D">
      <w:pPr>
        <w:widowControl/>
        <w:numPr>
          <w:ilvl w:val="0"/>
          <w:numId w:val="27"/>
        </w:numPr>
        <w:tabs>
          <w:tab w:val="left" w:pos="1092"/>
          <w:tab w:val="num" w:pos="1326"/>
        </w:tabs>
        <w:overflowPunct/>
        <w:autoSpaceDE/>
        <w:autoSpaceDN/>
        <w:adjustRightInd/>
        <w:spacing w:before="60"/>
        <w:ind w:left="1333" w:hanging="312"/>
        <w:jc w:val="both"/>
        <w:textAlignment w:val="auto"/>
        <w:rPr>
          <w:sz w:val="24"/>
          <w:szCs w:val="24"/>
        </w:rPr>
      </w:pPr>
      <w:r w:rsidRPr="00702C5E">
        <w:rPr>
          <w:sz w:val="24"/>
          <w:szCs w:val="24"/>
        </w:rPr>
        <w:t>финансовое состояние эмитента;</w:t>
      </w:r>
    </w:p>
    <w:p w:rsidR="0071187D" w:rsidRPr="00702C5E" w:rsidRDefault="0071187D" w:rsidP="0071187D">
      <w:pPr>
        <w:widowControl/>
        <w:numPr>
          <w:ilvl w:val="0"/>
          <w:numId w:val="27"/>
        </w:numPr>
        <w:tabs>
          <w:tab w:val="left" w:pos="1092"/>
          <w:tab w:val="num" w:pos="1326"/>
        </w:tabs>
        <w:overflowPunct/>
        <w:autoSpaceDE/>
        <w:autoSpaceDN/>
        <w:adjustRightInd/>
        <w:spacing w:before="60"/>
        <w:ind w:left="1333" w:hanging="312"/>
        <w:jc w:val="both"/>
        <w:textAlignment w:val="auto"/>
        <w:rPr>
          <w:sz w:val="24"/>
          <w:szCs w:val="24"/>
        </w:rPr>
      </w:pPr>
      <w:r w:rsidRPr="00702C5E">
        <w:rPr>
          <w:sz w:val="24"/>
          <w:szCs w:val="24"/>
        </w:rPr>
        <w:t>репутация эмитента;</w:t>
      </w:r>
    </w:p>
    <w:p w:rsidR="0071187D" w:rsidRPr="00702C5E" w:rsidRDefault="0071187D" w:rsidP="0071187D">
      <w:pPr>
        <w:widowControl/>
        <w:numPr>
          <w:ilvl w:val="0"/>
          <w:numId w:val="27"/>
        </w:numPr>
        <w:tabs>
          <w:tab w:val="left" w:pos="1092"/>
          <w:tab w:val="num" w:pos="1326"/>
        </w:tabs>
        <w:overflowPunct/>
        <w:autoSpaceDE/>
        <w:autoSpaceDN/>
        <w:adjustRightInd/>
        <w:spacing w:before="60"/>
        <w:ind w:left="1333" w:hanging="312"/>
        <w:jc w:val="both"/>
        <w:textAlignment w:val="auto"/>
        <w:rPr>
          <w:sz w:val="24"/>
          <w:szCs w:val="24"/>
        </w:rPr>
      </w:pPr>
      <w:r w:rsidRPr="00702C5E">
        <w:rPr>
          <w:sz w:val="24"/>
          <w:szCs w:val="24"/>
        </w:rPr>
        <w:t>интерес к ценной бумаге со стороны потенциальных инвесторов.</w:t>
      </w:r>
    </w:p>
    <w:p w:rsidR="0071187D" w:rsidRPr="00702C5E" w:rsidRDefault="0071187D" w:rsidP="0071187D">
      <w:pPr>
        <w:pStyle w:val="2"/>
        <w:spacing w:before="240" w:after="120"/>
        <w:ind w:firstLine="567"/>
        <w:rPr>
          <w:szCs w:val="24"/>
        </w:rPr>
      </w:pPr>
      <w:bookmarkStart w:id="123" w:name="_Toc246913289"/>
      <w:bookmarkStart w:id="124" w:name="_Toc271039183"/>
      <w:r w:rsidRPr="00702C5E">
        <w:rPr>
          <w:szCs w:val="24"/>
        </w:rPr>
        <w:t xml:space="preserve">Статья 21. Основания для рассмотрения вопроса о допуске ценных бумаг к торгам в процессе обращения </w:t>
      </w:r>
      <w:r w:rsidRPr="00682586">
        <w:rPr>
          <w:szCs w:val="24"/>
        </w:rPr>
        <w:t>с прохождением процедуры листинга</w:t>
      </w:r>
      <w:bookmarkEnd w:id="123"/>
      <w:bookmarkEnd w:id="124"/>
    </w:p>
    <w:p w:rsidR="0071187D" w:rsidRPr="00702C5E" w:rsidRDefault="0071187D" w:rsidP="0071187D">
      <w:pPr>
        <w:tabs>
          <w:tab w:val="left" w:pos="1021"/>
        </w:tabs>
        <w:spacing w:before="120"/>
        <w:ind w:firstLine="567"/>
        <w:jc w:val="both"/>
        <w:rPr>
          <w:sz w:val="24"/>
          <w:szCs w:val="24"/>
        </w:rPr>
      </w:pPr>
      <w:r w:rsidRPr="00702C5E">
        <w:rPr>
          <w:sz w:val="24"/>
          <w:szCs w:val="24"/>
        </w:rPr>
        <w:t>1. Основанием для принятия к рассмотрению вопроса о допуске ценных бумаг к торгам в процессе обращения с прохождением процедуры листинга путем включения ценных бумаг в раздел «Котировальный список «А» первого уровня» («Котировальный список «А» второго уровня», «Котировальный список «Б», «Котировальный список «В») являются:</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 </w:t>
      </w:r>
      <w:r w:rsidRPr="00702C5E">
        <w:rPr>
          <w:i/>
          <w:sz w:val="24"/>
          <w:szCs w:val="24"/>
        </w:rPr>
        <w:t xml:space="preserve">Заявление </w:t>
      </w:r>
      <w:r w:rsidRPr="00702C5E">
        <w:rPr>
          <w:i/>
          <w:sz w:val="24"/>
        </w:rPr>
        <w:t>о допуске ценных бумаг к торгам в процессе обращения с прохождением процедуры листинга</w:t>
      </w:r>
      <w:r w:rsidRPr="00702C5E">
        <w:rPr>
          <w:sz w:val="24"/>
          <w:szCs w:val="24"/>
        </w:rPr>
        <w:t>,  составленное по форме, предусмотренной в Приложении 1 (1.4) к настоящим Правилам, с приложением документов, перечень которых предусмотрен Приложением 2 (2.1, 2.3, 2.5, 2.7, 2.9) к настоящим Правилам (в зависимости от вида ценной бумаги, о допуске к торгам в процессе размещения которой подано заявление);</w:t>
      </w:r>
    </w:p>
    <w:p w:rsidR="0071187D" w:rsidRPr="00702C5E" w:rsidRDefault="0071187D" w:rsidP="0071187D">
      <w:pPr>
        <w:tabs>
          <w:tab w:val="left" w:pos="1021"/>
        </w:tabs>
        <w:spacing w:before="120"/>
        <w:ind w:firstLine="567"/>
        <w:jc w:val="both"/>
        <w:rPr>
          <w:sz w:val="24"/>
          <w:szCs w:val="24"/>
        </w:rPr>
      </w:pPr>
      <w:r w:rsidRPr="00702C5E">
        <w:rPr>
          <w:i/>
          <w:sz w:val="24"/>
          <w:szCs w:val="24"/>
        </w:rPr>
        <w:t xml:space="preserve">- Заявление </w:t>
      </w:r>
      <w:r w:rsidRPr="00702C5E">
        <w:rPr>
          <w:i/>
          <w:sz w:val="24"/>
        </w:rPr>
        <w:t>о допуске ценных бумаг к торгам в процессе обращения в Секторе ИРК с прохождением процедуры листинга</w:t>
      </w:r>
      <w:r w:rsidRPr="00702C5E">
        <w:rPr>
          <w:sz w:val="24"/>
          <w:szCs w:val="24"/>
        </w:rPr>
        <w:t>, составленное по форме, предусмотренной в Приложении 5 (5.9) к настоящим Правилам, с приложением документов, перечень которых предусмотрен Приложениями 2 (2.1, 2.7) и 5 (5.2) к настоящим Правилам;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2.</w:t>
      </w:r>
      <w:r w:rsidRPr="00702C5E">
        <w:rPr>
          <w:sz w:val="24"/>
          <w:szCs w:val="24"/>
        </w:rPr>
        <w:tab/>
        <w:t xml:space="preserve">Основанием для принятия к рассмотрению вопроса о допуске акций к торгам в процессе обращения с прохождением процедуры листинга путем включения ценных бумаг в раздел «Котировальный список ЗАО «ФБ ММВБ» «И» является </w:t>
      </w:r>
      <w:r w:rsidRPr="00702C5E">
        <w:rPr>
          <w:i/>
          <w:sz w:val="24"/>
          <w:szCs w:val="24"/>
        </w:rPr>
        <w:t>Заявление о допуске ценных бумаг к торгам в процессе обращения с прохождением процедуры листинга</w:t>
      </w:r>
      <w:r w:rsidRPr="00702C5E" w:rsidDel="00E93EE9">
        <w:rPr>
          <w:sz w:val="24"/>
          <w:szCs w:val="24"/>
        </w:rPr>
        <w:t xml:space="preserve"> </w:t>
      </w:r>
      <w:r w:rsidRPr="00702C5E">
        <w:rPr>
          <w:sz w:val="24"/>
          <w:szCs w:val="24"/>
        </w:rPr>
        <w:t>эмитента (или Официального представителя эмитента) и уполномоченного финансового консультанта, подтверждающего достоверность и полноту всей информации, включенной в документы, представляемые эмитентом для прохождения процедуры листинга.</w:t>
      </w:r>
    </w:p>
    <w:p w:rsidR="0071187D" w:rsidRPr="00702C5E" w:rsidRDefault="0071187D" w:rsidP="0071187D">
      <w:pPr>
        <w:pStyle w:val="2"/>
        <w:spacing w:before="240" w:after="120"/>
        <w:ind w:firstLine="567"/>
        <w:rPr>
          <w:szCs w:val="24"/>
        </w:rPr>
      </w:pPr>
      <w:bookmarkStart w:id="125" w:name="_Toc9078473"/>
      <w:bookmarkStart w:id="126" w:name="_Toc60220106"/>
      <w:bookmarkStart w:id="127" w:name="_Toc205778346"/>
      <w:bookmarkStart w:id="128" w:name="_Toc246913290"/>
      <w:bookmarkStart w:id="129" w:name="_Toc271039184"/>
      <w:r w:rsidRPr="00702C5E">
        <w:rPr>
          <w:szCs w:val="24"/>
        </w:rPr>
        <w:t xml:space="preserve">Статья 22.  Процедура допуска ценных бумаг к торгам в процессе обращения </w:t>
      </w:r>
      <w:bookmarkEnd w:id="125"/>
      <w:bookmarkEnd w:id="126"/>
      <w:r w:rsidRPr="00702C5E">
        <w:rPr>
          <w:szCs w:val="24"/>
        </w:rPr>
        <w:t>с прохождением процедуры листинга</w:t>
      </w:r>
      <w:bookmarkEnd w:id="127"/>
      <w:bookmarkEnd w:id="128"/>
      <w:bookmarkEnd w:id="129"/>
    </w:p>
    <w:p w:rsidR="0071187D" w:rsidRPr="00702C5E" w:rsidRDefault="0071187D" w:rsidP="0071187D">
      <w:pPr>
        <w:pStyle w:val="a7"/>
        <w:widowControl/>
        <w:tabs>
          <w:tab w:val="left" w:pos="0"/>
          <w:tab w:val="left" w:pos="1021"/>
        </w:tabs>
        <w:spacing w:before="120"/>
        <w:ind w:firstLine="567"/>
        <w:jc w:val="both"/>
        <w:rPr>
          <w:sz w:val="24"/>
          <w:szCs w:val="24"/>
        </w:rPr>
      </w:pPr>
      <w:bookmarkStart w:id="130" w:name="OLE_LINK44"/>
      <w:r w:rsidRPr="00702C5E">
        <w:rPr>
          <w:sz w:val="24"/>
          <w:szCs w:val="24"/>
        </w:rPr>
        <w:t>1.</w:t>
      </w:r>
      <w:r w:rsidRPr="00702C5E">
        <w:rPr>
          <w:sz w:val="24"/>
          <w:szCs w:val="24"/>
        </w:rPr>
        <w:tab/>
        <w:t>Допуск ценных бумаг к торгам в процессе обращения с прохождением процедуры листинга осуществляется путем включения ценных бумаг в раздел «Котировальный список «А» первого уровня» («Котировальный список «А» второго уровня», «Котировальный список «Б», «Котировальный список «В», «Котировальный список «И») Списка. Генеральным директором Биржи принимается решение о допуске ценных бумаг к торгам в процессе обращения с прохождением процедуры листинга на основании заключения о включении ценной бумаги в Котировальный список ЗАО «ФБ ММВБ» соответствующей категории, подготовленного Департаментом листинга в соответствии с процедурой, предусмотренной в статье 14 настоящих Правил.</w:t>
      </w:r>
    </w:p>
    <w:bookmarkEnd w:id="130"/>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Решение о допуске ценных бумаг к торгам в процессе обращения с прохождением процедуры листинга может быть принято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lastRenderedPageBreak/>
        <w:t>2.</w:t>
      </w:r>
      <w:r w:rsidRPr="00702C5E">
        <w:rPr>
          <w:sz w:val="24"/>
          <w:szCs w:val="24"/>
        </w:rPr>
        <w:tab/>
        <w:t xml:space="preserve">Не позднее одного рабочего  дня с даты принятия Генеральным директором Биржи решения о допуске ценных бумаг к торгам в процессе обращения с прохождением процедуры листинга Заявителю и эмитенту или Управляющей компании или Управляющему ипотечным покрытием (если они не являются Заявителями) направляется письменное уведомление Биржи о принятом  решении.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3.</w:t>
      </w:r>
      <w:r w:rsidRPr="00702C5E">
        <w:rPr>
          <w:sz w:val="24"/>
          <w:szCs w:val="24"/>
        </w:rPr>
        <w:tab/>
        <w:t>Решение об определении даты начала торгов в процессе обращения ценной бумагой, включенной в Котировальный список ЗАО «ФБ ММВБ» соответствующей категории, принимается Генеральным директором Биржи при условии, что ценная бумага признана прошедшей процедуру листинга согласно п.8 статьи 14 настоящих Правил.</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 В срок не позднее трех рабочих дней с даты принятия Генеральным директором Биржи решения об определении даты начала торгов ценными бумагами в процессе обращения с прохождением процедуры листинга, Заявителю и эмитенту (если эмитент не является Заявителем), а также Участникам торгов ЗАО «ФБ ММВБ» направляется уведомление Биржи о принятом решении.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5. Включение ценных бумаг в раздел «Котировальный список «В» Списка осуществляется на срок, не превышающий 1 года</w:t>
      </w:r>
      <w:r w:rsidRPr="00702C5E">
        <w:rPr>
          <w:sz w:val="24"/>
          <w:szCs w:val="24"/>
        </w:rPr>
        <w:t xml:space="preserve"> с даты принятия Генеральным директором Биржи решения о допуске к торгам в процессе обращения с прохождением процедуры листинга. По истечении указанного срока  Заявителем  может быть подано заявление о переводе его ценных бумаг в другой Котировальный список ЗАО «ФБ ММВБ» или заявление о переводе ценных бумаг из Котировального списка ЗАО «ФБ ММВБ» в Перечень внесписочных ценных бумаг при условии соответствия ценных бумаг и эмитента требованиям, предъявляемым при включении в Котировальный список ЗАО «ФБ ММВБ» соответствующей категории или при допуске ценной бумаги к торгам в процессе обращения без прохождения процедуры листинга соответственно.</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6. Включение акций в раздел «Котировальный список «И» Списка осуществляется на срок, не превышающий 5 лет с даты принятия Генеральным директором Биржи решения о допуске к торгам в процессе обращения с прохождением процедуры листинга. По истечении указанного срока Заявителем может быть подано заявление о переводе акций в другой Котировальный список ЗАО «ФБ ММВБ» или заявление о переводе ценных бумаг из Котировального списка ЗАО «ФБ ММВБ» в Перечень внесписочных ценных бумаг, при условии соответствия акций и эмитента требованиям, предъявляемым при включении в Котировальный список ЗАО «ФБ ММВБ» соответствующей категории или при допуске ценной бумаги к торгам в процессе обращения без прохождения процедуры листинга соответственно.</w:t>
      </w:r>
    </w:p>
    <w:p w:rsidR="0071187D" w:rsidRPr="00702C5E" w:rsidRDefault="0071187D" w:rsidP="0071187D">
      <w:pPr>
        <w:tabs>
          <w:tab w:val="left" w:pos="1021"/>
        </w:tabs>
        <w:spacing w:before="120"/>
        <w:ind w:firstLine="567"/>
        <w:jc w:val="both"/>
        <w:rPr>
          <w:sz w:val="24"/>
          <w:szCs w:val="24"/>
        </w:rPr>
      </w:pPr>
      <w:r w:rsidRPr="00702C5E">
        <w:rPr>
          <w:sz w:val="24"/>
          <w:szCs w:val="24"/>
        </w:rPr>
        <w:t>7. В случае если уставом и иными документами эмитента определены возможность и порядок приобретения эмитентом на Бирже размещенных акций для приобретения собственных размещенных акций, включенных в Котировальный список ЗАО «ФБ ММВБ» соответствующей категории, эмитент дополнительно представляет на Биржу документы, перечень которых установлен Правилами проведения торгов по ценным бумагам в Закрытом акционерном обществе «Фондовая биржа ММВБ».</w:t>
      </w:r>
    </w:p>
    <w:p w:rsidR="0071187D" w:rsidRPr="00702C5E" w:rsidRDefault="0071187D" w:rsidP="0071187D">
      <w:pPr>
        <w:pStyle w:val="2"/>
        <w:spacing w:before="240" w:after="120"/>
        <w:ind w:firstLine="567"/>
        <w:rPr>
          <w:szCs w:val="24"/>
        </w:rPr>
      </w:pPr>
      <w:bookmarkStart w:id="131" w:name="_Toc246913291"/>
      <w:bookmarkStart w:id="132" w:name="_Toc271039185"/>
      <w:r w:rsidRPr="00702C5E">
        <w:rPr>
          <w:szCs w:val="24"/>
        </w:rPr>
        <w:t>Статья 23. Особенности  допуска ценных бумаг к торгам в процессе обращения в Секторе ИРК с прохождением процедуры листинга</w:t>
      </w:r>
      <w:bookmarkEnd w:id="132"/>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w:t>
      </w:r>
      <w:r w:rsidRPr="00702C5E">
        <w:rPr>
          <w:sz w:val="24"/>
          <w:szCs w:val="24"/>
        </w:rPr>
        <w:tab/>
        <w:t>Допуск ценных бумаг корпоративных эмитентов, а также инвестиционных паев паевых инвестиционных фондов к торгам в процессе обращения в Секторе ИРК с прохождением процедуры листинга осуществляется в соответствии с процедурой, предусмотренной в статье 22 настоящих Правил.</w:t>
      </w:r>
    </w:p>
    <w:p w:rsidR="0071187D" w:rsidRPr="00702C5E" w:rsidRDefault="0071187D" w:rsidP="0071187D">
      <w:pPr>
        <w:tabs>
          <w:tab w:val="left" w:pos="1021"/>
        </w:tabs>
        <w:spacing w:before="120"/>
        <w:ind w:firstLine="567"/>
        <w:jc w:val="both"/>
        <w:rPr>
          <w:sz w:val="24"/>
          <w:szCs w:val="24"/>
        </w:rPr>
      </w:pPr>
      <w:r w:rsidRPr="00702C5E">
        <w:rPr>
          <w:sz w:val="24"/>
          <w:szCs w:val="24"/>
        </w:rPr>
        <w:t>2.</w:t>
      </w:r>
      <w:r w:rsidRPr="00702C5E">
        <w:rPr>
          <w:sz w:val="24"/>
          <w:szCs w:val="24"/>
        </w:rPr>
        <w:tab/>
        <w:t xml:space="preserve">Допуск к торгам в процессе обращения в Секторе ИРК с прохождением процедуры листинга ценных бумаг, ранее включенных в Котировальные списки ЗАО «ФБ ММВБ», </w:t>
      </w:r>
      <w:r w:rsidRPr="00702C5E">
        <w:rPr>
          <w:sz w:val="24"/>
          <w:szCs w:val="24"/>
        </w:rPr>
        <w:lastRenderedPageBreak/>
        <w:t xml:space="preserve">осуществляется путем принятия Генеральным директором Биржи решения о переводе указанных ценных бумаг в Котировальный список ЗАО «ФБ ММВБ» соответствующей категории с допуском к обращению в Секторе ИРК. </w:t>
      </w:r>
    </w:p>
    <w:p w:rsidR="0071187D" w:rsidRPr="00702C5E" w:rsidRDefault="0071187D" w:rsidP="0071187D">
      <w:pPr>
        <w:tabs>
          <w:tab w:val="left" w:pos="1021"/>
        </w:tabs>
        <w:spacing w:before="120"/>
        <w:ind w:firstLine="567"/>
        <w:jc w:val="both"/>
        <w:rPr>
          <w:sz w:val="24"/>
          <w:szCs w:val="24"/>
        </w:rPr>
      </w:pPr>
      <w:r w:rsidRPr="00702C5E">
        <w:rPr>
          <w:sz w:val="24"/>
          <w:szCs w:val="24"/>
        </w:rPr>
        <w:t>3. Дата начала торгов ценной бумагой, включенной в Котировальный список ЗАО «ФБ ММВБ» с допуском к торгам в процессе обращения в Секторе ИРК, определяется Генеральным директором Биржи.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w:t>
      </w:r>
      <w:r w:rsidRPr="00702C5E">
        <w:rPr>
          <w:sz w:val="24"/>
          <w:szCs w:val="24"/>
        </w:rPr>
        <w:tab/>
        <w:t>Ежеквартально Биржа осуществляет процедуру поддержания ценной бумаги в Котировальном списке ЗАО «ФБ ММВБ» с допуском к торгам в процессе обращения в Секторе ИРК, в соответствии с процедурой, предусмотренной статьей 25 настоящих Правил.</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В случае неустранения в срок, установленный в соответствии с п. 4 статьи 25 настоящих Правил, нарушений, касающихся несоответствия  ценной бумаги и/или эмитента ценной бумаги (Управляющей компании) требованиям, предусмотренным в Приложении 5 (5.1 и 5.2) к настоящим Правилам, Генеральный директор Биржи вправе принять одно из следующих решений:</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4.1.</w:t>
      </w:r>
      <w:r w:rsidRPr="00702C5E">
        <w:rPr>
          <w:sz w:val="24"/>
          <w:szCs w:val="24"/>
        </w:rPr>
        <w:tab/>
        <w:t>Об исключении ценных бумаг корпоративного эмитента (инвестиционных паев паевых инвестиционных фондов) из Котировального списка ЗАО «ФБ ММВБ» с допуском к обращению в Секторе ИРК;</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4.2.  О переводе ценных бумаг корпоративного эмитента (инвестиционных паев паевых инвестиционных фондов) из Котировального списка ЗАО «ФБ ММВБ» соответствующей категории с допуском к обращению в Секторе ИРК</w:t>
      </w:r>
      <w:r w:rsidRPr="00702C5E" w:rsidDel="00470FE5">
        <w:rPr>
          <w:sz w:val="24"/>
          <w:szCs w:val="24"/>
        </w:rPr>
        <w:t xml:space="preserve"> </w:t>
      </w:r>
      <w:r w:rsidRPr="00702C5E">
        <w:rPr>
          <w:sz w:val="24"/>
          <w:szCs w:val="24"/>
        </w:rPr>
        <w:t>в Котировальный список ЗАО «ФБ ММВБ» соответствующей категории.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5. Генеральный директор</w:t>
      </w:r>
      <w:r w:rsidRPr="00702C5E" w:rsidDel="00CA2CA0">
        <w:rPr>
          <w:sz w:val="24"/>
          <w:szCs w:val="24"/>
        </w:rPr>
        <w:t xml:space="preserve"> </w:t>
      </w:r>
      <w:r w:rsidRPr="00702C5E">
        <w:rPr>
          <w:sz w:val="24"/>
          <w:szCs w:val="24"/>
        </w:rPr>
        <w:t>Биржи вправе принять решение об исключении ценных бумаг корпоративного эмитента (инвестиционных паев паевых инвестиционных фондов) из Котировального списка ЗАО «ФБ ММВБ» с допуском к обращению в Секторе ИРК. Указанное решение принимается Генеральным директором Биржи в соответствии с процедурой, предусмотренной в статье 27 настоящих Правил. При этом в случае исключения ценных бумаг корпоративного эмитента (инвестиционных паев паевых инвестиционных фондов) из Котировального списка ЗАО «ФБ ММВБ» с допуском к обращению в Секторе ИРК путем перевода этих ценных бумаг в Перечень внесписочных ценных бумаг с допуском к обращению в Секторе ИРК не требуется повторного установления Экспертным советом (комитетом) ЗАО «ФБ ММВБ» соответствия эмитента этих ценных бумаг требованиям, предусмотренным в пп. 1 пункта 1 Приложения 5 (5.1)  к настоящим Правилам.</w:t>
      </w:r>
    </w:p>
    <w:p w:rsidR="0071187D" w:rsidRPr="00702C5E" w:rsidRDefault="0071187D" w:rsidP="0071187D">
      <w:pPr>
        <w:pStyle w:val="a7"/>
        <w:widowControl/>
        <w:tabs>
          <w:tab w:val="left" w:pos="0"/>
          <w:tab w:val="left" w:pos="1021"/>
        </w:tabs>
        <w:ind w:firstLine="567"/>
        <w:jc w:val="both"/>
        <w:rPr>
          <w:sz w:val="24"/>
          <w:szCs w:val="24"/>
        </w:rPr>
      </w:pPr>
      <w:r w:rsidRPr="00702C5E">
        <w:rPr>
          <w:sz w:val="24"/>
          <w:szCs w:val="24"/>
        </w:rPr>
        <w:t xml:space="preserve">Решение об исключении ценной бумаги корпоративного эмитента (инвестиционного пая паевого инвестиционного фонда) из Котировального списка ЗАО «ФБ ММВБ» соответствующей категории с допуском к обращению в Секторе ИРК принимается Генеральным директором Биржи на основании заключения, подготовленного Департаментом листинга. </w:t>
      </w:r>
    </w:p>
    <w:p w:rsidR="0071187D" w:rsidRPr="00702C5E" w:rsidRDefault="0071187D" w:rsidP="0071187D">
      <w:pPr>
        <w:pStyle w:val="a7"/>
        <w:widowControl/>
        <w:tabs>
          <w:tab w:val="left" w:pos="0"/>
          <w:tab w:val="left" w:pos="1021"/>
        </w:tabs>
        <w:ind w:firstLine="567"/>
        <w:jc w:val="both"/>
        <w:rPr>
          <w:sz w:val="24"/>
          <w:szCs w:val="24"/>
        </w:rPr>
      </w:pPr>
      <w:r w:rsidRPr="00702C5E">
        <w:rPr>
          <w:sz w:val="24"/>
          <w:szCs w:val="24"/>
        </w:rPr>
        <w:t>6.</w:t>
      </w:r>
      <w:r w:rsidRPr="00702C5E">
        <w:rPr>
          <w:sz w:val="24"/>
          <w:szCs w:val="24"/>
        </w:rPr>
        <w:tab/>
        <w:t>Генеральный директор</w:t>
      </w:r>
      <w:r w:rsidRPr="00702C5E" w:rsidDel="00CA2CA0">
        <w:rPr>
          <w:sz w:val="24"/>
          <w:szCs w:val="24"/>
        </w:rPr>
        <w:t xml:space="preserve"> </w:t>
      </w:r>
      <w:r w:rsidRPr="00702C5E">
        <w:rPr>
          <w:sz w:val="24"/>
          <w:szCs w:val="24"/>
        </w:rPr>
        <w:t>Биржи вправе принять решение о переводе ценных бумаг корпоративного эмитента (инвестиционных паев паевых инвестиционных фондов) из Котировального списка ЗАО «ФБ ММВБ» с допуском к обращению в Секторе ИРК в Котировальный список ЗАО «ФБ ММВБ» соответствующей категории при условии соответствия ценной бумаги корпоративного эмитента (инвестиционных паев паевых инвестиционных фондов), а также  эмитента (Управляющей компании) требованиям настоящих Правил, предъявляемым при включении ценных бумаг в Котировальный список ЗАО «ФБ ММВБ» соответствующей категории, в следующих случаях:</w:t>
      </w:r>
    </w:p>
    <w:p w:rsidR="0071187D" w:rsidRPr="00702C5E" w:rsidRDefault="0071187D" w:rsidP="00161339">
      <w:pPr>
        <w:widowControl/>
        <w:numPr>
          <w:ilvl w:val="1"/>
          <w:numId w:val="28"/>
        </w:numPr>
        <w:tabs>
          <w:tab w:val="clear" w:pos="2007"/>
          <w:tab w:val="num" w:pos="1440"/>
        </w:tabs>
        <w:overflowPunct/>
        <w:autoSpaceDE/>
        <w:autoSpaceDN/>
        <w:adjustRightInd/>
        <w:spacing w:before="60"/>
        <w:ind w:left="1440" w:hanging="540"/>
        <w:jc w:val="both"/>
        <w:textAlignment w:val="auto"/>
        <w:rPr>
          <w:sz w:val="24"/>
          <w:szCs w:val="24"/>
        </w:rPr>
      </w:pPr>
      <w:r w:rsidRPr="00702C5E">
        <w:rPr>
          <w:sz w:val="24"/>
          <w:szCs w:val="24"/>
        </w:rPr>
        <w:t>получение заявления от эмитента (Управляющей компании) или его Официального представителя;</w:t>
      </w:r>
    </w:p>
    <w:p w:rsidR="0071187D" w:rsidRPr="00702C5E" w:rsidRDefault="0071187D" w:rsidP="00161339">
      <w:pPr>
        <w:widowControl/>
        <w:numPr>
          <w:ilvl w:val="1"/>
          <w:numId w:val="28"/>
        </w:numPr>
        <w:tabs>
          <w:tab w:val="clear" w:pos="2007"/>
          <w:tab w:val="num" w:pos="1440"/>
        </w:tabs>
        <w:overflowPunct/>
        <w:autoSpaceDE/>
        <w:autoSpaceDN/>
        <w:adjustRightInd/>
        <w:spacing w:before="60"/>
        <w:ind w:left="1440" w:hanging="540"/>
        <w:jc w:val="both"/>
        <w:textAlignment w:val="auto"/>
        <w:rPr>
          <w:sz w:val="24"/>
          <w:szCs w:val="24"/>
        </w:rPr>
      </w:pPr>
      <w:r w:rsidRPr="00702C5E">
        <w:rPr>
          <w:sz w:val="24"/>
          <w:szCs w:val="24"/>
        </w:rPr>
        <w:t xml:space="preserve">несоответствие ценной бумаги или ее эмитента (Управляющей компании) требованиям, установленным настоящими Правилами, предъявляемым для </w:t>
      </w:r>
      <w:r w:rsidRPr="00702C5E">
        <w:rPr>
          <w:sz w:val="24"/>
          <w:szCs w:val="24"/>
        </w:rPr>
        <w:lastRenderedPageBreak/>
        <w:t>включения и поддержания ценных бумаг в Секторе ИРК, предусмотренных Приложением 5 (5.1, 5.2) настоящих Правил;</w:t>
      </w:r>
    </w:p>
    <w:p w:rsidR="0071187D" w:rsidRPr="00702C5E" w:rsidRDefault="0071187D" w:rsidP="00161339">
      <w:pPr>
        <w:widowControl/>
        <w:numPr>
          <w:ilvl w:val="1"/>
          <w:numId w:val="28"/>
        </w:numPr>
        <w:tabs>
          <w:tab w:val="clear" w:pos="2007"/>
          <w:tab w:val="num" w:pos="1440"/>
        </w:tabs>
        <w:overflowPunct/>
        <w:autoSpaceDE/>
        <w:autoSpaceDN/>
        <w:adjustRightInd/>
        <w:spacing w:before="60"/>
        <w:ind w:left="1440" w:hanging="540"/>
        <w:jc w:val="both"/>
        <w:textAlignment w:val="auto"/>
        <w:rPr>
          <w:sz w:val="24"/>
          <w:szCs w:val="24"/>
        </w:rPr>
      </w:pPr>
      <w:r w:rsidRPr="00702C5E">
        <w:rPr>
          <w:sz w:val="24"/>
          <w:szCs w:val="24"/>
        </w:rPr>
        <w:t>неустранение эмитентом ценных бумаг (Управляющей компанией) выявленных Биржей нарушений требований, предусмотренных в Приложении 5 (5.1, 5.2) к настоящим Правилам, в течение срока, предусмотренного для их устранения, но не более 6 месяцев.</w:t>
      </w:r>
    </w:p>
    <w:p w:rsidR="0071187D" w:rsidRPr="00702C5E" w:rsidRDefault="0071187D" w:rsidP="0071187D">
      <w:pPr>
        <w:tabs>
          <w:tab w:val="left" w:pos="1021"/>
        </w:tabs>
        <w:spacing w:before="120"/>
        <w:ind w:firstLine="567"/>
        <w:jc w:val="both"/>
        <w:rPr>
          <w:sz w:val="24"/>
          <w:szCs w:val="24"/>
        </w:rPr>
      </w:pPr>
      <w:r w:rsidRPr="00702C5E">
        <w:rPr>
          <w:sz w:val="24"/>
          <w:szCs w:val="24"/>
        </w:rPr>
        <w:t>7.</w:t>
      </w:r>
      <w:r w:rsidRPr="00702C5E">
        <w:rPr>
          <w:sz w:val="24"/>
          <w:szCs w:val="24"/>
        </w:rPr>
        <w:tab/>
        <w:t>В связи с переводом ценной бумаги корпоративного эмитента (инвестиционного пая паевого инвестиционного фонда) из Котировального списка ЗАО «ФБ ММВБ» с допуском к обращению в Секторе ИРК в Котировальный список ЗАО «ФБ ММВБ» соответствующей категории вносятся изменения в Список. Утверждение изменений в Список, а также определение даты начала торгов  указанной ценной бумагой  осуществляется решением  Генерального директора  Биржи.</w:t>
      </w:r>
    </w:p>
    <w:p w:rsidR="0071187D" w:rsidRPr="00702C5E" w:rsidRDefault="0071187D" w:rsidP="0071187D">
      <w:pPr>
        <w:pStyle w:val="2"/>
        <w:spacing w:before="240" w:after="120"/>
        <w:ind w:firstLine="567"/>
        <w:rPr>
          <w:szCs w:val="24"/>
        </w:rPr>
      </w:pPr>
      <w:bookmarkStart w:id="133" w:name="_Toc271039186"/>
      <w:r w:rsidRPr="00702C5E">
        <w:rPr>
          <w:szCs w:val="24"/>
        </w:rPr>
        <w:t>Статья 24. Основания для отказа в допуске к торгам в процессе обращения с прохождением процедуры листинга</w:t>
      </w:r>
      <w:bookmarkEnd w:id="131"/>
      <w:bookmarkEnd w:id="133"/>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 В соответствии с процедурой допуска ценных бумаг к торгам в процессе обращения с прохождением процедуры листинга, предусмотренной в статье  22 настоящих Правил, Биржей может быть принято решение об отказе в допуске ценных бумаг к торгам в процессе обращения с прохождением процедуры листинга.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2.</w:t>
      </w:r>
      <w:r w:rsidRPr="00702C5E">
        <w:rPr>
          <w:sz w:val="24"/>
          <w:szCs w:val="24"/>
        </w:rPr>
        <w:tab/>
        <w:t xml:space="preserve">Решение об отказе в допуске ценных бумаг к торгам в процессе обращения с прохождением процедуры листинга принимается Генеральным директором Биржи на основании заключения об отказе во включении ценной бумаги в Котировальный список ЗАО «ФБ ММВБ» соответствующей категории, подготовленного Департаментом листинга по итогам проведения экспертизы. </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Основаниями для принятия решения об отказе в допуске ценных бумаг к торгам в процессе обращения с прохождением процедуры листинга являются:</w:t>
      </w:r>
    </w:p>
    <w:p w:rsidR="0071187D" w:rsidRPr="00702C5E" w:rsidRDefault="0071187D" w:rsidP="0071187D">
      <w:pPr>
        <w:widowControl/>
        <w:numPr>
          <w:ilvl w:val="0"/>
          <w:numId w:val="27"/>
        </w:numPr>
        <w:tabs>
          <w:tab w:val="num" w:pos="1080"/>
        </w:tabs>
        <w:overflowPunct/>
        <w:autoSpaceDE/>
        <w:autoSpaceDN/>
        <w:adjustRightInd/>
        <w:spacing w:before="120"/>
        <w:ind w:left="1080" w:hanging="540"/>
        <w:jc w:val="both"/>
        <w:textAlignment w:val="auto"/>
        <w:rPr>
          <w:sz w:val="24"/>
          <w:szCs w:val="24"/>
        </w:rPr>
      </w:pPr>
      <w:r w:rsidRPr="00702C5E">
        <w:rPr>
          <w:sz w:val="24"/>
          <w:szCs w:val="24"/>
        </w:rPr>
        <w:t>нарушение эмитентом ценных бумаг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а Управляющей компанией паевого инвестиционного фонда (управляющим ипотечным покрытием) - требований законодательства Российской Федерации об инвестиционных фондах (законодательства Российской Федерации об ипотечных ценных бумагах) и иных нормативных правовых актов;</w:t>
      </w:r>
    </w:p>
    <w:p w:rsidR="0071187D" w:rsidRPr="00702C5E" w:rsidRDefault="0071187D" w:rsidP="0071187D">
      <w:pPr>
        <w:widowControl/>
        <w:numPr>
          <w:ilvl w:val="0"/>
          <w:numId w:val="27"/>
        </w:numPr>
        <w:tabs>
          <w:tab w:val="num" w:pos="1080"/>
        </w:tabs>
        <w:overflowPunct/>
        <w:autoSpaceDE/>
        <w:autoSpaceDN/>
        <w:adjustRightInd/>
        <w:spacing w:before="120"/>
        <w:ind w:left="1080" w:hanging="540"/>
        <w:jc w:val="both"/>
        <w:textAlignment w:val="auto"/>
        <w:rPr>
          <w:sz w:val="24"/>
          <w:szCs w:val="24"/>
        </w:rPr>
      </w:pPr>
      <w:r w:rsidRPr="00702C5E">
        <w:rPr>
          <w:sz w:val="24"/>
          <w:szCs w:val="24"/>
        </w:rPr>
        <w:t>несоответствие ценной бумаги или её эмитента (Управляющей компании, Управляющего ипотечным покрытием) требованиям, установленным настоящими Правилами для включения ценной бумаги в Котировальный список ЗАО «ФБ ММВБ» соответствующей категории;</w:t>
      </w:r>
    </w:p>
    <w:p w:rsidR="0071187D" w:rsidRPr="00702C5E" w:rsidRDefault="0071187D" w:rsidP="0071187D">
      <w:pPr>
        <w:widowControl/>
        <w:numPr>
          <w:ilvl w:val="0"/>
          <w:numId w:val="27"/>
        </w:numPr>
        <w:tabs>
          <w:tab w:val="num" w:pos="1080"/>
        </w:tabs>
        <w:overflowPunct/>
        <w:autoSpaceDE/>
        <w:autoSpaceDN/>
        <w:adjustRightInd/>
        <w:spacing w:before="120"/>
        <w:ind w:left="1080" w:hanging="540"/>
        <w:jc w:val="both"/>
        <w:textAlignment w:val="auto"/>
        <w:rPr>
          <w:sz w:val="24"/>
          <w:szCs w:val="24"/>
        </w:rPr>
      </w:pPr>
      <w:r w:rsidRPr="00702C5E">
        <w:rPr>
          <w:sz w:val="24"/>
          <w:szCs w:val="24"/>
        </w:rPr>
        <w:t>наличие в документах, представленных для включения ценных бумаг в Котировальный список ЗАО «ФБ ММВБ» соответствующей категории и допуска их к торгам в процессе обращения, противоречивой информации, ложных сведений, либо сведений, не соответствующих действительности (недостоверных сведений);</w:t>
      </w:r>
    </w:p>
    <w:p w:rsidR="0071187D" w:rsidRPr="00702C5E" w:rsidRDefault="0071187D" w:rsidP="0071187D">
      <w:pPr>
        <w:widowControl/>
        <w:numPr>
          <w:ilvl w:val="0"/>
          <w:numId w:val="27"/>
        </w:numPr>
        <w:tabs>
          <w:tab w:val="num" w:pos="1080"/>
        </w:tabs>
        <w:overflowPunct/>
        <w:autoSpaceDE/>
        <w:autoSpaceDN/>
        <w:adjustRightInd/>
        <w:spacing w:before="120"/>
        <w:ind w:left="1080" w:hanging="540"/>
        <w:jc w:val="both"/>
        <w:textAlignment w:val="auto"/>
        <w:rPr>
          <w:sz w:val="24"/>
          <w:szCs w:val="24"/>
        </w:rPr>
      </w:pPr>
      <w:r w:rsidRPr="00702C5E">
        <w:rPr>
          <w:sz w:val="24"/>
          <w:szCs w:val="24"/>
        </w:rPr>
        <w:t>получение Биржей из средств массовой информации, а также из сообщений, размещенных на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71187D" w:rsidRPr="00702C5E" w:rsidRDefault="0071187D" w:rsidP="0071187D">
      <w:pPr>
        <w:widowControl/>
        <w:numPr>
          <w:ilvl w:val="0"/>
          <w:numId w:val="27"/>
        </w:numPr>
        <w:tabs>
          <w:tab w:val="num" w:pos="1080"/>
        </w:tabs>
        <w:overflowPunct/>
        <w:autoSpaceDE/>
        <w:autoSpaceDN/>
        <w:adjustRightInd/>
        <w:spacing w:before="120"/>
        <w:ind w:left="1080" w:hanging="540"/>
        <w:jc w:val="both"/>
        <w:textAlignment w:val="auto"/>
        <w:rPr>
          <w:sz w:val="24"/>
          <w:szCs w:val="24"/>
        </w:rPr>
      </w:pPr>
      <w:r w:rsidRPr="00702C5E">
        <w:rPr>
          <w:sz w:val="24"/>
          <w:szCs w:val="24"/>
        </w:rPr>
        <w:lastRenderedPageBreak/>
        <w:t>возбуждение арбитражным судом в отношении эмитента дела о банкротстве и/или введение одной из процедур банкротства; признание эмитента данной ценой бумаги несостоятельным (банкротом);</w:t>
      </w:r>
    </w:p>
    <w:p w:rsidR="0071187D" w:rsidRPr="00702C5E" w:rsidRDefault="0071187D" w:rsidP="0071187D">
      <w:pPr>
        <w:widowControl/>
        <w:numPr>
          <w:ilvl w:val="0"/>
          <w:numId w:val="27"/>
        </w:numPr>
        <w:tabs>
          <w:tab w:val="num" w:pos="1080"/>
        </w:tabs>
        <w:overflowPunct/>
        <w:autoSpaceDE/>
        <w:autoSpaceDN/>
        <w:adjustRightInd/>
        <w:spacing w:before="120"/>
        <w:ind w:left="1080" w:hanging="540"/>
        <w:jc w:val="both"/>
        <w:textAlignment w:val="auto"/>
        <w:rPr>
          <w:sz w:val="24"/>
          <w:szCs w:val="24"/>
        </w:rPr>
      </w:pPr>
      <w:r w:rsidRPr="00702C5E">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71187D">
      <w:pPr>
        <w:widowControl/>
        <w:numPr>
          <w:ilvl w:val="0"/>
          <w:numId w:val="27"/>
        </w:numPr>
        <w:tabs>
          <w:tab w:val="num" w:pos="1080"/>
        </w:tabs>
        <w:overflowPunct/>
        <w:autoSpaceDE/>
        <w:autoSpaceDN/>
        <w:adjustRightInd/>
        <w:spacing w:before="120"/>
        <w:ind w:left="1080" w:hanging="540"/>
        <w:jc w:val="both"/>
        <w:textAlignment w:val="auto"/>
        <w:rPr>
          <w:sz w:val="24"/>
          <w:szCs w:val="24"/>
        </w:rPr>
      </w:pPr>
      <w:r w:rsidRPr="00702C5E">
        <w:rPr>
          <w:sz w:val="24"/>
          <w:szCs w:val="24"/>
        </w:rPr>
        <w:t>получение Биржей рекомендаций Комитета по листингу об отказе в допуске ценных бумаг к торгам в процессе обращения с прохождением процедуры листинга;</w:t>
      </w:r>
    </w:p>
    <w:p w:rsidR="0071187D" w:rsidRPr="00702C5E" w:rsidRDefault="0071187D" w:rsidP="0071187D">
      <w:pPr>
        <w:widowControl/>
        <w:numPr>
          <w:ilvl w:val="0"/>
          <w:numId w:val="27"/>
        </w:numPr>
        <w:tabs>
          <w:tab w:val="num" w:pos="1080"/>
        </w:tabs>
        <w:overflowPunct/>
        <w:autoSpaceDE/>
        <w:autoSpaceDN/>
        <w:adjustRightInd/>
        <w:spacing w:before="120"/>
        <w:ind w:left="1080" w:hanging="540"/>
        <w:jc w:val="both"/>
        <w:textAlignment w:val="auto"/>
        <w:rPr>
          <w:sz w:val="24"/>
          <w:szCs w:val="24"/>
        </w:rPr>
      </w:pPr>
      <w:r w:rsidRPr="00702C5E">
        <w:rPr>
          <w:sz w:val="24"/>
          <w:szCs w:val="24"/>
        </w:rPr>
        <w:t>ранее осуществлялся делистинг облигаций эмитента на всех фондовых биржах, включивших эти облигации в котировальные списки, за исключением делистинга в связи с истечением срока обращения облигаций или их погашения (аннулирования) (в случае рассмотрения вопроса о включении облигаций в Котировальный список ЗАО «ФБ ММВБ» «В»).</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3.</w:t>
      </w:r>
      <w:r w:rsidRPr="00702C5E">
        <w:rPr>
          <w:sz w:val="24"/>
          <w:szCs w:val="24"/>
        </w:rPr>
        <w:tab/>
        <w:t xml:space="preserve">В случае принятия Генеральным директором Биржи решения об отказе в допуске ценных бумаг к торгам в процессе обращения с прохождением процедуры листинга Биржа направляет Заявителю и эмитенту или Управляющей компании или Управляющему ипотечным покрытием (если они не являются Заявителями) уведомление с сообщением причины отказа в течение трех рабочих дней с даты принятия решения Генеральным директором Биржи. </w:t>
      </w:r>
    </w:p>
    <w:p w:rsidR="0071187D" w:rsidRPr="00702C5E" w:rsidRDefault="0071187D" w:rsidP="0071187D">
      <w:pPr>
        <w:tabs>
          <w:tab w:val="left" w:pos="1021"/>
        </w:tabs>
        <w:spacing w:before="120"/>
        <w:ind w:firstLine="567"/>
        <w:jc w:val="both"/>
        <w:rPr>
          <w:sz w:val="24"/>
          <w:szCs w:val="24"/>
        </w:rPr>
      </w:pPr>
    </w:p>
    <w:p w:rsidR="0071187D" w:rsidRPr="00702C5E" w:rsidRDefault="0071187D" w:rsidP="0071187D">
      <w:pPr>
        <w:pStyle w:val="2"/>
        <w:spacing w:after="120"/>
        <w:jc w:val="center"/>
        <w:rPr>
          <w:bCs/>
          <w:iCs/>
          <w:szCs w:val="24"/>
          <w:u w:val="none"/>
        </w:rPr>
      </w:pPr>
      <w:r w:rsidRPr="00702C5E">
        <w:rPr>
          <w:szCs w:val="24"/>
          <w:u w:val="none"/>
        </w:rPr>
        <w:t> </w:t>
      </w:r>
      <w:bookmarkStart w:id="134" w:name="_Toc205778353"/>
      <w:bookmarkStart w:id="135" w:name="_Toc246913298"/>
      <w:bookmarkStart w:id="136" w:name="_Toc271039187"/>
      <w:r w:rsidRPr="00702C5E">
        <w:rPr>
          <w:bCs/>
          <w:iCs/>
          <w:szCs w:val="24"/>
          <w:u w:val="none"/>
        </w:rPr>
        <w:t>ПОДРАЗДЕЛ 4.</w:t>
      </w:r>
      <w:r w:rsidRPr="00702C5E">
        <w:rPr>
          <w:szCs w:val="24"/>
          <w:u w:val="none"/>
        </w:rPr>
        <w:t>4</w:t>
      </w:r>
      <w:r w:rsidRPr="00702C5E">
        <w:rPr>
          <w:bCs/>
          <w:iCs/>
          <w:szCs w:val="24"/>
          <w:u w:val="none"/>
        </w:rPr>
        <w:t>. ПОДДЕРЖАНИЕ ЦЕННОЙ БУМАГИ В КОТИРОВАЛЬНОМ СПИСКЕ</w:t>
      </w:r>
      <w:bookmarkEnd w:id="134"/>
      <w:bookmarkEnd w:id="135"/>
      <w:bookmarkEnd w:id="136"/>
    </w:p>
    <w:p w:rsidR="0071187D" w:rsidRPr="00702C5E" w:rsidRDefault="0071187D" w:rsidP="0071187D">
      <w:pPr>
        <w:pStyle w:val="2"/>
        <w:spacing w:before="240" w:after="120"/>
        <w:ind w:firstLine="567"/>
        <w:rPr>
          <w:szCs w:val="24"/>
        </w:rPr>
      </w:pPr>
      <w:bookmarkStart w:id="137" w:name="_Toc7182651"/>
      <w:bookmarkStart w:id="138" w:name="_Toc9078474"/>
      <w:bookmarkStart w:id="139" w:name="OLE_LINK7"/>
      <w:bookmarkStart w:id="140" w:name="OLE_LINK10"/>
      <w:bookmarkStart w:id="141" w:name="_Toc60220107"/>
      <w:bookmarkStart w:id="142" w:name="_Toc205778354"/>
      <w:bookmarkStart w:id="143" w:name="_Toc246913299"/>
      <w:bookmarkStart w:id="144" w:name="_Toc271039188"/>
      <w:r w:rsidRPr="00702C5E">
        <w:rPr>
          <w:szCs w:val="24"/>
        </w:rPr>
        <w:t xml:space="preserve">Статья 25. Поддержание ценной бумаги в </w:t>
      </w:r>
      <w:bookmarkEnd w:id="137"/>
      <w:bookmarkEnd w:id="138"/>
      <w:r w:rsidRPr="00702C5E">
        <w:rPr>
          <w:szCs w:val="24"/>
        </w:rPr>
        <w:t xml:space="preserve">Котировальном списке. </w:t>
      </w:r>
      <w:bookmarkStart w:id="145" w:name="OLE_LINK15"/>
      <w:r w:rsidRPr="00702C5E">
        <w:rPr>
          <w:szCs w:val="24"/>
        </w:rPr>
        <w:t xml:space="preserve">Контроль за соблюдением эмитентами </w:t>
      </w:r>
      <w:bookmarkEnd w:id="141"/>
      <w:r w:rsidRPr="00702C5E">
        <w:rPr>
          <w:szCs w:val="24"/>
        </w:rPr>
        <w:t>требований настоящих Правил</w:t>
      </w:r>
      <w:bookmarkEnd w:id="142"/>
      <w:bookmarkEnd w:id="143"/>
      <w:bookmarkEnd w:id="144"/>
    </w:p>
    <w:bookmarkEnd w:id="140"/>
    <w:bookmarkEnd w:id="145"/>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w:t>
      </w:r>
      <w:r w:rsidRPr="00702C5E">
        <w:rPr>
          <w:sz w:val="24"/>
          <w:szCs w:val="24"/>
        </w:rPr>
        <w:tab/>
        <w:t>В течение всего периода нахождения ценной бумаги в Котировальном списке ЗАО «ФБ ММВБ» данная ценная бумага, а также эмитент ценной бумаги (Управляющая компания, Управляющий ипотечным покрытием) должны соответствовать требованиям, изложенным соответственно в Приложении 4  к настоящим Правилам, а в случае допуска ценной бумаги к торгам в процессе обращения в Секторе ИРК с прохождением процедуры листинга также требованиям, предусмотренным в Приложении 5 (5.1, 5.2) к настоящим Правилам.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2.</w:t>
      </w:r>
      <w:r w:rsidRPr="00702C5E">
        <w:rPr>
          <w:sz w:val="24"/>
          <w:szCs w:val="24"/>
        </w:rPr>
        <w:tab/>
        <w:t>Ежеквартально Биржа проводит процедуру поддержания ценной бумаги в Котировальном списке ЗАО «ФБ ММВБ» соответствующей категории (за исключением Котировальных списков ЗАО «ФБ ММВБ» «В» и «И»), то есть подтверждает соответствие ценной бумаги, а также эмитента ценной бумаги (Управляющей компании, Управляющего ипотечным покрытием) требованиям, предусмотренным соответственно в Приложении 4 (4.1 - 4.3) к настоящим Правилам.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Процедура поддержания ценной бумаги в Котировальных списках ЗАО «ФБ ММВБ» «В» и «И» проводится Биржей ежемесячно, при этом ценная бумага, а также эмитент этой ценной бумаги должны соответствовать требованиям, предусмотренным в Приложении 4 (4.4, 4.5) к настоящим Правилам соответственно.</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Процедура поддержания ценной бумаги в Котировальном списке ЗАО «ФБ ММВБ» соответствующей категории проводится Биржей с даты включения ценной бумаги в Котировальный список ЗАО «ФБ ММВБ» соответствующей категории.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3.</w:t>
      </w:r>
      <w:r w:rsidRPr="00702C5E">
        <w:rPr>
          <w:sz w:val="24"/>
          <w:szCs w:val="24"/>
        </w:rPr>
        <w:tab/>
        <w:t xml:space="preserve">В отношении эмитентов, ценные бумаги которых включены в Котировальные списки ЗАО «ФБ ММВБ» соответствующей категории, Биржа осуществляет мониторинг и контроль за соблюдением указанными эмитентами дополнительных требований, перечень </w:t>
      </w:r>
      <w:r w:rsidRPr="00702C5E">
        <w:rPr>
          <w:sz w:val="24"/>
          <w:szCs w:val="24"/>
        </w:rPr>
        <w:lastRenderedPageBreak/>
        <w:t>которых предусмотрен в Приложении 4 (4.6-4.9) к настоящим Правилам, за исключением эмитентов российских депозитарных расписок и эмитентов - ипотечных агентов, в следующем порядке:</w:t>
      </w:r>
    </w:p>
    <w:p w:rsidR="0071187D" w:rsidRPr="00702C5E" w:rsidRDefault="0071187D" w:rsidP="0071187D">
      <w:pPr>
        <w:tabs>
          <w:tab w:val="left" w:pos="-3120"/>
        </w:tabs>
        <w:spacing w:before="120"/>
        <w:ind w:left="1492" w:hanging="471"/>
        <w:jc w:val="both"/>
        <w:rPr>
          <w:sz w:val="24"/>
          <w:szCs w:val="24"/>
        </w:rPr>
      </w:pPr>
      <w:r w:rsidRPr="00702C5E">
        <w:rPr>
          <w:sz w:val="24"/>
          <w:szCs w:val="24"/>
        </w:rPr>
        <w:t>1)</w:t>
      </w:r>
      <w:r w:rsidRPr="00702C5E">
        <w:rPr>
          <w:sz w:val="24"/>
          <w:szCs w:val="24"/>
        </w:rPr>
        <w:tab/>
        <w:t xml:space="preserve">Мониторинг и контроль за соблюдением эмитентами требований Приложения 4 (4.6-4.9) к настоящим Правилам осуществляются на основе представляемых эмитентами сведений и документов, указанных в </w:t>
      </w:r>
      <w:bookmarkStart w:id="146" w:name="OLE_LINK18"/>
      <w:r w:rsidRPr="00702C5E">
        <w:rPr>
          <w:sz w:val="24"/>
          <w:szCs w:val="24"/>
        </w:rPr>
        <w:t>Приложении 4 (4.6-4.9) к настоящим Правилам</w:t>
      </w:r>
      <w:bookmarkEnd w:id="146"/>
      <w:r w:rsidRPr="00702C5E">
        <w:rPr>
          <w:sz w:val="24"/>
          <w:szCs w:val="24"/>
        </w:rPr>
        <w:t xml:space="preserve"> по форме, предусмотренной в указанном Приложении.</w:t>
      </w:r>
    </w:p>
    <w:p w:rsidR="0071187D" w:rsidRPr="00702C5E" w:rsidRDefault="0071187D" w:rsidP="0071187D">
      <w:pPr>
        <w:tabs>
          <w:tab w:val="left" w:pos="-3120"/>
        </w:tabs>
        <w:spacing w:before="120"/>
        <w:ind w:left="1492" w:hanging="471"/>
        <w:jc w:val="both"/>
        <w:rPr>
          <w:sz w:val="24"/>
          <w:szCs w:val="24"/>
        </w:rPr>
      </w:pPr>
      <w:r w:rsidRPr="00702C5E">
        <w:rPr>
          <w:sz w:val="24"/>
          <w:szCs w:val="24"/>
        </w:rPr>
        <w:t>2)</w:t>
      </w:r>
      <w:r w:rsidRPr="00702C5E">
        <w:rPr>
          <w:sz w:val="24"/>
          <w:szCs w:val="24"/>
        </w:rPr>
        <w:tab/>
        <w:t xml:space="preserve">Эмитент обязан представлять на Биржу сведения и документы, указанные в Приложении 4 </w:t>
      </w:r>
      <w:bookmarkStart w:id="147" w:name="OLE_LINK24"/>
      <w:r w:rsidRPr="00702C5E">
        <w:rPr>
          <w:sz w:val="24"/>
          <w:szCs w:val="24"/>
        </w:rPr>
        <w:t xml:space="preserve">(4.6-4.9) </w:t>
      </w:r>
      <w:bookmarkEnd w:id="147"/>
      <w:r w:rsidRPr="00702C5E">
        <w:rPr>
          <w:sz w:val="24"/>
          <w:szCs w:val="24"/>
        </w:rPr>
        <w:t>к настоящим Правилам, в каждом случае изменения указанных сведений и документов в срок, не превышающий десяти рабочих дней с даты наступления указанных изменений.</w:t>
      </w:r>
    </w:p>
    <w:p w:rsidR="0071187D" w:rsidRPr="00702C5E" w:rsidRDefault="0071187D" w:rsidP="0071187D">
      <w:pPr>
        <w:tabs>
          <w:tab w:val="left" w:pos="-3120"/>
        </w:tabs>
        <w:spacing w:before="120"/>
        <w:ind w:left="1492" w:hanging="471"/>
        <w:jc w:val="both"/>
        <w:rPr>
          <w:sz w:val="24"/>
          <w:szCs w:val="24"/>
        </w:rPr>
      </w:pPr>
      <w:r w:rsidRPr="00702C5E">
        <w:rPr>
          <w:sz w:val="24"/>
          <w:szCs w:val="24"/>
        </w:rPr>
        <w:t>3)</w:t>
      </w:r>
      <w:r w:rsidRPr="00702C5E">
        <w:rPr>
          <w:sz w:val="24"/>
          <w:szCs w:val="24"/>
        </w:rPr>
        <w:tab/>
        <w:t xml:space="preserve">В целях осуществления мониторинга и контроля за полнотой и сроками предоставления эмитентом сведений и документов, указанных в Приложении 4 (4.6-4.9) к настоящим Правилам, Биржа вправе использовать информацию, полученную из средств массовой информации (далее – СМИ), а также другую информацию, поступившую на Биржу. </w:t>
      </w:r>
    </w:p>
    <w:p w:rsidR="0071187D" w:rsidRPr="00702C5E" w:rsidRDefault="0071187D" w:rsidP="0071187D">
      <w:pPr>
        <w:tabs>
          <w:tab w:val="left" w:pos="-3120"/>
        </w:tabs>
        <w:spacing w:before="120"/>
        <w:ind w:left="1492" w:hanging="471"/>
        <w:jc w:val="both"/>
        <w:rPr>
          <w:sz w:val="24"/>
          <w:szCs w:val="24"/>
        </w:rPr>
      </w:pPr>
      <w:r w:rsidRPr="00702C5E">
        <w:rPr>
          <w:sz w:val="24"/>
          <w:szCs w:val="24"/>
        </w:rPr>
        <w:t>4)</w:t>
      </w:r>
      <w:r w:rsidRPr="00702C5E">
        <w:rPr>
          <w:sz w:val="24"/>
          <w:szCs w:val="24"/>
        </w:rPr>
        <w:tab/>
        <w:t xml:space="preserve">В процессе осуществления контроля за соблюдением эмитентом требований Приложения 4 (4.6-4.9) Биржа вправе направить запрос эмитенту о предоставлении дополнительной информации в случае: </w:t>
      </w:r>
    </w:p>
    <w:p w:rsidR="0071187D" w:rsidRPr="00702C5E" w:rsidRDefault="0071187D" w:rsidP="00161339">
      <w:pPr>
        <w:widowControl/>
        <w:numPr>
          <w:ilvl w:val="0"/>
          <w:numId w:val="29"/>
        </w:numPr>
        <w:tabs>
          <w:tab w:val="clear" w:pos="1287"/>
          <w:tab w:val="num" w:pos="-1560"/>
          <w:tab w:val="left" w:pos="1872"/>
        </w:tabs>
        <w:overflowPunct/>
        <w:autoSpaceDE/>
        <w:autoSpaceDN/>
        <w:adjustRightInd/>
        <w:spacing w:before="120"/>
        <w:ind w:left="1872" w:hanging="390"/>
        <w:jc w:val="both"/>
        <w:textAlignment w:val="auto"/>
        <w:rPr>
          <w:sz w:val="24"/>
          <w:szCs w:val="24"/>
        </w:rPr>
      </w:pPr>
      <w:r w:rsidRPr="00702C5E">
        <w:rPr>
          <w:sz w:val="24"/>
          <w:szCs w:val="24"/>
        </w:rPr>
        <w:t xml:space="preserve">выявления противоречивых или неполных сведений, содержащихся в </w:t>
      </w:r>
      <w:bookmarkStart w:id="148" w:name="OLE_LINK20"/>
      <w:r w:rsidRPr="00702C5E">
        <w:rPr>
          <w:sz w:val="24"/>
          <w:szCs w:val="24"/>
        </w:rPr>
        <w:t xml:space="preserve">предоставленной Бирже эмитентом информации о соблюдении эмитентом </w:t>
      </w:r>
      <w:bookmarkEnd w:id="148"/>
      <w:r w:rsidRPr="00702C5E">
        <w:rPr>
          <w:sz w:val="24"/>
          <w:szCs w:val="24"/>
        </w:rPr>
        <w:t>требований Приложения 4 (4.6-4.9).</w:t>
      </w:r>
    </w:p>
    <w:p w:rsidR="0071187D" w:rsidRPr="00702C5E" w:rsidRDefault="0071187D" w:rsidP="0071187D">
      <w:pPr>
        <w:tabs>
          <w:tab w:val="left" w:pos="1482"/>
        </w:tabs>
        <w:spacing w:before="120"/>
        <w:ind w:left="1080"/>
        <w:jc w:val="both"/>
        <w:rPr>
          <w:sz w:val="24"/>
          <w:szCs w:val="24"/>
        </w:rPr>
      </w:pPr>
      <w:r w:rsidRPr="00702C5E">
        <w:rPr>
          <w:sz w:val="24"/>
          <w:szCs w:val="24"/>
        </w:rPr>
        <w:tab/>
        <w:t>и/или</w:t>
      </w:r>
    </w:p>
    <w:p w:rsidR="0071187D" w:rsidRPr="00702C5E" w:rsidRDefault="0071187D" w:rsidP="00161339">
      <w:pPr>
        <w:widowControl/>
        <w:numPr>
          <w:ilvl w:val="0"/>
          <w:numId w:val="29"/>
        </w:numPr>
        <w:tabs>
          <w:tab w:val="clear" w:pos="1287"/>
          <w:tab w:val="num" w:pos="-1560"/>
          <w:tab w:val="left" w:pos="1872"/>
        </w:tabs>
        <w:overflowPunct/>
        <w:autoSpaceDE/>
        <w:autoSpaceDN/>
        <w:adjustRightInd/>
        <w:spacing w:before="120"/>
        <w:ind w:left="1872" w:hanging="390"/>
        <w:jc w:val="both"/>
        <w:textAlignment w:val="auto"/>
        <w:rPr>
          <w:sz w:val="24"/>
          <w:szCs w:val="24"/>
        </w:rPr>
      </w:pPr>
      <w:r w:rsidRPr="00702C5E">
        <w:rPr>
          <w:sz w:val="24"/>
          <w:szCs w:val="24"/>
        </w:rPr>
        <w:t>выявления различий в составе и сроках раскрытия информации о соблюдении эмитентом требований Приложения 4 (4.6-4.9), опубликованной в СМИ и предоставленной Бирже эмитентом.</w:t>
      </w:r>
    </w:p>
    <w:p w:rsidR="0071187D" w:rsidRPr="00702C5E" w:rsidRDefault="0071187D" w:rsidP="0071187D">
      <w:pPr>
        <w:tabs>
          <w:tab w:val="left" w:pos="-3120"/>
        </w:tabs>
        <w:spacing w:before="120"/>
        <w:ind w:left="1492" w:hanging="471"/>
        <w:jc w:val="both"/>
        <w:rPr>
          <w:sz w:val="24"/>
          <w:szCs w:val="24"/>
        </w:rPr>
      </w:pPr>
      <w:r w:rsidRPr="00702C5E">
        <w:rPr>
          <w:sz w:val="24"/>
          <w:szCs w:val="24"/>
        </w:rPr>
        <w:t>5)</w:t>
      </w:r>
      <w:r w:rsidRPr="00702C5E">
        <w:rPr>
          <w:sz w:val="24"/>
          <w:szCs w:val="24"/>
        </w:rPr>
        <w:tab/>
        <w:t>В процессе осуществления контроля за соблюдением эмитентом требований Приложения 4 (4.6-4.9) Биржа вправе направить письмо эмитенту с просьбой о проведении консультаций и встреч с представителями эмитента.</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w:t>
      </w:r>
      <w:r w:rsidRPr="00702C5E">
        <w:rPr>
          <w:sz w:val="24"/>
          <w:szCs w:val="24"/>
        </w:rPr>
        <w:tab/>
        <w:t>В случае выявления допущенных эмитентом (Управляющей компанией, Управляющим ипотечным покрытием) нарушений требований, предусмотренных в Приложениях 4 и 5 (5.2) к настоящим Правилам, несоответствия ценной бумаги и/или эмитента ценной бумаги вышеуказанным требованиям, а также нарушения сроков предоставления сведений и/или документов, подтверждающих соблюдение этих требований, Биржа направляет эмитенту (Управляющей компанией, Управляющему ипотечным покрытием) уведомление, содержащее указания на выявленные нарушения и/или несоответствия, а также срок, в течение которого такие нарушения и/или несоответствия должны быть устранены.</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Срок, в течение которого должно быть устранено выявленное нарушение, определяется Биржей в зависимости от характера нарушения, но такой срок не может быть более 6 месяцев. В случае неустранения выявленных нарушений в срок, указанный в направленном эмитенту уведомлении, Генеральный директор Биржи принимает решение об изменении категории листинга ценной бумаги в соответствии с п. 5 статьи 26 настоящих Правил, либо об исключении данной ценной бумаги из Котировального списка ЗАО «ФБ ММВБ» соответствующей категории путем перевода ценной бумаги в Перечень внесписочных ценных бумаг (Перечень ценных бумаг, допущенных к размещению) или путем исключения ценной бумаги из Списка в соответствии с п. 11 статьи 27 настоящих Правил.</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lastRenderedPageBreak/>
        <w:t>5. ЗАО «ФБ ММВБ» обязано направить в ФСФР России уведомление о несоответствии ценных бумаг, включенных в Котировальные списки ЗАО «ФБ ММВБ» (ценных бумаг, включенных в Котировальные списки ЗАО «ФБ ММВБ» с допуском к обращению в Секторе ИРК), требованиям, изложенным в Приложениях 4 (4.1-4.5) к Правилам листинга, в течение 2 дней со дня, когда ЗАО «ФБ ММВБ» узнало или должно было узнать об указанном несоответствии ценных бумаг.</w:t>
      </w:r>
      <w:bookmarkStart w:id="149" w:name="OLE_LINK17"/>
    </w:p>
    <w:p w:rsidR="0071187D" w:rsidRPr="00702C5E" w:rsidRDefault="0071187D" w:rsidP="0071187D">
      <w:pPr>
        <w:pStyle w:val="20"/>
        <w:widowControl/>
        <w:tabs>
          <w:tab w:val="left" w:pos="1021"/>
        </w:tabs>
        <w:spacing w:before="120"/>
        <w:ind w:firstLine="567"/>
        <w:jc w:val="both"/>
        <w:rPr>
          <w:b w:val="0"/>
          <w:sz w:val="24"/>
          <w:szCs w:val="24"/>
        </w:rPr>
      </w:pPr>
    </w:p>
    <w:p w:rsidR="0071187D" w:rsidRPr="00702C5E" w:rsidRDefault="0071187D" w:rsidP="0071187D">
      <w:pPr>
        <w:pStyle w:val="2"/>
        <w:spacing w:after="120"/>
        <w:jc w:val="center"/>
        <w:rPr>
          <w:bCs/>
          <w:iCs/>
          <w:szCs w:val="24"/>
          <w:u w:val="none"/>
        </w:rPr>
      </w:pPr>
      <w:r w:rsidRPr="00702C5E">
        <w:rPr>
          <w:szCs w:val="24"/>
          <w:u w:val="none"/>
        </w:rPr>
        <w:t> </w:t>
      </w:r>
      <w:bookmarkStart w:id="150" w:name="_Toc205778355"/>
      <w:bookmarkStart w:id="151" w:name="_Toc246913300"/>
      <w:bookmarkStart w:id="152" w:name="_Toc271039189"/>
      <w:r w:rsidRPr="00702C5E">
        <w:rPr>
          <w:bCs/>
          <w:iCs/>
          <w:szCs w:val="24"/>
          <w:u w:val="none"/>
        </w:rPr>
        <w:t>ПОДРАЗДЕЛ 4.</w:t>
      </w:r>
      <w:r w:rsidRPr="00702C5E">
        <w:rPr>
          <w:szCs w:val="24"/>
          <w:u w:val="none"/>
        </w:rPr>
        <w:t>5</w:t>
      </w:r>
      <w:r w:rsidRPr="00702C5E">
        <w:rPr>
          <w:bCs/>
          <w:iCs/>
          <w:szCs w:val="24"/>
          <w:u w:val="none"/>
        </w:rPr>
        <w:t>. ПЕРЕВОД ЦЕННОЙ БУМАГИ ИЗ КОТИРОВАЛЬНОГО СПИСКА ОДНОЙ КАТЕГОРИИ В КОТИРОВАЛЬНЫЙ СПИСОК ДРУГОЙ КАТЕГОРИИ</w:t>
      </w:r>
      <w:bookmarkEnd w:id="150"/>
      <w:bookmarkEnd w:id="151"/>
      <w:bookmarkEnd w:id="152"/>
    </w:p>
    <w:p w:rsidR="0071187D" w:rsidRPr="00702C5E" w:rsidRDefault="0071187D" w:rsidP="0071187D">
      <w:pPr>
        <w:pStyle w:val="2"/>
        <w:spacing w:before="240" w:after="120"/>
        <w:ind w:firstLine="567"/>
        <w:rPr>
          <w:szCs w:val="24"/>
        </w:rPr>
      </w:pPr>
      <w:bookmarkStart w:id="153" w:name="_Toc7182652"/>
      <w:bookmarkStart w:id="154" w:name="_Toc9078475"/>
      <w:bookmarkStart w:id="155" w:name="_Toc60220108"/>
      <w:bookmarkStart w:id="156" w:name="_Toc205778356"/>
      <w:bookmarkStart w:id="157" w:name="_Toc246913301"/>
      <w:bookmarkStart w:id="158" w:name="_Toc271039190"/>
      <w:bookmarkEnd w:id="139"/>
      <w:bookmarkEnd w:id="149"/>
      <w:r w:rsidRPr="00702C5E">
        <w:rPr>
          <w:szCs w:val="24"/>
        </w:rPr>
        <w:t>Статья 26. Перевод ценной бумаги из Котировального списка одной категории в Котировальный список другой категории</w:t>
      </w:r>
      <w:bookmarkEnd w:id="153"/>
      <w:bookmarkEnd w:id="154"/>
      <w:bookmarkEnd w:id="155"/>
      <w:bookmarkEnd w:id="156"/>
      <w:bookmarkEnd w:id="157"/>
      <w:bookmarkEnd w:id="158"/>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w:t>
      </w:r>
      <w:r w:rsidRPr="00702C5E">
        <w:rPr>
          <w:sz w:val="24"/>
          <w:szCs w:val="24"/>
        </w:rPr>
        <w:tab/>
        <w:t>Решение об изменении категории листинга (решение о переводе ценной бумаги из Котировального списка одной категории в Котировальный список другой категории)  принимается Генеральным директором Биржи на основании заключения об изменении категории листинга ценных бумаг, подготовленного Департаментом листинга, при условии соответствия ценной бумаги (паевого инвестиционного фонда, ипотечного покрытия) и ее эмитента (Управляющей компании, Управляющего ипотечным покрытием) требованиям, предъявляемым при включении ценных бумаг в Котировальный список ЗАО «ФБ ММВБ» той категории, в который переводятся указанные ценные бумаги.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2.</w:t>
      </w:r>
      <w:r w:rsidRPr="00702C5E">
        <w:rPr>
          <w:sz w:val="24"/>
          <w:szCs w:val="24"/>
        </w:rPr>
        <w:tab/>
        <w:t>Решение об изменении категории листинга ценной бумаги в сторону понижения (перевод ценной бумаги в Котировальный список ЗАО «ФБ ММВБ» более низкой категории) принимается в следующих случаях:</w:t>
      </w:r>
    </w:p>
    <w:p w:rsidR="0071187D" w:rsidRPr="00702C5E" w:rsidRDefault="0071187D" w:rsidP="0071187D">
      <w:pPr>
        <w:tabs>
          <w:tab w:val="left" w:pos="-3120"/>
          <w:tab w:val="left" w:pos="-2964"/>
        </w:tabs>
        <w:spacing w:before="120"/>
        <w:ind w:left="1482" w:hanging="468"/>
        <w:jc w:val="both"/>
        <w:rPr>
          <w:sz w:val="24"/>
          <w:szCs w:val="24"/>
        </w:rPr>
      </w:pPr>
      <w:r w:rsidRPr="00702C5E">
        <w:rPr>
          <w:sz w:val="24"/>
          <w:szCs w:val="24"/>
        </w:rPr>
        <w:t>1)</w:t>
      </w:r>
      <w:r w:rsidRPr="00702C5E">
        <w:rPr>
          <w:sz w:val="24"/>
          <w:szCs w:val="24"/>
        </w:rPr>
        <w:tab/>
        <w:t>Несоответствие ценной бумаги и/или эмитента ценной бумаги (Управляющей компании, Управляющего ипотечным покрытием) требованиям, изложенным соответственно в Приложении 4 (4.1 и 4.2) к настоящим Правилам.</w:t>
      </w:r>
    </w:p>
    <w:p w:rsidR="0071187D" w:rsidRPr="00702C5E" w:rsidRDefault="0071187D" w:rsidP="0071187D">
      <w:pPr>
        <w:tabs>
          <w:tab w:val="left" w:pos="-3120"/>
          <w:tab w:val="left" w:pos="-2964"/>
        </w:tabs>
        <w:spacing w:before="120"/>
        <w:ind w:left="1482" w:hanging="468"/>
        <w:jc w:val="both"/>
        <w:rPr>
          <w:sz w:val="24"/>
          <w:szCs w:val="24"/>
        </w:rPr>
      </w:pPr>
      <w:r w:rsidRPr="00702C5E">
        <w:rPr>
          <w:sz w:val="24"/>
          <w:szCs w:val="24"/>
        </w:rPr>
        <w:t>2)</w:t>
      </w:r>
      <w:r w:rsidRPr="00702C5E">
        <w:rPr>
          <w:sz w:val="24"/>
          <w:szCs w:val="24"/>
        </w:rPr>
        <w:tab/>
        <w:t xml:space="preserve"> По заявлению эмитента ценной бумаги (Управляющей компании, Управляющего ипотечным покрытием) о переводе данной ценной бумаги из Котировального списка ЗАО «ФБ ММВБ» одной категории в Котировальный список другой категории (составленному по форме, предусмотренной соответственно в Приложениях 1 (1.5) и 5 (5.9 - 5.11) к настоящим Правилам)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3.</w:t>
      </w:r>
      <w:r w:rsidRPr="00702C5E">
        <w:rPr>
          <w:sz w:val="24"/>
          <w:szCs w:val="24"/>
        </w:rPr>
        <w:tab/>
        <w:t>В случае принятия Генеральным директором Биржи решения о переводе ценной бумаги в Котировальный список ЗАО «ФБ ММВБ» более низкой/высокой категории в срок не позднее одного дня с даты принятия соответствующего решения Заявителю и эмитенту или Управляющей компании или Управляющему ипотечным покрытием (если они не являются Заявителями) направляются извещения о принятом Генеральным директором Биржи решении и соответствующий проект Соглашения о внесении изменений в Договор о листинге, заключенный между Биржей и Заявителем. В сопроводительном письме к указанному проекту Соглашения о внесении изменений в Договор о листинге Биржа  указывает срок, в течение которого Заявитель должен подписать указанное Соглашение и представить его на Биржу. В случае отказа Заявителя от подписания Соглашения о внесении изменений в Договор о листинге или в случае неполучения подписанного со стороны Заявителя Соглашения о внесении изменений в Договор о листинге в срок, указанный Биржей, Генеральный директор</w:t>
      </w:r>
      <w:r w:rsidRPr="00702C5E" w:rsidDel="00CA2CA0">
        <w:rPr>
          <w:sz w:val="24"/>
          <w:szCs w:val="24"/>
        </w:rPr>
        <w:t xml:space="preserve"> </w:t>
      </w:r>
      <w:r w:rsidRPr="00702C5E">
        <w:rPr>
          <w:sz w:val="24"/>
          <w:szCs w:val="24"/>
        </w:rPr>
        <w:t xml:space="preserve">Биржи праве принять решение о делистинге данной ценной бумаги и исключении её из Списка.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w:t>
      </w:r>
      <w:r w:rsidRPr="00702C5E">
        <w:rPr>
          <w:sz w:val="24"/>
          <w:szCs w:val="24"/>
        </w:rPr>
        <w:tab/>
        <w:t xml:space="preserve">Решение об изменении категории листинга ценной бумаги в сторону повышения (перевод ценной бумаги в Котировальный список ЗАО «ФБ ММВБ» более высокой категории) может быть принято в случае подачи эмитентом ценной бумаги (Управляющей </w:t>
      </w:r>
      <w:r w:rsidRPr="00702C5E">
        <w:rPr>
          <w:sz w:val="24"/>
          <w:szCs w:val="24"/>
        </w:rPr>
        <w:lastRenderedPageBreak/>
        <w:t>компанией, Управляющим ипотечным покрытием) заявления о переводе данной ценной бумаги из Котировального списка ЗАО «ФБ ММВБ» одной категории в Котировальный список ЗАО «ФБ ММВБ» другой категории (составленного по форме, предусмотренной соответственно в Приложениях 1 (1.5), 5 (5.9 - 5.11)  к настоящим Правилам).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5.</w:t>
      </w:r>
      <w:r w:rsidRPr="00702C5E">
        <w:rPr>
          <w:sz w:val="24"/>
          <w:szCs w:val="24"/>
        </w:rPr>
        <w:tab/>
        <w:t xml:space="preserve">Решение о переводе ценной бумаги из Котировального списка ЗАО «ФБ ММВБ» одной категории в Котировальный список ЗАО «ФБ ММВБ» другой категории и решение об утверждении изменений в Список, связанных с исключением ценной бумаги из одного раздела Списка и включением её в другой раздел Списка, принимаются Генеральным директором Биржи одновременно.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В течение одного рабочего дня с даты утверждения Генеральным директором Биржи изменений в Список Заявителю и эмитенту или Управляющей компании или Управляющему ипотечным покрытием (если они не являются Заявителями) ценной бумаги направляется уведомление о принятом решении.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6.</w:t>
      </w:r>
      <w:r w:rsidRPr="00702C5E">
        <w:rPr>
          <w:sz w:val="24"/>
          <w:szCs w:val="24"/>
        </w:rPr>
        <w:tab/>
        <w:t>Оплата услуг Биржи за включение и поддержание ценной бумаги в Котировальном списке ЗАО «ФБ ММВБ» соответствующей категории при изменении категории листинга ценной бумаги в сторону повышения осуществляется в сумме, составляющей разницу между суммой, уплачиваемой за включение и поддержание ценной бумаги в Котировальном списке ЗАО «ФБ ММВБ» более высокой категории и суммой, ранее уплаченной за включение ценной бумаги в Котировальный список ЗАО «ФБ ММВБ» в соответствии с настоящими Правилами.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7.</w:t>
      </w:r>
      <w:r w:rsidRPr="00702C5E">
        <w:rPr>
          <w:sz w:val="24"/>
          <w:szCs w:val="24"/>
        </w:rPr>
        <w:tab/>
        <w:t xml:space="preserve">Дата начала торгов ценной бумагой </w:t>
      </w:r>
      <w:bookmarkStart w:id="159" w:name="OLE_LINK37"/>
      <w:r w:rsidRPr="00702C5E">
        <w:rPr>
          <w:sz w:val="24"/>
          <w:szCs w:val="24"/>
        </w:rPr>
        <w:t>с измененной категорией листинга</w:t>
      </w:r>
      <w:bookmarkEnd w:id="159"/>
      <w:r w:rsidRPr="00702C5E">
        <w:rPr>
          <w:sz w:val="24"/>
          <w:szCs w:val="24"/>
        </w:rPr>
        <w:t xml:space="preserve"> определяется Генеральным директором Биржи.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8.</w:t>
      </w:r>
      <w:r w:rsidRPr="00702C5E">
        <w:rPr>
          <w:sz w:val="24"/>
          <w:szCs w:val="24"/>
        </w:rPr>
        <w:tab/>
        <w:t xml:space="preserve">В срок, не превышающий трех рабочих дней с даты принятия </w:t>
      </w:r>
      <w:bookmarkStart w:id="160" w:name="OLE_LINK46"/>
      <w:r w:rsidRPr="00702C5E">
        <w:rPr>
          <w:sz w:val="24"/>
          <w:szCs w:val="24"/>
        </w:rPr>
        <w:t>Генеральным директором Биржи</w:t>
      </w:r>
      <w:bookmarkEnd w:id="160"/>
      <w:r w:rsidRPr="00702C5E">
        <w:rPr>
          <w:sz w:val="24"/>
          <w:szCs w:val="24"/>
        </w:rPr>
        <w:t xml:space="preserve"> решения о начале торгов ценной бумагой с измененной категорией листинга, Биржа направляет уведомления Участникам торгов ЗАО «ФБ ММВБ» с указанием даты начала торгов данной ценной бумаги с измененной категорией листинга, а также подготавливает официальные пресс-релизы.</w:t>
      </w:r>
    </w:p>
    <w:p w:rsidR="0071187D" w:rsidRPr="00702C5E" w:rsidRDefault="0071187D" w:rsidP="0071187D">
      <w:pPr>
        <w:tabs>
          <w:tab w:val="left" w:pos="0"/>
          <w:tab w:val="left" w:pos="1021"/>
        </w:tabs>
        <w:spacing w:before="120"/>
        <w:ind w:firstLine="567"/>
        <w:jc w:val="both"/>
        <w:rPr>
          <w:sz w:val="24"/>
          <w:szCs w:val="24"/>
        </w:rPr>
      </w:pPr>
    </w:p>
    <w:p w:rsidR="0071187D" w:rsidRPr="00702C5E" w:rsidRDefault="0071187D" w:rsidP="0071187D">
      <w:pPr>
        <w:pStyle w:val="2"/>
        <w:spacing w:after="120"/>
        <w:jc w:val="center"/>
        <w:rPr>
          <w:bCs/>
          <w:iCs/>
          <w:szCs w:val="24"/>
          <w:u w:val="none"/>
        </w:rPr>
      </w:pPr>
      <w:r w:rsidRPr="00702C5E">
        <w:rPr>
          <w:szCs w:val="24"/>
          <w:u w:val="none"/>
        </w:rPr>
        <w:t> </w:t>
      </w:r>
      <w:bookmarkStart w:id="161" w:name="_Toc205778357"/>
      <w:bookmarkStart w:id="162" w:name="_Toc246913302"/>
      <w:bookmarkStart w:id="163" w:name="_Toc271039191"/>
      <w:r w:rsidRPr="00702C5E">
        <w:rPr>
          <w:bCs/>
          <w:iCs/>
          <w:szCs w:val="24"/>
          <w:u w:val="none"/>
        </w:rPr>
        <w:t>ПОДРАЗДЕЛ 4.</w:t>
      </w:r>
      <w:r w:rsidRPr="00702C5E">
        <w:rPr>
          <w:szCs w:val="24"/>
          <w:u w:val="none"/>
        </w:rPr>
        <w:t>6</w:t>
      </w:r>
      <w:r w:rsidRPr="00702C5E">
        <w:rPr>
          <w:bCs/>
          <w:iCs/>
          <w:szCs w:val="24"/>
          <w:u w:val="none"/>
        </w:rPr>
        <w:t>. ИСКЛЮЧЕНИЕ ЦЕННОЙ БУМАГИ ИЗ КОТИРОВАЛЬНОГО СПИСКА</w:t>
      </w:r>
      <w:bookmarkEnd w:id="161"/>
      <w:bookmarkEnd w:id="162"/>
      <w:bookmarkEnd w:id="163"/>
      <w:r w:rsidRPr="00702C5E">
        <w:rPr>
          <w:bCs/>
          <w:iCs/>
          <w:szCs w:val="24"/>
          <w:u w:val="none"/>
        </w:rPr>
        <w:t xml:space="preserve"> </w:t>
      </w:r>
    </w:p>
    <w:p w:rsidR="0071187D" w:rsidRPr="00702C5E" w:rsidRDefault="0071187D" w:rsidP="0071187D">
      <w:pPr>
        <w:pStyle w:val="2"/>
        <w:spacing w:before="240" w:after="120"/>
        <w:ind w:firstLine="567"/>
        <w:rPr>
          <w:szCs w:val="24"/>
        </w:rPr>
      </w:pPr>
      <w:bookmarkStart w:id="164" w:name="_Toc7182653"/>
      <w:bookmarkStart w:id="165" w:name="_Toc9078476"/>
      <w:bookmarkStart w:id="166" w:name="_Toc60220109"/>
      <w:bookmarkStart w:id="167" w:name="_Toc205778358"/>
      <w:bookmarkStart w:id="168" w:name="_Toc246913303"/>
      <w:bookmarkStart w:id="169" w:name="_Toc271039192"/>
      <w:r w:rsidRPr="00702C5E">
        <w:rPr>
          <w:szCs w:val="24"/>
        </w:rPr>
        <w:t>Статья 27. Исключение ценной бумаги из Котировального списка (делистинг)</w:t>
      </w:r>
      <w:bookmarkEnd w:id="164"/>
      <w:bookmarkEnd w:id="165"/>
      <w:bookmarkEnd w:id="166"/>
      <w:bookmarkEnd w:id="167"/>
      <w:bookmarkEnd w:id="168"/>
      <w:bookmarkEnd w:id="169"/>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1.</w:t>
      </w:r>
      <w:r w:rsidRPr="00702C5E">
        <w:rPr>
          <w:sz w:val="24"/>
          <w:szCs w:val="24"/>
        </w:rPr>
        <w:tab/>
        <w:t>Решение об исключении ценной бумаги из Котировального списка ЗАО «ФБ ММВБ» соответствующей категории принимается Генеральным директором Биржи на основании заключения об исключении ценной бумаги из Котировального списка ЗАО «ФБ ММВБ» соответствующей категории, подготовленного Департаментом листинга.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Исключение ценной бумаги из Котировального списка ЗАО «ФБ ММВБ» соответствующей категории (делистинг) осуществляется путем:</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1) перевода ценной бумаги в Перечень внесписочных ценных бумаг (для ценных бумаг, допущенных к торгам в процессе обращения) или в Перечень ценных бумаг, допущенных к размещению (для ценных бумаг, допущенных к торгам в процессе размещения);</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2) исключения ценной бумаги из Списка с прекращением торгов данной ценной бумагой в порядке, предусмотренном статьями 31 и 33 настоящих Правил.</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 xml:space="preserve">Исключение ценной бумаги из Котировального списка ЗАО «ФБ ММВБ» соответствующей категории в соответствии с пп. 1 настоящего пункта осуществляется путем исключения такой ценной бумаги из соответствующего раздела Списка («Котировальный список «А» первого уровня», либо «Котировальный список «А» второго уровня», либо «Котировальный список «Б», либо «Котировальный список «В», либо «Котировальный </w:t>
      </w:r>
      <w:r w:rsidRPr="00702C5E">
        <w:rPr>
          <w:sz w:val="24"/>
          <w:szCs w:val="24"/>
        </w:rPr>
        <w:lastRenderedPageBreak/>
        <w:t>список «И») и включения в раздел «Перечень внесписочных ценных бумаг» Списка (для ценных бумаг, допущенных к торгам в процессе обращения) или путем включения в раздел «Ценные бумаги, допущенные к размещению» Списка (для ценных бумаг, допущенных к торгам в процессе размещения).</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Исключение ценной бумаги из Котировального списка ЗАО «ФБ ММВБ» соответствующей категории в соответствии с пп. 2 настоящего пункта осуществляется путем исключения такой ценной бумаги из раздела «Котировальный список «А» первого уровня» (либо раздела «Котировальный список «А» второго уровня», либо раздела «Котировальный список «Б», либо раздела «Котировальный список «В», либо раздела «Котировальный список «И» Списка) с прекращением торгов данной ценной бумагой в порядке, предусмотренном статьями 31 и 33 настоящих Правил.</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2.</w:t>
      </w:r>
      <w:r w:rsidRPr="00702C5E">
        <w:rPr>
          <w:sz w:val="24"/>
          <w:szCs w:val="24"/>
        </w:rPr>
        <w:tab/>
        <w:t>Основаниями для принятия решения об исключении ценной бумаги из Котировального списка ЗАО «ФБ ММВБ» соответствующей категории являются:</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признание выпуска ценных бумаг несостоявшимся или недействительным;</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истечение срока обращения ценных бумаг;</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прекращение деятельности эмитента в результате реорганизации или ликвидация эмитента (прекращение паевого инвестиционного фонда);</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неоднократные нарушения эмитентом ценных бумаг (Управляющей компанией паевого инвестиционного фонда, управляющим ипотечным покрытием) требований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неустранение эмитентом ценных бумаг (Управляющей компанией паевого инвестиционного фонда, управляющим ипотечным покрытием)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несоответствие ценной бумаги или ее эмитента (Управляющей компании паевого инвестиционного фонда, управляющим ипотечным покрытием) требованиям, установленным настоящими Правилами, предъявляемым для включения и поддержания ценной бумаги в Котировальный список соответствующей категории, за исключением требования о минимальных ежемесячных объемах сделок, предусмотренных в Приложении 4 (4.1 – 4.3)  к настоящим Правилам;</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получение заявления от эмитента (Управляющей компании паевого инвестиционного фонда, Управляющего ипотечным покрытием) об исключении его ценных бумаг из Списка (составленного по форме, предусмотренной в Приложениях 1 (1.8) к настоящим Правилам) либо заявления о переводе ценных бумаг из Котировального списка соответствующей категории в Перечень внесписочных ценных бумаг (или в Перечень ценных бумаг, допущенных к размещению) (составленного по форме, предусмотренной в Приложении 1 (1.6, 1.7) к настоящим Правилам);</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аннулирование государственной регистрации выпуска соответствующей ценной бумаги;</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признание эмитента данной ценной бумаги несостоятельным (банкротом);</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lastRenderedPageBreak/>
        <w:t>получение предписания (уведомления) о прекращении (приостановке) торгов, делистинге (в т. ч. и по отдельной ценной бумаге) от соответствующего компетентного (регулирующего) государственного органа;</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прекращение операций с ценными бумагами (в т.ч. и по отдельной ценной бумаге) клиринговой организацией и/или регистратором (реестродержателем) эмитента;</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досрочное погашение выпуска соответствующей ценной бумаги в соответствии с условиями выпуска;</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конвертация соответствующего выпуска ценных бумаг, одновременно сопровождающаяся проведением регистратором (реестродержателем) аннулирования ценных бумаг, допущенных к торгам в процессе обращения с прохождением процедуры листинга;</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исключение ценных бумаг из списка ценных бумаг, по сделкам с которыми Клиринговой организацией осуществляется клиринг;</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наличие у эмитента убытков по итогам каждого из последних трех лет (в случае если иное не установлено нормативными правовыми актами федерального органа исполнительной власти по рынку ценных бумаг);</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погашение (аннулирование) всех ценных бумаг данного вида, категории (типа);</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несоблюдение требований, предусмотренных в Приложении 4 (4.6-4.9) к настоящим Правилам;</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неподписание Договора о листинге в установленный настоящими Правилами срок, невыполнение обязательств по Договору о листинге; расторжение Договора о листинге; неподписание  (отказ от подписания) Соглашения о внесении изменений в Договор о листинге при изменении категории листинга ценной бумаги;</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прекращение обслуживания ценных бумаг расчетным депозитарием;</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 xml:space="preserve">расторжение договора между эмитентом и уполномоченным финансовым консультантом, если эмитент в течение одного месяца с даты расторжения указанного договора не представил удостоверенную уполномоченным лицом  эмитента копию договора, заключенного с другим уполномоченным финансовым консультантом и </w:t>
      </w:r>
      <w:r w:rsidRPr="00702C5E">
        <w:rPr>
          <w:sz w:val="24"/>
        </w:rPr>
        <w:t>соответствующего требованиям, предусмотренным п. 1.5 Приложения 4 (4.5) к настоящим Правилам</w:t>
      </w:r>
      <w:r w:rsidRPr="00702C5E">
        <w:rPr>
          <w:sz w:val="24"/>
          <w:szCs w:val="24"/>
        </w:rPr>
        <w:t>;</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аннулирование индивидуального номера (кода) дополнительного выпуска эмиссионных ценных бумаг;</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признание выпуска представляемых ценных бумаг несостоявшимся или недействительным (для российских депозитарных расписок);</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истечение срока обращения представляемых ценных бумаг (для российских депозитарных расписок);</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погашение (аннулирование) всех представляемых ценных бумаг данного вида, категории (типа) (для российских депозитарных расписок);</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прекращение деятельности эмитента представляемых ценных бумаг в результате реорганизации или ликвидации эмитента представляемых ценных бумаг (для российских депозитарных расписок);</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признание эмитента представляемых ценных бумаг несостоятельным (банкротом) (для российских депозитарных расписок);</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 xml:space="preserve">неисполнение эмитентом обязательств (дефолт) по любому из выпусков облигаций, допущенных к обращению в ЗАО «ФБ ММВБ» с прохождением (без </w:t>
      </w:r>
      <w:r w:rsidRPr="00702C5E">
        <w:rPr>
          <w:sz w:val="24"/>
          <w:szCs w:val="24"/>
        </w:rPr>
        <w:lastRenderedPageBreak/>
        <w:t>прохождения) процедуры листинга (за исключением случаев технического дефолта по облигациям корпоративных эмитентов);</w:t>
      </w:r>
    </w:p>
    <w:p w:rsidR="0071187D" w:rsidRPr="00702C5E" w:rsidRDefault="0071187D" w:rsidP="00161339">
      <w:pPr>
        <w:widowControl/>
        <w:numPr>
          <w:ilvl w:val="0"/>
          <w:numId w:val="30"/>
        </w:numPr>
        <w:tabs>
          <w:tab w:val="num" w:pos="-3120"/>
        </w:tabs>
        <w:overflowPunct/>
        <w:autoSpaceDE/>
        <w:autoSpaceDN/>
        <w:adjustRightInd/>
        <w:spacing w:before="120"/>
        <w:ind w:hanging="540"/>
        <w:jc w:val="both"/>
        <w:textAlignment w:val="auto"/>
        <w:rPr>
          <w:sz w:val="24"/>
          <w:szCs w:val="24"/>
        </w:rPr>
      </w:pPr>
      <w:r w:rsidRPr="00702C5E">
        <w:rPr>
          <w:sz w:val="24"/>
          <w:szCs w:val="24"/>
        </w:rPr>
        <w:t>непроведение торгов по ценным бумагам, включенным в Котировальные списки «В» и «И» ЗАО «ФБ ММВБ» до государственной регистрации их отчета об итогах выпуска (дополнительного выпуска) или представления в Федеральный орган уведомления об итогах выпуска (дополнительного выпуска) (за исключением размещения ценных бумаг на торгах ЗАО «ФБ ММВБ», а также обращения российских депозитарных расписок на торгах ЗАО «ФБ ММВБ»), в течение 4 месяцев с момента их включения в данные Котировальные списки.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3.</w:t>
      </w:r>
      <w:r w:rsidRPr="00702C5E">
        <w:rPr>
          <w:sz w:val="24"/>
          <w:szCs w:val="24"/>
        </w:rPr>
        <w:tab/>
        <w:t>По основаниям, предусмотренным п.п. 1, 3-5,  10, 14, 16, 18, 21-27, 29 пункта 2 настоящей статьи, не осуществляется исключение из Котировального списка ЗАО «ФБ ММВБ» субфедеральных и муниципальных ценных бумаг. Делистинг субфедеральных и муниципальных ценных бумаг осуществляется в случае несоблюдения требований, предусмотренных в Приложении 4 (4.1 - 4.3) к настоящим Правилам, за исключением минимального ежемесячного объема сделок, рассчитанного по итогам последних 3 месяцев.</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4.</w:t>
      </w:r>
      <w:r w:rsidRPr="00702C5E">
        <w:rPr>
          <w:sz w:val="24"/>
          <w:szCs w:val="24"/>
        </w:rPr>
        <w:tab/>
        <w:t>По основаниям, предусмотренным п.п. 1, 3-5,  10, 14, 16, 18, 21-29 пункта 2 настоящей статьи, не осуществляется исключение из Котировального списка ЗАО «ФБ ММВБ» государственных ценных бумаг.</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5.</w:t>
      </w:r>
      <w:r w:rsidRPr="00702C5E">
        <w:rPr>
          <w:sz w:val="24"/>
          <w:szCs w:val="24"/>
        </w:rPr>
        <w:tab/>
        <w:t>По основаниям, предусмотренным п.п. 1, 3-5, 10, 14, 16, 18, 21-29 пункта 2 настоящей статьи, не осуществляется исключение из Котировального списка ЗАО «ФБ ММВБ» ценных бумаг, эмитентом которых является Центральный банк Российской Федерации. Делистинг ценных бумаг, эмитентом которых является Центральный банк Российской Федерации, осуществляется в случае несоблюдения требований, предусмотренных в Приложении 4 (4.1 - 4.3) к настоящим Правилам за исключением минимального ежемесячного объема сделок, рассчитанного по итогам последних 3 месяцев.</w:t>
      </w:r>
    </w:p>
    <w:p w:rsidR="0071187D" w:rsidRPr="00702C5E" w:rsidRDefault="0071187D" w:rsidP="0071187D">
      <w:pPr>
        <w:tabs>
          <w:tab w:val="left" w:pos="0"/>
          <w:tab w:val="left" w:pos="540"/>
        </w:tabs>
        <w:spacing w:before="120"/>
        <w:ind w:firstLine="567"/>
        <w:jc w:val="both"/>
        <w:rPr>
          <w:sz w:val="24"/>
          <w:szCs w:val="24"/>
        </w:rPr>
      </w:pPr>
      <w:r w:rsidRPr="00702C5E">
        <w:rPr>
          <w:sz w:val="24"/>
          <w:szCs w:val="24"/>
        </w:rPr>
        <w:t>6. По основаниям, предусмотренным п.п.  6, 10, 14, 16, 18, 21, 23-27, 29 пункта 2 настоящей статьи, не осуществляется исключение из Котировального списка ЗАО «ФБ ММВБ» ценных бумаг, эмитентом которых является международная финансовая организация. Делистинг ценных бумаг, эмитентом которых является международная финансовая организация, осуществляется также при снижении среднемесячного объема сделок с ценными бумагами, рассчитанного по итогам последних 6 месяцев, ниже минимального объема, предусмотренного для поддержания этих ценных бумаг в соответствующем уровне Котировальных списков ЗАО «ФБ ММВБ».</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7.</w:t>
      </w:r>
      <w:r w:rsidRPr="00702C5E">
        <w:rPr>
          <w:sz w:val="24"/>
          <w:szCs w:val="24"/>
        </w:rPr>
        <w:tab/>
        <w:t xml:space="preserve">По основаниям, предусмотренным п.п. 3, 10, 14, 16, 18, 21-29 пункта 2 настоящей статьи, не осуществляется исключение из Котировального списка ЗАО «ФБ ММВБ» ценных бумаг, выпущенных от имени иностранных государств. </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8.</w:t>
      </w:r>
      <w:r w:rsidRPr="00702C5E">
        <w:rPr>
          <w:sz w:val="24"/>
          <w:szCs w:val="24"/>
        </w:rPr>
        <w:tab/>
        <w:t>При возникновении основания, предусмотренного в п.п. 28 пункта 2 настоящей статьи, облигации всех выпусков эмитента, включенные в Котировальные списки ЗАО «ФБ ММВБ», исключаются из соответствующих Котировальных списков ЗАО «ФБ ММВБ», за исключением случаев, предусмотренных п. 5 статьи 15 и п. 15 статьи 20 настоящих Правил.</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 xml:space="preserve">Генеральный директор Биржи вправе в соответствии с процедурой, предусмотренной в п. 11 настоящей статьи,  принять решение об исключении из Котировального списка ЗАО «ФБ ММВБ» соответствующей категории путем перевода ценной бумаги в Перечень внесписочных ценных бумаг одного, нескольких или всех выпусков облигаций эмитента при условии, что эмитент и выпущенные им ценные бумаги соответствуют требованиям, предъявляемым при допуске ценных бумаг к торгам в процессе обращения без прохождения процедуры листинга. </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 xml:space="preserve">В случае несоответствия эмитента и выпущенных им ценных бумаг требованиям, </w:t>
      </w:r>
      <w:r w:rsidRPr="00702C5E">
        <w:rPr>
          <w:sz w:val="24"/>
          <w:szCs w:val="24"/>
        </w:rPr>
        <w:lastRenderedPageBreak/>
        <w:t>предъявляемым при допуске ценных бумаг к торгам в процессе обращения без прохождения процедуры листинга, такие ценные бумаги исключаются из Списка.</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9.</w:t>
      </w:r>
      <w:r w:rsidRPr="00702C5E">
        <w:rPr>
          <w:sz w:val="24"/>
          <w:szCs w:val="24"/>
        </w:rPr>
        <w:tab/>
        <w:t xml:space="preserve">В случае если в отношении ценных бумаг, включенных в Котировальный список ЗАО «ФБ ММВБ» «В», не подано Заявление о переводе в Котировальный список ЗАО «ФБ ММВБ» другой категории или Заявление о переводе из Котировального списка ЗАО «ФБ ММВБ» соответствующей категории в Перечень внесписочных ценных бумаг, то по истечении 1 года с даты принятия решения о включении указанных ценных бумаг в Котировальный список ЗАО «ФБ ММВБ» «В», данные ценные бумаги переводятся из раздела «Котировальный список «В» в раздел «Перечень внесписочных ценных бумаг» Списка в соответствии с процедурой, предусмотренной п. 11 настоящей статьи при условии, что эмитент и выпущенные им ценные бумаги соответствуют требованиям, предъявляемым при допуске ценных бумаг к торгам в процессе обращения без прохождения процедуры листинга. </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В случае несоответствия эмитента и выпущенных им ценных бумаг требованиям, предъявляемым при допуске ценных бумаг к торгам в процессе обращения без прохождения процедуры листинга, такие ценные бумаги исключаются из Списка.</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10.</w:t>
      </w:r>
      <w:r w:rsidRPr="00702C5E">
        <w:rPr>
          <w:sz w:val="24"/>
          <w:szCs w:val="24"/>
        </w:rPr>
        <w:tab/>
        <w:t xml:space="preserve">В случае если в отношении акций, включенных в Котировальный список ЗАО «ФБ ММВБ» «И», не подано Заявление о переводе в  Котировальный список ЗАО «ФБ ММВБ» другой категории или Заявление о переводе из Котировального списка ЗАО «ФБ ММВБ» соответствующей категории в Перечень внесписочных ценных бумаг, то по истечении 5 лет с даты включения указанных акций в Котировальный список ЗАО «ФБ ММВБ» «И», данные ценные бумаги переводятся из раздела «Котировальный список «И» в раздел «Перечень внесписочных ценных бумаг» Списка в соответствии с процедурой, предусмотренной п. 11 настоящей статьи, при условии, что эмитент и выпущенные им ценные бумаги соответствуют требованиям, предъявляемым при допуске ценных бумаг к торгам в процессе обращения без прохождения процедуры листинга. </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В случае несоответствия эмитента и выпущенных им ценных бумаг требованиям, предъявляемым при допуске ценных бумаг к торгам в процессе обращения без прохождения процедуры листинга, такие ценные бумаги исключаются из Списка.</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11.</w:t>
      </w:r>
      <w:r w:rsidRPr="00702C5E">
        <w:rPr>
          <w:sz w:val="24"/>
          <w:szCs w:val="24"/>
        </w:rPr>
        <w:tab/>
        <w:t xml:space="preserve">По основаниям, предусмотренным п.п. 6-7, 10, 16, 18, 19, 21, 28, 29 пункта 2 настоящей статьи, а также в соответствии с п. 8-10 настоящей статьи Генеральный директор Биржи вправе принять решение об исключении ценной бумаги из Котировального списка ЗАО «ФБ ММВБ» соответствующей категории путем перевода данной ценной бумаги в Перечень внесписочных ценных бумаг и о дате начала торгов в процессе обращения ценной бумагой в ЗАО «ФБ ММВБ» без получения Заявления от Заявителя при условии, что данная ценная бумага и ее эмитент (Управляющая компания паевого инвестиционного фонда, Управляющий ипотечным покрытием) соответствуют требованиям, предъявляемым при допуске ценных бумаг к торгам в процессе обращения без прохождения процедуры листинга. </w:t>
      </w:r>
    </w:p>
    <w:p w:rsidR="0071187D" w:rsidRPr="00702C5E" w:rsidRDefault="0071187D" w:rsidP="0071187D">
      <w:pPr>
        <w:tabs>
          <w:tab w:val="left" w:pos="1021"/>
        </w:tabs>
        <w:spacing w:before="120"/>
        <w:ind w:firstLine="567"/>
        <w:jc w:val="both"/>
        <w:rPr>
          <w:sz w:val="24"/>
          <w:szCs w:val="24"/>
        </w:rPr>
      </w:pPr>
      <w:r w:rsidRPr="00702C5E">
        <w:rPr>
          <w:sz w:val="24"/>
          <w:szCs w:val="24"/>
        </w:rPr>
        <w:t>В случае исключения ценной бумаги из Котировального списка ЗАО «ФБ ММВБ» соответствующей категории путем перевода ценной бумаги в Перечень внесписочных ценных бумаг в течение одного рабочего дня с даты принятия Биржей соответствующего решения,</w:t>
      </w:r>
      <w:r w:rsidRPr="00702C5E" w:rsidDel="00644FE1">
        <w:rPr>
          <w:sz w:val="24"/>
          <w:szCs w:val="24"/>
        </w:rPr>
        <w:t xml:space="preserve"> </w:t>
      </w:r>
      <w:r w:rsidRPr="00702C5E">
        <w:rPr>
          <w:sz w:val="24"/>
          <w:szCs w:val="24"/>
        </w:rPr>
        <w:t>эмитенту направляется  письменное уведомление о переводе ценной бумаги из Котировального списка ЗАО «ФБ ММВБ» соответствующей категории в Перечень внесписочных ценных бумаг с указанием порядка уведомления Биржи эмитентом о наступлении событий (фактов), информация о которых подлежит раскрытию в случаях, предусмотренных нормативными правовыми актами федерального органа исполнительной власти по рынку ценных бумаг.</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 xml:space="preserve">По основаниям, предусмотренным п.п. 6-7, 10, 16, 18, 19, 21, 28 пункта 2 настоящей статьи, а также в соответствии с п. 8-10 настоящей статьи Генеральный директор Биржи </w:t>
      </w:r>
      <w:r w:rsidRPr="00702C5E">
        <w:rPr>
          <w:sz w:val="24"/>
          <w:szCs w:val="24"/>
        </w:rPr>
        <w:lastRenderedPageBreak/>
        <w:t xml:space="preserve">вправе принять решение об исключении ценной бумаги из Котировального списка ЗАО «ФБ ММВБ» соответствующей категории путем перевода данной ценной бумаги в Перечень ценных бумаг, допущенных к размещению, а также о дате начала размещения ценной бумаги в ЗАО «ФБ ММВБ» без получения Заявления от Заявителя,  при условии, что данная ценная бумага и ее эмитент соответствуют требованиям, предъявляемым при допуске ценных бумаг к торгам в процессе размещения без прохождения процедуры листинга.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В случае исключения ценной бумаги из Котировального списка ЗАО «ФБ ММВБ» соответствующей категории путем перевода данной ценной бумаги в Перечень ценных бумаг, допущенных к размещению, в течение одного рабочего дня с даты принятия Биржей соответствующего решения</w:t>
      </w:r>
      <w:r w:rsidRPr="00702C5E" w:rsidDel="00644FE1">
        <w:rPr>
          <w:sz w:val="24"/>
          <w:szCs w:val="24"/>
        </w:rPr>
        <w:t xml:space="preserve"> </w:t>
      </w:r>
      <w:r w:rsidRPr="00702C5E">
        <w:rPr>
          <w:sz w:val="24"/>
          <w:szCs w:val="24"/>
        </w:rPr>
        <w:t>эмитенту направляется  письменное уведомление об исключении ценной бумаги из Котировального списка ЗАО «ФБ ММВБ» соответствующей категории и  допуске ценной бумаги к торгам в процессе размещения без прохождения процедуры листинга с указанием порядка уведомления Биржи эмитентом о наступлении событий (фактов), информация о которых подлежит раскрытию в случаях, предусмотренных нормативными правовыми актами федерального органа исполнительной власти по рынку ценных бумаг.</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В случае несоответствия эмитента и выпущенных им ценных бумаг требованиям, предъявляемым при допуске ценной бумаги к торгам в процессе размещения без прохождения процедуры листинга и при допуске ценных бумаг к торгам в процессе обращения без прохождения процедуры листинга, такие ценные бумаги исключаются из Списка.</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12.</w:t>
      </w:r>
      <w:r w:rsidRPr="00702C5E">
        <w:rPr>
          <w:sz w:val="24"/>
          <w:szCs w:val="24"/>
        </w:rPr>
        <w:tab/>
        <w:t>Решение об исключении ценной бумаги из Котировального списка ЗАО «ФБ ММВБ» соответствующей категории путем перевода данной ценной бумаги в Перечень внесписочных ценных бумаг (путем перевода ценной бумаги в Перечень ценных бумаг, допущенных к размещению) и решение об утверждении изменений в Список, связанных с исключением ценной бумаги из одного раздела Списка и включением ее в другой раздел Списка, принимаются Генеральным директором Биржи одновременно. Решение об исключении ценной бумаги из Котировального списка ЗАО «ФБ ММВБ» соответствующей категории путем исключения данной ценной бумаги из Списка и решение об утверждении соответствующих изменений в Список принимается Генеральным директором Биржи одновременно.</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В течение одного рабочего дня с даты принятия Генеральным директором Биржи одного из указанных решений Заявителю и эмитенту (если он не является Заявителем) ценной бумаги направляется уведомление о делистинге ценной бумаги и расторжении Биржей в одностороннем порядке Договора о листинге с указанием даты его расторжения.</w:t>
      </w:r>
    </w:p>
    <w:p w:rsidR="0071187D" w:rsidRPr="00702C5E" w:rsidRDefault="0071187D" w:rsidP="0071187D">
      <w:pPr>
        <w:pStyle w:val="Iauiue"/>
        <w:keepLines w:val="0"/>
        <w:widowControl/>
        <w:tabs>
          <w:tab w:val="left" w:pos="0"/>
          <w:tab w:val="left" w:pos="1021"/>
        </w:tabs>
        <w:spacing w:before="120"/>
        <w:ind w:firstLine="567"/>
        <w:rPr>
          <w:rFonts w:ascii="Times New Roman" w:hAnsi="Times New Roman"/>
          <w:szCs w:val="24"/>
        </w:rPr>
      </w:pPr>
      <w:r w:rsidRPr="00702C5E">
        <w:rPr>
          <w:rFonts w:ascii="Times New Roman" w:hAnsi="Times New Roman"/>
          <w:szCs w:val="24"/>
        </w:rPr>
        <w:t>13.</w:t>
      </w:r>
      <w:r w:rsidRPr="00702C5E">
        <w:rPr>
          <w:rFonts w:ascii="Times New Roman" w:hAnsi="Times New Roman"/>
          <w:szCs w:val="24"/>
        </w:rPr>
        <w:tab/>
        <w:t xml:space="preserve">В случае если предметом Договора о листинге между Биржей и Заявителем являются несколько выпусков (серий, траншей) ценных бумаг, то при принятии Генеральным директором Биржи решения о делистинге отдельных выпусков (серий, траншей) Заявителю и эмитенту или Управляющей компании (Управляющему ипотечным покрытием) (если они не являются Заявителями) направляются уведомления о принятом Генеральным директором Биржи решении и соответствующий проект Соглашения о внесении изменений в Договор о листинге, заключенный между Биржей и Заявителем. В сопроводительном письме к указанному проекту Соглашения о внесении изменений в Договор о листинге Биржа  указывает срок, в течение которого Заявитель должен подписать указанное Соглашение и представить его на Биржу. В случае отказа Заявителя от подписания Соглашения о внесении изменений в Договор о листинге или в случае неполучения подписанного со стороны Заявителя Соглашения о внесении изменений в Договор о листинге в срок, указанный Биржей, Генеральный директор Биржи вправе принять решение о делистинге всех ценных бумаг, являющихся предметом Договора о листинге, заключенного между Биржей и Заявителем, с последующим расторжением Договора о листинге.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lastRenderedPageBreak/>
        <w:t>14.</w:t>
      </w:r>
      <w:r w:rsidRPr="00702C5E">
        <w:rPr>
          <w:sz w:val="24"/>
          <w:szCs w:val="24"/>
        </w:rPr>
        <w:tab/>
        <w:t>Ценная бумага признается прошедшей делистинг с даты расторжения Договора о листинге между Биржей и Заявителем либо с даты заключения Соглашения о внесении изменений в Договор о листинге, либо с даты принятия решения об исключении ценной бумаги из Котировального списка ЗАО «ФБ ММВБ» соответствующей категории  и решения об утверждении изменений в Список, связанных с исключением ценной бумаги из одного раздела Списка и включением ее в другой раздел Списка (либо, связанных с исключением ценной бумаги из Списка).</w:t>
      </w:r>
    </w:p>
    <w:p w:rsidR="0071187D" w:rsidRPr="00702C5E" w:rsidRDefault="0071187D" w:rsidP="0071187D">
      <w:pPr>
        <w:rPr>
          <w:sz w:val="24"/>
          <w:szCs w:val="24"/>
        </w:rPr>
      </w:pPr>
    </w:p>
    <w:p w:rsidR="0071187D" w:rsidRPr="00702C5E" w:rsidRDefault="0071187D" w:rsidP="0071187D">
      <w:pPr>
        <w:pStyle w:val="2"/>
        <w:spacing w:after="120"/>
        <w:jc w:val="center"/>
        <w:rPr>
          <w:bCs/>
          <w:iCs/>
          <w:szCs w:val="24"/>
          <w:u w:val="none"/>
        </w:rPr>
      </w:pPr>
      <w:r w:rsidRPr="00702C5E">
        <w:rPr>
          <w:szCs w:val="24"/>
          <w:u w:val="none"/>
        </w:rPr>
        <w:t> </w:t>
      </w:r>
      <w:bookmarkStart w:id="170" w:name="_Toc205778359"/>
      <w:bookmarkStart w:id="171" w:name="_Toc246913304"/>
      <w:bookmarkStart w:id="172" w:name="_Toc271039193"/>
      <w:r w:rsidRPr="00702C5E">
        <w:rPr>
          <w:bCs/>
          <w:iCs/>
          <w:szCs w:val="24"/>
          <w:u w:val="none"/>
        </w:rPr>
        <w:t>ПОДРАЗДЕЛ 4.</w:t>
      </w:r>
      <w:r w:rsidRPr="00702C5E">
        <w:rPr>
          <w:szCs w:val="24"/>
          <w:u w:val="none"/>
        </w:rPr>
        <w:t>7</w:t>
      </w:r>
      <w:r w:rsidRPr="00702C5E">
        <w:rPr>
          <w:bCs/>
          <w:iCs/>
          <w:szCs w:val="24"/>
          <w:u w:val="none"/>
        </w:rPr>
        <w:t>. ОБЯЗАННОСТИ БИРЖИ И ЗАЯВИТЕЛЯ В СВЯЗИ С ВКЛЮЧЕНИЕМ И ПОДДЕРЖАНИЕМ ЦЕННОЙ БУМАГИ В КОТИРОВАЛЬНОМ СПИСКЕ</w:t>
      </w:r>
      <w:bookmarkEnd w:id="170"/>
      <w:bookmarkEnd w:id="171"/>
      <w:bookmarkEnd w:id="172"/>
    </w:p>
    <w:p w:rsidR="0071187D" w:rsidRPr="00702C5E" w:rsidRDefault="0071187D" w:rsidP="0071187D">
      <w:pPr>
        <w:pStyle w:val="2"/>
        <w:spacing w:before="240" w:after="120"/>
        <w:ind w:firstLine="567"/>
        <w:rPr>
          <w:szCs w:val="24"/>
        </w:rPr>
      </w:pPr>
      <w:bookmarkStart w:id="173" w:name="_Toc7182655"/>
      <w:bookmarkStart w:id="174" w:name="_Toc9078478"/>
      <w:bookmarkStart w:id="175" w:name="_Toc60220111"/>
      <w:bookmarkStart w:id="176" w:name="_Toc205778360"/>
      <w:bookmarkStart w:id="177" w:name="_Toc246913305"/>
      <w:bookmarkStart w:id="178" w:name="_Toc271039194"/>
      <w:r w:rsidRPr="00702C5E">
        <w:rPr>
          <w:szCs w:val="24"/>
        </w:rPr>
        <w:t xml:space="preserve">Статья 28. </w:t>
      </w:r>
      <w:bookmarkEnd w:id="173"/>
      <w:bookmarkEnd w:id="174"/>
      <w:r w:rsidRPr="00702C5E">
        <w:rPr>
          <w:szCs w:val="24"/>
        </w:rPr>
        <w:t xml:space="preserve">Обязанности Биржи в связи с включением и поддержанием ценной бумаги в Котировальном списке. Внесение изменений в Список ценных бумаг, допущенных к торгам </w:t>
      </w:r>
      <w:bookmarkEnd w:id="175"/>
      <w:r w:rsidRPr="00702C5E">
        <w:rPr>
          <w:szCs w:val="24"/>
        </w:rPr>
        <w:t>в ЗАО «ФБ ММВБ»</w:t>
      </w:r>
      <w:bookmarkEnd w:id="176"/>
      <w:bookmarkEnd w:id="177"/>
      <w:bookmarkEnd w:id="178"/>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w:t>
      </w:r>
      <w:r w:rsidRPr="00702C5E">
        <w:rPr>
          <w:sz w:val="24"/>
          <w:szCs w:val="24"/>
        </w:rPr>
        <w:tab/>
        <w:t>При допуске ценных бумаг к торгам в процессе обращения с прохождением процедуры листинга и поддержании ценной бумаги в Котировальном списке ЗАО «ФБ ММВБ» соответствующей категории Биржа обязана:</w:t>
      </w:r>
    </w:p>
    <w:p w:rsidR="0071187D" w:rsidRPr="00702C5E" w:rsidRDefault="0071187D" w:rsidP="0071187D">
      <w:pPr>
        <w:tabs>
          <w:tab w:val="left" w:pos="-1985"/>
        </w:tabs>
        <w:ind w:left="900" w:hanging="540"/>
        <w:jc w:val="both"/>
        <w:rPr>
          <w:sz w:val="24"/>
          <w:szCs w:val="24"/>
        </w:rPr>
      </w:pPr>
      <w:r w:rsidRPr="00702C5E">
        <w:rPr>
          <w:sz w:val="24"/>
          <w:szCs w:val="24"/>
        </w:rPr>
        <w:t>1)</w:t>
      </w:r>
      <w:r w:rsidRPr="00702C5E">
        <w:rPr>
          <w:sz w:val="24"/>
          <w:szCs w:val="24"/>
        </w:rPr>
        <w:tab/>
        <w:t>создать необходимые условия для проведения торгов по ценной бумаге;</w:t>
      </w:r>
    </w:p>
    <w:p w:rsidR="0071187D" w:rsidRPr="00702C5E" w:rsidRDefault="0071187D" w:rsidP="0071187D">
      <w:pPr>
        <w:tabs>
          <w:tab w:val="left" w:pos="-1985"/>
        </w:tabs>
        <w:ind w:left="900" w:hanging="540"/>
        <w:jc w:val="both"/>
        <w:rPr>
          <w:sz w:val="24"/>
          <w:szCs w:val="24"/>
        </w:rPr>
      </w:pPr>
      <w:r w:rsidRPr="00702C5E">
        <w:rPr>
          <w:sz w:val="24"/>
          <w:szCs w:val="24"/>
        </w:rPr>
        <w:t>2)</w:t>
      </w:r>
      <w:r w:rsidRPr="00702C5E">
        <w:rPr>
          <w:sz w:val="24"/>
          <w:szCs w:val="24"/>
        </w:rPr>
        <w:tab/>
        <w:t>передавать эмитенту (Управляющей компании, Управляющему ипотечным покрытием) и средствам массовой информации данные о результатах торгов по ценной бумаге;</w:t>
      </w:r>
    </w:p>
    <w:p w:rsidR="0071187D" w:rsidRPr="00702C5E" w:rsidRDefault="0071187D" w:rsidP="0071187D">
      <w:pPr>
        <w:tabs>
          <w:tab w:val="left" w:pos="-1985"/>
        </w:tabs>
        <w:ind w:left="900" w:hanging="540"/>
        <w:jc w:val="both"/>
        <w:rPr>
          <w:sz w:val="24"/>
          <w:szCs w:val="24"/>
        </w:rPr>
      </w:pPr>
      <w:r w:rsidRPr="00702C5E">
        <w:rPr>
          <w:sz w:val="24"/>
          <w:szCs w:val="24"/>
        </w:rPr>
        <w:t>3)</w:t>
      </w:r>
      <w:r w:rsidRPr="00702C5E">
        <w:rPr>
          <w:sz w:val="24"/>
          <w:szCs w:val="24"/>
        </w:rPr>
        <w:tab/>
        <w:t>раскрывать Участникам торгов ЗАО «ФБ ММВБ» информацию в течение 3 дней с момента ее получения от эмитента (Управляющей компании, Управляющего ипотечным покрытием) или его уполномоченного финансового консультанта, в том числе о намерении последнего расторгнуть договор с эмитентом;</w:t>
      </w:r>
    </w:p>
    <w:p w:rsidR="0071187D" w:rsidRPr="00702C5E" w:rsidRDefault="0071187D" w:rsidP="0071187D">
      <w:pPr>
        <w:tabs>
          <w:tab w:val="left" w:pos="-1985"/>
        </w:tabs>
        <w:ind w:left="900" w:hanging="540"/>
        <w:jc w:val="both"/>
        <w:rPr>
          <w:sz w:val="24"/>
          <w:szCs w:val="24"/>
        </w:rPr>
      </w:pPr>
      <w:r w:rsidRPr="00702C5E">
        <w:rPr>
          <w:sz w:val="24"/>
          <w:szCs w:val="24"/>
        </w:rPr>
        <w:t>4)</w:t>
      </w:r>
      <w:r w:rsidRPr="00702C5E">
        <w:rPr>
          <w:sz w:val="24"/>
          <w:szCs w:val="24"/>
        </w:rPr>
        <w:tab/>
        <w:t>соблюдать конфиденциальность полученной от эмитента (Управляющей компании, Управляющего ипотечным покрытием) информации, к которой относится информация об эмитенте (Управляющей компании, Управляющем ипотечным покрытием) или выпущенных им ценных бумагах, не являющаяся общедоступной (т.е. полученной из средств массовой информации, периодических отчетов и информационных материалов, публикуемых эмитентом (Управляющей компанией, Управляющим ипотечным покрытием), и использование которой третьими лицами способно причинить ущерб эмитенту (Управляющей компании, Управляющему ипотечным покрытием);</w:t>
      </w:r>
    </w:p>
    <w:p w:rsidR="0071187D" w:rsidRPr="00702C5E" w:rsidRDefault="0071187D" w:rsidP="0071187D">
      <w:pPr>
        <w:tabs>
          <w:tab w:val="left" w:pos="-1985"/>
        </w:tabs>
        <w:ind w:left="900" w:hanging="540"/>
        <w:jc w:val="both"/>
        <w:rPr>
          <w:sz w:val="24"/>
          <w:szCs w:val="24"/>
        </w:rPr>
      </w:pPr>
      <w:r w:rsidRPr="00702C5E">
        <w:rPr>
          <w:sz w:val="24"/>
          <w:szCs w:val="24"/>
        </w:rPr>
        <w:t>5)</w:t>
      </w:r>
      <w:r w:rsidRPr="00702C5E">
        <w:rPr>
          <w:sz w:val="24"/>
          <w:szCs w:val="24"/>
        </w:rPr>
        <w:tab/>
        <w:t>осуществлять мониторинг и контроль за соблюдением эмитентами, ценные бумаги которых включены в Котировальные списки ЗАО «ФБ ММВБ», требований настоящих Правил;</w:t>
      </w:r>
    </w:p>
    <w:p w:rsidR="0071187D" w:rsidRPr="00702C5E" w:rsidRDefault="0071187D" w:rsidP="0071187D">
      <w:pPr>
        <w:tabs>
          <w:tab w:val="left" w:pos="-1985"/>
        </w:tabs>
        <w:ind w:left="900" w:hanging="540"/>
        <w:jc w:val="both"/>
        <w:rPr>
          <w:sz w:val="24"/>
          <w:szCs w:val="24"/>
        </w:rPr>
      </w:pPr>
      <w:r w:rsidRPr="00702C5E">
        <w:rPr>
          <w:sz w:val="24"/>
          <w:szCs w:val="24"/>
        </w:rPr>
        <w:t>6)</w:t>
      </w:r>
      <w:r w:rsidRPr="00702C5E">
        <w:rPr>
          <w:sz w:val="24"/>
          <w:szCs w:val="24"/>
        </w:rPr>
        <w:tab/>
        <w:t>осуществлять сбор сведений и/или документов, подтверждающих соблюдение эмитентами, ценные бумаги которых включены в Котировальные списки ЗАО «ФБ ММВБ», требований, перечень которых предусмотрен в Приложении 4 (4.6-4.9)  к настоящим Правилам;</w:t>
      </w:r>
    </w:p>
    <w:p w:rsidR="0071187D" w:rsidRPr="00702C5E" w:rsidRDefault="0071187D" w:rsidP="0071187D">
      <w:pPr>
        <w:tabs>
          <w:tab w:val="left" w:pos="-1985"/>
        </w:tabs>
        <w:ind w:left="900" w:hanging="540"/>
        <w:jc w:val="both"/>
        <w:rPr>
          <w:sz w:val="24"/>
          <w:szCs w:val="24"/>
        </w:rPr>
      </w:pPr>
      <w:r w:rsidRPr="00702C5E">
        <w:rPr>
          <w:sz w:val="24"/>
          <w:szCs w:val="24"/>
        </w:rPr>
        <w:t>7)</w:t>
      </w:r>
      <w:r w:rsidRPr="00702C5E">
        <w:rPr>
          <w:sz w:val="24"/>
          <w:szCs w:val="24"/>
        </w:rPr>
        <w:tab/>
        <w:t>раскрывать на странице в сети Интернет в сроки, предусмотренные нормативными правовыми актами федерального органа исполнительной власти по рынку ценных бумаг информацию о соответствии (несоответствии) ценных бумаг, включенных в Котировальные списки ЗАО «ФБ ММВБ», требованиям, предусмотренным в Приложении 4 (4.1-4.5) к настоящим Правилам, а в отношении акций, включенных в Котировальные списки ЗАО «ФБ ММВБ» «В» и «И», также информацию о капитализации акций, об ежемесячном объеме сделок с акциями, заключенных участником (участниками) торгов при выполнении им (ими) обязательств маркет-мейкера в отношении этих акций.</w:t>
      </w:r>
    </w:p>
    <w:p w:rsidR="0071187D" w:rsidRPr="00702C5E" w:rsidRDefault="0071187D" w:rsidP="0071187D">
      <w:pPr>
        <w:tabs>
          <w:tab w:val="left" w:pos="-1985"/>
        </w:tabs>
        <w:ind w:left="900" w:hanging="540"/>
        <w:jc w:val="both"/>
        <w:rPr>
          <w:sz w:val="24"/>
          <w:szCs w:val="24"/>
        </w:rPr>
      </w:pPr>
      <w:r w:rsidRPr="00702C5E">
        <w:rPr>
          <w:sz w:val="24"/>
          <w:szCs w:val="24"/>
        </w:rPr>
        <w:t>8)</w:t>
      </w:r>
      <w:r w:rsidRPr="00702C5E">
        <w:rPr>
          <w:sz w:val="24"/>
          <w:szCs w:val="24"/>
        </w:rPr>
        <w:tab/>
        <w:t xml:space="preserve">раскрывать на странице в сети Интернет информацию о нарушениях, совершенных </w:t>
      </w:r>
      <w:r w:rsidRPr="00702C5E">
        <w:rPr>
          <w:sz w:val="24"/>
          <w:szCs w:val="24"/>
        </w:rPr>
        <w:lastRenderedPageBreak/>
        <w:t>участниками торгов или эмитентами, ценные бумаги которых включены в котировальные списки, и принятии решения о применении дисциплинарных мер. Указанная информация должна быть раскрыта в срок не позднее 5 дней с момента выявления нарушения.</w:t>
      </w:r>
    </w:p>
    <w:p w:rsidR="0071187D" w:rsidRPr="00702C5E" w:rsidRDefault="0071187D" w:rsidP="0071187D">
      <w:pPr>
        <w:pStyle w:val="22"/>
        <w:tabs>
          <w:tab w:val="left" w:pos="1014"/>
        </w:tabs>
        <w:spacing w:before="120" w:line="240" w:lineRule="auto"/>
        <w:ind w:left="0" w:firstLine="720"/>
        <w:jc w:val="both"/>
      </w:pPr>
      <w:r w:rsidRPr="00702C5E">
        <w:t>2.</w:t>
      </w:r>
      <w:r w:rsidRPr="00702C5E">
        <w:tab/>
        <w:t xml:space="preserve">В случае изменения предусмотренных в п. </w:t>
      </w:r>
      <w:r>
        <w:t xml:space="preserve"> 9</w:t>
      </w:r>
      <w:r w:rsidRPr="00702C5E">
        <w:t xml:space="preserve"> статьи 4 настоящих Правил параметров ценных бумаг, включенных в Котировальные списки ЗАО «ФБ ММВБ», Биржа вносит соответствующие изменения в Список и в Систему торгов ЗАО «ФБ ММВБ в порядке и по основаниям, предусмотренным в п. </w:t>
      </w:r>
      <w:r>
        <w:t xml:space="preserve"> 9 </w:t>
      </w:r>
      <w:r w:rsidRPr="00702C5E">
        <w:t>статьи 4 настоящих Правил.</w:t>
      </w:r>
    </w:p>
    <w:p w:rsidR="0071187D" w:rsidRPr="00702C5E" w:rsidRDefault="0071187D" w:rsidP="0071187D">
      <w:pPr>
        <w:pStyle w:val="2"/>
        <w:spacing w:before="240" w:after="120"/>
        <w:ind w:firstLine="567"/>
        <w:rPr>
          <w:szCs w:val="24"/>
        </w:rPr>
      </w:pPr>
      <w:bookmarkStart w:id="179" w:name="_Toc9078479"/>
      <w:bookmarkStart w:id="180" w:name="OLE_LINK11"/>
      <w:bookmarkStart w:id="181" w:name="_Toc60220112"/>
      <w:bookmarkStart w:id="182" w:name="_Toc205778361"/>
      <w:bookmarkStart w:id="183" w:name="_Toc246913306"/>
      <w:bookmarkStart w:id="184" w:name="_Toc271039195"/>
      <w:r w:rsidRPr="00702C5E">
        <w:rPr>
          <w:szCs w:val="24"/>
        </w:rPr>
        <w:t>Статья 29.</w:t>
      </w:r>
      <w:bookmarkEnd w:id="180"/>
      <w:r w:rsidRPr="00702C5E">
        <w:rPr>
          <w:szCs w:val="24"/>
        </w:rPr>
        <w:t xml:space="preserve"> Обязанности Заявителя в связи с включением и </w:t>
      </w:r>
      <w:r>
        <w:rPr>
          <w:szCs w:val="24"/>
        </w:rPr>
        <w:t>поддержанием</w:t>
      </w:r>
      <w:r w:rsidRPr="00702C5E">
        <w:rPr>
          <w:szCs w:val="24"/>
        </w:rPr>
        <w:t xml:space="preserve"> ценной бумаги в </w:t>
      </w:r>
      <w:bookmarkEnd w:id="179"/>
      <w:bookmarkEnd w:id="181"/>
      <w:r w:rsidRPr="00702C5E">
        <w:rPr>
          <w:szCs w:val="24"/>
        </w:rPr>
        <w:t>Котировальном списке</w:t>
      </w:r>
      <w:bookmarkEnd w:id="182"/>
      <w:bookmarkEnd w:id="183"/>
      <w:bookmarkEnd w:id="184"/>
    </w:p>
    <w:p w:rsidR="0071187D" w:rsidRPr="00702C5E" w:rsidRDefault="0071187D" w:rsidP="0071187D">
      <w:pPr>
        <w:pStyle w:val="22"/>
        <w:tabs>
          <w:tab w:val="left" w:pos="1014"/>
        </w:tabs>
        <w:spacing w:before="120" w:line="240" w:lineRule="auto"/>
        <w:ind w:firstLine="567"/>
      </w:pPr>
      <w:r w:rsidRPr="00702C5E">
        <w:t>1.</w:t>
      </w:r>
      <w:r w:rsidRPr="00702C5E">
        <w:tab/>
        <w:t>При включении ценных бумаг корпоративных эмитентов в Котировальный список соответствующей категории Эмитент принимает на себя следующие обязательства:</w:t>
      </w:r>
    </w:p>
    <w:p w:rsidR="0071187D" w:rsidRPr="00702C5E" w:rsidRDefault="0071187D" w:rsidP="0071187D">
      <w:pPr>
        <w:pStyle w:val="22"/>
        <w:tabs>
          <w:tab w:val="left" w:pos="1014"/>
        </w:tabs>
        <w:spacing w:before="120" w:line="240" w:lineRule="auto"/>
        <w:ind w:firstLine="567"/>
      </w:pPr>
      <w:r w:rsidRPr="00702C5E">
        <w:t>1)</w:t>
      </w:r>
      <w:r w:rsidRPr="00702C5E">
        <w:tab/>
        <w:t>При включении ценных бумаг корпоративных эмитентов в Котировальный список ЗАО «ФБ МВМБ» «А» первого уровня:</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с</w:t>
      </w:r>
      <w:r w:rsidRPr="00702C5E">
        <w:rPr>
          <w:sz w:val="24"/>
          <w:szCs w:val="24"/>
          <w:lang w:eastAsia="ru-RU"/>
        </w:rPr>
        <w:t>облюдать требования, предусмотренные в Приложении 4 (4.6, 4.7), и предоставлять ЗАО «ФБ ММВБ» информацию, подтверждающую соблюдение этих требований;</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редоставлять Бирже список аффилированных лиц и изменения в список аффилированных лиц (данное требование относится к эмитентам, обыкновенные акции которых включены в Котировальный список ЗАО «ФБ ММВБ» “А” первого уровня);</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редоставлять Бирже сведения в виде информационного письма о том, что одно лицо и (или) его аффилированные лица стали владельцами более 75% обыкновенных именных акций этого эмитента - в течение 5 дней с момента когда эмитент узнал или должен был узнать об этом (данное требование относится к эмитентам, обыкновенные акции которых включены в Котировальный список ЗАО «ФБ ММВБ» “А” первого уровня);</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в</w:t>
      </w:r>
      <w:r w:rsidRPr="00702C5E">
        <w:rPr>
          <w:sz w:val="24"/>
          <w:szCs w:val="24"/>
          <w:lang w:eastAsia="ru-RU"/>
        </w:rPr>
        <w:t>ести финансовую (бухгалтерскую) отчетность в соответствии с Международными стандартами финансовой отчетности (МСФО) или Общепринятыми принципами бухгалтерского учета США (</w:t>
      </w:r>
      <w:r w:rsidRPr="00702C5E">
        <w:rPr>
          <w:sz w:val="24"/>
          <w:szCs w:val="24"/>
          <w:lang w:val="en-US" w:eastAsia="ru-RU"/>
        </w:rPr>
        <w:t>US</w:t>
      </w:r>
      <w:r w:rsidRPr="00702C5E">
        <w:rPr>
          <w:sz w:val="24"/>
          <w:szCs w:val="24"/>
          <w:lang w:eastAsia="ru-RU"/>
        </w:rPr>
        <w:t xml:space="preserve"> </w:t>
      </w:r>
      <w:r w:rsidRPr="00702C5E">
        <w:rPr>
          <w:sz w:val="24"/>
          <w:szCs w:val="24"/>
          <w:lang w:val="en-US" w:eastAsia="ru-RU"/>
        </w:rPr>
        <w:t>GAAP</w:t>
      </w:r>
      <w:r w:rsidRPr="00702C5E">
        <w:rPr>
          <w:sz w:val="24"/>
          <w:szCs w:val="24"/>
          <w:lang w:eastAsia="ru-RU"/>
        </w:rPr>
        <w:t>) и раскрывать ее с аудиторским заключением на русском языке (в т.ч. МФО).</w:t>
      </w:r>
    </w:p>
    <w:p w:rsidR="0071187D" w:rsidRPr="00702C5E" w:rsidRDefault="0071187D" w:rsidP="0071187D">
      <w:pPr>
        <w:pStyle w:val="22"/>
        <w:tabs>
          <w:tab w:val="left" w:pos="1014"/>
        </w:tabs>
        <w:spacing w:before="120" w:line="240" w:lineRule="auto"/>
        <w:ind w:firstLine="567"/>
      </w:pPr>
      <w:r w:rsidRPr="00702C5E">
        <w:t>2)</w:t>
      </w:r>
      <w:r w:rsidRPr="00702C5E">
        <w:tab/>
        <w:t>При включении ценных бумаг корпоративных эмитентов в Котировальный список ЗАО «ФБ МВМБ» «А» второго уровня:</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с</w:t>
      </w:r>
      <w:r w:rsidRPr="00702C5E">
        <w:rPr>
          <w:sz w:val="24"/>
          <w:szCs w:val="24"/>
          <w:lang w:eastAsia="ru-RU"/>
        </w:rPr>
        <w:t>облюдать (либо в течение 1 года со дня включения ценных бумаг в Котировальный список «А» второго уровня начать соблюдать) требования, предусмотренные в Приложении 4 (4.6, 4.7), и предоставлять ЗАО «ФБ ММВБ» информацию, подтверждающую соблюдение этих требований;</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редоставлять Бирже список аффилированных лиц и изменения в список аффилированных лиц (данное требование относится к эмитентам, обыкновенные акции которых включены в Котировальный список ЗАО «ФБ ММВБ» “А” второго уровня);</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редоставлять Бирже сведения в виде информационного письма о том, что одно лицо и (или) его аффилированные лица стали владельцами более 75% обыкновенных именных акций этого эмитента - в течение 5 дней с момента когда эмитент узнал или должен был узнать об этом (данное требование относится к эмитентам, обыкновенные акции которых включены в Котировальный список ЗАО «ФБ ММВБ» “А” второго уровня);</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в</w:t>
      </w:r>
      <w:r w:rsidRPr="00702C5E">
        <w:rPr>
          <w:sz w:val="24"/>
          <w:szCs w:val="24"/>
          <w:lang w:eastAsia="ru-RU"/>
        </w:rPr>
        <w:t xml:space="preserve">ести финансовую (бухгалтерскую) отчетность в соответствии с Международными стандартами финансовой отчетности (МСФО) или Общепринятыми </w:t>
      </w:r>
      <w:r w:rsidRPr="00702C5E">
        <w:rPr>
          <w:sz w:val="24"/>
          <w:szCs w:val="24"/>
          <w:lang w:eastAsia="ru-RU"/>
        </w:rPr>
        <w:lastRenderedPageBreak/>
        <w:t>принципами бухгалтерского учета США (</w:t>
      </w:r>
      <w:r w:rsidRPr="00702C5E">
        <w:rPr>
          <w:sz w:val="24"/>
          <w:szCs w:val="24"/>
          <w:lang w:val="en-US" w:eastAsia="ru-RU"/>
        </w:rPr>
        <w:t>US</w:t>
      </w:r>
      <w:r w:rsidRPr="00702C5E">
        <w:rPr>
          <w:sz w:val="24"/>
          <w:szCs w:val="24"/>
          <w:lang w:eastAsia="ru-RU"/>
        </w:rPr>
        <w:t xml:space="preserve"> </w:t>
      </w:r>
      <w:r w:rsidRPr="00702C5E">
        <w:rPr>
          <w:sz w:val="24"/>
          <w:szCs w:val="24"/>
          <w:lang w:val="en-US" w:eastAsia="ru-RU"/>
        </w:rPr>
        <w:t>GAAP</w:t>
      </w:r>
      <w:r w:rsidRPr="00702C5E">
        <w:rPr>
          <w:sz w:val="24"/>
          <w:szCs w:val="24"/>
          <w:lang w:eastAsia="ru-RU"/>
        </w:rPr>
        <w:t>) и раскрывать ее с аудиторским заключением на русском языке (в т.ч. МФО).</w:t>
      </w:r>
    </w:p>
    <w:p w:rsidR="0071187D" w:rsidRPr="00702C5E" w:rsidRDefault="0071187D" w:rsidP="0071187D">
      <w:pPr>
        <w:pStyle w:val="22"/>
        <w:tabs>
          <w:tab w:val="left" w:pos="1014"/>
        </w:tabs>
        <w:spacing w:before="120" w:line="240" w:lineRule="auto"/>
        <w:ind w:firstLine="567"/>
      </w:pPr>
      <w:r w:rsidRPr="00702C5E">
        <w:t>3)</w:t>
      </w:r>
      <w:r w:rsidRPr="00702C5E">
        <w:tab/>
        <w:t>При включении ценных бумаг корпоративных эмитентов в Котировальный список ЗАО «ФБ МВМБ» «Б»:</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с</w:t>
      </w:r>
      <w:r w:rsidRPr="00702C5E">
        <w:rPr>
          <w:sz w:val="24"/>
          <w:szCs w:val="24"/>
          <w:lang w:eastAsia="ru-RU"/>
        </w:rPr>
        <w:t>облюдать (либо в течение 1 года со дня включения ценных бумаг в Котировальный список «Б» начать соблюдать) требования, предусмотренные Приложением 4 (4.8), и предоставлять ЗАО «ФБ ММВБ» информацию, подтверждающую соблюдение этих требований (данное требование относится к эмитентам, акции которых включены в Котировальный список ЗАО «ФБ ММВБ» “Б”);</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редоставлять Бирже список аффилированных лиц и изменения в список аффилированных лиц (данное требование относится к эмитентам, обыкновенные акции которых включены в Котировальный список ЗАО «ФБ ММВБ» “Б”);</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редоставлять Бирже сведения в виде информационного письма, а также сведения в виде информационного письма о том, что одно лицо и (или) его аффилированные лица стали владельцами более 90% обыкновенных именных акций этого эмитента - в течение 5 дней с момента когда эмитент узнал или должен был узнать об этом (данное требование относится к эмитентам, обыкновенные акции которых включены в Котировальный список ЗАО «ФБ ММВБ» “Б”).</w:t>
      </w:r>
    </w:p>
    <w:p w:rsidR="0071187D" w:rsidRPr="00702C5E" w:rsidRDefault="0071187D" w:rsidP="0071187D">
      <w:pPr>
        <w:pStyle w:val="22"/>
        <w:tabs>
          <w:tab w:val="left" w:pos="1014"/>
        </w:tabs>
        <w:spacing w:before="120" w:line="240" w:lineRule="auto"/>
        <w:ind w:firstLine="567"/>
      </w:pPr>
      <w:r w:rsidRPr="00702C5E">
        <w:t>4)</w:t>
      </w:r>
      <w:r w:rsidRPr="00702C5E">
        <w:tab/>
        <w:t>При включении ценных бумаг корпоративных эмитентов в Котировальный список ЗАО «ФБ МВМБ» «В»:</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с</w:t>
      </w:r>
      <w:r w:rsidRPr="00702C5E">
        <w:rPr>
          <w:sz w:val="24"/>
          <w:szCs w:val="24"/>
          <w:lang w:eastAsia="ru-RU"/>
        </w:rPr>
        <w:t>облюдать требования, предусмотренные Приложением 4 (4.8), и предоставлять ЗАО «ФБ ММВБ» информацию, подтверждающей соблюдение этих требований (данное требование относится к эмитентам, обыкновенные акции которых включены в Котировальный список ЗАО «ФБ ММВБ» “В”);</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редоставлять Бирже список аффилированных лиц, и регулярно его обновлять (данное требование относится к эмитентам, обыкновенные акции которых включены в Котировальный список ЗАО «ФБ ММВБ» “В”);</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sidRPr="00702C5E">
        <w:rPr>
          <w:sz w:val="24"/>
          <w:szCs w:val="24"/>
          <w:lang w:eastAsia="ru-RU"/>
        </w:rPr>
        <w:t xml:space="preserve">предоставить Бирже </w:t>
      </w:r>
      <w:r>
        <w:rPr>
          <w:sz w:val="24"/>
          <w:szCs w:val="24"/>
          <w:lang w:eastAsia="ru-RU"/>
        </w:rPr>
        <w:t>п</w:t>
      </w:r>
      <w:r w:rsidRPr="00702C5E">
        <w:rPr>
          <w:sz w:val="24"/>
          <w:szCs w:val="24"/>
          <w:lang w:eastAsia="ru-RU"/>
        </w:rPr>
        <w:t>осле окончания размещения выпуска ценных бумаг, включенных в Котировальный список «В», уведомление об итогах выпуска (дополнительного выпуска) этих ценных бумаг не позднее дня, следующего за днем представления такого уведомления в ФСФР России (данное требование применяется только при включении в Котировальный список «В» ценных бумаг при их размещении).</w:t>
      </w:r>
    </w:p>
    <w:p w:rsidR="0071187D" w:rsidRPr="00702C5E" w:rsidRDefault="0071187D" w:rsidP="0071187D">
      <w:pPr>
        <w:pStyle w:val="22"/>
        <w:tabs>
          <w:tab w:val="left" w:pos="1014"/>
        </w:tabs>
        <w:spacing w:before="120" w:line="240" w:lineRule="auto"/>
        <w:ind w:firstLine="567"/>
      </w:pPr>
      <w:r w:rsidRPr="00702C5E">
        <w:t>5)</w:t>
      </w:r>
      <w:r w:rsidRPr="00702C5E">
        <w:tab/>
        <w:t>При включении акций в Котировальный список ЗАО «ФБ МВМБ» «И»:</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с</w:t>
      </w:r>
      <w:r w:rsidRPr="00702C5E">
        <w:rPr>
          <w:sz w:val="24"/>
          <w:szCs w:val="24"/>
          <w:lang w:eastAsia="ru-RU"/>
        </w:rPr>
        <w:t>облюдать требования, предусмотренные в Приложении 4 (4.9), и предоставлять ЗАО «ФБ ММВБ» информацию, подтверждающей соблюдение этих требований (данное требование относится к эмитентам, обыкновенные акции которых включены в Котировальный список ЗАО «ФБ ММВБ» “И”);</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редоставлять Бирже список аффилированных лиц и изменения в список аффилированных лиц, и регулярно его обновлять;</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sidRPr="00702C5E">
        <w:rPr>
          <w:sz w:val="24"/>
          <w:szCs w:val="24"/>
          <w:lang w:eastAsia="ru-RU"/>
        </w:rPr>
        <w:t>ред</w:t>
      </w:r>
      <w:r>
        <w:rPr>
          <w:sz w:val="24"/>
          <w:szCs w:val="24"/>
          <w:lang w:eastAsia="ru-RU"/>
        </w:rPr>
        <w:t>о</w:t>
      </w:r>
      <w:r w:rsidRPr="00702C5E">
        <w:rPr>
          <w:sz w:val="24"/>
          <w:szCs w:val="24"/>
          <w:lang w:eastAsia="ru-RU"/>
        </w:rPr>
        <w:t>став</w:t>
      </w:r>
      <w:r>
        <w:rPr>
          <w:sz w:val="24"/>
          <w:szCs w:val="24"/>
          <w:lang w:eastAsia="ru-RU"/>
        </w:rPr>
        <w:t>ить</w:t>
      </w:r>
      <w:r w:rsidRPr="00702C5E">
        <w:rPr>
          <w:sz w:val="24"/>
          <w:szCs w:val="24"/>
          <w:lang w:eastAsia="ru-RU"/>
        </w:rPr>
        <w:t xml:space="preserve"> удостоверенн</w:t>
      </w:r>
      <w:r>
        <w:rPr>
          <w:sz w:val="24"/>
          <w:szCs w:val="24"/>
          <w:lang w:eastAsia="ru-RU"/>
        </w:rPr>
        <w:t>ую</w:t>
      </w:r>
      <w:r w:rsidRPr="00702C5E">
        <w:rPr>
          <w:sz w:val="24"/>
          <w:szCs w:val="24"/>
          <w:lang w:eastAsia="ru-RU"/>
        </w:rPr>
        <w:t xml:space="preserve"> уполномоченным лицом эмитента копи</w:t>
      </w:r>
      <w:r>
        <w:rPr>
          <w:sz w:val="24"/>
          <w:szCs w:val="24"/>
          <w:lang w:eastAsia="ru-RU"/>
        </w:rPr>
        <w:t>ю</w:t>
      </w:r>
      <w:r w:rsidRPr="00702C5E">
        <w:rPr>
          <w:sz w:val="24"/>
          <w:szCs w:val="24"/>
          <w:lang w:eastAsia="ru-RU"/>
        </w:rPr>
        <w:t xml:space="preserve"> договора эмитента с уполномоченным финансовым консультантом, </w:t>
      </w:r>
      <w:r w:rsidRPr="00702C5E">
        <w:rPr>
          <w:sz w:val="24"/>
        </w:rPr>
        <w:t>соответствующего требованиям, предусмотренным п. 1.5 Приложения 4 (4.5) к настоящим Правилам</w:t>
      </w:r>
      <w:r w:rsidRPr="00702C5E">
        <w:rPr>
          <w:sz w:val="24"/>
          <w:szCs w:val="24"/>
          <w:lang w:eastAsia="ru-RU"/>
        </w:rPr>
        <w:t>. Уполномоченный финансовый консультант обязан сообщить ЗАО «ФБ ММВБ» о расторжении указанного договора не позднее, чем за 15 дней до даты расторжения;</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sidRPr="00702C5E">
        <w:rPr>
          <w:sz w:val="24"/>
          <w:szCs w:val="24"/>
          <w:lang w:eastAsia="ru-RU"/>
        </w:rPr>
        <w:t xml:space="preserve">предоставить Бирже </w:t>
      </w:r>
      <w:r>
        <w:rPr>
          <w:sz w:val="24"/>
          <w:szCs w:val="24"/>
          <w:lang w:eastAsia="ru-RU"/>
        </w:rPr>
        <w:t>п</w:t>
      </w:r>
      <w:r w:rsidRPr="00702C5E">
        <w:rPr>
          <w:sz w:val="24"/>
          <w:szCs w:val="24"/>
          <w:lang w:eastAsia="ru-RU"/>
        </w:rPr>
        <w:t>осле окончания размещения выпуска (дополнительного выпуска) акций, включенных в Котировальный список «И», Уведомление об итогах выпуска (дополнительного выпуска) этих акций не позднее дня, следующего за днем представления такого уведомления в ФСФР России (данное требование применяется только при включении в Котировальный список «И» акций при их размещении);</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lastRenderedPageBreak/>
        <w:t>п</w:t>
      </w:r>
      <w:r w:rsidRPr="00702C5E">
        <w:rPr>
          <w:sz w:val="24"/>
          <w:szCs w:val="24"/>
          <w:lang w:eastAsia="ru-RU"/>
        </w:rPr>
        <w:t>редоставлять ЗАО «ФБ ММВБ» и уполномоченному финансовому консультанту любую финансовую и иную информацию о своей хозяйственной деятельности, способной повлиять на цену акций, на основании соответствующего запроса Биржи;</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редоставлять ЗАО «ФБ ММВБ» и уполномоченному финансовому консультанту информацию о корпоративных событиях (общих собраниях акционеров, собраниях советов директоров) и их результатах в срок не позднее одного дня с даты составления соответствующего протокола.</w:t>
      </w:r>
    </w:p>
    <w:p w:rsidR="0071187D" w:rsidRPr="00702C5E" w:rsidRDefault="0071187D" w:rsidP="0071187D">
      <w:pPr>
        <w:pStyle w:val="22"/>
        <w:tabs>
          <w:tab w:val="left" w:pos="1014"/>
        </w:tabs>
        <w:spacing w:before="120" w:line="240" w:lineRule="auto"/>
        <w:ind w:firstLine="567"/>
        <w:jc w:val="both"/>
      </w:pPr>
      <w:r w:rsidRPr="00702C5E">
        <w:t>2.</w:t>
      </w:r>
      <w:r w:rsidRPr="00702C5E">
        <w:tab/>
        <w:t>При включении субфедеральных и муниципальных ценных бумаг в Котировальные списки ЗАО «ФБ МВМБ» всех категорий орган государственной власти, выступающий эмитентом данных ценных бумаг</w:t>
      </w:r>
      <w:r>
        <w:t>,</w:t>
      </w:r>
      <w:r w:rsidRPr="00702C5E">
        <w:t xml:space="preserve"> принимает на себя следующие обязательства:</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е</w:t>
      </w:r>
      <w:r w:rsidRPr="00702C5E">
        <w:rPr>
          <w:sz w:val="24"/>
          <w:szCs w:val="24"/>
          <w:lang w:eastAsia="ru-RU"/>
        </w:rPr>
        <w:t>жеквартально публиковать отчеты об исполнении бюджета субъекта Российской Федерации (муниципального бюджета);</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Pr>
          <w:sz w:val="24"/>
          <w:szCs w:val="24"/>
          <w:lang w:eastAsia="ru-RU"/>
        </w:rPr>
        <w:t>п</w:t>
      </w:r>
      <w:r w:rsidRPr="00702C5E">
        <w:rPr>
          <w:sz w:val="24"/>
          <w:szCs w:val="24"/>
          <w:lang w:eastAsia="ru-RU"/>
        </w:rPr>
        <w:t>убликовать в установленном порядке нормативные правовые акты, содержащие отчеты об итогах эмиссии ценных бумаг и изменения и дополнения к ним;</w:t>
      </w:r>
    </w:p>
    <w:p w:rsidR="0071187D" w:rsidRPr="00702C5E" w:rsidRDefault="0071187D" w:rsidP="0071187D">
      <w:pPr>
        <w:widowControl/>
        <w:numPr>
          <w:ilvl w:val="0"/>
          <w:numId w:val="1"/>
        </w:numPr>
        <w:tabs>
          <w:tab w:val="left" w:pos="1418"/>
        </w:tabs>
        <w:overflowPunct/>
        <w:ind w:firstLine="491"/>
        <w:jc w:val="both"/>
        <w:textAlignment w:val="auto"/>
        <w:rPr>
          <w:sz w:val="24"/>
          <w:szCs w:val="24"/>
        </w:rPr>
      </w:pPr>
      <w:r>
        <w:rPr>
          <w:sz w:val="24"/>
          <w:szCs w:val="24"/>
          <w:lang w:eastAsia="ru-RU"/>
        </w:rPr>
        <w:t>п</w:t>
      </w:r>
      <w:r w:rsidRPr="00702C5E">
        <w:rPr>
          <w:sz w:val="24"/>
          <w:szCs w:val="24"/>
          <w:lang w:eastAsia="ru-RU"/>
        </w:rPr>
        <w:t>убликовать на своей странице в сети Интернет и предоставлять ЗАО «ФБ ММВБ» информацию о неисполнении или ненадлежащем исполнении обязательств по субфедеральным и муниципальным</w:t>
      </w:r>
      <w:r w:rsidRPr="00702C5E">
        <w:t xml:space="preserve"> </w:t>
      </w:r>
      <w:r w:rsidRPr="00702C5E">
        <w:rPr>
          <w:sz w:val="24"/>
          <w:szCs w:val="24"/>
          <w:lang w:eastAsia="ru-RU"/>
        </w:rPr>
        <w:t>ценным бумагам,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w:t>
      </w:r>
    </w:p>
    <w:p w:rsidR="0071187D" w:rsidRPr="00702C5E" w:rsidRDefault="0071187D" w:rsidP="0071187D">
      <w:pPr>
        <w:tabs>
          <w:tab w:val="left" w:pos="1021"/>
        </w:tabs>
        <w:spacing w:before="120"/>
        <w:ind w:firstLine="567"/>
        <w:jc w:val="both"/>
        <w:rPr>
          <w:sz w:val="24"/>
          <w:szCs w:val="24"/>
        </w:rPr>
      </w:pPr>
      <w:r w:rsidRPr="00702C5E">
        <w:t>3.</w:t>
      </w:r>
      <w:r w:rsidRPr="00702C5E">
        <w:tab/>
      </w:r>
      <w:r w:rsidRPr="00702C5E">
        <w:rPr>
          <w:sz w:val="24"/>
          <w:szCs w:val="24"/>
        </w:rPr>
        <w:t>Заявитель в связи с включением ценных бумаг иностранных эмитентов ( в том числе предназначенных для квалифицированных инвесторов) в Котировальный список ЗАО «ФБ ММВБ» соответствующей категории обязан предоставлять информацию и документы (в том числе в порядке раскрытия информации). Документы должны быть представлены на русском языке, а в случае составления документа на иностранном языке – к документу должен быть приложен перевод на русский язык, заверенный уполномоченным лицом эмитента. Также иностранный эмитент обязан своевременно предоставлять Бирже информацию, касающуюся данных ценных бумаг,  в следующих случаях:</w:t>
      </w:r>
    </w:p>
    <w:p w:rsidR="0071187D" w:rsidRPr="00702C5E" w:rsidRDefault="0071187D" w:rsidP="0071187D">
      <w:pPr>
        <w:pStyle w:val="22"/>
        <w:tabs>
          <w:tab w:val="left" w:pos="1014"/>
        </w:tabs>
        <w:spacing w:before="120" w:line="240" w:lineRule="auto"/>
        <w:ind w:firstLine="567"/>
        <w:jc w:val="both"/>
      </w:pPr>
      <w:r w:rsidRPr="00702C5E">
        <w:t>При включении ценных бумаг иностранных эмитентов в случае предоставления информации и документов на иностранном языке эмитент обязан прикладывать удостоверенные уполномоченным лицом эмитента документы, переведенные на русский язык.</w:t>
      </w:r>
    </w:p>
    <w:p w:rsidR="0071187D" w:rsidRPr="00702C5E" w:rsidRDefault="0071187D" w:rsidP="0071187D">
      <w:pPr>
        <w:pStyle w:val="22"/>
        <w:tabs>
          <w:tab w:val="left" w:pos="1014"/>
        </w:tabs>
        <w:spacing w:before="120" w:line="240" w:lineRule="auto"/>
        <w:ind w:firstLine="567"/>
        <w:jc w:val="both"/>
      </w:pPr>
      <w:r w:rsidRPr="00702C5E">
        <w:t>При включении ценных бумаг, выпущенных от имени иностранных государств, в Котировальные списки ЗАО «ФБ МВМБ» всех категорий орган власти иностранного государства, выступающий эмитентом данных ценных бумаг, принимает на себя следующие обязательства:</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sidRPr="00702C5E">
        <w:rPr>
          <w:sz w:val="24"/>
          <w:szCs w:val="24"/>
          <w:lang w:eastAsia="ru-RU"/>
        </w:rPr>
        <w:t>Ежеквартально публиковать отчет об исполнении бюджета этого иностранного государства, а также в срок не более 45 дней со дня окончания соответствующего квартала представлять указанный отчет в  ЗАО ФБ ММВБ.</w:t>
      </w:r>
    </w:p>
    <w:p w:rsidR="0071187D" w:rsidRPr="00702C5E" w:rsidRDefault="0071187D" w:rsidP="0071187D">
      <w:pPr>
        <w:widowControl/>
        <w:numPr>
          <w:ilvl w:val="0"/>
          <w:numId w:val="1"/>
        </w:numPr>
        <w:tabs>
          <w:tab w:val="left" w:pos="1418"/>
        </w:tabs>
        <w:overflowPunct/>
        <w:ind w:firstLine="491"/>
        <w:jc w:val="both"/>
        <w:textAlignment w:val="auto"/>
        <w:rPr>
          <w:sz w:val="24"/>
          <w:szCs w:val="24"/>
          <w:lang w:eastAsia="ru-RU"/>
        </w:rPr>
      </w:pPr>
      <w:r w:rsidRPr="00702C5E">
        <w:rPr>
          <w:sz w:val="24"/>
          <w:szCs w:val="24"/>
          <w:lang w:eastAsia="ru-RU"/>
        </w:rPr>
        <w:t xml:space="preserve">Публиковать на своей странице в сети Интернет и предоставлять ЗАО ФБ ММВБ информацию о неисполнении или ненадлежащем исполнении обязательств по ценным бумагам, выпущенным от имени этого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Указанная информация на русском языке должна быть опубликована и представлена ЗАО ФБ ММВБ не позднее одного дня с даты, </w:t>
      </w:r>
      <w:r w:rsidRPr="00702C5E">
        <w:rPr>
          <w:sz w:val="24"/>
          <w:szCs w:val="24"/>
          <w:lang w:eastAsia="ru-RU"/>
        </w:rPr>
        <w:lastRenderedPageBreak/>
        <w:t>следующей за датой, на которую должны были быть исполнены соответствующие обязательства.</w:t>
      </w:r>
    </w:p>
    <w:p w:rsidR="0071187D" w:rsidRPr="00702C5E" w:rsidRDefault="0071187D" w:rsidP="0071187D">
      <w:pPr>
        <w:pStyle w:val="22"/>
        <w:tabs>
          <w:tab w:val="left" w:pos="1014"/>
        </w:tabs>
        <w:spacing w:before="120" w:line="240" w:lineRule="auto"/>
        <w:ind w:firstLine="567"/>
      </w:pPr>
      <w:r w:rsidRPr="00702C5E">
        <w:t>4.</w:t>
      </w:r>
      <w:r w:rsidRPr="00702C5E">
        <w:tab/>
        <w:t>При поддержании ценных бумаг в Котировальном списке ЗАО «ФБ ММВБ» Заявитель (в зависимости от вида ценной бумаги) обязан:</w:t>
      </w:r>
    </w:p>
    <w:p w:rsidR="0071187D" w:rsidRPr="00702C5E" w:rsidRDefault="0071187D" w:rsidP="0071187D">
      <w:pPr>
        <w:pStyle w:val="22"/>
        <w:spacing w:before="120" w:line="240" w:lineRule="auto"/>
        <w:ind w:left="1492" w:hanging="471"/>
        <w:jc w:val="both"/>
      </w:pPr>
      <w:r w:rsidRPr="00702C5E">
        <w:t>1)</w:t>
      </w:r>
      <w:r w:rsidRPr="00702C5E">
        <w:tab/>
        <w:t>передавать Бирже документы, перечень и сроки предоставления которых соответственно определены в Приложении 2 (2.2, 2.4, 2.6, 2.8) к настоящим Правилам;</w:t>
      </w:r>
    </w:p>
    <w:p w:rsidR="0071187D" w:rsidRPr="00702C5E" w:rsidRDefault="0071187D" w:rsidP="0071187D">
      <w:pPr>
        <w:pStyle w:val="22"/>
        <w:spacing w:before="120" w:line="240" w:lineRule="auto"/>
        <w:ind w:left="1492" w:hanging="471"/>
        <w:jc w:val="both"/>
      </w:pPr>
      <w:r w:rsidRPr="00702C5E">
        <w:t>2)</w:t>
      </w:r>
      <w:r w:rsidRPr="00702C5E">
        <w:tab/>
        <w:t>соблюдать требования настоящих Правил, других внутренних документов Биржи,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w:t>
      </w:r>
    </w:p>
    <w:p w:rsidR="0071187D" w:rsidRPr="00702C5E" w:rsidRDefault="0071187D" w:rsidP="0071187D">
      <w:pPr>
        <w:pStyle w:val="22"/>
        <w:spacing w:before="120" w:line="240" w:lineRule="auto"/>
        <w:ind w:left="1492" w:hanging="471"/>
        <w:jc w:val="both"/>
      </w:pPr>
      <w:r w:rsidRPr="00702C5E">
        <w:t>3)</w:t>
      </w:r>
      <w:r w:rsidRPr="00702C5E">
        <w:tab/>
        <w:t>раскрывать Бирже информацию о существенных фактах (событиях и действиях), затрагивающих финансово - хозяйственную деятельность эмитента ценных бумаг, информацию о количестве акционеров эмитента на основании данных реестродержателя, ежеквартальных отчетах эмитента ценных бумаг в соответствии с требованиями к составу и срокам представления такой информации, установленными настоящими Правилами;</w:t>
      </w:r>
    </w:p>
    <w:p w:rsidR="0071187D" w:rsidRPr="00702C5E" w:rsidRDefault="0071187D" w:rsidP="0071187D">
      <w:pPr>
        <w:pStyle w:val="22"/>
        <w:spacing w:before="120" w:line="240" w:lineRule="auto"/>
        <w:ind w:left="1492" w:hanging="471"/>
      </w:pPr>
      <w:r w:rsidRPr="00702C5E">
        <w:t>4)</w:t>
      </w:r>
      <w:r w:rsidRPr="00702C5E">
        <w:tab/>
        <w:t>своевременно предоставлять Бирже следующую информацию в письменном виде:</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прекращении деятельности эмитента  в результате реорганизации или ликвидации эмитента  (не позднее, чем за 5 дней до наступления события);</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прекращении паевого инвестиционного фонда  (не позднее, чем за 5 дней до наступления события).</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прекращении деятельности эмитента-депозитария  в результате реорганизации или ликвидации эмитента-депозитария  (не позднее, чем за 10 дней до наступления события);</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признании выпуска ценных бумаг несостоявшимся или недействительным  и дате вступления в силу соответствующего решения;</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дате проведения досрочного погашения ценных бумаг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дате проведения конвертации ценных бумаг, а также о наступлении иных существенных событий, затрагивающих финансово-хозяйственную деятельность эмитента (Управляющей компании, Управляющего ипотечным покрытием), которые могут повлиять на проведение торгов  ценными бумагами на Бирже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 xml:space="preserve">об исключении международной финансовой организации из Перечня международных финансовых организаций, ценные бумаги которых допускаются к размещению и публичному обращению в Российской Федерации; </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досрочном погашении представляемых ценных бумаг (не позднее, чем за 14 дней до наступления события);</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дроблении российских депозитарных расписок - не позднее чем за 14 рабочих дней до предполагаемой даты дробления;</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дроблении или консолидации представляемых ценных бумаг - не позднее, чем за 14 рабочих дней до предполагаемой даты консолидации или дробления представляемых ценных бумаг соответственно;</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lastRenderedPageBreak/>
        <w:t>об изменении объема и (или) порядка осуществления прав, закрепленных представляемыми ценными бумагами в соответствии с иностранным правом, - не позднее, чем за 14 рабочих дней до предполагаемой даты изменения объема и (или) порядка осуществления прав, закрепленных представляемыми ценными бумагами;</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о неисполнении или ненадлежащем исполнении обязательств по ценным бумагам, выпущенным от имени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w:t>
      </w:r>
    </w:p>
    <w:p w:rsidR="0071187D" w:rsidRPr="00702C5E" w:rsidRDefault="0071187D" w:rsidP="0071187D">
      <w:pPr>
        <w:pStyle w:val="22"/>
        <w:spacing w:before="120" w:line="240" w:lineRule="auto"/>
        <w:ind w:left="1492" w:hanging="471"/>
        <w:jc w:val="both"/>
      </w:pPr>
      <w:r w:rsidRPr="00702C5E">
        <w:t>5)</w:t>
      </w:r>
      <w:r w:rsidRPr="00702C5E">
        <w:tab/>
        <w:t>своевременно оплачивать услуги Биржи за поддержание ценных бумаг в Котировальном списке ЗАО «ФБ ММВБ»;</w:t>
      </w:r>
    </w:p>
    <w:p w:rsidR="0071187D" w:rsidRPr="00702C5E" w:rsidRDefault="0071187D" w:rsidP="0071187D">
      <w:pPr>
        <w:pStyle w:val="22"/>
        <w:spacing w:before="120" w:line="240" w:lineRule="auto"/>
        <w:ind w:left="1492" w:hanging="471"/>
        <w:jc w:val="both"/>
      </w:pPr>
      <w:r w:rsidRPr="00702C5E">
        <w:t xml:space="preserve">6) при наступлении технического дефолта, в случае полного исполнения обязательств в рамках технического дефолта, а также при наступлении дефолта по ценным бумагам корпоративных эмитентов, включенным в Котировальные списки Биржи, их эмитент обязан письменно уведомить Биржу о наступлении такого события не позднее 3 дней после наступления указанного события. Эмитент также по запросу Биржи обязан в установленные в запросе Биржи сроки: </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предоставить Бирже в письменной форме  сведения о причинах неисполнения обязательств (технического дефолта/дефолта), содержании неисполненного обязательства (выплата купона, выкуп по оферте, погашение) и его размере, а также о возможных сроках исполнения данного обязательства в будущем;</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направить на Биржу своего уполномоченного представителя для участия во встрече с инвесторами/владельцами облигаций эмитента, аналитиками, информационно-аналитическими агентствами и другими участниками рынка ценных бумаг;</w:t>
      </w:r>
    </w:p>
    <w:p w:rsidR="0071187D" w:rsidRPr="00702C5E" w:rsidRDefault="0071187D" w:rsidP="0071187D">
      <w:pPr>
        <w:pStyle w:val="22"/>
        <w:spacing w:before="120" w:line="240" w:lineRule="auto"/>
        <w:ind w:left="1492" w:hanging="471"/>
        <w:jc w:val="both"/>
      </w:pPr>
      <w:r w:rsidRPr="00702C5E">
        <w:t>7) при неисполнении или ненадлежащем исполнении обязательств по субфедеральным и муниципальным ценным бумагам, их эмитент обязан в установленный в запросе Биржи срок:</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 xml:space="preserve">уведомить Биржу о наступлении такого события не позднее 1 дня с даты, следующей за датой, в которую должны были быть исполнены соответствующие обязательства. Сведения представляются в письменной форме и должны включать в себя </w:t>
      </w:r>
      <w:r w:rsidRPr="00702C5E">
        <w:rPr>
          <w:sz w:val="24"/>
          <w:szCs w:val="24"/>
          <w:lang w:eastAsia="ru-RU"/>
        </w:rPr>
        <w:t>объем неисполненных обязательств, причину неисполнения обязательств, перечень возможных действий владельцев ценных бумаг в связи с неисполнением эмитентом обязательств по ценным бумагам</w:t>
      </w:r>
      <w:r w:rsidRPr="00702C5E">
        <w:rPr>
          <w:sz w:val="24"/>
          <w:szCs w:val="24"/>
        </w:rPr>
        <w:t>;</w:t>
      </w:r>
    </w:p>
    <w:p w:rsidR="0071187D" w:rsidRPr="00702C5E" w:rsidRDefault="0071187D" w:rsidP="0071187D">
      <w:pPr>
        <w:widowControl/>
        <w:numPr>
          <w:ilvl w:val="0"/>
          <w:numId w:val="20"/>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702C5E">
        <w:rPr>
          <w:sz w:val="24"/>
          <w:szCs w:val="24"/>
        </w:rPr>
        <w:t>направить по запросу Биржи - своего уполномоченного представителя для участия в проводимых Биржей встречах с инвесторами/владельцами облигаций эмитента, аналитиками, информационно-аналитическими агентствами и другими участниками рынка ценных бумаг.</w:t>
      </w:r>
    </w:p>
    <w:p w:rsidR="0071187D" w:rsidRPr="00702C5E" w:rsidRDefault="0071187D" w:rsidP="0071187D">
      <w:pPr>
        <w:pStyle w:val="2"/>
        <w:spacing w:before="240" w:after="120"/>
        <w:ind w:firstLine="567"/>
        <w:rPr>
          <w:szCs w:val="24"/>
        </w:rPr>
      </w:pPr>
      <w:bookmarkStart w:id="185" w:name="_Toc7182656"/>
      <w:bookmarkStart w:id="186" w:name="_Toc9078480"/>
      <w:bookmarkStart w:id="187" w:name="_Toc60220113"/>
      <w:bookmarkStart w:id="188" w:name="_Toc205778362"/>
      <w:bookmarkStart w:id="189" w:name="_Toc246913307"/>
      <w:bookmarkStart w:id="190" w:name="_Toc271039196"/>
      <w:r w:rsidRPr="00702C5E">
        <w:rPr>
          <w:szCs w:val="24"/>
        </w:rPr>
        <w:t xml:space="preserve">Статья 30. Оплата услуг Биржи при включении и поддержании ценных бумаг в </w:t>
      </w:r>
      <w:bookmarkEnd w:id="185"/>
      <w:bookmarkEnd w:id="186"/>
      <w:bookmarkEnd w:id="187"/>
      <w:r w:rsidRPr="00702C5E">
        <w:rPr>
          <w:szCs w:val="24"/>
        </w:rPr>
        <w:t>Котировальных списках</w:t>
      </w:r>
      <w:bookmarkEnd w:id="188"/>
      <w:bookmarkEnd w:id="189"/>
      <w:bookmarkEnd w:id="190"/>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w:t>
      </w:r>
      <w:r w:rsidRPr="00702C5E">
        <w:rPr>
          <w:sz w:val="24"/>
          <w:szCs w:val="24"/>
        </w:rPr>
        <w:tab/>
        <w:t xml:space="preserve">За проведение экспертизы ценных бумаг, включение ценных бумаг в Котировальный список ЗАО «ФБ ММВБ» и поддержание ценных бумаг в Котировальном списке ЗАО «ФБ ММВБ» Заявитель уплачивает Бирже вознаграждение в размере, </w:t>
      </w:r>
      <w:r w:rsidRPr="00702C5E">
        <w:rPr>
          <w:sz w:val="24"/>
          <w:szCs w:val="24"/>
        </w:rPr>
        <w:lastRenderedPageBreak/>
        <w:t>утвержденном Советом директоров.</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2.</w:t>
      </w:r>
      <w:r w:rsidRPr="00702C5E">
        <w:rPr>
          <w:sz w:val="24"/>
          <w:szCs w:val="24"/>
        </w:rPr>
        <w:tab/>
        <w:t>Срок и порядок уплаты вознаграждения, взимаемого за услуги, предусмотренные в п.1 настоящей статьи, определяются в соответствующих договорах.</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3.</w:t>
      </w:r>
      <w:r w:rsidRPr="00702C5E">
        <w:rPr>
          <w:sz w:val="24"/>
          <w:szCs w:val="24"/>
        </w:rPr>
        <w:tab/>
        <w:t xml:space="preserve">Информация о размере вознаграждения, взимаемого за услуги, предусмотренные в п.1 настоящей статьи, а также его калькуляция раскрываются через представительство ЗАО «ФБ ММВБ» в сети Интернет.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Информация об изменении размера вознаграждения, взимаемого за услуги, предусмотренные в п.1 настоящей статьи, а также его калькуляции раскрывается через представительство ЗАО «ФБ ММВБ» в сети Интернет не позднее трех дней с даты принятия соответствующего решения Советом директоров.</w:t>
      </w:r>
    </w:p>
    <w:p w:rsidR="0071187D" w:rsidRPr="00702C5E" w:rsidRDefault="0071187D" w:rsidP="0071187D">
      <w:pPr>
        <w:tabs>
          <w:tab w:val="left" w:pos="0"/>
          <w:tab w:val="left" w:pos="1021"/>
        </w:tabs>
        <w:spacing w:before="120"/>
        <w:ind w:firstLine="567"/>
        <w:jc w:val="both"/>
        <w:rPr>
          <w:sz w:val="24"/>
          <w:szCs w:val="24"/>
        </w:rPr>
      </w:pPr>
    </w:p>
    <w:p w:rsidR="0071187D" w:rsidRPr="00702C5E" w:rsidRDefault="0071187D" w:rsidP="0071187D">
      <w:pPr>
        <w:pStyle w:val="1"/>
        <w:jc w:val="center"/>
        <w:rPr>
          <w:szCs w:val="24"/>
        </w:rPr>
      </w:pPr>
      <w:bookmarkStart w:id="191" w:name="_Toc205778363"/>
      <w:bookmarkStart w:id="192" w:name="_Toc246913308"/>
      <w:bookmarkStart w:id="193" w:name="_Toc271039197"/>
      <w:r w:rsidRPr="00702C5E">
        <w:rPr>
          <w:szCs w:val="24"/>
        </w:rPr>
        <w:t>РАЗДЕЛ 5.  ПРЕКРАЩЕНИЕ И ПРИОСТАНОВКА ТОРГОВ</w:t>
      </w:r>
      <w:bookmarkEnd w:id="191"/>
      <w:bookmarkEnd w:id="192"/>
      <w:bookmarkEnd w:id="193"/>
    </w:p>
    <w:p w:rsidR="0071187D" w:rsidRPr="00702C5E" w:rsidRDefault="0071187D" w:rsidP="0071187D">
      <w:pPr>
        <w:pStyle w:val="2"/>
        <w:spacing w:before="240" w:after="120"/>
        <w:ind w:firstLine="567"/>
        <w:rPr>
          <w:szCs w:val="24"/>
        </w:rPr>
      </w:pPr>
      <w:bookmarkStart w:id="194" w:name="_Toc205778364"/>
      <w:bookmarkStart w:id="195" w:name="_Toc246913309"/>
      <w:bookmarkStart w:id="196" w:name="_Toc271039198"/>
      <w:r w:rsidRPr="00702C5E">
        <w:rPr>
          <w:szCs w:val="24"/>
        </w:rPr>
        <w:t>Статья 31. Приостановка и прекращение торгов ценными бумагами</w:t>
      </w:r>
      <w:r>
        <w:rPr>
          <w:szCs w:val="24"/>
        </w:rPr>
        <w:t>, допущенными к торгам</w:t>
      </w:r>
      <w:r w:rsidRPr="00702C5E">
        <w:rPr>
          <w:szCs w:val="24"/>
        </w:rPr>
        <w:t xml:space="preserve"> в процессе размещения </w:t>
      </w:r>
      <w:bookmarkEnd w:id="194"/>
      <w:bookmarkEnd w:id="195"/>
      <w:r w:rsidRPr="00702C5E">
        <w:rPr>
          <w:szCs w:val="24"/>
        </w:rPr>
        <w:t>с прохождением и без прохождения процедуры листинга.</w:t>
      </w:r>
      <w:bookmarkEnd w:id="196"/>
      <w:r w:rsidRPr="00702C5E">
        <w:rPr>
          <w:szCs w:val="24"/>
        </w:rPr>
        <w:t xml:space="preserve"> </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1.</w:t>
      </w:r>
      <w:r w:rsidRPr="00702C5E">
        <w:rPr>
          <w:sz w:val="24"/>
          <w:szCs w:val="24"/>
        </w:rPr>
        <w:tab/>
        <w:t>Биржа обязана принять решение о приостановке торгов в процессе размещения ценными бумагами, допущенными к торгам в процессе размещения с прохождением и без прохождения процедуры листинга в соответствии с процедурой, предусмотренной в статьях  6 и 17 настоящих Правил,  в случаях выявления оснований для исключения ценных бумаг из Списка.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 xml:space="preserve">   Решение о приостановке торгов в процессе размещения ценными бумагами принимается Генеральным директором на основании заключения, подготовленного Департаментом листинга.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2.</w:t>
      </w:r>
      <w:r w:rsidRPr="00702C5E">
        <w:rPr>
          <w:sz w:val="24"/>
          <w:szCs w:val="24"/>
        </w:rPr>
        <w:tab/>
        <w:t>Решение о приостановке торгов ценными бумагами, допущенными к торгам в процессе их размещения с прохождением и без прохождения процедуры листинга (включенными в разделы «Ценные бумаги, допущенные к размещению», «Котировальный список «А» первого уровня», «Котировальный список «А» второго уровня», «Котировальный список «Б», «Котировальный список «В», «Котировальный список «И» Списка) принимается в следующих случаях:</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признание выпуска ценных бумаг несостоявшимся или недействительным;</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прекращение деятельности эмитента в результате реорганизации или ликвидация эмитента либо наступление иных существенных событий, которые могут повлиять на проведение торгов ценными бумагами эмитента на Бирже;</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неоднократное нарушение эмитентом ценных бумаг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неустранение эмитентом ценных бумаг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несоответствие ценной бумаги или ее эмитента требованиям для допуска ценных бумаг к торгам, установленным настоящими Правилами;</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получение заявления от Заявителя о приостановке или прекращении торгов в процессе размещения ценной бумаги на Бирже;</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lastRenderedPageBreak/>
        <w:t>аннулирование государственной регистрации выпуска соответствующей ценной бумаги;</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возбуждение арбитражным судом в отношении эмитента дела о банкротстве и/или введении одной из процедур банкротства;</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невыполнение обязательств по Договору о размещении; расторжение Договора о размещении;</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получение предписания (уведомления) о приостановке или прекращении размещения (в т. ч. и по отдельной ценной бумаге) от соответствующего компетентного (регулирующего) государственного органа;</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приостановление операций с ценными бумагами (в т.ч. и по отдельной ценной бумаге) Клиринговой организацией и/или регистратором (реестродержателем) эмитента;</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невыполнение Заявителем требований по предоставлению изменений (дополнений) в документы, указанные в Приложении 2 (2.1, 2.3, 2.5, 2.9) к настоящим Правилам;</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прекращение обслуживания ценных бумаг расчетным депозитарием;</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несоответствие ценной бумаги или ее эмитента  требованиям, установленным настоящими Правилами, предъявляемым для включения и поддержания ценной бумаги в Котировальном списке ЗАО «ФБ ММВБ» соответствующей категории (для ценных бумаг, допущенных к размещению с прохождением процедуры листинга);</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неподписание Договора о листинге в установленный настоящими Правилами срок, невыполнение обязательств по Договору о листинге; расторжение Договора о листинге между Биржей и эмитентом, неподписание  (отказ от подписания) Соглашения о внесении изменений в Договор о листинге при изменении категории листинга ценной бумаги (для ценных бумаг, допущенных к размещению с прохождением процедуры листинга);</w:t>
      </w:r>
    </w:p>
    <w:p w:rsidR="0071187D" w:rsidRPr="00702C5E" w:rsidRDefault="0071187D" w:rsidP="00161339">
      <w:pPr>
        <w:widowControl/>
        <w:numPr>
          <w:ilvl w:val="0"/>
          <w:numId w:val="40"/>
        </w:numPr>
        <w:tabs>
          <w:tab w:val="clear" w:pos="2225"/>
          <w:tab w:val="left" w:pos="1482"/>
        </w:tabs>
        <w:overflowPunct/>
        <w:autoSpaceDE/>
        <w:autoSpaceDN/>
        <w:adjustRightInd/>
        <w:spacing w:before="120"/>
        <w:ind w:left="1475" w:hanging="454"/>
        <w:jc w:val="both"/>
        <w:textAlignment w:val="auto"/>
        <w:rPr>
          <w:sz w:val="24"/>
          <w:szCs w:val="24"/>
        </w:rPr>
      </w:pPr>
      <w:r w:rsidRPr="00702C5E">
        <w:rPr>
          <w:sz w:val="24"/>
          <w:szCs w:val="24"/>
        </w:rPr>
        <w:t>расторжение договора между эмитентом и уполномоченным финансовым консультантом (для ценных бумаг, включенных в Котировальный список ЗАО «ФБ ММВБ» «И»).</w:t>
      </w:r>
    </w:p>
    <w:p w:rsidR="0071187D" w:rsidRPr="00702C5E" w:rsidRDefault="0071187D" w:rsidP="0071187D">
      <w:pPr>
        <w:ind w:firstLine="567"/>
        <w:jc w:val="both"/>
        <w:rPr>
          <w:sz w:val="24"/>
          <w:szCs w:val="24"/>
        </w:rPr>
      </w:pPr>
      <w:r w:rsidRPr="00702C5E">
        <w:rPr>
          <w:sz w:val="24"/>
          <w:szCs w:val="24"/>
        </w:rPr>
        <w:t>3. Генеральный директор вправе приостановить торги в процессе размещения с прохождением и без прохождения процедуры листинга ценными бумагами эмитента на 1 час с момента раскрытия эмитентом в течение торгового дня существенной информации, которая может оказать существенное влияние на ход торгов.</w:t>
      </w:r>
    </w:p>
    <w:p w:rsidR="0071187D" w:rsidRPr="00702C5E" w:rsidRDefault="0071187D" w:rsidP="0071187D">
      <w:pPr>
        <w:ind w:firstLine="900"/>
        <w:jc w:val="both"/>
        <w:rPr>
          <w:sz w:val="24"/>
          <w:szCs w:val="24"/>
        </w:rPr>
      </w:pPr>
      <w:r w:rsidRPr="00702C5E">
        <w:rPr>
          <w:sz w:val="24"/>
          <w:szCs w:val="24"/>
        </w:rPr>
        <w:t>Генеральный директор вправе приостановить торги в процессе размещения с прохождением и без прохождения процедуры листинга ценными бумагами эмитента, если Биржей получены соответствующие рекомендации Комитета по листингу.</w:t>
      </w:r>
    </w:p>
    <w:p w:rsidR="0071187D" w:rsidRPr="00702C5E" w:rsidRDefault="0071187D" w:rsidP="0071187D">
      <w:pPr>
        <w:ind w:firstLine="546"/>
        <w:jc w:val="both"/>
        <w:rPr>
          <w:sz w:val="24"/>
          <w:szCs w:val="24"/>
        </w:rPr>
      </w:pPr>
      <w:r w:rsidRPr="00702C5E">
        <w:rPr>
          <w:sz w:val="24"/>
          <w:szCs w:val="24"/>
        </w:rPr>
        <w:t>4. Генеральный директор принимает решение о приостановке торгов в процессе размещения с прохождением и без прохождения процедуры листинга ценными бумагами эмитента на Бирже на основании:</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t>предписания (уведомления) от соответствующего компетентного (регулирующего) государственного органа;</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t>опубликованного эмитентом сообщения о направлении заявления о внесении в Единый государственный реестр юридических лиц записи о реорганизации и (или) прекращении деятельности (ликвидации) эмитента;</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lastRenderedPageBreak/>
        <w:t>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t>официального сообщения соответствующих компетентных (регулирующих) государственных органов, размещенного на сайтах соответствующих компетентных (регулирующих) государственных органов в сети Интернет</w:t>
      </w:r>
      <w:r w:rsidRPr="00702C5E" w:rsidDel="00393A5E">
        <w:rPr>
          <w:sz w:val="24"/>
          <w:szCs w:val="24"/>
        </w:rPr>
        <w:t xml:space="preserve"> </w:t>
      </w:r>
      <w:r w:rsidRPr="00702C5E">
        <w:rPr>
          <w:sz w:val="24"/>
          <w:szCs w:val="24"/>
        </w:rPr>
        <w:t xml:space="preserve">или 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t>уведомления регистратора (реестродержателя) ценных бумаг эмитента;</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t>уведомления Клиринговой организации и/или расчетного депозитария;</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t>документа, подтверждающего невыполнение Заявителем обязательств по представлению документов, указанных в Приложении 2 (2.1, 2.3, 2.5, 2.9) к настоящим Правилам, в том числе при изменении (дополнении), содержащихся в них сведений, либо при наличии в указанных документах недостоверных сведений;</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t>опубликованного (размещенного на сайте в сети Интернет) сообщения эмитента или арбитражного суда о возбуждении арбитражным судом в отношении эмитента дела о банкротстве и/или введении одной из процедур банкротства;</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t>заявления о приостановке или прекращении торгов в процессе размещения ценной бумаги на Бирже;</w:t>
      </w:r>
    </w:p>
    <w:p w:rsidR="0071187D" w:rsidRPr="00702C5E" w:rsidRDefault="0071187D" w:rsidP="00161339">
      <w:pPr>
        <w:widowControl/>
        <w:numPr>
          <w:ilvl w:val="0"/>
          <w:numId w:val="41"/>
        </w:numPr>
        <w:tabs>
          <w:tab w:val="num" w:pos="1482"/>
        </w:tabs>
        <w:overflowPunct/>
        <w:autoSpaceDE/>
        <w:autoSpaceDN/>
        <w:adjustRightInd/>
        <w:spacing w:before="120"/>
        <w:ind w:left="1492" w:hanging="471"/>
        <w:jc w:val="both"/>
        <w:textAlignment w:val="auto"/>
        <w:rPr>
          <w:sz w:val="24"/>
          <w:szCs w:val="24"/>
        </w:rPr>
      </w:pPr>
      <w:r w:rsidRPr="00702C5E">
        <w:rPr>
          <w:sz w:val="24"/>
          <w:szCs w:val="24"/>
        </w:rPr>
        <w:t>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или размещенного на сайтах соответствующих компетентных (регулирующих) государственных органов  сообщения или уведомления эмитента ценных бумаг (Управляющей компании, Управляющего ипотечным покрытием) или Заявителя о наступлении существенных событий, которые могут повлиять на проведение торгов ценными бумагами на Бирже.</w:t>
      </w:r>
    </w:p>
    <w:p w:rsidR="0071187D" w:rsidRPr="00702C5E" w:rsidRDefault="0071187D" w:rsidP="0071187D">
      <w:pPr>
        <w:ind w:firstLine="540"/>
        <w:jc w:val="both"/>
        <w:rPr>
          <w:sz w:val="24"/>
          <w:szCs w:val="24"/>
        </w:rPr>
      </w:pPr>
    </w:p>
    <w:p w:rsidR="0071187D" w:rsidRPr="00702C5E" w:rsidRDefault="0071187D" w:rsidP="0071187D">
      <w:pPr>
        <w:ind w:firstLine="540"/>
        <w:jc w:val="both"/>
        <w:rPr>
          <w:sz w:val="24"/>
          <w:szCs w:val="24"/>
        </w:rPr>
      </w:pPr>
      <w:r w:rsidRPr="00702C5E">
        <w:rPr>
          <w:sz w:val="24"/>
          <w:szCs w:val="24"/>
        </w:rPr>
        <w:t>5. В случае выявления/наступления оснований для приостановки торгов в процессе размещения с прохождением и без прохождения процедуры листинга ценных бумаг, Генеральный директор принимает решение о приостановке торгов в процессе размещения ценными бумагами эмитента не позднее рабочего дня, следующего за днем выявления/наступления данных оснований.</w:t>
      </w:r>
    </w:p>
    <w:p w:rsidR="0071187D" w:rsidRPr="00702C5E" w:rsidRDefault="0071187D" w:rsidP="0071187D">
      <w:pPr>
        <w:ind w:firstLine="540"/>
        <w:jc w:val="both"/>
        <w:rPr>
          <w:sz w:val="24"/>
          <w:szCs w:val="24"/>
        </w:rPr>
      </w:pPr>
    </w:p>
    <w:p w:rsidR="0071187D" w:rsidRPr="00702C5E" w:rsidRDefault="0071187D" w:rsidP="0071187D">
      <w:pPr>
        <w:ind w:firstLine="540"/>
        <w:jc w:val="both"/>
        <w:rPr>
          <w:sz w:val="24"/>
          <w:szCs w:val="24"/>
        </w:rPr>
      </w:pPr>
      <w:r w:rsidRPr="00702C5E">
        <w:rPr>
          <w:sz w:val="24"/>
          <w:szCs w:val="24"/>
        </w:rPr>
        <w:t>6. В дополнение к основаниям, предусмотренным в п. 2 настоящей статьи, Генеральный директор Биржи принимает решение о приостановке торгов в процессе размещения с прохождением и без прохождения процедуры листинга по российским депозитарным распискам в следующих случаях:</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дробление российских депозитарных расписок  - не позднее чем за три рабочих дня до предполагаемой даты дробления;</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дробление или консолидация представляемых ценных бумаг – не позднее чем за три рабочих дня до предполагаемой даты консолидации или дробления представляемых ценных бумаг соответственно;</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 xml:space="preserve">изменение объема и (или) порядка осуществления прав, закрепленных представляемыми ценными бумагами в соответствии с иностранным правом, - не </w:t>
      </w:r>
      <w:r w:rsidRPr="00702C5E">
        <w:rPr>
          <w:sz w:val="24"/>
          <w:szCs w:val="24"/>
        </w:rPr>
        <w:lastRenderedPageBreak/>
        <w:t>позднее чем за три рабочих дня до предполагаемой даты изменения  объема  и (или) порядка осуществления прав, закрепленных представляемыми ценными бумагами;</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признание выпуска представляемых ценных бумаг несостоявшимся  или недействительным;</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прекращение деятельности эмитента представляемых ценных бумаг  в результате реорганизации или ликвидации эмитента представляемых ценных бумаг;</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истечение срока обращения представляемых ценных бумаг;</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погашение (аннулирование) всех представляемых ценных бумаг данного вида, категории (типа);</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конвертация представляемых ценных бумаг - не позднее чем за три рабочих дня до предполагаемой даты конвертации представляемых ценных бумаг;</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признание эмитента представляемых ценных бумаг несостоятельным (банкротом).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7. Генеральный директор</w:t>
      </w:r>
      <w:r w:rsidRPr="00702C5E" w:rsidDel="0037388D">
        <w:rPr>
          <w:sz w:val="24"/>
          <w:szCs w:val="24"/>
        </w:rPr>
        <w:t xml:space="preserve"> </w:t>
      </w:r>
      <w:r w:rsidRPr="00702C5E">
        <w:rPr>
          <w:sz w:val="24"/>
          <w:szCs w:val="24"/>
        </w:rPr>
        <w:t>Биржи принимает решение об исключении ценной бумаги из Списка по основаниям, предусмотренным в пункт</w:t>
      </w:r>
      <w:r>
        <w:rPr>
          <w:sz w:val="24"/>
          <w:szCs w:val="24"/>
        </w:rPr>
        <w:t>ах</w:t>
      </w:r>
      <w:r w:rsidRPr="00702C5E">
        <w:rPr>
          <w:sz w:val="24"/>
          <w:szCs w:val="24"/>
        </w:rPr>
        <w:t xml:space="preserve"> 2</w:t>
      </w:r>
      <w:r>
        <w:rPr>
          <w:sz w:val="24"/>
          <w:szCs w:val="24"/>
        </w:rPr>
        <w:t xml:space="preserve"> и 6</w:t>
      </w:r>
      <w:r w:rsidRPr="00702C5E">
        <w:rPr>
          <w:sz w:val="24"/>
          <w:szCs w:val="24"/>
        </w:rPr>
        <w:t xml:space="preserve"> настоящей статьи, и решение об утверждении изменений в Список, за исключением случаев возобновления торгов ценными бумагами в процессе размещения в соответствии с п.15 настоящей статьи.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В течение одного рабочего дня с даты принятия Генеральным директором Биржи указанных решений Заявителю и эмитенту (если он не является Заявителем) ценной бумаги направляется уведомление о принятом решении.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8. При  принятии Генеральным директором Биржи решения об исключении ценной бумаги из Списка Генеральным директором одновременно принимается решение о прекращении торгов в процессе размещения ценными бумагами.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9.  Требования, предусмотренные в пп. 8, 9, 15, 17 п. 2 настоящей статьи не распространяются на ценные бумаги, эмитентом которых является международная финансовая организация.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10.</w:t>
      </w:r>
      <w:r w:rsidRPr="00702C5E">
        <w:rPr>
          <w:sz w:val="24"/>
          <w:szCs w:val="24"/>
        </w:rPr>
        <w:tab/>
        <w:t>Требования, предусмотренные пп. 1-4, 7, 9, 17 п. 2 настоящей статьи, не распространяются на государственные субфедеральные и муниципальные ценные бумаги. Решение о приостановке торгов субфедеральными и муниципальными ценными бумагами осуществляется также в случае, предусмотренном п.п.15 пункта 2 настоящей статьи.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11.</w:t>
      </w:r>
      <w:r w:rsidRPr="00702C5E">
        <w:rPr>
          <w:sz w:val="24"/>
          <w:szCs w:val="24"/>
        </w:rPr>
        <w:tab/>
        <w:t xml:space="preserve">Требования, предусмотренные пп. 1-4, 7, 9, 17 п.2 настоящей статьи, не распространяются на ценные бумаги, эмитентом которых является Центральный банк Российской Федерации. </w:t>
      </w:r>
    </w:p>
    <w:p w:rsidR="0071187D" w:rsidRPr="00702C5E" w:rsidRDefault="0071187D" w:rsidP="0071187D">
      <w:pPr>
        <w:tabs>
          <w:tab w:val="left" w:pos="0"/>
          <w:tab w:val="left" w:pos="1021"/>
        </w:tabs>
        <w:spacing w:before="120"/>
        <w:ind w:firstLine="540"/>
        <w:jc w:val="both"/>
        <w:rPr>
          <w:sz w:val="24"/>
          <w:szCs w:val="24"/>
        </w:rPr>
      </w:pPr>
      <w:r w:rsidRPr="00702C5E">
        <w:rPr>
          <w:sz w:val="24"/>
          <w:szCs w:val="24"/>
        </w:rPr>
        <w:t>12. Требования, предусмотренные в пп. 2, 9, 17 пункта 2 настоящей статьи не распространяются на ценные бумаги, выпущенные от имени иностранного государства.</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13.</w:t>
      </w:r>
      <w:r w:rsidRPr="00702C5E">
        <w:rPr>
          <w:sz w:val="24"/>
          <w:szCs w:val="24"/>
        </w:rPr>
        <w:tab/>
        <w:t xml:space="preserve">В случае истечения срока, установленного для размещения ценной бумаги,  либо размещения последней ценной бумаги выпуска размещение ценной бумаги на Бирже прекращается на следующий рабочий день после наступления хотя бы одного из указанных событий. </w:t>
      </w:r>
    </w:p>
    <w:p w:rsidR="0071187D" w:rsidRPr="00702C5E" w:rsidRDefault="0071187D" w:rsidP="0071187D">
      <w:pPr>
        <w:tabs>
          <w:tab w:val="left" w:pos="1021"/>
        </w:tabs>
        <w:spacing w:before="120"/>
        <w:ind w:firstLine="567"/>
        <w:jc w:val="both"/>
        <w:rPr>
          <w:sz w:val="24"/>
          <w:szCs w:val="24"/>
        </w:rPr>
      </w:pPr>
      <w:r w:rsidRPr="00702C5E">
        <w:rPr>
          <w:sz w:val="24"/>
          <w:szCs w:val="24"/>
        </w:rPr>
        <w:t>14.</w:t>
      </w:r>
      <w:r w:rsidRPr="00702C5E">
        <w:rPr>
          <w:sz w:val="24"/>
          <w:szCs w:val="24"/>
        </w:rPr>
        <w:tab/>
        <w:t xml:space="preserve">В течение пяти рабочих дней с даты принятия Генеральным директором решения о приостановке размещения ценной бумаги на Бирже Заявителю и эмитенту (если он не является Заявителем) ценной бумаги направляется письменное уведомление о принятом решении. </w:t>
      </w:r>
    </w:p>
    <w:p w:rsidR="0071187D" w:rsidRPr="00702C5E" w:rsidRDefault="0071187D" w:rsidP="0071187D">
      <w:pPr>
        <w:ind w:firstLine="540"/>
        <w:jc w:val="both"/>
        <w:rPr>
          <w:sz w:val="24"/>
          <w:szCs w:val="24"/>
        </w:rPr>
      </w:pPr>
      <w:r w:rsidRPr="00702C5E">
        <w:rPr>
          <w:sz w:val="24"/>
          <w:szCs w:val="24"/>
        </w:rPr>
        <w:t>В течение трех рабочих дней с даты принятия Генеральным директором решения о приостановке размещения ценной бумаги на Бирже Участникам торгов ЗАО «ФБ ММВБ» направляются письменные уведомления, если иное не установлено решением Генерального директора.</w:t>
      </w:r>
    </w:p>
    <w:p w:rsidR="0071187D" w:rsidRPr="00702C5E" w:rsidRDefault="0071187D" w:rsidP="0071187D">
      <w:pPr>
        <w:tabs>
          <w:tab w:val="left" w:pos="1021"/>
        </w:tabs>
        <w:spacing w:before="120"/>
        <w:ind w:firstLine="567"/>
        <w:jc w:val="both"/>
        <w:rPr>
          <w:sz w:val="24"/>
          <w:szCs w:val="24"/>
        </w:rPr>
      </w:pPr>
      <w:r w:rsidRPr="00702C5E">
        <w:rPr>
          <w:sz w:val="24"/>
          <w:szCs w:val="24"/>
        </w:rPr>
        <w:t>15.</w:t>
      </w:r>
      <w:r w:rsidRPr="00702C5E">
        <w:rPr>
          <w:sz w:val="24"/>
          <w:szCs w:val="24"/>
        </w:rPr>
        <w:tab/>
        <w:t xml:space="preserve">Генеральный директор вправе принять решение о возобновлении торгов в процессе </w:t>
      </w:r>
      <w:r w:rsidRPr="00702C5E">
        <w:rPr>
          <w:sz w:val="24"/>
          <w:szCs w:val="24"/>
        </w:rPr>
        <w:lastRenderedPageBreak/>
        <w:t>размещения ценной бумаги на Бирже на основании документа, подтверждающего отсутствие обстоятельств, препятствующих возобновлению торгов в процессе размещения.</w:t>
      </w:r>
    </w:p>
    <w:p w:rsidR="0071187D" w:rsidRPr="00702C5E" w:rsidRDefault="0071187D" w:rsidP="0071187D">
      <w:pPr>
        <w:tabs>
          <w:tab w:val="left" w:pos="1021"/>
        </w:tabs>
        <w:spacing w:before="120"/>
        <w:ind w:firstLine="567"/>
        <w:jc w:val="both"/>
        <w:rPr>
          <w:sz w:val="24"/>
          <w:szCs w:val="24"/>
        </w:rPr>
      </w:pPr>
      <w:r w:rsidRPr="00702C5E">
        <w:rPr>
          <w:sz w:val="24"/>
          <w:szCs w:val="24"/>
        </w:rPr>
        <w:t xml:space="preserve">В течение пяти рабочих дней с даты принятия Генеральным директором решения о возобновлении торгов в процессе размещения ценной бумаги на Бирже Заявителю и эмитенту (если он не является Заявителем) ценной бумаги направляется письменное уведомление о принятом решении. </w:t>
      </w:r>
    </w:p>
    <w:p w:rsidR="0071187D" w:rsidRPr="00702C5E" w:rsidRDefault="0071187D" w:rsidP="0071187D">
      <w:pPr>
        <w:tabs>
          <w:tab w:val="left" w:pos="1021"/>
        </w:tabs>
        <w:spacing w:before="120"/>
        <w:ind w:firstLine="567"/>
        <w:jc w:val="both"/>
        <w:rPr>
          <w:sz w:val="24"/>
          <w:szCs w:val="24"/>
        </w:rPr>
      </w:pPr>
      <w:r w:rsidRPr="00702C5E">
        <w:rPr>
          <w:sz w:val="24"/>
          <w:szCs w:val="24"/>
        </w:rPr>
        <w:t>В течение трех рабочих дней с даты принятия Генеральным директором решения о возобновлении торгов в процессе размещения ценной бумаги на Бирже Участникам торгов ЗАО «ФБ ММВБ» направляются письменные уведомления.</w:t>
      </w:r>
    </w:p>
    <w:p w:rsidR="0071187D" w:rsidRPr="00702C5E" w:rsidRDefault="0071187D" w:rsidP="0071187D">
      <w:pPr>
        <w:pStyle w:val="2"/>
        <w:spacing w:before="240" w:after="120"/>
        <w:ind w:firstLine="567"/>
        <w:rPr>
          <w:szCs w:val="24"/>
        </w:rPr>
      </w:pPr>
      <w:bookmarkStart w:id="197" w:name="_Toc205778365"/>
      <w:bookmarkStart w:id="198" w:name="_Toc246913310"/>
      <w:bookmarkStart w:id="199" w:name="_Toc271039199"/>
      <w:r w:rsidRPr="00702C5E">
        <w:rPr>
          <w:szCs w:val="24"/>
        </w:rPr>
        <w:t>Статья 32. Приостановка и прекращение торгов ценными бумагами, допущенными к обращению без прохождения процедуры листинга</w:t>
      </w:r>
      <w:bookmarkEnd w:id="197"/>
      <w:bookmarkEnd w:id="198"/>
      <w:bookmarkEnd w:id="199"/>
      <w:r w:rsidRPr="00702C5E">
        <w:rPr>
          <w:szCs w:val="24"/>
        </w:rPr>
        <w:t xml:space="preserve"> </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1.</w:t>
      </w:r>
      <w:r w:rsidRPr="00702C5E">
        <w:rPr>
          <w:sz w:val="24"/>
          <w:szCs w:val="24"/>
        </w:rPr>
        <w:tab/>
        <w:t>Биржа обязана принять решение о приостановке торгов в процессе обращения ценными бумагами, допущенными к торгам в процессе обращения без прохождения процедуры листинга, в соответствии с процедурой, предусмотренной в статьях  9, 10 настоящих Правил, в случаях выявления оснований для исключения ценных бумаг из Списка.</w:t>
      </w:r>
    </w:p>
    <w:p w:rsidR="0071187D" w:rsidRPr="00702C5E" w:rsidRDefault="0071187D" w:rsidP="0071187D">
      <w:pPr>
        <w:tabs>
          <w:tab w:val="left" w:pos="1021"/>
        </w:tabs>
        <w:spacing w:before="120"/>
        <w:ind w:firstLine="567"/>
        <w:jc w:val="both"/>
        <w:rPr>
          <w:sz w:val="24"/>
          <w:szCs w:val="24"/>
        </w:rPr>
      </w:pPr>
      <w:r w:rsidRPr="00702C5E">
        <w:rPr>
          <w:sz w:val="24"/>
          <w:szCs w:val="24"/>
        </w:rPr>
        <w:t>Решение о приостановке торгов ценными бумагами, допущенными к торгам в процессе обращения без прохождения процедуры листинга, принимается Генеральным директором на основании заключения, подготовленного Департаментом листинга.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2.</w:t>
      </w:r>
      <w:r w:rsidRPr="00702C5E">
        <w:rPr>
          <w:sz w:val="24"/>
          <w:szCs w:val="24"/>
        </w:rPr>
        <w:tab/>
        <w:t xml:space="preserve">Решение о приостановке торгов ценными бумагами, включенными в раздел «Перечень внесписочных ценных бумаг» Списка, принимается в следующих случаях: </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признание выпуска ценных бумаг несостоявшимся или недействительным;</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прекращение деятельности эмитента в результате реорганизации или ликвидация эмитента (прекращение паевого инвестиционного фонда) либо наступление иных существенных событий, которые могут повлиять на проведение торгов ценными бумагами на Бирже;</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неоднократные нарушения эмитентом ценных бумаг (Управляющей компанией паевого инвестиционного фонда, Управляющим ипотечным покрытием) требований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неустранение эмитентом ценных бумаг (Управляющей компанией паевого инвестиционного фонда, Управляющим ипотечным покрытием)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несоответствие ценной бумаги или ее эмитента (Управляющей компании паевого инвестиционного фонда, Управляющего ипотечным покрытием) требованиям допуска ценных бумаг к торгам, установленным настоящими Правилами;</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получение заявления от эмитента (Управляющей компании паевого инвестиционного фонда, Управляющего ипотечным покрытием) об исключении ценных бумаг из  раздела «Перечень внесписочных ценных бумаг» Списка ценных бумаг, допущенных к торгам в ЗАО «ФБ ММВБ» (составленного по форме, предусмотренной в Приложении 1 (1.8) к настоящим Правилам);</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аннулирование государственной регистрации выпуска соответствующей ценной бумаги;</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lastRenderedPageBreak/>
        <w:t>получение 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получение предписания (уведомления) о приостановке или прекращении торгов (в т. ч. и по отдельной ценной бумаге) от соответствующего компетентного (регулирующего) государственного органа;</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получение уведомления от расчетного депозитария о приостановке (блокировании) и /или прекращении операций по ценным бумагам эмитента;</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досрочное погашение выпуска соответствующей ценной бумаги в соответствии с условиями выпуска;</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 xml:space="preserve">конвертация соответствующего выпуска ценных бумаг, одновременно сопровождающаяся проведением регистратором (реестродержателем) аннулирования ценных бумаг, включенных в раздел «Перечень внесписочных ценных бумаг» Списка; </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исключение ценных бумаг из списка ценных бумаг, по сделкам с которыми Клиринговой организацией осуществляется клиринг;</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включение ценной бумаги в Котировальный список ЗАО «ФБ ММВБ» соответствующей категории;</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невыполнение Заявителем требований по предоставлению документов, указанных в Приложении 2 (2.1, 2.3, 2.5, 2.7, 2.9) к настоящим Правилам, в том числе при изменении (дополнении) содержащихся в них сведений либо наличие в указанных документах ложных сведений;</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прекращение обслуживания (снятие с обслуживания) ценных бумаг расчетным депозитарием;</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аннулирование индивидуального номера (кода) дополнительного выпуска эмиссионных ценных бумаг;</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погашение (аннулирование) всех ценных бумаг данного вида, категории (типа);</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получение письма (уведомления) от Заявителя или эмитента (если он не является Заявителем);</w:t>
      </w:r>
    </w:p>
    <w:p w:rsidR="0071187D" w:rsidRPr="00702C5E" w:rsidRDefault="0071187D" w:rsidP="00161339">
      <w:pPr>
        <w:widowControl/>
        <w:numPr>
          <w:ilvl w:val="0"/>
          <w:numId w:val="33"/>
        </w:numPr>
        <w:tabs>
          <w:tab w:val="clear" w:pos="1335"/>
        </w:tabs>
        <w:overflowPunct/>
        <w:autoSpaceDE/>
        <w:autoSpaceDN/>
        <w:adjustRightInd/>
        <w:spacing w:before="120"/>
        <w:ind w:left="1080" w:hanging="540"/>
        <w:jc w:val="both"/>
        <w:textAlignment w:val="auto"/>
        <w:rPr>
          <w:sz w:val="24"/>
          <w:szCs w:val="24"/>
        </w:rPr>
      </w:pPr>
      <w:r w:rsidRPr="00702C5E">
        <w:rPr>
          <w:sz w:val="24"/>
          <w:szCs w:val="24"/>
        </w:rPr>
        <w:t>введение в отношении эмитента одной из процедур банкротства.</w:t>
      </w:r>
    </w:p>
    <w:p w:rsidR="0071187D" w:rsidRPr="00702C5E" w:rsidRDefault="0071187D" w:rsidP="0071187D">
      <w:pPr>
        <w:ind w:firstLine="600"/>
        <w:jc w:val="both"/>
        <w:rPr>
          <w:sz w:val="24"/>
          <w:szCs w:val="24"/>
        </w:rPr>
      </w:pPr>
      <w:r w:rsidRPr="00702C5E">
        <w:rPr>
          <w:sz w:val="24"/>
          <w:szCs w:val="24"/>
        </w:rPr>
        <w:t>3.    Генеральный директор вправе приостановить торги ценными бумагами в процессе обращения без прохождения процедуры листинга в следующих случаях:</w:t>
      </w:r>
    </w:p>
    <w:p w:rsidR="0071187D" w:rsidRPr="00702C5E" w:rsidRDefault="0071187D" w:rsidP="0071187D">
      <w:pPr>
        <w:ind w:firstLine="600"/>
        <w:jc w:val="both"/>
        <w:rPr>
          <w:sz w:val="24"/>
          <w:szCs w:val="24"/>
        </w:rPr>
      </w:pPr>
      <w:r w:rsidRPr="00702C5E">
        <w:rPr>
          <w:sz w:val="24"/>
          <w:szCs w:val="24"/>
        </w:rPr>
        <w:t>1) Биржей получены рекомендации Комитета по листингу о приостановке торгов ценными бумагами;</w:t>
      </w:r>
    </w:p>
    <w:p w:rsidR="0071187D" w:rsidRPr="00702C5E" w:rsidRDefault="0071187D" w:rsidP="0071187D">
      <w:pPr>
        <w:ind w:firstLine="600"/>
        <w:jc w:val="both"/>
        <w:rPr>
          <w:sz w:val="24"/>
          <w:szCs w:val="24"/>
        </w:rPr>
      </w:pPr>
      <w:r w:rsidRPr="00702C5E">
        <w:rPr>
          <w:sz w:val="24"/>
          <w:szCs w:val="24"/>
        </w:rPr>
        <w:t>2) в отношении эмитента арбитражным судом возбуждено дело о банкротстве.</w:t>
      </w:r>
    </w:p>
    <w:p w:rsidR="0071187D" w:rsidRPr="00702C5E" w:rsidRDefault="0071187D" w:rsidP="0071187D">
      <w:pPr>
        <w:tabs>
          <w:tab w:val="left" w:pos="1021"/>
        </w:tabs>
        <w:spacing w:before="120"/>
        <w:ind w:firstLine="567"/>
        <w:jc w:val="both"/>
        <w:rPr>
          <w:sz w:val="24"/>
          <w:szCs w:val="24"/>
        </w:rPr>
      </w:pPr>
      <w:r w:rsidRPr="00702C5E">
        <w:rPr>
          <w:sz w:val="24"/>
          <w:szCs w:val="24"/>
        </w:rPr>
        <w:t>Также Генеральный директор вправе приостановить торги по ценным бумагам эмитента на 1 час с момента раскрытия эмитентом в течение торгового дня существенной информации, которая может оказать существенное влияние на ход торгов.</w:t>
      </w:r>
    </w:p>
    <w:p w:rsidR="0071187D" w:rsidRPr="00702C5E" w:rsidRDefault="0071187D" w:rsidP="0071187D">
      <w:pPr>
        <w:tabs>
          <w:tab w:val="left" w:pos="1021"/>
        </w:tabs>
        <w:spacing w:before="120"/>
        <w:ind w:firstLine="567"/>
        <w:jc w:val="both"/>
        <w:rPr>
          <w:sz w:val="24"/>
          <w:szCs w:val="24"/>
        </w:rPr>
      </w:pPr>
      <w:r w:rsidRPr="00702C5E">
        <w:rPr>
          <w:sz w:val="24"/>
          <w:szCs w:val="24"/>
        </w:rPr>
        <w:t>4.</w:t>
      </w:r>
      <w:r w:rsidRPr="00702C5E">
        <w:rPr>
          <w:sz w:val="24"/>
          <w:szCs w:val="24"/>
        </w:rPr>
        <w:tab/>
        <w:t>Генеральный директор принимает решение о приостановке торгов на основании:</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предписания (уведомления) от соответствующего компетентного (регулирующего) государственного органа;</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письма (уведомления) от Заявителя или эмитента (если он не является Заявителем);</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lastRenderedPageBreak/>
        <w:t xml:space="preserve">сообщения, размещенного на сайтах соответствующих компетентных (регулирующих) государственных органов в сети Интернет; </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 xml:space="preserve">уведомления Клиринговой организации и/или расчетного депозитария; </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уведомления регистраторов (реестродержателей) ценных бумаг эмитентов или уведомления лица, осуществляющего ведение реестра владельцев инвестиционных паев;</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документа, подтверждающего невыполнение Заявителем обязательств по представлению документов, указанных соответственно в Приложении 2 (2.1, 2.3, 2.5, 2.7, 2.9) к настоящим Правилам, в том числе при изменении (дополнении) содержащихся в них сведений либо наличие в указанных документах недостоверных  сведений;</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уведомления федерального органа исполнительной власти по рынку ценных бумаг об аннулировании индивидуального номера (кода) дополнительного выпуска эмиссионных ценных бумаг;</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 xml:space="preserve"> опубликованного эмитентом сообщения о направлении заявления о внесении в Единый государственный реестр юридических лиц записи о реорганизации  (если в результате внесения соответствующей записи ценные бумаги, включенные в раздел «Перечень внесписочных ценных бумаг» Списка, будут аннулированы) и (или) прекращении деятельности (ликвидации) эмитента;</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 xml:space="preserve"> опубликованного эмитентом сообщения о государственной регистрации решения о выпуске (дополнительном выпуске) ценных бумаг, на основании которого ценные бумаги эмитента, включенные в раздел «Перечень внесписочных ценных бумаг» Списка, подлежат конвертации (за исключением конвертации ценных бумаг в связи с реорганизацией эмитента);</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опубликованного эмитентом сообщения о возбуждении арбитражным судом в отношении эмитента дела о банкротстве и/или введении одной из процедур банкротства;</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заявления об исключении ценных бумаг из  раздела «Перечень внесписочных ценных бумаг» Списка ценных бумаг, допущенных к торгам в ЗАО «ФБ ММВБ»;</w:t>
      </w:r>
    </w:p>
    <w:p w:rsidR="0071187D" w:rsidRPr="00702C5E" w:rsidRDefault="0071187D" w:rsidP="00161339">
      <w:pPr>
        <w:widowControl/>
        <w:numPr>
          <w:ilvl w:val="2"/>
          <w:numId w:val="37"/>
        </w:numPr>
        <w:tabs>
          <w:tab w:val="num" w:pos="2160"/>
        </w:tabs>
        <w:overflowPunct/>
        <w:autoSpaceDE/>
        <w:autoSpaceDN/>
        <w:adjustRightInd/>
        <w:spacing w:before="120"/>
        <w:jc w:val="both"/>
        <w:textAlignment w:val="auto"/>
        <w:rPr>
          <w:sz w:val="24"/>
          <w:szCs w:val="24"/>
        </w:rPr>
      </w:pPr>
      <w:r w:rsidRPr="00702C5E">
        <w:rPr>
          <w:sz w:val="24"/>
          <w:szCs w:val="24"/>
        </w:rPr>
        <w:t>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или размещенного на представительствах в сети Интернет соответствующих компетентных (регулирующих) государственных органов  сообщения или уведомления эмитента (Управляющей компании, Управляющего ипотечным покрытием) или Заявителя ценных бумаг о наступлении существенных событий, которые могут повлиять на проведение торгов ценными бумагами на Бирже;</w:t>
      </w:r>
    </w:p>
    <w:p w:rsidR="0071187D" w:rsidRPr="00702C5E" w:rsidRDefault="0071187D" w:rsidP="00161339">
      <w:pPr>
        <w:widowControl/>
        <w:numPr>
          <w:ilvl w:val="2"/>
          <w:numId w:val="37"/>
        </w:numPr>
        <w:tabs>
          <w:tab w:val="num" w:pos="2160"/>
        </w:tabs>
        <w:overflowPunct/>
        <w:autoSpaceDE/>
        <w:autoSpaceDN/>
        <w:adjustRightInd/>
        <w:spacing w:before="120"/>
        <w:jc w:val="both"/>
        <w:textAlignment w:val="auto"/>
        <w:rPr>
          <w:sz w:val="24"/>
          <w:szCs w:val="24"/>
        </w:rPr>
      </w:pPr>
      <w:r w:rsidRPr="00702C5E">
        <w:rPr>
          <w:sz w:val="24"/>
          <w:szCs w:val="24"/>
        </w:rPr>
        <w:t>письма  эмитента, содержащего сведения, подлежащие предоставлению в соответствии со ст. 12 настоящих Правил/ непредставление эмитентом в установленный Биржей  срок сведений, подлежащих предоставлению в соответствии со ст. 12  настоящих Правил;</w:t>
      </w:r>
    </w:p>
    <w:p w:rsidR="0071187D" w:rsidRPr="00702C5E" w:rsidRDefault="0071187D" w:rsidP="0071187D">
      <w:pPr>
        <w:widowControl/>
        <w:numPr>
          <w:ilvl w:val="2"/>
          <w:numId w:val="37"/>
        </w:numPr>
        <w:overflowPunct/>
        <w:autoSpaceDE/>
        <w:autoSpaceDN/>
        <w:adjustRightInd/>
        <w:spacing w:before="120"/>
        <w:jc w:val="both"/>
        <w:textAlignment w:val="auto"/>
        <w:rPr>
          <w:sz w:val="24"/>
          <w:szCs w:val="24"/>
        </w:rPr>
      </w:pPr>
      <w:r w:rsidRPr="00702C5E">
        <w:rPr>
          <w:sz w:val="24"/>
          <w:szCs w:val="24"/>
        </w:rPr>
        <w:t>заключения Департамента листинга о необходимости приостановки торгов ценными бумагами, включенными в Перечень внесписочных ценных бумаг ЗАО «ФБ ММВБ».</w:t>
      </w:r>
    </w:p>
    <w:p w:rsidR="0071187D" w:rsidRPr="00702C5E" w:rsidRDefault="0071187D" w:rsidP="0071187D">
      <w:pPr>
        <w:pStyle w:val="a7"/>
        <w:widowControl/>
        <w:tabs>
          <w:tab w:val="left" w:pos="0"/>
          <w:tab w:val="left" w:pos="900"/>
        </w:tabs>
        <w:spacing w:before="120"/>
        <w:ind w:firstLine="567"/>
        <w:jc w:val="both"/>
        <w:rPr>
          <w:sz w:val="24"/>
          <w:szCs w:val="24"/>
        </w:rPr>
      </w:pPr>
      <w:r w:rsidRPr="00702C5E">
        <w:rPr>
          <w:sz w:val="24"/>
          <w:szCs w:val="24"/>
        </w:rPr>
        <w:lastRenderedPageBreak/>
        <w:t>5. Генеральный директор Биржи принимает решение о  приостановке   торгов ценными бумагами, включенными в раздел «Перечень внесписочных ценных бумаг» Списка не позднее рабочего дня,  следующего  за   днем опубликования эмитентом одного из  сообщений, предусмотренных пп.10-11 п. 4 настоящей статьи.</w:t>
      </w:r>
    </w:p>
    <w:p w:rsidR="0071187D" w:rsidRPr="00702C5E" w:rsidRDefault="0071187D" w:rsidP="0071187D">
      <w:pPr>
        <w:pStyle w:val="a7"/>
        <w:widowControl/>
        <w:tabs>
          <w:tab w:val="left" w:pos="0"/>
          <w:tab w:val="left" w:pos="900"/>
        </w:tabs>
        <w:spacing w:before="120"/>
        <w:ind w:firstLine="567"/>
        <w:jc w:val="both"/>
        <w:rPr>
          <w:sz w:val="24"/>
          <w:szCs w:val="24"/>
        </w:rPr>
      </w:pPr>
      <w:r w:rsidRPr="00702C5E">
        <w:rPr>
          <w:sz w:val="24"/>
          <w:szCs w:val="24"/>
        </w:rPr>
        <w:t>6. В дополнение к основаниям, предусмотренным  в п. 2 настоящей статьи Генеральный директор принимает решение о приостановке торгов по российским депозитарным распискам, включенным в раздел «Перечень внесписочных ценных бумаг» Списка в следующих случаях:</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дробление российских депозитарных расписок  - не позднее чем за три рабочих дня до предполагаемой даты дробления;</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дробление или консолидация представляемых ценных бумаг – не позднее чем за три рабочих дня до предполагаемой даты консолидации или дробления представляемых ценных бумаг соответственно;</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изменение объема и (или) порядка осуществления прав, закрепленных представляемыми ценными бумагами в соответствии с иностранным правом, - не позднее чем за три рабочих дня до предполагаемой даты изменения  объема  и (или) порядка осуществления прав, закрепленных представляемыми ценными бумагами;</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признание выпуска представляемых ценных бумаг несостоявшимся  или недействительным;</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прекращение деятельности эмитента представляемых ценных бумаг  в результате реорганизации или ликвидации эмитента представляемых ценных бумаг;</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истечение срока обращения представляемых ценных бумаг;</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погашение (аннулирование) всех представляемых ценных бумаг данного вида, категории (типа);</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конвертация представляемых ценных бумаг - не позднее чем за три рабочих дня до предполагаемой даты конвертации представляемых ценных бумаг;</w:t>
      </w:r>
    </w:p>
    <w:p w:rsidR="0071187D" w:rsidRPr="00702C5E" w:rsidRDefault="0071187D" w:rsidP="00161339">
      <w:pPr>
        <w:widowControl/>
        <w:numPr>
          <w:ilvl w:val="1"/>
          <w:numId w:val="36"/>
        </w:numPr>
        <w:tabs>
          <w:tab w:val="clear" w:pos="1440"/>
          <w:tab w:val="num" w:pos="900"/>
          <w:tab w:val="num" w:pos="1620"/>
        </w:tabs>
        <w:overflowPunct/>
        <w:autoSpaceDE/>
        <w:autoSpaceDN/>
        <w:adjustRightInd/>
        <w:ind w:left="900" w:firstLine="360"/>
        <w:jc w:val="both"/>
        <w:textAlignment w:val="auto"/>
        <w:rPr>
          <w:sz w:val="24"/>
          <w:szCs w:val="24"/>
        </w:rPr>
      </w:pPr>
      <w:r w:rsidRPr="00702C5E">
        <w:rPr>
          <w:sz w:val="24"/>
          <w:szCs w:val="24"/>
        </w:rPr>
        <w:t>признание эмитента представляемых ценных бумаг несостоятельным (банкротом).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7. Генеральный директор Биржи одновременно принимает решения об исключении ценной бумаги из Списка по основаниям, предусмотренным в пункт</w:t>
      </w:r>
      <w:r>
        <w:rPr>
          <w:sz w:val="24"/>
          <w:szCs w:val="24"/>
        </w:rPr>
        <w:t>ах</w:t>
      </w:r>
      <w:r w:rsidRPr="00702C5E">
        <w:rPr>
          <w:sz w:val="24"/>
          <w:szCs w:val="24"/>
        </w:rPr>
        <w:t xml:space="preserve"> 2</w:t>
      </w:r>
      <w:r>
        <w:rPr>
          <w:sz w:val="24"/>
          <w:szCs w:val="24"/>
        </w:rPr>
        <w:t xml:space="preserve"> и 6</w:t>
      </w:r>
      <w:r w:rsidRPr="00702C5E">
        <w:rPr>
          <w:sz w:val="24"/>
          <w:szCs w:val="24"/>
        </w:rPr>
        <w:t xml:space="preserve">  настоящей статьи, и об утверждении изменений в Список, за исключением случаев возобновления торгов внесписочными ценными бумагами в процессе обращения в соответствии с п.12 настоящей статьи.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Решение об исключении из Списка ценных бумаг, допущенных к торгам в процессе обращения без прохождения процедуры листинга по инициативе Биржи, принимается Дирекцией Биржи в случаях, предусмотренных в пункте 2 настоящей статьи, а также одновременно принимается решение об утверждении изменений в Список, за исключением случаев возобновления торгов внесписочными ценными бумагами в процессе обращения в соответствии с п.12 настоящей статьи.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В случаях, предусмотренных пунктом 2 настоящей статьи, и на основании Заключения Департамента листинга Генеральный директор Биржи (а по ценным бумагам, допущенным к торгам в процессе обращения без прохождения процедуры листинга по инициативе Биржи, - Дирекция Биржи) вправе принять решение об исключении ценной бумаги из Списка по собственной инициативе, если ценные бумаги были допущены к торгам без получения Заявления о допуске ценных бумаг к торгам в процессе обращения без прохождения процедуры листинга.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 xml:space="preserve">В течение одного рабочего дня с даты принятия Генеральным директором Биржи (а по ценным бумагам, допущенным к торгам в процессе обращения без прохождения процедуры листинга по инициативе Биржи, - Дирекцией Биржи) указанных решений Заявителю и </w:t>
      </w:r>
      <w:r w:rsidRPr="00702C5E">
        <w:rPr>
          <w:sz w:val="24"/>
          <w:szCs w:val="24"/>
        </w:rPr>
        <w:lastRenderedPageBreak/>
        <w:t>эмитенту или Управляющей компании или Управляющему ипотечным покрытием (если они не являются Заявителями) ценной бумаги направляется уведомление о принятых решениях.</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8. При принятии Генеральным директором Биржи решения об исключении ценной бумаги из Списка</w:t>
      </w:r>
      <w:r w:rsidRPr="00702C5E" w:rsidDel="002806F9">
        <w:rPr>
          <w:sz w:val="24"/>
          <w:szCs w:val="24"/>
        </w:rPr>
        <w:t xml:space="preserve"> </w:t>
      </w:r>
      <w:r w:rsidRPr="00702C5E">
        <w:rPr>
          <w:sz w:val="24"/>
          <w:szCs w:val="24"/>
        </w:rPr>
        <w:t xml:space="preserve"> Генеральным директором одновременно</w:t>
      </w:r>
      <w:r w:rsidRPr="00702C5E" w:rsidDel="002806F9">
        <w:rPr>
          <w:sz w:val="24"/>
          <w:szCs w:val="24"/>
        </w:rPr>
        <w:t xml:space="preserve"> </w:t>
      </w:r>
      <w:r w:rsidRPr="00702C5E">
        <w:rPr>
          <w:sz w:val="24"/>
          <w:szCs w:val="24"/>
        </w:rPr>
        <w:t>принимается решение о прекращении торгов по ценным бумагам, включенным в раздел «Перечень внесписочных ценных бумаг» Списка.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При принятии Дирекцией Биржи решения об исключении ценной бумаги из Списка в случае, предусмотренном п. 7 настоящей статьи, Дирекцией Биржи одновременно</w:t>
      </w:r>
      <w:r w:rsidRPr="00702C5E" w:rsidDel="002806F9">
        <w:rPr>
          <w:sz w:val="24"/>
          <w:szCs w:val="24"/>
        </w:rPr>
        <w:t xml:space="preserve"> </w:t>
      </w:r>
      <w:r w:rsidRPr="00702C5E">
        <w:rPr>
          <w:sz w:val="24"/>
          <w:szCs w:val="24"/>
        </w:rPr>
        <w:t>принимается решение о прекращении торгов по ценным бумагам, включенным в раздел «Перечень внесписочных ценных бумаг» Списка.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9. Генеральный директор (а по ценным бумагам, допущенным к торгам в процессе обращения без прохождения процедуры листинга по инициативе Биржи, - Дирекция Биржи) принимает решение о прекращении торгов ценными бумагами, включенными в  раздел «Перечень внесписочных ценных бумаг» Списка, не позднее рабочего дня, следующего за днем опубликования эмитентом сообщения о реорганизации эмитента (если в результате реорганизации ценные бумаги, включенные в раздел  «Перечень внесписочных ценных бумаг» Списка, аннулированы).</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Генеральный директор (а по ценным бумагам, допущенным к торгам в процессе обращения без прохождения процедуры листинга по инициативе Биржи, - Дирекция Биржи) принимает решение о прекращении  торгов ценными бумагам, включенными в раздел «Перечень внесписочных ценных бумаг» Списка, не позднее рабочего дня, следующего за днем опубликования сообщения о государственной регистрации отчета об итогах выпуска (дополнительного выпуска) ценных бумаг, в которые</w:t>
      </w:r>
      <w:r w:rsidRPr="00702C5E">
        <w:rPr>
          <w:sz w:val="24"/>
          <w:szCs w:val="24"/>
          <w:lang w:eastAsia="ru-RU"/>
        </w:rPr>
        <w:t xml:space="preserve"> были конвертированы ценные бумаги эмитента, включенные в раздел «</w:t>
      </w:r>
      <w:r w:rsidRPr="00702C5E">
        <w:rPr>
          <w:sz w:val="24"/>
          <w:szCs w:val="24"/>
        </w:rPr>
        <w:t>Перечень внесписочных ценных бумаг» Списка</w:t>
      </w:r>
      <w:r w:rsidRPr="00702C5E">
        <w:rPr>
          <w:sz w:val="24"/>
          <w:szCs w:val="24"/>
          <w:lang w:eastAsia="ru-RU"/>
        </w:rPr>
        <w:t xml:space="preserve"> </w:t>
      </w:r>
      <w:r w:rsidRPr="00702C5E">
        <w:rPr>
          <w:sz w:val="24"/>
          <w:szCs w:val="24"/>
        </w:rPr>
        <w:t>(за исключением конвертации ценных бумаг в связи с реорганизацией эмитента).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10. В случае истечения срока обращения ценной бумаги торги данным выпуском ценных бумаг на Бирже прекращаются  в первый рабочий день, следующий за датой погашения ценных бумаг данного выпуска, предусмотренной в эмиссионных документах.</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Генеральный директор Биржи принимает решение об исключении ценной бумаги из Списка в связи с истечением срока обращения ценных бумаг.</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 xml:space="preserve">11. В течение пяти рабочих дней с даты принятия решения о прекращении, приостановке или возобновлении торгов ценной бумагой на Бирже Заявителю и эмитенту или Управляющей компании или Управляющему ипотечным покрытием (если они не являются заявителями), направляется письменное уведомление о принятом решении. </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12. В случае приостановки торгов ценной бумагой Генеральный директор вправе принять решение о возобновлении торгов данной ценной бумагой на Бирже на основании:</w:t>
      </w:r>
    </w:p>
    <w:p w:rsidR="0071187D" w:rsidRPr="00702C5E" w:rsidRDefault="0071187D" w:rsidP="00161339">
      <w:pPr>
        <w:widowControl/>
        <w:numPr>
          <w:ilvl w:val="0"/>
          <w:numId w:val="35"/>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предписания (уведомления) от соответствующего компетентного (регулирующего) государственного органа;</w:t>
      </w:r>
    </w:p>
    <w:p w:rsidR="0071187D" w:rsidRPr="00702C5E" w:rsidRDefault="0071187D" w:rsidP="00161339">
      <w:pPr>
        <w:widowControl/>
        <w:numPr>
          <w:ilvl w:val="0"/>
          <w:numId w:val="35"/>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письма (уведомления) от Заявителя или эмитента (если он не является Заявителем) с приложением документов, подтверждающих отсутствие обстоятельств, препятствующих возобновлению торгов;</w:t>
      </w:r>
    </w:p>
    <w:p w:rsidR="0071187D" w:rsidRPr="00702C5E" w:rsidRDefault="0071187D" w:rsidP="00161339">
      <w:pPr>
        <w:widowControl/>
        <w:numPr>
          <w:ilvl w:val="0"/>
          <w:numId w:val="35"/>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161339">
      <w:pPr>
        <w:widowControl/>
        <w:numPr>
          <w:ilvl w:val="0"/>
          <w:numId w:val="35"/>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сообщения, размещенного на сайте в сети Интернет соответствующих компетентных (регулирующих) государственных органов;</w:t>
      </w:r>
    </w:p>
    <w:p w:rsidR="0071187D" w:rsidRPr="00702C5E" w:rsidRDefault="0071187D" w:rsidP="00161339">
      <w:pPr>
        <w:widowControl/>
        <w:numPr>
          <w:ilvl w:val="0"/>
          <w:numId w:val="35"/>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 xml:space="preserve">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w:t>
      </w:r>
      <w:r w:rsidRPr="00702C5E">
        <w:rPr>
          <w:sz w:val="24"/>
          <w:szCs w:val="24"/>
        </w:rPr>
        <w:lastRenderedPageBreak/>
        <w:t xml:space="preserve">органа исполнительной власти по рынку ценных бумаг и иных нормативных правовых актов Российской Федерации; </w:t>
      </w:r>
    </w:p>
    <w:p w:rsidR="0071187D" w:rsidRPr="00702C5E" w:rsidRDefault="0071187D" w:rsidP="00161339">
      <w:pPr>
        <w:widowControl/>
        <w:numPr>
          <w:ilvl w:val="0"/>
          <w:numId w:val="35"/>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уведомления реестродержателя (регистратора) ценных бумаг эмитента или уведомления лица, осуществляющего ведение реестра владельцев инвестиционных паев;</w:t>
      </w:r>
    </w:p>
    <w:p w:rsidR="0071187D" w:rsidRPr="00702C5E" w:rsidRDefault="0071187D" w:rsidP="00161339">
      <w:pPr>
        <w:widowControl/>
        <w:numPr>
          <w:ilvl w:val="0"/>
          <w:numId w:val="35"/>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уведомления Клиринговой организации и/или расчетного депозитария;</w:t>
      </w:r>
    </w:p>
    <w:p w:rsidR="0071187D" w:rsidRPr="00702C5E" w:rsidRDefault="0071187D" w:rsidP="00161339">
      <w:pPr>
        <w:widowControl/>
        <w:numPr>
          <w:ilvl w:val="0"/>
          <w:numId w:val="35"/>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документа, подтверждающего вступление в силу зарегистрированных изменений в Решение о выпуске российских депозитарных расписок;</w:t>
      </w:r>
    </w:p>
    <w:p w:rsidR="0071187D" w:rsidRPr="00702C5E" w:rsidRDefault="0071187D" w:rsidP="00161339">
      <w:pPr>
        <w:widowControl/>
        <w:numPr>
          <w:ilvl w:val="0"/>
          <w:numId w:val="35"/>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письма (уведомления), содержащего информацию об условиях приобретения облигаций, полученного от лиц, указанных в п.13 настоящей статьи, с приложением документов, подтверждающих необходимость возобновления торгов.</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13.</w:t>
      </w:r>
      <w:r w:rsidRPr="00702C5E">
        <w:rPr>
          <w:sz w:val="24"/>
          <w:szCs w:val="24"/>
        </w:rPr>
        <w:tab/>
        <w:t xml:space="preserve">Если Решением о выпуске ценных бумаг и Проспектом ценных бумаг предусмотрено приобретение эмитентом облигаций с использованием Системы торгов ЗАО «ФБ ММВБ» и информация об условиях приобретения облигаций предоставлена Бирже эмитентом, агентом по приобретению, держателем облигаций или расчетным депозитарием, Генеральный директор в случаях, предусмотренных в п.п. 3-6, 9, 15, 16, 20, 22 п. 2 </w:t>
      </w:r>
      <w:r>
        <w:rPr>
          <w:sz w:val="24"/>
          <w:szCs w:val="24"/>
        </w:rPr>
        <w:t xml:space="preserve">и п. 3 </w:t>
      </w:r>
      <w:r w:rsidRPr="00702C5E">
        <w:rPr>
          <w:sz w:val="24"/>
          <w:szCs w:val="24"/>
        </w:rPr>
        <w:t>настоящей статьи, рассматривает вопрос о возможности возобновления торгов ценной бумагой на определенный период с целью предоставления эмитенту возможности исполнения обязательства по приобретению облигаций (выкуп по оферте) в режимах торгов, предназначенных для выкупа в соответствии с Правилами торгов, и принимает решение о возобновлении (невозобновлении) торгов. При этом возобновление торгов ценной бумагой в указанных случаях возможно только при отсутствии норм в законодательстве Российской Федерации о ценных бумагах (об инвестиционных фондах, об ипотечных ценных бумагах) и нормативных правовых акт</w:t>
      </w:r>
      <w:r>
        <w:rPr>
          <w:sz w:val="24"/>
          <w:szCs w:val="24"/>
        </w:rPr>
        <w:t>ах</w:t>
      </w:r>
      <w:r w:rsidRPr="00702C5E">
        <w:rPr>
          <w:sz w:val="24"/>
          <w:szCs w:val="24"/>
        </w:rPr>
        <w:t xml:space="preserve"> федерального органа исполнительной власти по рынку ценных бумаг, содержащих требования о приостановке или прекращении торгов, а также отсутствии предписания федерального органа исполнительной власти по рынку ценных бумаг о приостановке или прекращении торгов этой ценной бумагой.</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В течение трех рабочих дней со дня выявления Биржей или предоставления Бирже эмитентом, агентом по приобретению, держателем облигаций или расчетным депозитарием информации о дате и условиях приобретения таких облигаций, ЗАО «ФБ ММВБ» уведомляет об этом ФСФР России.</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14. Требования, предусмотренные п.п. 1-4, 9, 13, 21 п.2 настоящей статьи, не распространяются на субфедеральные и муниципальные ценные бумаги.</w:t>
      </w:r>
    </w:p>
    <w:p w:rsidR="0071187D" w:rsidRPr="00702C5E" w:rsidRDefault="0071187D" w:rsidP="0071187D">
      <w:pPr>
        <w:ind w:firstLine="540"/>
        <w:jc w:val="both"/>
        <w:rPr>
          <w:sz w:val="24"/>
          <w:szCs w:val="24"/>
        </w:rPr>
      </w:pPr>
      <w:r w:rsidRPr="00702C5E">
        <w:rPr>
          <w:sz w:val="24"/>
          <w:szCs w:val="24"/>
        </w:rPr>
        <w:t xml:space="preserve">15. Требования, предусмотренные п.п. 1-4, 9, 13, 21 п.2 настоящей статьи, не распространяются на ценные бумаги, эмитентом которых является Центральный банк Российской Федерации. </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16. Требования, предусмотренные п.п. 2, 9, 13, 21  п.2 настоящей статьи, не распространяются на ценные бумаги, выпущенные от имени иностранного государства.</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17. Требования, предусмотренные п.п. 9, 13, 21 п.2 настоящей статьи, не распространяются на ценные бумаги, эмитентом которых является международная финансовая организация.</w:t>
      </w:r>
    </w:p>
    <w:p w:rsidR="0071187D" w:rsidRPr="00702C5E" w:rsidRDefault="0071187D" w:rsidP="0071187D">
      <w:pPr>
        <w:ind w:firstLine="540"/>
        <w:jc w:val="both"/>
        <w:rPr>
          <w:sz w:val="24"/>
          <w:szCs w:val="24"/>
        </w:rPr>
      </w:pPr>
      <w:r w:rsidRPr="00702C5E">
        <w:rPr>
          <w:sz w:val="24"/>
          <w:szCs w:val="24"/>
        </w:rPr>
        <w:t xml:space="preserve">18. В течение трех рабочих дней с даты принятия Генеральным директором (а по </w:t>
      </w:r>
      <w:r>
        <w:rPr>
          <w:sz w:val="24"/>
          <w:szCs w:val="24"/>
        </w:rPr>
        <w:t>ценным бумагам</w:t>
      </w:r>
      <w:r w:rsidRPr="00702C5E">
        <w:rPr>
          <w:sz w:val="24"/>
          <w:szCs w:val="24"/>
        </w:rPr>
        <w:t xml:space="preserve">, допущенным к торгам в процессе обращения без прохождения процедуры листинга по инициативе Биржи, - Дирекция Биржи) решения о прекращении, приостановке или возобновлении торгов ценной бумагой, включенной в раздел «Перечень внесписочных ценных бумаг» Списка, письменные уведомления направляются Участникам торгов ЗАО «ФБ ММВБ», если иное не установлено решением </w:t>
      </w:r>
      <w:r>
        <w:rPr>
          <w:sz w:val="24"/>
          <w:szCs w:val="24"/>
        </w:rPr>
        <w:t>соответствующего уполномоченного органа Биржи</w:t>
      </w:r>
      <w:r w:rsidRPr="00702C5E">
        <w:rPr>
          <w:sz w:val="24"/>
          <w:szCs w:val="24"/>
        </w:rPr>
        <w:t>.</w:t>
      </w:r>
    </w:p>
    <w:p w:rsidR="0071187D" w:rsidRPr="00702C5E" w:rsidRDefault="0071187D" w:rsidP="0071187D">
      <w:pPr>
        <w:pStyle w:val="2"/>
        <w:spacing w:before="240" w:after="120"/>
        <w:ind w:firstLine="567"/>
        <w:rPr>
          <w:szCs w:val="24"/>
        </w:rPr>
      </w:pPr>
      <w:bookmarkStart w:id="200" w:name="_Toc205778366"/>
      <w:bookmarkStart w:id="201" w:name="_Toc246913311"/>
      <w:bookmarkStart w:id="202" w:name="_Toc271039200"/>
      <w:r w:rsidRPr="00702C5E">
        <w:rPr>
          <w:szCs w:val="24"/>
        </w:rPr>
        <w:lastRenderedPageBreak/>
        <w:t>Статья 33. Приостановка и прекращение торгов ценными бумагами, допущенными к торгам в процессе обращения с прохождением процедуры листинга</w:t>
      </w:r>
      <w:bookmarkEnd w:id="200"/>
      <w:bookmarkEnd w:id="201"/>
      <w:bookmarkEnd w:id="202"/>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1.</w:t>
      </w:r>
      <w:r w:rsidRPr="00702C5E">
        <w:rPr>
          <w:sz w:val="24"/>
          <w:szCs w:val="24"/>
        </w:rPr>
        <w:tab/>
        <w:t>Биржа обязана принять решение о приостановке торгов в процессе обращения ценными бумагами, допущенными к торгам в процессе обращения с прохождением процедуры листинга, в соответствии с процедурой, предусмотренной в статьях  22, 24 настоящих Правил,  в случаях выявления оснований для исключения ценных бумаг из Списка.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Решение о приостановке торгов ценными бумагами, допущенными к торгам в процессе обращения с прохождением процедуры листинга, принимается Генеральным директором на основании заключения, подготовленного Департаментом листинга.</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 xml:space="preserve">2. Решение о приостановке торгов в процессе обращения ценными бумагами, включенным в Котировальные списки ЗАО «ФБ ММВБ», принимается в следующих случаях: </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признание выпуска ценных бумаг несостоявшимся или недействительным;</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прекращение деятельности эмитента в результате реорганизации или ликвидации эмитента (прекращение паевого инвестиционного фонда) либо наступление иных существенных событий, которые могут повлиять на проведение торгов ценными бумагами на Бирже;</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неоднократные нарушения эмитентом ценных бумаг (Управляющей компанией паевого инвестиционного фонда, Управляющим ипотечным покрытием) требований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неустранение эмитентом ценных бумаг (Управляющей компанией паевого инвестиционного фонда, Управляющим ипотечным покрытием)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несоответствие ценной бумаги или ее эмитента (Управляющей компании паевого инвестиционного фонда) требованиям, установленным настоящими Правилами, предъявляемым для включения и поддержания ценной бумаги в Котировальном списке соответствующей категории, за исключением требования о минимальных ежемесячных объемах сделок, предусмотренных в Приложении 4 (4.1-4.5)  настоящих Правил;</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получение заявления от эмитента (Управляющей компании паевого инвестиционного фонда, Управляющего ипотечным покрытием) об исключении его ценных бумаг из Котировального списка ЗАО «ФБ ММВБ» соответствующей категории (составленного по форме, предусмотренной в Приложении 1 (1.8) к настоящим Правилам).</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аннулирование государственной регистрации выпуска соответствующей ценной бумаги;</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 xml:space="preserve">неподписание Договора о листинге между Биржей и эмитентом (Управляющей компанией, Управляющим ипотечным покрытием) в установленный настоящими Правилами срок, невыполнение обязательств по Договору о листинге; расторжение Договора о листинге; неподписание  (отказ от подписания) Соглашения о внесении </w:t>
      </w:r>
      <w:r w:rsidRPr="00702C5E">
        <w:rPr>
          <w:sz w:val="24"/>
          <w:szCs w:val="24"/>
        </w:rPr>
        <w:lastRenderedPageBreak/>
        <w:t>изменений в Договор о листинге при изменении категории листинга ценной бумаги, а также в иных случаях, предусмотренных настоящими Правилами;</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получение предписания (уведомления) о приостановке или прекращении торгов (в т. ч. и по отдельной ценной бумаге) от соответствующего компетентного (регулирующего) государственного органа;</w:t>
      </w:r>
    </w:p>
    <w:p w:rsidR="0071187D" w:rsidRPr="00702C5E" w:rsidRDefault="0071187D" w:rsidP="00161339">
      <w:pPr>
        <w:widowControl/>
        <w:numPr>
          <w:ilvl w:val="0"/>
          <w:numId w:val="32"/>
        </w:numPr>
        <w:tabs>
          <w:tab w:val="clear" w:pos="1695"/>
          <w:tab w:val="num" w:pos="1080"/>
        </w:tabs>
        <w:overflowPunct/>
        <w:autoSpaceDE/>
        <w:autoSpaceDN/>
        <w:adjustRightInd/>
        <w:spacing w:before="120"/>
        <w:ind w:left="1080"/>
        <w:jc w:val="both"/>
        <w:textAlignment w:val="auto"/>
        <w:rPr>
          <w:sz w:val="24"/>
          <w:szCs w:val="24"/>
        </w:rPr>
      </w:pPr>
      <w:r w:rsidRPr="00702C5E">
        <w:rPr>
          <w:sz w:val="24"/>
          <w:szCs w:val="24"/>
        </w:rPr>
        <w:t>получение уведомления от расчетного депозитария о приостановке (блокировании) и /или прекращении операций по ценным бумагам эмитента;</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досрочное погашение выпуска соответствующей ценной бумаги в соответствии с условиями выпуска;</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конвертация соответствующего выпуска ценных бумаг, одновременно сопровождающаяся проведением регистратором (реестродержателем) аннулирования ценных бумаг, допущенных к торгам на Бирже с включением в Котировальный список ЗАО «ФБ ММВБ» соответствующей категории;</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исключение ценных бумаг из списка ценных бумаг, по сделкам с которыми Клиринговой организацией осуществляется клиринг;</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наличие у эмитента  убытков по итогам каждого из последних трех лет (в случае если иное не установлено нормативными правовыми актами федерального органа исполнительной власти по рынку ценных бумаг);</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погашение (аннулирование) всех ценных бумаг данного вида, категории (типа);</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невыполнение Заявителем требований по предоставлению документов, указанных в Приложении 2 к настоящим Правилам, в том числе при изменении (дополнении) содержащихся в них сведений либо наличие в указанных документах ложных сведений;</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прекращение обслуживания (снятие с обслуживания) ценных бумаг расчетным депозитарием;</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расторжение договора между эмитентом и уполномоченным финансовым консультантом (для ценных бумаг, включенных в Котировальный список ЗАО «ФБ ММВБ» «И»);</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 xml:space="preserve"> аннулирование индивидуального номера (кода) дополнительного выпуска эмиссионных ценных бумаг;</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получение письма (уведомления) от эмитента или его Официального представителя</w:t>
      </w:r>
      <w:r w:rsidRPr="00702C5E" w:rsidDel="007D6CF6">
        <w:rPr>
          <w:sz w:val="24"/>
          <w:szCs w:val="24"/>
        </w:rPr>
        <w:t xml:space="preserve"> </w:t>
      </w:r>
      <w:r w:rsidRPr="00702C5E">
        <w:rPr>
          <w:sz w:val="24"/>
          <w:szCs w:val="24"/>
        </w:rPr>
        <w:t>;</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неисполнение эмитентом обязательств (дефолт) по любому из выпусков облигаций, допущенных к обращению в ЗАО «ФБ ММВБ» с прохождением (без прохождения) процедуры листинга (за исключением случаев технического дефолта по облигациям корпоративных эмитентов и биржевых облигаций);</w:t>
      </w:r>
    </w:p>
    <w:p w:rsidR="0071187D" w:rsidRPr="00702C5E" w:rsidRDefault="0071187D" w:rsidP="00161339">
      <w:pPr>
        <w:widowControl/>
        <w:numPr>
          <w:ilvl w:val="0"/>
          <w:numId w:val="32"/>
        </w:numPr>
        <w:tabs>
          <w:tab w:val="clear" w:pos="1695"/>
          <w:tab w:val="num" w:pos="900"/>
        </w:tabs>
        <w:overflowPunct/>
        <w:autoSpaceDE/>
        <w:autoSpaceDN/>
        <w:adjustRightInd/>
        <w:spacing w:before="120"/>
        <w:ind w:left="900" w:hanging="360"/>
        <w:jc w:val="both"/>
        <w:textAlignment w:val="auto"/>
        <w:rPr>
          <w:sz w:val="24"/>
          <w:szCs w:val="24"/>
        </w:rPr>
      </w:pPr>
      <w:r w:rsidRPr="00702C5E">
        <w:rPr>
          <w:sz w:val="24"/>
          <w:szCs w:val="24"/>
        </w:rPr>
        <w:t>введение в отношении эмитента одной из процедур банкротства.</w:t>
      </w:r>
    </w:p>
    <w:p w:rsidR="0071187D" w:rsidRPr="00702C5E" w:rsidRDefault="0071187D" w:rsidP="0071187D">
      <w:pPr>
        <w:ind w:firstLine="600"/>
        <w:jc w:val="both"/>
        <w:rPr>
          <w:sz w:val="24"/>
          <w:szCs w:val="24"/>
        </w:rPr>
      </w:pPr>
      <w:r w:rsidRPr="00702C5E">
        <w:rPr>
          <w:sz w:val="24"/>
          <w:szCs w:val="24"/>
        </w:rPr>
        <w:t xml:space="preserve">3.  Генеральный директор вправе приостановить торги ценными бумагами в процессе обращения </w:t>
      </w:r>
      <w:r>
        <w:rPr>
          <w:sz w:val="24"/>
          <w:szCs w:val="24"/>
        </w:rPr>
        <w:t xml:space="preserve"> с</w:t>
      </w:r>
      <w:r w:rsidRPr="00702C5E">
        <w:rPr>
          <w:sz w:val="24"/>
          <w:szCs w:val="24"/>
        </w:rPr>
        <w:t xml:space="preserve"> прохождени</w:t>
      </w:r>
      <w:r>
        <w:rPr>
          <w:sz w:val="24"/>
          <w:szCs w:val="24"/>
        </w:rPr>
        <w:t>ем</w:t>
      </w:r>
      <w:r w:rsidRPr="00702C5E">
        <w:rPr>
          <w:sz w:val="24"/>
          <w:szCs w:val="24"/>
        </w:rPr>
        <w:t xml:space="preserve"> процедуры листинга в следующих случаях:</w:t>
      </w:r>
    </w:p>
    <w:p w:rsidR="0071187D" w:rsidRPr="00702C5E" w:rsidRDefault="0071187D" w:rsidP="0071187D">
      <w:pPr>
        <w:ind w:firstLine="600"/>
        <w:jc w:val="both"/>
        <w:rPr>
          <w:sz w:val="24"/>
          <w:szCs w:val="24"/>
        </w:rPr>
      </w:pPr>
      <w:r w:rsidRPr="00702C5E">
        <w:rPr>
          <w:sz w:val="24"/>
          <w:szCs w:val="24"/>
        </w:rPr>
        <w:t>1) Биржей получены рекомендации Комитета по листингу о приостановке торгов ценными бумагами;</w:t>
      </w:r>
    </w:p>
    <w:p w:rsidR="0071187D" w:rsidRPr="00702C5E" w:rsidRDefault="0071187D" w:rsidP="0071187D">
      <w:pPr>
        <w:ind w:firstLine="600"/>
        <w:jc w:val="both"/>
        <w:rPr>
          <w:sz w:val="24"/>
          <w:szCs w:val="24"/>
        </w:rPr>
      </w:pPr>
      <w:r w:rsidRPr="00702C5E">
        <w:rPr>
          <w:sz w:val="24"/>
          <w:szCs w:val="24"/>
        </w:rPr>
        <w:t>2) в отношении эмитента арбитражным судом возбуждено дело о банкротстве.</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Также Генеральный директор вправе приостановить  торги по ценным бумагам эмитента на 1 час с момента раскрытия эмитентом в течение торгового дня существенной информации, которая может оказать существенное влияние на ход торгов.</w:t>
      </w:r>
    </w:p>
    <w:p w:rsidR="0071187D" w:rsidRPr="00702C5E" w:rsidRDefault="0071187D" w:rsidP="0071187D">
      <w:pPr>
        <w:pStyle w:val="a7"/>
        <w:widowControl/>
        <w:tabs>
          <w:tab w:val="left" w:pos="0"/>
          <w:tab w:val="left" w:pos="1021"/>
        </w:tabs>
        <w:spacing w:before="120"/>
        <w:ind w:firstLine="567"/>
        <w:rPr>
          <w:sz w:val="24"/>
          <w:szCs w:val="24"/>
        </w:rPr>
      </w:pPr>
      <w:r w:rsidRPr="00702C5E">
        <w:rPr>
          <w:sz w:val="24"/>
          <w:szCs w:val="24"/>
        </w:rPr>
        <w:t>4.  Генеральный директор принимает решение о приостановке торгов на основании:</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lastRenderedPageBreak/>
        <w:t>предписания (уведомления), полученного от соответствующего компетентного (регулирующего) государственного органа;</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 xml:space="preserve">сообщения, размещенного на сайтах соответствующих компетентных (регулирующих) государственных органов в сети Интернет; </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 xml:space="preserve">уведомления Клиринговой организации и/или расчетного депозитария; </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уведомления регистраторов (реестродержателей) ценных бумаг эмитентов или уведомления лица, осуществляющего ведение реестра владельцев инвестиционных паев;</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документа, подтверждающего невыполнение Заявителем обязательств по представлению документов, указанных соответственно в Приложении 2 к настоящим Правилам, в том числе при изменении (дополнении) содержащихся в них сведений либо наличие в указанных документах недостоверных  сведений;</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уведомления федерального органа исполнительной власти по рынку ценных бумаг об аннулировании индивидуального номера (кода) дополнительного выпуска эмиссионных ценных бумаг;</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 xml:space="preserve"> опубликованного эмитентом сообщения о направлении заявления о внесении в Единый государственный реестр юридических лиц записи о реорганизации  (если в результате внесения соответствующей записи ценные бумаги, включенные в Котировальные списки ЗАО «ФБ ММВБ», будут аннулированы) и (или) прекращении деятельности (ликвидации) эмитента;</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 xml:space="preserve"> опубликованного эмитентом сообщения о государственной регистрации решения о выпуске (дополнительном выпуске) ценных бумаг, на основании которого ценные бумаги эмитента, включенные в Котировальные списки ЗАО «ФБ ММВБ», подлежат конвертации (за исключением конвертации ценных бумаг в связи с реорганизацией эмитента);</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опубликованного эмитентом сообщения о возбуждении арбитражным судом в отношении эмитента дела о банкротстве и/или введении одной из процедур банкротства;</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опубликованного в средствах массовой информации (на их сайтах в сети Интернет)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или размещенного на сайтах соответствующих компетентных (регулирующих) государственных органов  сообщения или уведомления эмитента ценных бумаг (Управляющей компании, Управляющего ипотечным покрытием) или Заявителя о наступлении существенных событий, которые могут повлиять на проведение торгов ценными бумагами на Бирже;</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заявления от эмитента (Управляющей компании паевого инвестиционного фонда, Управляющего ипотечным покрытием) об исключении его ценных бумаг из Котировального списка ЗАО «ФБ ММВБ» соответствующей категории;</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lastRenderedPageBreak/>
        <w:t>заключения Департамента листинга об исключении ценных бумаг из Котировального списка ЗАО «ФБ ММВБ» соответствующей категории путем исключения из Списка;</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письма (уведомления) эмитента или его Официального представителя</w:t>
      </w:r>
      <w:r w:rsidRPr="00702C5E" w:rsidDel="007D6CF6">
        <w:rPr>
          <w:sz w:val="24"/>
          <w:szCs w:val="24"/>
        </w:rPr>
        <w:t xml:space="preserve"> </w:t>
      </w:r>
      <w:r w:rsidRPr="00702C5E">
        <w:rPr>
          <w:sz w:val="24"/>
          <w:szCs w:val="24"/>
        </w:rPr>
        <w:t>;</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письма  эмитента, содержащего сведения, подлежащие предоставлению в соответствии со статьей 29 настоящих Правил/ непредставление эмитентом в установленный Биржей срок сведений, подлежащих предоставлению в соответствии со статьей 29 настоящих Правил;</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опубликованного эмитентом сообщения о наступлении дефолта по любому из выпусков облигаций, допущенных к обращению в ЗАО «ФБ ММВБ» с прохождением (без прохождения) процедуры листинга;</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документа от информационного агентства, уполномоченного федеральным органом исполнительной власти по рынку ценных бумаг на осуществление распространения информации, раскрываемой на рынке ценных бумаг, подтверждающего факт нераскрытия эмитентом в ленте новостей информации о наступлении дефолта;</w:t>
      </w:r>
    </w:p>
    <w:p w:rsidR="0071187D" w:rsidRPr="00702C5E" w:rsidRDefault="0071187D" w:rsidP="00161339">
      <w:pPr>
        <w:widowControl/>
        <w:numPr>
          <w:ilvl w:val="0"/>
          <w:numId w:val="31"/>
        </w:numPr>
        <w:tabs>
          <w:tab w:val="clear" w:pos="1317"/>
        </w:tabs>
        <w:overflowPunct/>
        <w:autoSpaceDE/>
        <w:autoSpaceDN/>
        <w:adjustRightInd/>
        <w:spacing w:before="120"/>
        <w:ind w:left="1080" w:hanging="540"/>
        <w:jc w:val="both"/>
        <w:textAlignment w:val="auto"/>
        <w:rPr>
          <w:sz w:val="24"/>
          <w:szCs w:val="24"/>
        </w:rPr>
      </w:pPr>
      <w:r w:rsidRPr="00702C5E">
        <w:rPr>
          <w:sz w:val="24"/>
          <w:szCs w:val="24"/>
        </w:rPr>
        <w:t>заключения Департамента листинга о приостановке торгов ценными бумагами, включенными в Котировальный список ЗАО «ФБ ММВБ» соответствующей категории.</w:t>
      </w:r>
    </w:p>
    <w:p w:rsidR="0071187D" w:rsidRPr="00702C5E" w:rsidRDefault="0071187D" w:rsidP="0071187D">
      <w:pPr>
        <w:pStyle w:val="a7"/>
        <w:widowControl/>
        <w:tabs>
          <w:tab w:val="left" w:pos="0"/>
        </w:tabs>
        <w:ind w:firstLine="567"/>
        <w:jc w:val="both"/>
        <w:rPr>
          <w:sz w:val="24"/>
          <w:szCs w:val="24"/>
        </w:rPr>
      </w:pPr>
      <w:r w:rsidRPr="00702C5E">
        <w:rPr>
          <w:sz w:val="24"/>
          <w:szCs w:val="24"/>
        </w:rPr>
        <w:t>5.</w:t>
      </w:r>
      <w:r w:rsidRPr="00702C5E">
        <w:rPr>
          <w:sz w:val="24"/>
          <w:szCs w:val="24"/>
        </w:rPr>
        <w:tab/>
        <w:t>Генеральный директор Биржи принимает решение о  приостановке   торгов ценными бумагами, включенными в Котировальные списки ЗАО «ФБ ММВБ», не позднее рабочего дня,  следующего  за   днем опубликования эмитентом одного из  сообщений, предусмотренных пп.9-10 п. 4 данной статьи.</w:t>
      </w:r>
    </w:p>
    <w:p w:rsidR="0071187D" w:rsidRPr="00702C5E" w:rsidRDefault="0071187D" w:rsidP="0071187D">
      <w:pPr>
        <w:ind w:firstLine="540"/>
        <w:jc w:val="both"/>
        <w:rPr>
          <w:sz w:val="24"/>
          <w:szCs w:val="24"/>
        </w:rPr>
      </w:pPr>
      <w:r w:rsidRPr="00702C5E">
        <w:rPr>
          <w:sz w:val="24"/>
          <w:szCs w:val="24"/>
        </w:rPr>
        <w:t>6.</w:t>
      </w:r>
      <w:r w:rsidRPr="00702C5E">
        <w:rPr>
          <w:sz w:val="24"/>
          <w:szCs w:val="24"/>
        </w:rPr>
        <w:tab/>
        <w:t>В дополнение к основаниям, предусмотренным  в п. 2 настоящей статьи Генеральный директор принимает решение о приостановке торгов российскими депозитарными расписками, включенными в Котировальные списки ЗАО «ФБ ММВБ» в следующих случаях:</w:t>
      </w:r>
    </w:p>
    <w:p w:rsidR="0071187D" w:rsidRPr="00702C5E" w:rsidRDefault="0071187D" w:rsidP="00161339">
      <w:pPr>
        <w:widowControl/>
        <w:numPr>
          <w:ilvl w:val="1"/>
          <w:numId w:val="38"/>
        </w:numPr>
        <w:tabs>
          <w:tab w:val="clear" w:pos="1800"/>
          <w:tab w:val="num" w:pos="1260"/>
        </w:tabs>
        <w:overflowPunct/>
        <w:autoSpaceDE/>
        <w:autoSpaceDN/>
        <w:adjustRightInd/>
        <w:ind w:left="1260"/>
        <w:jc w:val="both"/>
        <w:textAlignment w:val="auto"/>
        <w:rPr>
          <w:sz w:val="24"/>
          <w:szCs w:val="24"/>
        </w:rPr>
      </w:pPr>
      <w:r w:rsidRPr="00702C5E">
        <w:rPr>
          <w:sz w:val="24"/>
          <w:szCs w:val="24"/>
        </w:rPr>
        <w:t>дробление российских депозитарных расписок  - не позднее чем за три рабочих дня до предполагаемой даты дробления;</w:t>
      </w:r>
    </w:p>
    <w:p w:rsidR="0071187D" w:rsidRPr="00702C5E" w:rsidRDefault="0071187D" w:rsidP="00161339">
      <w:pPr>
        <w:widowControl/>
        <w:numPr>
          <w:ilvl w:val="1"/>
          <w:numId w:val="38"/>
        </w:numPr>
        <w:tabs>
          <w:tab w:val="clear" w:pos="1800"/>
          <w:tab w:val="num" w:pos="1260"/>
        </w:tabs>
        <w:overflowPunct/>
        <w:autoSpaceDE/>
        <w:autoSpaceDN/>
        <w:adjustRightInd/>
        <w:ind w:left="1260"/>
        <w:jc w:val="both"/>
        <w:textAlignment w:val="auto"/>
        <w:rPr>
          <w:sz w:val="24"/>
          <w:szCs w:val="24"/>
        </w:rPr>
      </w:pPr>
      <w:r w:rsidRPr="00702C5E">
        <w:rPr>
          <w:sz w:val="24"/>
          <w:szCs w:val="24"/>
        </w:rPr>
        <w:t>дробление или консолидация представляемых ценных бумаг – не позднее чем за три рабочих дня до предполагаемой даты консолидации или дробления представляемых ценных бумаг соответственно;</w:t>
      </w:r>
    </w:p>
    <w:p w:rsidR="0071187D" w:rsidRPr="00702C5E" w:rsidRDefault="0071187D" w:rsidP="00161339">
      <w:pPr>
        <w:widowControl/>
        <w:numPr>
          <w:ilvl w:val="1"/>
          <w:numId w:val="38"/>
        </w:numPr>
        <w:tabs>
          <w:tab w:val="clear" w:pos="1800"/>
          <w:tab w:val="num" w:pos="1260"/>
        </w:tabs>
        <w:overflowPunct/>
        <w:autoSpaceDE/>
        <w:autoSpaceDN/>
        <w:adjustRightInd/>
        <w:ind w:left="1260"/>
        <w:jc w:val="both"/>
        <w:textAlignment w:val="auto"/>
        <w:rPr>
          <w:sz w:val="24"/>
          <w:szCs w:val="24"/>
        </w:rPr>
      </w:pPr>
      <w:r w:rsidRPr="00702C5E">
        <w:rPr>
          <w:sz w:val="24"/>
          <w:szCs w:val="24"/>
        </w:rPr>
        <w:t>изменения объема и (или) порядка осуществления прав, закрепленных представляемыми ценными бумагами в соответствии с иностранным правом, - не позднее чем за три рабочих дня до предполагаемой даты изменения  объема  и (или) порядка осуществления прав, закрепленных представляемыми ценными бумагами;</w:t>
      </w:r>
    </w:p>
    <w:p w:rsidR="0071187D" w:rsidRPr="00702C5E" w:rsidRDefault="0071187D" w:rsidP="00161339">
      <w:pPr>
        <w:widowControl/>
        <w:numPr>
          <w:ilvl w:val="1"/>
          <w:numId w:val="39"/>
        </w:numPr>
        <w:tabs>
          <w:tab w:val="clear" w:pos="1800"/>
          <w:tab w:val="num" w:pos="1260"/>
        </w:tabs>
        <w:overflowPunct/>
        <w:autoSpaceDE/>
        <w:autoSpaceDN/>
        <w:adjustRightInd/>
        <w:spacing w:before="120"/>
        <w:ind w:left="1260"/>
        <w:jc w:val="both"/>
        <w:textAlignment w:val="auto"/>
        <w:rPr>
          <w:sz w:val="24"/>
          <w:szCs w:val="24"/>
        </w:rPr>
      </w:pPr>
      <w:r w:rsidRPr="00702C5E">
        <w:rPr>
          <w:sz w:val="24"/>
          <w:szCs w:val="24"/>
        </w:rPr>
        <w:t>признание выпуска представляемых ценных бумаг несостоявшимся или недействительным;</w:t>
      </w:r>
    </w:p>
    <w:p w:rsidR="0071187D" w:rsidRPr="00702C5E" w:rsidRDefault="0071187D" w:rsidP="00161339">
      <w:pPr>
        <w:widowControl/>
        <w:numPr>
          <w:ilvl w:val="1"/>
          <w:numId w:val="39"/>
        </w:numPr>
        <w:tabs>
          <w:tab w:val="clear" w:pos="1800"/>
          <w:tab w:val="num" w:pos="1260"/>
        </w:tabs>
        <w:overflowPunct/>
        <w:autoSpaceDE/>
        <w:autoSpaceDN/>
        <w:adjustRightInd/>
        <w:spacing w:before="120"/>
        <w:ind w:left="1260"/>
        <w:jc w:val="both"/>
        <w:textAlignment w:val="auto"/>
        <w:rPr>
          <w:sz w:val="24"/>
          <w:szCs w:val="24"/>
        </w:rPr>
      </w:pPr>
      <w:r w:rsidRPr="00702C5E">
        <w:rPr>
          <w:sz w:val="24"/>
          <w:szCs w:val="24"/>
        </w:rPr>
        <w:t>истечение срока обращения представляемых ценных бумаг;</w:t>
      </w:r>
    </w:p>
    <w:p w:rsidR="0071187D" w:rsidRPr="00702C5E" w:rsidRDefault="0071187D" w:rsidP="00161339">
      <w:pPr>
        <w:widowControl/>
        <w:numPr>
          <w:ilvl w:val="1"/>
          <w:numId w:val="39"/>
        </w:numPr>
        <w:tabs>
          <w:tab w:val="clear" w:pos="1800"/>
          <w:tab w:val="num" w:pos="1260"/>
        </w:tabs>
        <w:overflowPunct/>
        <w:autoSpaceDE/>
        <w:autoSpaceDN/>
        <w:adjustRightInd/>
        <w:spacing w:before="120"/>
        <w:ind w:left="1260"/>
        <w:jc w:val="both"/>
        <w:textAlignment w:val="auto"/>
        <w:rPr>
          <w:sz w:val="24"/>
          <w:szCs w:val="24"/>
        </w:rPr>
      </w:pPr>
      <w:r w:rsidRPr="00702C5E">
        <w:rPr>
          <w:sz w:val="24"/>
          <w:szCs w:val="24"/>
        </w:rPr>
        <w:t>погашение (аннулирование) всех представляемых ценных бумаг данного вида, категории (типа);</w:t>
      </w:r>
    </w:p>
    <w:p w:rsidR="0071187D" w:rsidRPr="00702C5E" w:rsidRDefault="0071187D" w:rsidP="00161339">
      <w:pPr>
        <w:widowControl/>
        <w:numPr>
          <w:ilvl w:val="1"/>
          <w:numId w:val="39"/>
        </w:numPr>
        <w:tabs>
          <w:tab w:val="clear" w:pos="1800"/>
          <w:tab w:val="num" w:pos="1260"/>
        </w:tabs>
        <w:overflowPunct/>
        <w:autoSpaceDE/>
        <w:autoSpaceDN/>
        <w:adjustRightInd/>
        <w:spacing w:before="120"/>
        <w:ind w:left="1260"/>
        <w:jc w:val="both"/>
        <w:textAlignment w:val="auto"/>
        <w:rPr>
          <w:sz w:val="24"/>
          <w:szCs w:val="24"/>
        </w:rPr>
      </w:pPr>
      <w:r w:rsidRPr="00702C5E">
        <w:rPr>
          <w:sz w:val="24"/>
          <w:szCs w:val="24"/>
        </w:rPr>
        <w:t>прекращение деятельности эмитента представляемых ценных бумаг в результате реорганизации или ликвидации эмитента представляемых ценных бумаг;</w:t>
      </w:r>
    </w:p>
    <w:p w:rsidR="0071187D" w:rsidRPr="00702C5E" w:rsidRDefault="0071187D" w:rsidP="00161339">
      <w:pPr>
        <w:widowControl/>
        <w:numPr>
          <w:ilvl w:val="1"/>
          <w:numId w:val="39"/>
        </w:numPr>
        <w:tabs>
          <w:tab w:val="clear" w:pos="1800"/>
          <w:tab w:val="num" w:pos="1260"/>
        </w:tabs>
        <w:overflowPunct/>
        <w:autoSpaceDE/>
        <w:autoSpaceDN/>
        <w:adjustRightInd/>
        <w:spacing w:before="120"/>
        <w:ind w:left="1260"/>
        <w:jc w:val="both"/>
        <w:textAlignment w:val="auto"/>
        <w:rPr>
          <w:sz w:val="24"/>
          <w:szCs w:val="24"/>
        </w:rPr>
      </w:pPr>
      <w:r w:rsidRPr="00702C5E">
        <w:rPr>
          <w:sz w:val="24"/>
          <w:szCs w:val="24"/>
        </w:rPr>
        <w:t>признание эмитента представляемых ценных бумаг несостоятельным (банкротом).</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 xml:space="preserve">7. Генеральный директор Биржи принимает решения об исключении ценной бумаги из </w:t>
      </w:r>
      <w:r w:rsidRPr="00702C5E">
        <w:rPr>
          <w:sz w:val="24"/>
          <w:szCs w:val="24"/>
        </w:rPr>
        <w:lastRenderedPageBreak/>
        <w:t>Котировального списка ЗАО «ФБ ММВБ» соответствующей категории по основаниям, предусмотренным в пункт</w:t>
      </w:r>
      <w:r>
        <w:rPr>
          <w:sz w:val="24"/>
          <w:szCs w:val="24"/>
        </w:rPr>
        <w:t>ах</w:t>
      </w:r>
      <w:r w:rsidRPr="00702C5E">
        <w:rPr>
          <w:sz w:val="24"/>
          <w:szCs w:val="24"/>
        </w:rPr>
        <w:t xml:space="preserve"> 2</w:t>
      </w:r>
      <w:r>
        <w:rPr>
          <w:sz w:val="24"/>
          <w:szCs w:val="24"/>
        </w:rPr>
        <w:t xml:space="preserve"> и 6</w:t>
      </w:r>
      <w:r w:rsidRPr="00702C5E">
        <w:rPr>
          <w:sz w:val="24"/>
          <w:szCs w:val="24"/>
        </w:rPr>
        <w:t xml:space="preserve">  настоящей статьи, и об утверждении изменений в Список, за исключением случаев возобновления торгов в процессе обращения ценными бумагами, включенными в Котировальный список ЗАО «ФБ ММВБ» соответствующей категории в соответствии с п.17 настоящей статьи.</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В течение одного рабочего дня с даты принятия Генеральным директором Биржи указанных решений Заявителю и эмитенту ценной бумаги или Управляющей компании или Управляющему ипотечным покрытием (если они не являются Заявителями) направляется уведомление о принятых решениях.</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rPr>
        <w:t xml:space="preserve">8. При принятии Генеральным директором Биржи решения об исключении ценной бумаги из Списка Генеральным директором  одновременно принимается решение о прекращении торгов ценными бумагами эмитента, включенными в Котировальный список ЗАО «ФБ ММВБ» соответствующей категории.   </w:t>
      </w:r>
    </w:p>
    <w:p w:rsidR="0071187D" w:rsidRPr="00702C5E" w:rsidRDefault="0071187D" w:rsidP="0071187D">
      <w:pPr>
        <w:pStyle w:val="a7"/>
        <w:widowControl/>
        <w:tabs>
          <w:tab w:val="left" w:pos="0"/>
          <w:tab w:val="left" w:pos="1021"/>
        </w:tabs>
        <w:spacing w:before="120"/>
        <w:ind w:firstLine="567"/>
        <w:jc w:val="both"/>
        <w:rPr>
          <w:sz w:val="24"/>
          <w:szCs w:val="24"/>
          <w:lang w:eastAsia="ru-RU"/>
        </w:rPr>
      </w:pPr>
      <w:r w:rsidRPr="00702C5E">
        <w:rPr>
          <w:sz w:val="24"/>
          <w:szCs w:val="24"/>
        </w:rPr>
        <w:t xml:space="preserve">9. Генеральный </w:t>
      </w:r>
      <w:r w:rsidRPr="00702C5E">
        <w:rPr>
          <w:sz w:val="24"/>
          <w:szCs w:val="24"/>
          <w:lang w:eastAsia="ru-RU"/>
        </w:rPr>
        <w:t>директор принимает решение о прекращении торгов ценными бумагам, включенными в Котировальный список ЗАО «ФБ ММВБ» соответствующей категории, не позднее рабочего дня, следующего за днем опубликования эмитентом сообщения о реорганизации эмитента (если в результате реорганизации ценные бумаги, включенные в Котировальный список ЗАО «ФБ ММВБ» соответствующей категории, аннулированы).</w:t>
      </w:r>
    </w:p>
    <w:p w:rsidR="0071187D" w:rsidRPr="00702C5E" w:rsidRDefault="0071187D" w:rsidP="0071187D">
      <w:pPr>
        <w:pStyle w:val="a7"/>
        <w:widowControl/>
        <w:tabs>
          <w:tab w:val="left" w:pos="0"/>
          <w:tab w:val="left" w:pos="1021"/>
        </w:tabs>
        <w:spacing w:before="120"/>
        <w:ind w:firstLine="567"/>
        <w:jc w:val="both"/>
        <w:rPr>
          <w:sz w:val="24"/>
          <w:szCs w:val="24"/>
        </w:rPr>
      </w:pPr>
      <w:r w:rsidRPr="00702C5E">
        <w:rPr>
          <w:sz w:val="24"/>
          <w:szCs w:val="24"/>
          <w:lang w:eastAsia="ru-RU"/>
        </w:rPr>
        <w:t>Генеральный директор принимает решение о прекращении  торгов ценными бумагам, включенными в  Котировальный список ЗАО «ФБ ММВБ» соответствующей категории, не позднее рабочего дня, следующего за днем опубликования эмитентом сообщения о государственной регистрации отчета об итогах выпуска (дополнительного выпуска) ценных бумаг, в которые были конвертированы ценные бумаги эмитента, включенные в Котировальный список ЗАО «ФБ ММВБ» соответствующей категории</w:t>
      </w:r>
      <w:r w:rsidRPr="00702C5E">
        <w:rPr>
          <w:sz w:val="24"/>
          <w:szCs w:val="24"/>
        </w:rPr>
        <w:t xml:space="preserve"> (за исключением конвертации ценных бумаг в связи с реорганизацией эмитента).</w:t>
      </w:r>
    </w:p>
    <w:p w:rsidR="0071187D" w:rsidRPr="00702C5E" w:rsidRDefault="0071187D" w:rsidP="0071187D">
      <w:pPr>
        <w:ind w:firstLine="540"/>
        <w:jc w:val="both"/>
        <w:rPr>
          <w:sz w:val="24"/>
          <w:szCs w:val="24"/>
        </w:rPr>
      </w:pPr>
      <w:r w:rsidRPr="00702C5E">
        <w:rPr>
          <w:sz w:val="24"/>
          <w:szCs w:val="24"/>
        </w:rPr>
        <w:t xml:space="preserve">10. Требования, предусмотренные п.п. 5, 9, 14, 16, 20, 24 пункта 2 настоящей статьи, не распространяются на ценные бумаги, эмитентом которых является международная финансовая организация. </w:t>
      </w:r>
    </w:p>
    <w:p w:rsidR="0071187D" w:rsidRPr="00702C5E" w:rsidRDefault="0071187D" w:rsidP="0071187D">
      <w:pPr>
        <w:ind w:firstLine="540"/>
        <w:jc w:val="both"/>
        <w:rPr>
          <w:sz w:val="24"/>
          <w:szCs w:val="24"/>
        </w:rPr>
      </w:pPr>
      <w:r w:rsidRPr="00702C5E">
        <w:rPr>
          <w:sz w:val="24"/>
          <w:szCs w:val="24"/>
        </w:rPr>
        <w:t>11. Требования, предусмотренные п.п. 1-4, 9, 14, 16, 20-21, 24 пункта 2 настоящей статьи, не распространяются на государственные, субфедеральные и муниципальные ценные бумаги. Требования, предусмотренные в пп. 23 пункта 2 настоящей статьи не распространяются на государственные ценные бумаги.</w:t>
      </w:r>
    </w:p>
    <w:p w:rsidR="0071187D" w:rsidRPr="00702C5E" w:rsidRDefault="0071187D" w:rsidP="0071187D">
      <w:pPr>
        <w:ind w:firstLine="540"/>
        <w:jc w:val="both"/>
        <w:rPr>
          <w:sz w:val="24"/>
          <w:szCs w:val="24"/>
        </w:rPr>
      </w:pPr>
      <w:r w:rsidRPr="00702C5E">
        <w:rPr>
          <w:sz w:val="24"/>
          <w:szCs w:val="24"/>
        </w:rPr>
        <w:t xml:space="preserve">12. Требования, предусмотренные п.п. 1-4, 7, 9, 14, 16, 20-21, 24, 28 пункта 2 настоящей статьи, не распространяются на ценные бумаги, эмитентом которых является Центральный банк Российской Федерации. </w:t>
      </w:r>
    </w:p>
    <w:p w:rsidR="0071187D" w:rsidRPr="00702C5E" w:rsidRDefault="0071187D" w:rsidP="0071187D">
      <w:pPr>
        <w:ind w:firstLine="540"/>
        <w:jc w:val="both"/>
        <w:rPr>
          <w:sz w:val="24"/>
          <w:szCs w:val="24"/>
        </w:rPr>
      </w:pPr>
      <w:r w:rsidRPr="00702C5E">
        <w:rPr>
          <w:sz w:val="24"/>
          <w:szCs w:val="24"/>
        </w:rPr>
        <w:t xml:space="preserve">13. Требования, предусмотренные п.п. 2, 9, 14, 16, 20, 24, 28 пункта 2 настоящей статьи, не распространяются на ценные бумаги, выпущенные от имени иностранного государства. </w:t>
      </w:r>
    </w:p>
    <w:p w:rsidR="0071187D" w:rsidRPr="00702C5E" w:rsidRDefault="0071187D" w:rsidP="0071187D">
      <w:pPr>
        <w:ind w:firstLine="540"/>
        <w:jc w:val="both"/>
        <w:rPr>
          <w:sz w:val="24"/>
          <w:szCs w:val="24"/>
        </w:rPr>
      </w:pPr>
      <w:r w:rsidRPr="00702C5E">
        <w:rPr>
          <w:sz w:val="24"/>
          <w:szCs w:val="24"/>
        </w:rPr>
        <w:t>14. В случае истечения срока обращения ценной бумаги, включенной в Котировальный список ЗАО «ФБ ММВБ» соответствующей категории, торги данной ценной бумагой на Бирже прекращаются  в первый рабочий день, следующий за датой погашения данной ценной бумаги, предусмотренной в эмиссионных документах.</w:t>
      </w:r>
    </w:p>
    <w:p w:rsidR="0071187D" w:rsidRPr="00702C5E" w:rsidRDefault="0071187D" w:rsidP="0071187D">
      <w:pPr>
        <w:ind w:firstLine="540"/>
        <w:jc w:val="both"/>
        <w:rPr>
          <w:sz w:val="24"/>
          <w:szCs w:val="24"/>
        </w:rPr>
      </w:pPr>
      <w:r w:rsidRPr="00702C5E">
        <w:rPr>
          <w:sz w:val="24"/>
          <w:szCs w:val="24"/>
        </w:rPr>
        <w:t>Генеральный директор Биржи принимает решение об исключении ценной бумаги из Списка в связи с истечением срока обращения ценных бумаг.</w:t>
      </w:r>
    </w:p>
    <w:p w:rsidR="0071187D" w:rsidRPr="00702C5E" w:rsidRDefault="0071187D" w:rsidP="0071187D">
      <w:pPr>
        <w:ind w:firstLine="540"/>
        <w:jc w:val="both"/>
        <w:rPr>
          <w:sz w:val="24"/>
          <w:szCs w:val="24"/>
        </w:rPr>
      </w:pPr>
      <w:r w:rsidRPr="00702C5E">
        <w:rPr>
          <w:sz w:val="24"/>
          <w:szCs w:val="24"/>
        </w:rPr>
        <w:t xml:space="preserve">15. В течение пяти рабочих дней с даты принятия Генеральным директором Биржи решения о прекращении, приостановке или возобновлении торгов ценной бумагой на Бирже Заявителю и эмитенту или Управляющей компании или Управляющему ипотечным покрытием (если они не являются Заявителями) направляется письменное уведомление о принятом решении. </w:t>
      </w:r>
    </w:p>
    <w:p w:rsidR="0071187D" w:rsidRPr="00702C5E" w:rsidRDefault="0071187D" w:rsidP="0071187D">
      <w:pPr>
        <w:ind w:firstLine="540"/>
        <w:jc w:val="both"/>
        <w:rPr>
          <w:sz w:val="24"/>
          <w:szCs w:val="24"/>
        </w:rPr>
      </w:pPr>
      <w:r w:rsidRPr="00702C5E">
        <w:rPr>
          <w:sz w:val="24"/>
          <w:szCs w:val="24"/>
        </w:rPr>
        <w:t xml:space="preserve">16. В течение трех рабочих дней с даты принятия Генеральным директором Биржи решения о прекращении, приостановке или возобновлении торгов ценной бумагой, </w:t>
      </w:r>
      <w:r w:rsidRPr="00702C5E">
        <w:rPr>
          <w:sz w:val="24"/>
          <w:szCs w:val="24"/>
        </w:rPr>
        <w:lastRenderedPageBreak/>
        <w:t>включенной в Котировальный список ЗАО «ФБ ММВБ» соответствующей категории, письменные уведомления направляются Участникам торгов ЗАО «ФБ ММВБ», если иное не установлено решением Генерального директора.</w:t>
      </w:r>
    </w:p>
    <w:p w:rsidR="0071187D" w:rsidRPr="00702C5E" w:rsidRDefault="0071187D" w:rsidP="0071187D">
      <w:pPr>
        <w:ind w:firstLine="540"/>
        <w:jc w:val="both"/>
        <w:rPr>
          <w:sz w:val="24"/>
          <w:szCs w:val="24"/>
        </w:rPr>
      </w:pPr>
      <w:r w:rsidRPr="00702C5E">
        <w:rPr>
          <w:sz w:val="24"/>
          <w:szCs w:val="24"/>
        </w:rPr>
        <w:t>17. Генеральный директор вправе принять решение о возобновлении торгов ценной бумагой, включенной в Котировальный список ЗАО «ФБ ММВБ», на основании:</w:t>
      </w:r>
    </w:p>
    <w:p w:rsidR="0071187D" w:rsidRPr="00702C5E" w:rsidRDefault="0071187D" w:rsidP="00161339">
      <w:pPr>
        <w:widowControl/>
        <w:numPr>
          <w:ilvl w:val="0"/>
          <w:numId w:val="34"/>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предписания (уведомления) от соответствующего компетентного (регулирующего) государственного органа;</w:t>
      </w:r>
    </w:p>
    <w:p w:rsidR="0071187D" w:rsidRPr="00702C5E" w:rsidRDefault="0071187D" w:rsidP="00161339">
      <w:pPr>
        <w:widowControl/>
        <w:numPr>
          <w:ilvl w:val="0"/>
          <w:numId w:val="34"/>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письма (уведомления) от эмитента или его Официального представителя с приложением документов, подтверждающих отсутствие обстоятельств, препятствующих возобновлению торгов;</w:t>
      </w:r>
    </w:p>
    <w:p w:rsidR="0071187D" w:rsidRPr="00702C5E" w:rsidRDefault="0071187D" w:rsidP="00161339">
      <w:pPr>
        <w:widowControl/>
        <w:numPr>
          <w:ilvl w:val="0"/>
          <w:numId w:val="34"/>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судебного акта, постановления судебного пристава об исполнении судебного акта или иного исполнительного документа;</w:t>
      </w:r>
    </w:p>
    <w:p w:rsidR="0071187D" w:rsidRPr="00702C5E" w:rsidRDefault="0071187D" w:rsidP="00161339">
      <w:pPr>
        <w:widowControl/>
        <w:numPr>
          <w:ilvl w:val="0"/>
          <w:numId w:val="34"/>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сообщения, размещенного на сайтах соответствующих компетентных (регулирующих) государственных органов в сети Интернет;</w:t>
      </w:r>
    </w:p>
    <w:p w:rsidR="0071187D" w:rsidRPr="00702C5E" w:rsidRDefault="0071187D" w:rsidP="00161339">
      <w:pPr>
        <w:widowControl/>
        <w:numPr>
          <w:ilvl w:val="0"/>
          <w:numId w:val="34"/>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 xml:space="preserve">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 </w:t>
      </w:r>
    </w:p>
    <w:p w:rsidR="0071187D" w:rsidRPr="00702C5E" w:rsidRDefault="0071187D" w:rsidP="00161339">
      <w:pPr>
        <w:widowControl/>
        <w:numPr>
          <w:ilvl w:val="0"/>
          <w:numId w:val="34"/>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уведомления (регистратора) реестродержателя ценных бумаг эмитента или уведомления лица, осуществляющего ведение реестра владельцев инвестиционных паев;</w:t>
      </w:r>
    </w:p>
    <w:p w:rsidR="0071187D" w:rsidRPr="00702C5E" w:rsidRDefault="0071187D" w:rsidP="00161339">
      <w:pPr>
        <w:widowControl/>
        <w:numPr>
          <w:ilvl w:val="0"/>
          <w:numId w:val="34"/>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уведомления Клиринговой организации и/или расчетного депозитария;</w:t>
      </w:r>
    </w:p>
    <w:p w:rsidR="0071187D" w:rsidRPr="00702C5E" w:rsidRDefault="0071187D" w:rsidP="00161339">
      <w:pPr>
        <w:widowControl/>
        <w:numPr>
          <w:ilvl w:val="0"/>
          <w:numId w:val="34"/>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уведомления о вступлении в силу зарегистрированных изменений в Решение о выпуске российских депозитарных расписок;</w:t>
      </w:r>
    </w:p>
    <w:p w:rsidR="0071187D" w:rsidRPr="00702C5E" w:rsidRDefault="0071187D" w:rsidP="00161339">
      <w:pPr>
        <w:widowControl/>
        <w:numPr>
          <w:ilvl w:val="0"/>
          <w:numId w:val="34"/>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702C5E">
        <w:rPr>
          <w:sz w:val="24"/>
          <w:szCs w:val="24"/>
        </w:rPr>
        <w:t>письма (уведомления), содержащего информацию об условиях приобретения облигаций, полученного от лиц, указанных в п.18 настоящей статьи, с приложением документов, подтверждающих необходимость возобновления торгов.</w:t>
      </w:r>
    </w:p>
    <w:p w:rsidR="0071187D" w:rsidRPr="00702C5E" w:rsidRDefault="0071187D" w:rsidP="0071187D">
      <w:pPr>
        <w:ind w:firstLine="540"/>
        <w:jc w:val="both"/>
        <w:rPr>
          <w:sz w:val="24"/>
          <w:szCs w:val="24"/>
        </w:rPr>
      </w:pPr>
      <w:r w:rsidRPr="00702C5E">
        <w:rPr>
          <w:sz w:val="24"/>
          <w:szCs w:val="24"/>
        </w:rPr>
        <w:t>18.</w:t>
      </w:r>
      <w:r w:rsidRPr="00702C5E">
        <w:rPr>
          <w:sz w:val="24"/>
          <w:szCs w:val="24"/>
        </w:rPr>
        <w:tab/>
        <w:t xml:space="preserve">Если Решением о выпуске ценных бумаг и Проспектом ценных бумаг предусмотрено приобретение эмитентом облигаций с использованием Системы торгов ЗАО «ФБ ММВБ» и информация об условиях приобретения облигаций предоставлена Бирже эмитентом, агентом по приобретению, держателем облигаций или расчетным депозитарием, Генеральный директор в случаях, предусмотренных  в п.п. 3-6, 9, 10, 16, 18, 22-23, 25 п. 2 </w:t>
      </w:r>
      <w:r>
        <w:rPr>
          <w:sz w:val="24"/>
          <w:szCs w:val="24"/>
        </w:rPr>
        <w:t xml:space="preserve">и п. 3 </w:t>
      </w:r>
      <w:r w:rsidRPr="00702C5E">
        <w:rPr>
          <w:sz w:val="24"/>
          <w:szCs w:val="24"/>
        </w:rPr>
        <w:t>настоящей статьи, рассматривает вопрос о возможности возобновления торгов ценной бумагой на определенный период с целью предоставления эмитенту возможности исполнения обязательства по приобретению облигаций (выкуп по оферте) в режимах торгов, предназначенных для выкупа в соответствии с  Правилами торгов, и принимает решение о возобновлении (невозобновлении) торгов. При этом возобновление торгов ценной бумагой в указанных случаях возможно только при отсутствии норм в законодательстве Российской Федерации о ценных бумагах (об инвестиционных фондах, об ипотечных ценных бумагах) и нормативных правовых актах федерального органа исполнительной власти по рынку ценных бумаг, содержащих требования о приостановке или прекращении торгов, а также отсутствии предписания федерального органа исполнительной власти по рынку ценных бумаг о приостановке или прекращении торгов этой ценной бумагой.</w:t>
      </w:r>
    </w:p>
    <w:p w:rsidR="0071187D" w:rsidRPr="00702C5E" w:rsidRDefault="0071187D" w:rsidP="0071187D">
      <w:pPr>
        <w:tabs>
          <w:tab w:val="left" w:pos="0"/>
          <w:tab w:val="left" w:pos="1021"/>
        </w:tabs>
        <w:spacing w:before="120"/>
        <w:ind w:firstLine="567"/>
        <w:jc w:val="both"/>
        <w:rPr>
          <w:sz w:val="24"/>
          <w:szCs w:val="24"/>
        </w:rPr>
      </w:pPr>
      <w:r w:rsidRPr="00702C5E">
        <w:rPr>
          <w:sz w:val="24"/>
          <w:szCs w:val="24"/>
        </w:rPr>
        <w:t>В течение трех рабочих дней со дня выявления Биржей или предоставления Бирже эмитентом, агентом по приобретению, держателем облигаций или расчетным депозитарием информации о дате и условиях приобретения таких облигаций, ЗАО «ФБ ММВБ» уведомляет об этом ФСФР России.</w:t>
      </w:r>
    </w:p>
    <w:p w:rsidR="0071187D" w:rsidRPr="00702C5E" w:rsidRDefault="0071187D" w:rsidP="0071187D">
      <w:pPr>
        <w:pStyle w:val="20"/>
        <w:widowControl/>
        <w:tabs>
          <w:tab w:val="left" w:pos="1021"/>
        </w:tabs>
        <w:spacing w:before="120"/>
        <w:ind w:firstLine="567"/>
        <w:jc w:val="both"/>
        <w:rPr>
          <w:b w:val="0"/>
          <w:sz w:val="24"/>
          <w:szCs w:val="24"/>
        </w:rPr>
      </w:pPr>
    </w:p>
    <w:p w:rsidR="0071187D" w:rsidRPr="00702C5E" w:rsidRDefault="0071187D" w:rsidP="0071187D">
      <w:pPr>
        <w:pStyle w:val="1"/>
        <w:jc w:val="center"/>
        <w:rPr>
          <w:szCs w:val="24"/>
        </w:rPr>
      </w:pPr>
      <w:bookmarkStart w:id="203" w:name="_Toc205778367"/>
      <w:bookmarkStart w:id="204" w:name="_Toc246913312"/>
      <w:bookmarkStart w:id="205" w:name="_Toc271039201"/>
      <w:r w:rsidRPr="00702C5E">
        <w:rPr>
          <w:szCs w:val="24"/>
        </w:rPr>
        <w:lastRenderedPageBreak/>
        <w:t>РАЗДЕЛ 6. ПОРЯДОК РАЗРЕШЕНИЯ СПОРОВ</w:t>
      </w:r>
      <w:bookmarkEnd w:id="203"/>
      <w:bookmarkEnd w:id="204"/>
      <w:bookmarkEnd w:id="205"/>
    </w:p>
    <w:p w:rsidR="0071187D" w:rsidRPr="00702C5E" w:rsidRDefault="0071187D" w:rsidP="0071187D">
      <w:pPr>
        <w:pStyle w:val="2"/>
        <w:spacing w:before="240" w:after="120"/>
        <w:ind w:firstLine="567"/>
        <w:rPr>
          <w:szCs w:val="24"/>
        </w:rPr>
      </w:pPr>
      <w:bookmarkStart w:id="206" w:name="_Toc205778368"/>
      <w:bookmarkStart w:id="207" w:name="_Toc246913313"/>
      <w:bookmarkStart w:id="208" w:name="_Toc271039202"/>
      <w:r w:rsidRPr="00702C5E">
        <w:rPr>
          <w:szCs w:val="24"/>
        </w:rPr>
        <w:t>Статья 34. Порядок разрешения споров и разногласий</w:t>
      </w:r>
      <w:bookmarkEnd w:id="206"/>
      <w:bookmarkEnd w:id="207"/>
      <w:bookmarkEnd w:id="208"/>
    </w:p>
    <w:p w:rsidR="0071187D" w:rsidRPr="00702C5E" w:rsidRDefault="0071187D" w:rsidP="0071187D">
      <w:pPr>
        <w:tabs>
          <w:tab w:val="left" w:pos="1021"/>
        </w:tabs>
        <w:spacing w:before="120"/>
        <w:ind w:firstLine="567"/>
        <w:jc w:val="both"/>
        <w:rPr>
          <w:sz w:val="24"/>
          <w:szCs w:val="24"/>
        </w:rPr>
      </w:pPr>
      <w:r w:rsidRPr="00702C5E">
        <w:rPr>
          <w:sz w:val="24"/>
          <w:szCs w:val="24"/>
        </w:rPr>
        <w:t>1.</w:t>
      </w:r>
      <w:r w:rsidRPr="00702C5E">
        <w:rPr>
          <w:sz w:val="24"/>
          <w:szCs w:val="24"/>
        </w:rPr>
        <w:tab/>
        <w:t xml:space="preserve">Все гражданско-правовые споры и разногласия, возникающие в связи с осуществлением деятельности в ЗАО «ФБ ММВБ» в соответствии с настоящими Правилами, а также исполнением обязательств, вытекающих из настоящих Правил и заключенных с ЗАО «ФБ ММВБ» договоров  или в связи с ними, подлежат рассмотрению и разрешению в Арбитражной комиссии при </w:t>
      </w:r>
      <w:r w:rsidRPr="00702C5E">
        <w:rPr>
          <w:iCs/>
          <w:sz w:val="24"/>
          <w:szCs w:val="24"/>
        </w:rPr>
        <w:t>Закрытом акционерном обществе «Московская межбанковская валютная биржа»</w:t>
      </w:r>
      <w:r w:rsidRPr="00702C5E">
        <w:rPr>
          <w:sz w:val="24"/>
          <w:szCs w:val="24"/>
        </w:rPr>
        <w:t xml:space="preserve"> в соответствии с Регламентом третейского разбирательства Арбитражной комиссии при Закрытом акционерном обществе «Московская межбанковская валютная биржа».</w:t>
      </w:r>
    </w:p>
    <w:p w:rsidR="0071187D" w:rsidRPr="00702C5E" w:rsidRDefault="0071187D" w:rsidP="0071187D">
      <w:pPr>
        <w:tabs>
          <w:tab w:val="left" w:pos="1021"/>
        </w:tabs>
        <w:spacing w:before="120"/>
        <w:ind w:firstLine="567"/>
        <w:jc w:val="both"/>
        <w:rPr>
          <w:sz w:val="24"/>
          <w:szCs w:val="24"/>
        </w:rPr>
      </w:pPr>
      <w:r w:rsidRPr="00702C5E">
        <w:rPr>
          <w:sz w:val="24"/>
          <w:szCs w:val="24"/>
        </w:rPr>
        <w:t>2.</w:t>
      </w:r>
      <w:r w:rsidRPr="00702C5E">
        <w:rPr>
          <w:sz w:val="24"/>
          <w:szCs w:val="24"/>
        </w:rPr>
        <w:tab/>
        <w:t xml:space="preserve">Решения Арбитражной комиссии при </w:t>
      </w:r>
      <w:r w:rsidRPr="00702C5E">
        <w:rPr>
          <w:iCs/>
          <w:sz w:val="24"/>
          <w:szCs w:val="24"/>
        </w:rPr>
        <w:t>Закрытом акционерном обществе «Московская межбанковская валютная биржа»</w:t>
      </w:r>
      <w:r w:rsidRPr="00702C5E">
        <w:rPr>
          <w:sz w:val="24"/>
          <w:szCs w:val="24"/>
        </w:rPr>
        <w:t xml:space="preserve"> признаются сторонами окончательными и обязательными для сторон. Неисполненное добровольно решение Арбитражной комиссии при </w:t>
      </w:r>
      <w:r w:rsidRPr="00702C5E">
        <w:rPr>
          <w:iCs/>
          <w:sz w:val="24"/>
          <w:szCs w:val="24"/>
        </w:rPr>
        <w:t xml:space="preserve">Закрытом акционерном обществе «Московская межбанковская валютная биржа» </w:t>
      </w:r>
      <w:r w:rsidRPr="00702C5E">
        <w:rPr>
          <w:sz w:val="24"/>
          <w:szCs w:val="24"/>
        </w:rPr>
        <w:t>подлежит принудительному исполнению в соответствии с законодательством Российской Федерации или законодательством иной страны места принудительного исполнения и/или международными соглашениями.</w:t>
      </w:r>
    </w:p>
    <w:p w:rsidR="0071187D" w:rsidRPr="00702C5E" w:rsidRDefault="0071187D" w:rsidP="0071187D">
      <w:pPr>
        <w:pStyle w:val="1"/>
        <w:tabs>
          <w:tab w:val="right" w:leader="dot" w:pos="10100"/>
        </w:tabs>
        <w:ind w:left="-400"/>
        <w:jc w:val="center"/>
        <w:rPr>
          <w:bCs/>
          <w:szCs w:val="24"/>
        </w:rPr>
      </w:pPr>
      <w:r w:rsidRPr="00702C5E">
        <w:rPr>
          <w:b w:val="0"/>
        </w:rPr>
        <w:br w:type="page"/>
      </w:r>
      <w:bookmarkStart w:id="209" w:name="_Toc205778369"/>
      <w:bookmarkStart w:id="210" w:name="_Toc246913314"/>
      <w:bookmarkStart w:id="211" w:name="_Toc271039203"/>
      <w:r w:rsidRPr="00702C5E">
        <w:rPr>
          <w:bCs/>
          <w:szCs w:val="24"/>
        </w:rPr>
        <w:lastRenderedPageBreak/>
        <w:t>ПРИЛОЖЕНИЯ</w:t>
      </w:r>
      <w:bookmarkEnd w:id="209"/>
      <w:bookmarkEnd w:id="210"/>
      <w:bookmarkEnd w:id="211"/>
    </w:p>
    <w:p w:rsidR="0071187D" w:rsidRPr="00702C5E" w:rsidRDefault="0071187D" w:rsidP="0071187D">
      <w:pPr>
        <w:widowControl/>
        <w:jc w:val="right"/>
        <w:rPr>
          <w:b/>
          <w:sz w:val="24"/>
        </w:rPr>
      </w:pPr>
    </w:p>
    <w:p w:rsidR="0071187D" w:rsidRPr="00702C5E" w:rsidRDefault="0071187D" w:rsidP="0071187D">
      <w:pPr>
        <w:widowControl/>
        <w:jc w:val="right"/>
        <w:outlineLvl w:val="0"/>
        <w:rPr>
          <w:b/>
          <w:sz w:val="24"/>
        </w:rPr>
      </w:pPr>
      <w:r w:rsidRPr="00702C5E">
        <w:rPr>
          <w:b/>
          <w:sz w:val="24"/>
        </w:rPr>
        <w:t>ПРИЛОЖЕНИЕ А.</w:t>
      </w:r>
    </w:p>
    <w:p w:rsidR="0071187D" w:rsidRPr="00702C5E" w:rsidRDefault="0071187D" w:rsidP="0071187D">
      <w:pPr>
        <w:pStyle w:val="30"/>
        <w:jc w:val="right"/>
      </w:pPr>
      <w:r w:rsidRPr="00702C5E">
        <w:t xml:space="preserve">к Правилам листинга, допуска к размещению </w:t>
      </w:r>
    </w:p>
    <w:p w:rsidR="0071187D" w:rsidRPr="00702C5E" w:rsidRDefault="0071187D" w:rsidP="0071187D">
      <w:pPr>
        <w:pStyle w:val="30"/>
        <w:jc w:val="right"/>
      </w:pPr>
      <w:r w:rsidRPr="00702C5E">
        <w:t>и обращению ценных бумаг в ЗАО «ФБ ММВБ»</w:t>
      </w:r>
    </w:p>
    <w:p w:rsidR="0071187D" w:rsidRPr="00702C5E" w:rsidRDefault="0071187D" w:rsidP="0071187D">
      <w:pPr>
        <w:tabs>
          <w:tab w:val="left" w:pos="1021"/>
        </w:tabs>
        <w:spacing w:before="120"/>
        <w:ind w:firstLine="567"/>
        <w:jc w:val="both"/>
        <w:rPr>
          <w:sz w:val="24"/>
          <w:szCs w:val="24"/>
        </w:rPr>
      </w:pPr>
    </w:p>
    <w:p w:rsidR="0071187D" w:rsidRPr="00702C5E" w:rsidRDefault="0071187D" w:rsidP="0071187D">
      <w:pPr>
        <w:pStyle w:val="2"/>
        <w:spacing w:before="240" w:after="120"/>
        <w:ind w:firstLine="546"/>
        <w:jc w:val="center"/>
        <w:rPr>
          <w:szCs w:val="24"/>
        </w:rPr>
      </w:pPr>
      <w:bookmarkStart w:id="212" w:name="_Toc271039204"/>
      <w:r w:rsidRPr="00702C5E">
        <w:rPr>
          <w:szCs w:val="24"/>
        </w:rPr>
        <w:t>Требования к оформлению документов, предоставляемых в ЗАО «ФБ ММВБ» по вопросам листинга, допуска ценных бумаг к размещению и обращению.</w:t>
      </w:r>
      <w:bookmarkEnd w:id="212"/>
    </w:p>
    <w:p w:rsidR="0071187D" w:rsidRPr="00702C5E" w:rsidRDefault="0071187D" w:rsidP="0071187D">
      <w:pPr>
        <w:tabs>
          <w:tab w:val="left" w:pos="1021"/>
        </w:tabs>
        <w:spacing w:before="120"/>
        <w:ind w:firstLine="567"/>
        <w:jc w:val="both"/>
        <w:rPr>
          <w:sz w:val="24"/>
          <w:szCs w:val="24"/>
        </w:rPr>
      </w:pPr>
    </w:p>
    <w:p w:rsidR="0071187D" w:rsidRPr="00702C5E" w:rsidRDefault="0071187D" w:rsidP="00161339">
      <w:pPr>
        <w:widowControl/>
        <w:numPr>
          <w:ilvl w:val="0"/>
          <w:numId w:val="44"/>
        </w:numPr>
        <w:ind w:hanging="720"/>
        <w:jc w:val="both"/>
        <w:rPr>
          <w:sz w:val="24"/>
        </w:rPr>
      </w:pPr>
      <w:r w:rsidRPr="00702C5E">
        <w:rPr>
          <w:sz w:val="24"/>
        </w:rPr>
        <w:t xml:space="preserve">Все документы на бумажных носителях должны быть удостоверены надлежащим образом (нотариально или уполномоченным лицом эмитента). Документы, насчитывающие более одного листа, должны быть </w:t>
      </w:r>
      <w:r w:rsidRPr="00702C5E">
        <w:rPr>
          <w:sz w:val="24"/>
          <w:u w:val="single"/>
        </w:rPr>
        <w:t>пронумерованы и прошиты</w:t>
      </w:r>
      <w:r w:rsidRPr="00702C5E">
        <w:rPr>
          <w:sz w:val="24"/>
        </w:rPr>
        <w:t>.</w:t>
      </w:r>
    </w:p>
    <w:p w:rsidR="0071187D" w:rsidRPr="00702C5E" w:rsidRDefault="0071187D" w:rsidP="00161339">
      <w:pPr>
        <w:widowControl/>
        <w:numPr>
          <w:ilvl w:val="0"/>
          <w:numId w:val="44"/>
        </w:numPr>
        <w:tabs>
          <w:tab w:val="clear" w:pos="720"/>
        </w:tabs>
        <w:ind w:hanging="720"/>
        <w:jc w:val="both"/>
        <w:rPr>
          <w:sz w:val="24"/>
        </w:rPr>
      </w:pPr>
      <w:r w:rsidRPr="00702C5E">
        <w:rPr>
          <w:sz w:val="24"/>
        </w:rPr>
        <w:t xml:space="preserve">В электронном виде информация может быть предоставлена на электронных носителях, по адресу электронной почты </w:t>
      </w:r>
      <w:hyperlink r:id="rId8" w:history="1">
        <w:r w:rsidRPr="00702C5E">
          <w:rPr>
            <w:rStyle w:val="ab"/>
            <w:sz w:val="24"/>
            <w:lang w:val="en-US"/>
          </w:rPr>
          <w:t>listing</w:t>
        </w:r>
        <w:r w:rsidRPr="00702C5E">
          <w:rPr>
            <w:rStyle w:val="ab"/>
            <w:sz w:val="24"/>
          </w:rPr>
          <w:t>@</w:t>
        </w:r>
        <w:r w:rsidRPr="00702C5E">
          <w:rPr>
            <w:rStyle w:val="ab"/>
            <w:sz w:val="24"/>
            <w:lang w:val="en-US"/>
          </w:rPr>
          <w:t>micex</w:t>
        </w:r>
        <w:r w:rsidRPr="00702C5E">
          <w:rPr>
            <w:rStyle w:val="ab"/>
            <w:sz w:val="24"/>
          </w:rPr>
          <w:t>.</w:t>
        </w:r>
        <w:r w:rsidRPr="00702C5E">
          <w:rPr>
            <w:rStyle w:val="ab"/>
            <w:sz w:val="24"/>
            <w:lang w:val="en-US"/>
          </w:rPr>
          <w:t>com</w:t>
        </w:r>
      </w:hyperlink>
      <w:r w:rsidRPr="00702C5E">
        <w:rPr>
          <w:sz w:val="24"/>
        </w:rPr>
        <w:t xml:space="preserve"> либо с использованием услуги «Личный кабинет» на сайте ЗАО «ФБ ММВБ». Информация предоставляется в ЗАО «ФБ ММВБ» в следующих форматах: </w:t>
      </w:r>
    </w:p>
    <w:p w:rsidR="0071187D" w:rsidRPr="00702C5E" w:rsidRDefault="0071187D" w:rsidP="0071187D">
      <w:pPr>
        <w:widowControl/>
        <w:numPr>
          <w:ilvl w:val="0"/>
          <w:numId w:val="19"/>
        </w:numPr>
        <w:ind w:left="1260" w:hanging="540"/>
        <w:jc w:val="both"/>
        <w:rPr>
          <w:sz w:val="24"/>
          <w:lang w:val="en-US"/>
        </w:rPr>
      </w:pPr>
      <w:r w:rsidRPr="00702C5E">
        <w:rPr>
          <w:sz w:val="24"/>
        </w:rPr>
        <w:t>таблицы</w:t>
      </w:r>
      <w:r w:rsidRPr="00702C5E">
        <w:rPr>
          <w:sz w:val="24"/>
          <w:lang w:val="en-US"/>
        </w:rPr>
        <w:t xml:space="preserve"> – Excel, dbf;</w:t>
      </w:r>
    </w:p>
    <w:p w:rsidR="0071187D" w:rsidRPr="00702C5E" w:rsidRDefault="0071187D" w:rsidP="0071187D">
      <w:pPr>
        <w:widowControl/>
        <w:numPr>
          <w:ilvl w:val="0"/>
          <w:numId w:val="19"/>
        </w:numPr>
        <w:ind w:left="1260" w:hanging="540"/>
        <w:jc w:val="both"/>
        <w:rPr>
          <w:sz w:val="24"/>
        </w:rPr>
      </w:pPr>
      <w:r w:rsidRPr="00702C5E">
        <w:rPr>
          <w:sz w:val="24"/>
        </w:rPr>
        <w:t>тексты – Word</w:t>
      </w:r>
      <w:r w:rsidRPr="00702C5E">
        <w:rPr>
          <w:sz w:val="24"/>
          <w:lang w:val="en-US"/>
        </w:rPr>
        <w:t>, pdf, xml.</w:t>
      </w:r>
    </w:p>
    <w:p w:rsidR="0071187D" w:rsidRPr="00702C5E" w:rsidRDefault="0071187D" w:rsidP="0071187D">
      <w:pPr>
        <w:tabs>
          <w:tab w:val="left" w:pos="1021"/>
        </w:tabs>
        <w:spacing w:before="120"/>
        <w:ind w:firstLine="567"/>
        <w:jc w:val="both"/>
        <w:rPr>
          <w:sz w:val="24"/>
          <w:szCs w:val="24"/>
        </w:rPr>
      </w:pPr>
    </w:p>
    <w:p w:rsidR="0071187D" w:rsidRPr="00702C5E" w:rsidRDefault="0071187D" w:rsidP="0071187D">
      <w:pPr>
        <w:widowControl/>
        <w:overflowPunct/>
        <w:ind w:firstLine="720"/>
        <w:jc w:val="center"/>
        <w:textAlignment w:val="auto"/>
        <w:rPr>
          <w:b/>
          <w:sz w:val="24"/>
          <w:szCs w:val="24"/>
        </w:rPr>
      </w:pPr>
      <w:r w:rsidRPr="00702C5E">
        <w:rPr>
          <w:b/>
          <w:sz w:val="24"/>
          <w:szCs w:val="24"/>
        </w:rPr>
        <w:t>Порядок уведомления ЗАО «ФБ ММВБ» о намерении опубликовать информацию в ленте новостей информационного агентства, уполномоченного федеральным органом исполнительной власти по рынку ценных бумаг на осуществление распространения информации, раскрываемой на рынке ценных бумаг</w:t>
      </w:r>
    </w:p>
    <w:p w:rsidR="0071187D" w:rsidRPr="00702C5E" w:rsidRDefault="0071187D" w:rsidP="0071187D">
      <w:pPr>
        <w:tabs>
          <w:tab w:val="left" w:pos="1021"/>
        </w:tabs>
        <w:spacing w:before="120"/>
        <w:ind w:firstLine="567"/>
        <w:jc w:val="center"/>
        <w:rPr>
          <w:b/>
          <w:sz w:val="24"/>
          <w:szCs w:val="24"/>
        </w:rPr>
      </w:pPr>
    </w:p>
    <w:p w:rsidR="0071187D" w:rsidRPr="00702C5E" w:rsidRDefault="0071187D" w:rsidP="0071187D">
      <w:pPr>
        <w:widowControl/>
        <w:spacing w:before="120"/>
        <w:ind w:firstLine="500"/>
        <w:jc w:val="both"/>
        <w:rPr>
          <w:sz w:val="24"/>
        </w:rPr>
      </w:pPr>
      <w:r w:rsidRPr="00702C5E">
        <w:rPr>
          <w:sz w:val="24"/>
          <w:szCs w:val="24"/>
        </w:rPr>
        <w:t xml:space="preserve">Информация о существенных фактах (событиях и действиях), затрагивающих финансово – хозяйственную деятельность эмитента, информация о сведениях, которые могут оказать существенное влияние на стоимость ценных бумаг эмитента, а также пресс-релизы о решениях, принятых органами управления эмитента, </w:t>
      </w:r>
      <w:r w:rsidRPr="00702C5E">
        <w:rPr>
          <w:sz w:val="24"/>
        </w:rPr>
        <w:t>предоставляются эмитентом в электронном виде одним из следующих способов:</w:t>
      </w:r>
    </w:p>
    <w:p w:rsidR="0071187D" w:rsidRPr="00702C5E" w:rsidRDefault="0071187D" w:rsidP="0071187D">
      <w:pPr>
        <w:widowControl/>
        <w:tabs>
          <w:tab w:val="left" w:pos="468"/>
        </w:tabs>
        <w:spacing w:before="120"/>
        <w:jc w:val="both"/>
        <w:rPr>
          <w:sz w:val="24"/>
        </w:rPr>
      </w:pPr>
      <w:r w:rsidRPr="00702C5E">
        <w:rPr>
          <w:sz w:val="24"/>
        </w:rPr>
        <w:t>1.</w:t>
      </w:r>
      <w:r w:rsidRPr="00702C5E">
        <w:rPr>
          <w:sz w:val="24"/>
        </w:rPr>
        <w:tab/>
        <w:t>Через информационное агентство, уполномоченное федеральным органом исполнительной власти по рынку ценных бумаг на публичное предоставление информации, раскрываемой на рынке ценных бумаг, в котором эмитент подключил услугу уведомления организатора торговли.</w:t>
      </w:r>
    </w:p>
    <w:p w:rsidR="0071187D" w:rsidRPr="00702C5E" w:rsidRDefault="0071187D" w:rsidP="0071187D">
      <w:pPr>
        <w:widowControl/>
        <w:tabs>
          <w:tab w:val="left" w:pos="468"/>
        </w:tabs>
        <w:spacing w:before="120"/>
        <w:jc w:val="both"/>
        <w:rPr>
          <w:sz w:val="24"/>
        </w:rPr>
      </w:pPr>
      <w:r w:rsidRPr="00702C5E">
        <w:rPr>
          <w:sz w:val="24"/>
        </w:rPr>
        <w:t>2.</w:t>
      </w:r>
      <w:r w:rsidRPr="00702C5E">
        <w:rPr>
          <w:sz w:val="24"/>
        </w:rPr>
        <w:tab/>
        <w:t xml:space="preserve">С корпоративного электронного адреса эмитента по адресу электронной почты </w:t>
      </w:r>
      <w:hyperlink r:id="rId9" w:history="1">
        <w:r w:rsidRPr="00702C5E">
          <w:rPr>
            <w:sz w:val="24"/>
          </w:rPr>
          <w:t>listing@micex.com</w:t>
        </w:r>
      </w:hyperlink>
      <w:r w:rsidRPr="00702C5E">
        <w:rPr>
          <w:sz w:val="24"/>
        </w:rPr>
        <w:t xml:space="preserve"> в формате файла Word с указанием наименования уполномоченного информационного агентства, через которое эмитент намерен раскрыть соответствующую информацию,  а также планируемые дату и время направления такой информации уполномоченному агентству. </w:t>
      </w:r>
    </w:p>
    <w:p w:rsidR="0071187D" w:rsidRPr="00702C5E" w:rsidRDefault="0071187D" w:rsidP="0071187D">
      <w:pPr>
        <w:widowControl/>
        <w:tabs>
          <w:tab w:val="left" w:pos="468"/>
        </w:tabs>
        <w:spacing w:before="120"/>
        <w:jc w:val="both"/>
        <w:rPr>
          <w:sz w:val="24"/>
        </w:rPr>
      </w:pPr>
      <w:r w:rsidRPr="00702C5E">
        <w:rPr>
          <w:sz w:val="24"/>
        </w:rPr>
        <w:t>3.</w:t>
      </w:r>
      <w:r w:rsidRPr="00702C5E">
        <w:rPr>
          <w:sz w:val="24"/>
        </w:rPr>
        <w:tab/>
        <w:t>С использованием услуги «Личный кабинет» на сайте ММВБ.</w:t>
      </w:r>
    </w:p>
    <w:p w:rsidR="0071187D" w:rsidRPr="00702C5E" w:rsidRDefault="0071187D" w:rsidP="0071187D">
      <w:pPr>
        <w:tabs>
          <w:tab w:val="left" w:pos="1021"/>
        </w:tabs>
        <w:spacing w:before="120"/>
        <w:ind w:firstLine="567"/>
        <w:jc w:val="both"/>
        <w:rPr>
          <w:sz w:val="24"/>
          <w:szCs w:val="24"/>
        </w:rPr>
      </w:pPr>
    </w:p>
    <w:p w:rsidR="0071187D" w:rsidRPr="00702C5E" w:rsidRDefault="0071187D" w:rsidP="0071187D">
      <w:pPr>
        <w:tabs>
          <w:tab w:val="left" w:pos="1021"/>
        </w:tabs>
        <w:spacing w:before="120"/>
        <w:ind w:firstLine="567"/>
        <w:jc w:val="center"/>
        <w:rPr>
          <w:b/>
          <w:sz w:val="24"/>
          <w:szCs w:val="24"/>
        </w:rPr>
      </w:pPr>
      <w:r w:rsidRPr="00702C5E">
        <w:rPr>
          <w:b/>
          <w:sz w:val="24"/>
          <w:szCs w:val="24"/>
        </w:rPr>
        <w:t>Подтверждение полномочий лица, подписывающего Заявления, формы которых предусмотрены в Приложениях к настоящим Правилам.</w:t>
      </w:r>
    </w:p>
    <w:p w:rsidR="0071187D" w:rsidRPr="00702C5E" w:rsidRDefault="0071187D" w:rsidP="0071187D">
      <w:pPr>
        <w:tabs>
          <w:tab w:val="left" w:pos="1021"/>
        </w:tabs>
        <w:spacing w:before="120"/>
        <w:ind w:firstLine="567"/>
        <w:jc w:val="center"/>
        <w:rPr>
          <w:b/>
          <w:sz w:val="24"/>
          <w:szCs w:val="24"/>
        </w:rPr>
      </w:pPr>
    </w:p>
    <w:p w:rsidR="0071187D" w:rsidRPr="00702C5E" w:rsidRDefault="0071187D" w:rsidP="0071187D">
      <w:pPr>
        <w:widowControl/>
        <w:tabs>
          <w:tab w:val="left" w:pos="468"/>
        </w:tabs>
        <w:jc w:val="both"/>
        <w:rPr>
          <w:sz w:val="24"/>
        </w:rPr>
      </w:pPr>
      <w:r w:rsidRPr="00702C5E">
        <w:rPr>
          <w:sz w:val="24"/>
        </w:rPr>
        <w:t>1.</w:t>
      </w:r>
      <w:r w:rsidRPr="00702C5E">
        <w:rPr>
          <w:sz w:val="24"/>
        </w:rPr>
        <w:tab/>
        <w:t xml:space="preserve">Если Заявление (или Анкета ценной бумаги)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(или Анкете ценной бумаги) должен быть приложен документ, содержащий решение </w:t>
      </w:r>
      <w:r w:rsidRPr="00702C5E">
        <w:rPr>
          <w:sz w:val="24"/>
        </w:rPr>
        <w:lastRenderedPageBreak/>
        <w:t>уполномоченного о</w:t>
      </w:r>
      <w:r w:rsidRPr="00702C5E">
        <w:rPr>
          <w:sz w:val="24"/>
        </w:rPr>
        <w:t>р</w:t>
      </w:r>
      <w:r w:rsidRPr="00702C5E">
        <w:rPr>
          <w:sz w:val="24"/>
        </w:rPr>
        <w:t>гана эмитента (Управляющей компании, Управляющего ипотечным покрытием)  о назначении (избрании) единоли</w:t>
      </w:r>
      <w:r w:rsidRPr="00702C5E">
        <w:rPr>
          <w:sz w:val="24"/>
        </w:rPr>
        <w:t>ч</w:t>
      </w:r>
      <w:r w:rsidRPr="00702C5E">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702C5E">
        <w:rPr>
          <w:sz w:val="24"/>
        </w:rPr>
        <w:t>и</w:t>
      </w:r>
      <w:r w:rsidRPr="00702C5E">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(Управляющей компании, Управляющего ипотечным покрытием) (с приложением документа, подтверждающего полномочия лица, заверившего выписку). </w:t>
      </w:r>
    </w:p>
    <w:p w:rsidR="0071187D" w:rsidRPr="00702C5E" w:rsidRDefault="0071187D" w:rsidP="0071187D">
      <w:pPr>
        <w:widowControl/>
        <w:tabs>
          <w:tab w:val="left" w:pos="468"/>
        </w:tabs>
        <w:jc w:val="both"/>
        <w:rPr>
          <w:sz w:val="24"/>
        </w:rPr>
      </w:pPr>
    </w:p>
    <w:p w:rsidR="0071187D" w:rsidRPr="00702C5E" w:rsidRDefault="0071187D" w:rsidP="0071187D">
      <w:pPr>
        <w:widowControl/>
        <w:tabs>
          <w:tab w:val="left" w:pos="468"/>
        </w:tabs>
        <w:jc w:val="both"/>
        <w:rPr>
          <w:sz w:val="24"/>
        </w:rPr>
      </w:pPr>
      <w:r w:rsidRPr="00702C5E">
        <w:rPr>
          <w:sz w:val="24"/>
        </w:rPr>
        <w:t>2.</w:t>
      </w:r>
      <w:r w:rsidRPr="00702C5E">
        <w:rPr>
          <w:sz w:val="24"/>
        </w:rPr>
        <w:tab/>
        <w:t>Если Заявление (или Анкета ценной бумаги), поданное в отношении государственных, субфедеральных или муниципальных ценных бумаг, подписано руководителем эмитента, к настоящему Заявлению (или Анкете ценной бумаги)  должен быть приложен документ, содержащий решение уполномоченного о</w:t>
      </w:r>
      <w:r w:rsidRPr="00702C5E">
        <w:rPr>
          <w:sz w:val="24"/>
        </w:rPr>
        <w:t>р</w:t>
      </w:r>
      <w:r w:rsidRPr="00702C5E">
        <w:rPr>
          <w:sz w:val="24"/>
        </w:rPr>
        <w:t>гана о назначении (избрании) данного руководителя эмитента либо нотар</w:t>
      </w:r>
      <w:r w:rsidRPr="00702C5E">
        <w:rPr>
          <w:sz w:val="24"/>
        </w:rPr>
        <w:t>и</w:t>
      </w:r>
      <w:r w:rsidRPr="00702C5E">
        <w:rPr>
          <w:sz w:val="24"/>
        </w:rPr>
        <w:t>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w:t>
      </w:r>
    </w:p>
    <w:p w:rsidR="0071187D" w:rsidRPr="00702C5E" w:rsidRDefault="0071187D" w:rsidP="0071187D">
      <w:pPr>
        <w:widowControl/>
        <w:tabs>
          <w:tab w:val="left" w:pos="468"/>
        </w:tabs>
        <w:jc w:val="both"/>
        <w:rPr>
          <w:sz w:val="24"/>
        </w:rPr>
      </w:pPr>
    </w:p>
    <w:p w:rsidR="0071187D" w:rsidRPr="00702C5E" w:rsidRDefault="0071187D" w:rsidP="0071187D">
      <w:pPr>
        <w:widowControl/>
        <w:tabs>
          <w:tab w:val="left" w:pos="468"/>
        </w:tabs>
        <w:jc w:val="both"/>
        <w:rPr>
          <w:sz w:val="24"/>
        </w:rPr>
      </w:pPr>
      <w:r w:rsidRPr="00702C5E">
        <w:rPr>
          <w:sz w:val="24"/>
        </w:rPr>
        <w:t>3.   Если Заявление (или Анкета ценной бумаги) подписано должностным лицом эмитента (Управляющей компании, Управляющего ипотечным покрытием), действующим на основании доверенности, то к настоящему Заявлению (или Анкете ценной бумаги) должна быть приложена доверенность, подтверждающая полномочия лица на подписание Заявления (или Анкеты ценной бумаги) (форма доверенности предусмотрена в Приложении Б)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702C5E">
        <w:rPr>
          <w:sz w:val="24"/>
        </w:rPr>
        <w:t>и</w:t>
      </w:r>
      <w:r w:rsidRPr="00702C5E">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(Управляющей компании, Управляющего ипотечным покрытием). Возможно представление нотариально удостоверенной копии указанной доверенности либо копии доверенности, удостоверенной подписью уполномоченного лица и печатью эмитента. В случае предоставления документа, подписанного (удостоверенного) подписью уполномоченного лица эмитента (Управляющей компании, Управляющего ипотечным покрытием), дополнительно прилагается документ, подтверждающий полномочия лица, заверившего выписку. </w:t>
      </w:r>
    </w:p>
    <w:p w:rsidR="0071187D" w:rsidRPr="00702C5E" w:rsidRDefault="0071187D" w:rsidP="0071187D">
      <w:pPr>
        <w:widowControl/>
        <w:jc w:val="both"/>
        <w:rPr>
          <w:sz w:val="24"/>
        </w:rPr>
      </w:pPr>
    </w:p>
    <w:p w:rsidR="0071187D" w:rsidRPr="00702C5E" w:rsidRDefault="0071187D" w:rsidP="0071187D">
      <w:pPr>
        <w:widowControl/>
        <w:tabs>
          <w:tab w:val="left" w:pos="468"/>
        </w:tabs>
        <w:jc w:val="both"/>
        <w:rPr>
          <w:sz w:val="24"/>
        </w:rPr>
      </w:pPr>
      <w:r w:rsidRPr="00702C5E">
        <w:rPr>
          <w:sz w:val="24"/>
        </w:rPr>
        <w:t>4.</w:t>
      </w:r>
      <w:r w:rsidRPr="00702C5E">
        <w:rPr>
          <w:sz w:val="24"/>
        </w:rPr>
        <w:tab/>
        <w:t>Если Заявление (или Анкета ценной бумаги) подписано должностным лицом организации – Официального представителя эмитента (Управляющей компании, Управляющего ипотечным покрытием), действующей на основании доверенности, то к настоящему Заявлению (или Анкете ценной бумаги) должна быть приложена доверенность, подтверждающая полномочия организации - представителя эмитента (Управляющей компании, Управляющего ипотечным покрытием) на подписание Заявления (или Анкеты ценной бумаги), а также документ, содержащий решение уполномоченного о</w:t>
      </w:r>
      <w:r w:rsidRPr="00702C5E">
        <w:rPr>
          <w:sz w:val="24"/>
        </w:rPr>
        <w:t>р</w:t>
      </w:r>
      <w:r w:rsidRPr="00702C5E">
        <w:rPr>
          <w:sz w:val="24"/>
        </w:rPr>
        <w:t>гана организации – представителя эмитента (Управляющей компании, Управляющего ипотечным покрытием) о назначении (избрании) единоли</w:t>
      </w:r>
      <w:r w:rsidRPr="00702C5E">
        <w:rPr>
          <w:sz w:val="24"/>
        </w:rPr>
        <w:t>ч</w:t>
      </w:r>
      <w:r w:rsidRPr="00702C5E">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(Управляющей компании, Управляющего ипотечным покрытием)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702C5E">
        <w:rPr>
          <w:sz w:val="24"/>
        </w:rPr>
        <w:t>и</w:t>
      </w:r>
      <w:r w:rsidRPr="00702C5E">
        <w:rPr>
          <w:sz w:val="24"/>
        </w:rPr>
        <w:t xml:space="preserve">ально удостоверенная копия либо выписка из указанного документа, подписанная </w:t>
      </w:r>
      <w:r w:rsidRPr="00702C5E">
        <w:rPr>
          <w:sz w:val="24"/>
        </w:rPr>
        <w:lastRenderedPageBreak/>
        <w:t xml:space="preserve">уполномоченным лицом и скрепленная печатью организации – представителя эмитента (Управляющей компании, Управляющего ипотечным покрытием).  Возможно представление нотариально удостоверенной копии указанной доверенности либо копии доверенности, удостоверенной подписью уполномоченного лица и печатью организации – представителя эмитента (Управляющей компании, Управляющего ипотечным покрытием). В случае предоставления документа, подписанного (заверенного) подписью уполномоченного лица организации - представителя эмитента (Управляющей компании, Управляющего ипотечным покрытием), дополнительно прилагается документ, подтверждающий полномочия лица, удостоверившего выписку. </w:t>
      </w:r>
    </w:p>
    <w:p w:rsidR="0071187D" w:rsidRPr="00702C5E" w:rsidRDefault="0071187D" w:rsidP="0071187D">
      <w:pPr>
        <w:widowControl/>
        <w:tabs>
          <w:tab w:val="left" w:pos="360"/>
        </w:tabs>
        <w:ind w:left="423"/>
        <w:jc w:val="both"/>
        <w:rPr>
          <w:b/>
          <w:sz w:val="24"/>
        </w:rPr>
      </w:pPr>
    </w:p>
    <w:p w:rsidR="0071187D" w:rsidRPr="00702C5E" w:rsidRDefault="0071187D" w:rsidP="0071187D">
      <w:pPr>
        <w:widowControl/>
        <w:jc w:val="both"/>
        <w:rPr>
          <w:b/>
          <w:sz w:val="24"/>
        </w:rPr>
      </w:pPr>
      <w:r w:rsidRPr="00702C5E">
        <w:rPr>
          <w:sz w:val="24"/>
        </w:rPr>
        <w:t>5.  Если Заявление подается в отношении ценных бумаг, выпущенных от имени иностранного государства, к настоящему Заявлению должен быть приложен д</w:t>
      </w:r>
      <w:r w:rsidRPr="00702C5E">
        <w:rPr>
          <w:sz w:val="24"/>
          <w:szCs w:val="24"/>
        </w:rPr>
        <w:t>окумент (документы), подтверждающий полномочия уполномоченного лица (лиц) уполномоченного органа иностранного государства, подписавшего указанное заявление.</w:t>
      </w:r>
    </w:p>
    <w:p w:rsidR="0071187D" w:rsidRPr="00702C5E" w:rsidRDefault="0071187D" w:rsidP="0071187D">
      <w:pPr>
        <w:widowControl/>
        <w:jc w:val="right"/>
        <w:outlineLvl w:val="0"/>
        <w:rPr>
          <w:b/>
          <w:sz w:val="24"/>
        </w:rPr>
      </w:pPr>
      <w:r w:rsidRPr="00702C5E">
        <w:rPr>
          <w:sz w:val="24"/>
          <w:szCs w:val="24"/>
        </w:rPr>
        <w:br w:type="page"/>
      </w:r>
      <w:r w:rsidRPr="00702C5E">
        <w:rPr>
          <w:b/>
          <w:sz w:val="24"/>
        </w:rPr>
        <w:lastRenderedPageBreak/>
        <w:t>ПРИЛОЖЕНИЕ Б.</w:t>
      </w:r>
    </w:p>
    <w:p w:rsidR="0071187D" w:rsidRPr="00702C5E" w:rsidRDefault="0071187D" w:rsidP="0071187D">
      <w:pPr>
        <w:pStyle w:val="30"/>
        <w:jc w:val="right"/>
      </w:pPr>
      <w:r w:rsidRPr="00702C5E">
        <w:t xml:space="preserve">к Правилам листинга, допуска к размещению </w:t>
      </w:r>
    </w:p>
    <w:p w:rsidR="0071187D" w:rsidRPr="00702C5E" w:rsidRDefault="0071187D" w:rsidP="0071187D">
      <w:pPr>
        <w:pStyle w:val="30"/>
        <w:jc w:val="right"/>
      </w:pPr>
      <w:r w:rsidRPr="00702C5E">
        <w:t>и обращению ценных бумаг в ЗАО «ФБ ММВБ»</w:t>
      </w:r>
    </w:p>
    <w:p w:rsidR="0071187D" w:rsidRPr="00702C5E" w:rsidRDefault="0071187D" w:rsidP="0071187D">
      <w:pPr>
        <w:pStyle w:val="2"/>
        <w:spacing w:before="240" w:after="120"/>
        <w:ind w:firstLine="546"/>
        <w:jc w:val="center"/>
        <w:rPr>
          <w:szCs w:val="24"/>
        </w:rPr>
      </w:pPr>
      <w:bookmarkStart w:id="213" w:name="_Toc271039205"/>
      <w:r w:rsidRPr="00702C5E">
        <w:rPr>
          <w:szCs w:val="24"/>
        </w:rPr>
        <w:t>Рекомендуемая форма доверенности</w:t>
      </w:r>
      <w:bookmarkEnd w:id="213"/>
      <w:r w:rsidRPr="00702C5E">
        <w:rPr>
          <w:szCs w:val="24"/>
        </w:rPr>
        <w:t xml:space="preserve"> </w:t>
      </w:r>
    </w:p>
    <w:p w:rsidR="0071187D" w:rsidRPr="00702C5E" w:rsidRDefault="0071187D" w:rsidP="0071187D">
      <w:pPr>
        <w:tabs>
          <w:tab w:val="left" w:pos="1021"/>
        </w:tabs>
        <w:spacing w:before="120"/>
        <w:ind w:firstLine="567"/>
        <w:jc w:val="both"/>
        <w:rPr>
          <w:sz w:val="24"/>
          <w:szCs w:val="24"/>
        </w:rPr>
      </w:pPr>
    </w:p>
    <w:p w:rsidR="0071187D" w:rsidRPr="00702C5E" w:rsidRDefault="0071187D" w:rsidP="0071187D">
      <w:pPr>
        <w:tabs>
          <w:tab w:val="left" w:pos="1021"/>
        </w:tabs>
        <w:spacing w:before="120"/>
        <w:ind w:firstLine="567"/>
        <w:jc w:val="center"/>
        <w:outlineLvl w:val="0"/>
        <w:rPr>
          <w:b/>
          <w:sz w:val="24"/>
          <w:szCs w:val="24"/>
        </w:rPr>
      </w:pPr>
      <w:bookmarkStart w:id="214" w:name="_Toc246234073"/>
      <w:bookmarkStart w:id="215" w:name="_Toc246234170"/>
      <w:bookmarkStart w:id="216" w:name="_Toc246913315"/>
      <w:bookmarkStart w:id="217" w:name="_Toc246913403"/>
      <w:r w:rsidRPr="00702C5E">
        <w:rPr>
          <w:b/>
          <w:sz w:val="24"/>
          <w:szCs w:val="24"/>
        </w:rPr>
        <w:t>Д О В Е Р Е Н Н О С Т Ь  №</w:t>
      </w:r>
      <w:bookmarkEnd w:id="217"/>
    </w:p>
    <w:p w:rsidR="0071187D" w:rsidRPr="00702C5E" w:rsidRDefault="0071187D" w:rsidP="0071187D"/>
    <w:p w:rsidR="0071187D" w:rsidRPr="00702C5E" w:rsidRDefault="0071187D" w:rsidP="0071187D">
      <w:pPr>
        <w:widowControl/>
        <w:numPr>
          <w:ilvl w:val="12"/>
          <w:numId w:val="0"/>
        </w:numPr>
        <w:tabs>
          <w:tab w:val="right" w:pos="9360"/>
        </w:tabs>
        <w:jc w:val="both"/>
        <w:rPr>
          <w:sz w:val="24"/>
        </w:rPr>
      </w:pPr>
      <w:r w:rsidRPr="00702C5E">
        <w:rPr>
          <w:sz w:val="24"/>
        </w:rPr>
        <w:t>Место выдачи</w:t>
      </w:r>
      <w:r w:rsidRPr="00702C5E">
        <w:rPr>
          <w:sz w:val="24"/>
        </w:rPr>
        <w:tab/>
        <w:t>(дата выдачи, прописью)</w:t>
      </w:r>
    </w:p>
    <w:p w:rsidR="0071187D" w:rsidRPr="00702C5E" w:rsidRDefault="0071187D" w:rsidP="0071187D">
      <w:pPr>
        <w:widowControl/>
        <w:numPr>
          <w:ilvl w:val="12"/>
          <w:numId w:val="0"/>
        </w:numPr>
        <w:jc w:val="both"/>
        <w:rPr>
          <w:sz w:val="24"/>
        </w:rPr>
      </w:pPr>
    </w:p>
    <w:p w:rsidR="0071187D" w:rsidRPr="00702C5E" w:rsidRDefault="0071187D" w:rsidP="0071187D">
      <w:pPr>
        <w:widowControl/>
        <w:numPr>
          <w:ilvl w:val="12"/>
          <w:numId w:val="0"/>
        </w:numPr>
        <w:jc w:val="both"/>
        <w:rPr>
          <w:sz w:val="24"/>
        </w:rPr>
      </w:pPr>
    </w:p>
    <w:p w:rsidR="0071187D" w:rsidRPr="00702C5E" w:rsidRDefault="0071187D" w:rsidP="0071187D">
      <w:pPr>
        <w:widowControl/>
        <w:numPr>
          <w:ilvl w:val="12"/>
          <w:numId w:val="0"/>
        </w:numPr>
        <w:jc w:val="both"/>
        <w:rPr>
          <w:sz w:val="24"/>
        </w:rPr>
      </w:pPr>
    </w:p>
    <w:p w:rsidR="0071187D" w:rsidRPr="00702C5E" w:rsidRDefault="0071187D" w:rsidP="0071187D">
      <w:pPr>
        <w:widowControl/>
        <w:numPr>
          <w:ilvl w:val="12"/>
          <w:numId w:val="0"/>
        </w:numPr>
        <w:spacing w:line="360" w:lineRule="auto"/>
        <w:jc w:val="both"/>
        <w:rPr>
          <w:sz w:val="24"/>
        </w:rPr>
      </w:pPr>
      <w:r w:rsidRPr="00702C5E">
        <w:rPr>
          <w:sz w:val="24"/>
        </w:rPr>
        <w:tab/>
        <w:t>(Полное наименование юридического лица в соответствии с уставом) __________________________________, являющееся юридическим лицом, учрежденным и действующим в соответствии с законодательством Российской Федерации, с местонахождением в городе _______________, в лице ____________________(должность руководителя) _________________(Ф.И.О), действующего на основании Устава, настоящей доверенностью уполномочивает ___________________________(должность)__________________(Ф.И.О., паспортные данные) совершать от имени ____________________ следующие действия:</w:t>
      </w:r>
    </w:p>
    <w:p w:rsidR="0071187D" w:rsidRPr="00702C5E" w:rsidRDefault="0071187D" w:rsidP="0071187D">
      <w:pPr>
        <w:widowControl/>
        <w:numPr>
          <w:ilvl w:val="12"/>
          <w:numId w:val="0"/>
        </w:numPr>
        <w:spacing w:line="360" w:lineRule="auto"/>
        <w:jc w:val="both"/>
        <w:rPr>
          <w:sz w:val="24"/>
        </w:rPr>
      </w:pPr>
    </w:p>
    <w:p w:rsidR="0071187D" w:rsidRPr="00702C5E" w:rsidRDefault="0071187D" w:rsidP="0071187D">
      <w:pPr>
        <w:widowControl/>
        <w:numPr>
          <w:ilvl w:val="0"/>
          <w:numId w:val="24"/>
        </w:numPr>
        <w:spacing w:line="360" w:lineRule="auto"/>
        <w:jc w:val="both"/>
        <w:rPr>
          <w:sz w:val="24"/>
        </w:rPr>
      </w:pPr>
      <w:r w:rsidRPr="00702C5E">
        <w:rPr>
          <w:sz w:val="24"/>
        </w:rPr>
        <w:t>подписывать заявления о включении ценных бумаг в Котировальный список ЗАО «ФБ ММВБ» соответствующей категории и допуске их к торгам в процессе размещения (обращения) (о включении ценных бумаг в Котировальный список ЗАО «ФБ ММВБ» соответствующей категории  и  допуске их к торгам в процессе размещения (обращения) в Секторе ИРК), заявления о переводе ценных бумаг из Котировального списка ЗАО «ФБ ММВБ» одной категории в Котировальный список  ЗАО «ФБ ММВБ»  другой категории (заявления о переводе ценных бумаг из Котировального списка ЗАО «ФБ ММВБ» одной категории с допуском к обращению в Секторе ИРК в Котировальный список другой категории с допуском к обращению в Секторе ИРК), заявление о переводе ценных бумаг из Котировального списка ЗАО «ФБ ММВБ» с допуском к обращению в Секторе ИРК в Котировальный список ЗАО «ФБ ММВБ» (заявления о переводе ценных бумаг из Котировального списка ЗАО «ФБ ММВБ» в Котировальный список с допуском к обращению в Секторе ИРК), заявления о переводе ценных бумаг из Котировального списка ЗАО «ФБ ММВБ» в Перечень внесписочных ценных бумаг (в Перечень ценных бумаг, допущенных к размещению), а также</w:t>
      </w:r>
      <w:r w:rsidRPr="00702C5E">
        <w:rPr>
          <w:color w:val="0000FF"/>
          <w:sz w:val="24"/>
        </w:rPr>
        <w:t xml:space="preserve"> </w:t>
      </w:r>
      <w:r w:rsidRPr="00702C5E">
        <w:rPr>
          <w:sz w:val="24"/>
        </w:rPr>
        <w:t>заявления об исключении ценных бумаг из Списка;</w:t>
      </w:r>
    </w:p>
    <w:p w:rsidR="0071187D" w:rsidRPr="00702C5E" w:rsidRDefault="0071187D" w:rsidP="0071187D">
      <w:pPr>
        <w:widowControl/>
        <w:numPr>
          <w:ilvl w:val="1"/>
          <w:numId w:val="24"/>
        </w:numPr>
        <w:tabs>
          <w:tab w:val="clear" w:pos="1785"/>
          <w:tab w:val="num" w:pos="702"/>
        </w:tabs>
        <w:spacing w:line="360" w:lineRule="auto"/>
        <w:ind w:left="1080" w:hanging="390"/>
        <w:jc w:val="both"/>
        <w:rPr>
          <w:sz w:val="24"/>
        </w:rPr>
      </w:pPr>
      <w:r w:rsidRPr="00702C5E">
        <w:rPr>
          <w:sz w:val="24"/>
        </w:rPr>
        <w:lastRenderedPageBreak/>
        <w:t>подписывать заявления о допуске ценных бумаг к торгам в процессе размещения в ЗАО «ФБ ММВБ», а также заявления о допуске ценных бумаг к торгам в процессе обращения без прохождения процедуры листинга (заявления о допуске ценных бумаг к торгам в процессе обращения в Секторе ИРК без прохождения процедуры листинга);</w:t>
      </w:r>
    </w:p>
    <w:p w:rsidR="0071187D" w:rsidRPr="00702C5E" w:rsidRDefault="0071187D" w:rsidP="0071187D">
      <w:pPr>
        <w:widowControl/>
        <w:numPr>
          <w:ilvl w:val="0"/>
          <w:numId w:val="24"/>
        </w:numPr>
        <w:spacing w:line="360" w:lineRule="auto"/>
        <w:jc w:val="both"/>
        <w:rPr>
          <w:sz w:val="24"/>
        </w:rPr>
      </w:pPr>
      <w:r w:rsidRPr="00702C5E">
        <w:rPr>
          <w:sz w:val="24"/>
        </w:rPr>
        <w:t>подписывать договоры о включении и поддержании ценных бумаг в Котировальных списках ЗАО «ФБ ММВБ», договоры на проведение экспертизы ценных бумаг, договоры о допуске ценной бумаги к торгам в процессе размещения в ЗАО «ФБ ММВБ»;</w:t>
      </w:r>
    </w:p>
    <w:p w:rsidR="0071187D" w:rsidRPr="00702C5E" w:rsidRDefault="0071187D" w:rsidP="0071187D">
      <w:pPr>
        <w:widowControl/>
        <w:numPr>
          <w:ilvl w:val="0"/>
          <w:numId w:val="24"/>
        </w:numPr>
        <w:spacing w:line="360" w:lineRule="auto"/>
        <w:jc w:val="both"/>
        <w:rPr>
          <w:sz w:val="24"/>
        </w:rPr>
      </w:pPr>
      <w:r w:rsidRPr="00702C5E">
        <w:rPr>
          <w:sz w:val="24"/>
        </w:rPr>
        <w:t>подписывать заявления о прекращении (приостановке) торгов в процессе размещения ценных бумаг в ЗАО «ФБ ММВБ» с прохождением и без прохождения процедуры листинга (в том числе по ценным бумагам, допущенным к размещению/обращению в Секторе ИРК), а также заявления об исключении ценных бумаг из Перечня внесписочных ценных бумаг (заявления об исключении ценных бумаг из Перечня внесписочных ценных бумаг с допуском к обращению в Секторе ИРК);</w:t>
      </w:r>
    </w:p>
    <w:p w:rsidR="0071187D" w:rsidRPr="00702C5E" w:rsidRDefault="0071187D" w:rsidP="0071187D">
      <w:pPr>
        <w:widowControl/>
        <w:numPr>
          <w:ilvl w:val="0"/>
          <w:numId w:val="24"/>
        </w:numPr>
        <w:spacing w:line="360" w:lineRule="auto"/>
        <w:jc w:val="both"/>
        <w:rPr>
          <w:sz w:val="24"/>
        </w:rPr>
      </w:pPr>
      <w:r w:rsidRPr="00702C5E">
        <w:rPr>
          <w:sz w:val="24"/>
        </w:rPr>
        <w:t>подписывать иные необходимые документы, связанные с прохождением процедуры  листинга, размещением и обращением ценных бумаг в ЗАО «ФБ ММВБ».</w:t>
      </w:r>
    </w:p>
    <w:p w:rsidR="0071187D" w:rsidRPr="00702C5E" w:rsidRDefault="0071187D" w:rsidP="0071187D">
      <w:pPr>
        <w:widowControl/>
        <w:numPr>
          <w:ilvl w:val="12"/>
          <w:numId w:val="0"/>
        </w:numPr>
        <w:spacing w:line="360" w:lineRule="auto"/>
        <w:jc w:val="both"/>
        <w:rPr>
          <w:sz w:val="24"/>
        </w:rPr>
      </w:pPr>
    </w:p>
    <w:p w:rsidR="0071187D" w:rsidRPr="00702C5E" w:rsidRDefault="0071187D" w:rsidP="0071187D">
      <w:pPr>
        <w:widowControl/>
        <w:numPr>
          <w:ilvl w:val="12"/>
          <w:numId w:val="0"/>
        </w:numPr>
        <w:spacing w:line="360" w:lineRule="auto"/>
        <w:jc w:val="both"/>
        <w:rPr>
          <w:sz w:val="24"/>
        </w:rPr>
      </w:pPr>
      <w:r w:rsidRPr="00702C5E">
        <w:rPr>
          <w:sz w:val="24"/>
        </w:rPr>
        <w:tab/>
        <w:t xml:space="preserve">Подпись (ФИО поверенного) </w:t>
      </w:r>
      <w:r w:rsidRPr="00702C5E">
        <w:rPr>
          <w:sz w:val="24"/>
          <w:u w:val="single"/>
        </w:rPr>
        <w:t>________________</w:t>
      </w:r>
      <w:r w:rsidRPr="00702C5E">
        <w:rPr>
          <w:sz w:val="24"/>
        </w:rPr>
        <w:t xml:space="preserve">          _________ удостоверяю.</w:t>
      </w:r>
    </w:p>
    <w:p w:rsidR="0071187D" w:rsidRPr="00702C5E" w:rsidRDefault="0071187D" w:rsidP="0071187D">
      <w:pPr>
        <w:widowControl/>
        <w:jc w:val="right"/>
        <w:rPr>
          <w:sz w:val="24"/>
        </w:rPr>
      </w:pPr>
      <w:r w:rsidRPr="00702C5E">
        <w:rPr>
          <w:sz w:val="24"/>
        </w:rPr>
        <w:t>Настоящая доверенность действительна в течение одного года со дня ее совершения.</w:t>
      </w:r>
    </w:p>
    <w:p w:rsidR="0071187D" w:rsidRPr="00702C5E" w:rsidRDefault="0071187D" w:rsidP="0071187D">
      <w:pPr>
        <w:widowControl/>
        <w:numPr>
          <w:ilvl w:val="12"/>
          <w:numId w:val="0"/>
        </w:numPr>
        <w:spacing w:line="360" w:lineRule="auto"/>
        <w:jc w:val="both"/>
        <w:rPr>
          <w:sz w:val="24"/>
        </w:rPr>
      </w:pPr>
    </w:p>
    <w:p w:rsidR="0071187D" w:rsidRPr="00702C5E" w:rsidRDefault="0071187D" w:rsidP="0071187D">
      <w:pPr>
        <w:widowControl/>
        <w:numPr>
          <w:ilvl w:val="12"/>
          <w:numId w:val="0"/>
        </w:numPr>
        <w:spacing w:line="360" w:lineRule="auto"/>
        <w:jc w:val="both"/>
        <w:rPr>
          <w:sz w:val="24"/>
        </w:rPr>
      </w:pPr>
      <w:r w:rsidRPr="00702C5E">
        <w:rPr>
          <w:sz w:val="24"/>
        </w:rPr>
        <w:t xml:space="preserve">Должность </w:t>
      </w:r>
      <w:r w:rsidRPr="00702C5E">
        <w:rPr>
          <w:sz w:val="24"/>
        </w:rPr>
        <w:tab/>
      </w:r>
      <w:r w:rsidRPr="00702C5E">
        <w:rPr>
          <w:sz w:val="24"/>
        </w:rPr>
        <w:tab/>
      </w:r>
      <w:r w:rsidRPr="00702C5E">
        <w:rPr>
          <w:sz w:val="24"/>
        </w:rPr>
        <w:tab/>
      </w:r>
      <w:r w:rsidRPr="00702C5E">
        <w:rPr>
          <w:sz w:val="24"/>
        </w:rPr>
        <w:tab/>
      </w:r>
      <w:r w:rsidRPr="00702C5E">
        <w:rPr>
          <w:sz w:val="24"/>
        </w:rPr>
        <w:tab/>
        <w:t xml:space="preserve">    ____________________</w:t>
      </w:r>
    </w:p>
    <w:p w:rsidR="0071187D" w:rsidRPr="00702C5E" w:rsidRDefault="0071187D" w:rsidP="0071187D">
      <w:pPr>
        <w:widowControl/>
        <w:numPr>
          <w:ilvl w:val="12"/>
          <w:numId w:val="0"/>
        </w:numPr>
        <w:jc w:val="both"/>
        <w:rPr>
          <w:sz w:val="24"/>
        </w:rPr>
      </w:pPr>
      <w:r w:rsidRPr="00702C5E">
        <w:rPr>
          <w:sz w:val="24"/>
        </w:rPr>
        <w:t xml:space="preserve">(руководитель организации)                                                </w:t>
      </w:r>
      <w:r w:rsidRPr="00702C5E">
        <w:rPr>
          <w:sz w:val="24"/>
        </w:rPr>
        <w:tab/>
      </w:r>
      <w:r w:rsidRPr="00702C5E">
        <w:rPr>
          <w:sz w:val="24"/>
        </w:rPr>
        <w:tab/>
        <w:t xml:space="preserve">(Ф. И. О.) </w:t>
      </w:r>
    </w:p>
    <w:p w:rsidR="0071187D" w:rsidRPr="00702C5E" w:rsidRDefault="0071187D" w:rsidP="0071187D">
      <w:pPr>
        <w:widowControl/>
        <w:jc w:val="center"/>
        <w:rPr>
          <w:sz w:val="24"/>
        </w:rPr>
      </w:pPr>
      <w:r w:rsidRPr="00702C5E">
        <w:rPr>
          <w:sz w:val="24"/>
        </w:rPr>
        <w:t>м.  п.</w:t>
      </w:r>
    </w:p>
    <w:p w:rsidR="0071187D" w:rsidRPr="00702C5E" w:rsidRDefault="0071187D" w:rsidP="0071187D"/>
    <w:p w:rsidR="0071187D" w:rsidRPr="00702C5E" w:rsidRDefault="0071187D" w:rsidP="0071187D">
      <w:pPr>
        <w:jc w:val="right"/>
        <w:rPr>
          <w:b/>
          <w:sz w:val="24"/>
        </w:rPr>
      </w:pPr>
    </w:p>
    <w:bookmarkEnd w:id="214"/>
    <w:bookmarkEnd w:id="215"/>
    <w:bookmarkEnd w:id="216"/>
    <w:p w:rsidR="0071187D" w:rsidRPr="00702C5E" w:rsidRDefault="0071187D" w:rsidP="0071187D">
      <w:pPr>
        <w:widowControl/>
        <w:spacing w:before="120"/>
        <w:jc w:val="right"/>
        <w:rPr>
          <w:b/>
          <w:sz w:val="24"/>
        </w:rPr>
      </w:pPr>
      <w:r w:rsidRPr="00702C5E">
        <w:rPr>
          <w:b/>
          <w:sz w:val="24"/>
        </w:rPr>
        <w:br w:type="page"/>
      </w:r>
      <w:r w:rsidRPr="00702C5E">
        <w:rPr>
          <w:b/>
          <w:sz w:val="24"/>
        </w:rPr>
        <w:lastRenderedPageBreak/>
        <w:t>ПРИЛОЖЕНИЕ 1.</w:t>
      </w:r>
    </w:p>
    <w:p w:rsidR="0071187D" w:rsidRPr="00702C5E" w:rsidRDefault="0071187D" w:rsidP="0071187D">
      <w:pPr>
        <w:pStyle w:val="30"/>
        <w:jc w:val="right"/>
      </w:pPr>
      <w:r w:rsidRPr="00702C5E">
        <w:t xml:space="preserve">к Правилам листинга, допуска к размещению </w:t>
      </w:r>
    </w:p>
    <w:p w:rsidR="0071187D" w:rsidRPr="00702C5E" w:rsidRDefault="0071187D" w:rsidP="0071187D">
      <w:pPr>
        <w:pStyle w:val="30"/>
        <w:jc w:val="right"/>
      </w:pPr>
      <w:r w:rsidRPr="00702C5E">
        <w:t>и обращению ценных бумаг в ЗАО «ФБ ММВБ»</w:t>
      </w:r>
    </w:p>
    <w:p w:rsidR="0071187D" w:rsidRPr="00702C5E" w:rsidRDefault="0071187D" w:rsidP="0071187D">
      <w:pPr>
        <w:pStyle w:val="30"/>
        <w:jc w:val="right"/>
      </w:pPr>
    </w:p>
    <w:p w:rsidR="0071187D" w:rsidRPr="00702C5E" w:rsidRDefault="0071187D" w:rsidP="0071187D">
      <w:pPr>
        <w:pStyle w:val="2"/>
        <w:spacing w:before="240" w:after="120"/>
        <w:ind w:firstLine="546"/>
        <w:jc w:val="center"/>
        <w:rPr>
          <w:szCs w:val="24"/>
        </w:rPr>
      </w:pPr>
      <w:bookmarkStart w:id="218" w:name="_Toc271039206"/>
      <w:r w:rsidRPr="00702C5E">
        <w:rPr>
          <w:szCs w:val="24"/>
        </w:rPr>
        <w:t>Формы Заявлений, предоставляемых в ЗАО «ФБ ММВБ» по вопросам допуска ценных бумаг к торгам в ЗАО «ФБ ММВБ».</w:t>
      </w:r>
      <w:bookmarkEnd w:id="218"/>
    </w:p>
    <w:p w:rsidR="0071187D" w:rsidRPr="00702C5E" w:rsidRDefault="0071187D" w:rsidP="0071187D">
      <w:pPr>
        <w:widowControl/>
        <w:ind w:left="4248"/>
        <w:jc w:val="right"/>
        <w:rPr>
          <w:sz w:val="24"/>
        </w:rPr>
      </w:pPr>
    </w:p>
    <w:p w:rsidR="0071187D" w:rsidRPr="00702C5E" w:rsidRDefault="0071187D" w:rsidP="0071187D">
      <w:pPr>
        <w:pStyle w:val="5"/>
        <w:jc w:val="both"/>
        <w:rPr>
          <w:sz w:val="24"/>
        </w:rPr>
      </w:pPr>
      <w:r w:rsidRPr="00702C5E">
        <w:rPr>
          <w:sz w:val="24"/>
        </w:rPr>
        <w:t>1.1. Форма Заявления о допуске ценных бумаг к торгам в процессе  размещения в ЗАО «ФБ ММВБ»</w:t>
      </w:r>
    </w:p>
    <w:p w:rsidR="0071187D" w:rsidRPr="00702C5E" w:rsidRDefault="0071187D" w:rsidP="0071187D">
      <w:pPr>
        <w:pStyle w:val="30"/>
        <w:jc w:val="right"/>
      </w:pPr>
    </w:p>
    <w:p w:rsidR="0071187D" w:rsidRPr="00702C5E" w:rsidRDefault="0071187D" w:rsidP="0071187D">
      <w:pPr>
        <w:widowControl/>
        <w:ind w:left="4248"/>
        <w:jc w:val="right"/>
        <w:rPr>
          <w:sz w:val="24"/>
        </w:rPr>
      </w:pPr>
      <w:r w:rsidRPr="00702C5E">
        <w:rPr>
          <w:sz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widowControl/>
        <w:jc w:val="center"/>
        <w:rPr>
          <w:b/>
          <w:sz w:val="24"/>
        </w:rPr>
      </w:pPr>
    </w:p>
    <w:p w:rsidR="0071187D" w:rsidRPr="00702C5E" w:rsidRDefault="0071187D" w:rsidP="0071187D">
      <w:pPr>
        <w:widowControl/>
        <w:jc w:val="center"/>
        <w:rPr>
          <w:b/>
          <w:sz w:val="24"/>
        </w:rPr>
      </w:pPr>
      <w:r w:rsidRPr="00702C5E">
        <w:rPr>
          <w:b/>
          <w:sz w:val="24"/>
        </w:rPr>
        <w:t>ЗАЯВЛЕНИЕ</w:t>
      </w:r>
    </w:p>
    <w:p w:rsidR="0071187D" w:rsidRPr="00702C5E" w:rsidRDefault="0071187D" w:rsidP="0071187D">
      <w:pPr>
        <w:widowControl/>
        <w:jc w:val="center"/>
        <w:rPr>
          <w:b/>
          <w:sz w:val="24"/>
        </w:rPr>
      </w:pPr>
    </w:p>
    <w:p w:rsidR="0071187D" w:rsidRPr="00702C5E" w:rsidRDefault="0071187D" w:rsidP="0071187D">
      <w:pPr>
        <w:widowControl/>
        <w:jc w:val="center"/>
        <w:rPr>
          <w:b/>
          <w:sz w:val="24"/>
        </w:rPr>
      </w:pPr>
      <w:bookmarkStart w:id="219" w:name="_Toc246234171"/>
      <w:bookmarkStart w:id="220" w:name="_Toc246913316"/>
      <w:r w:rsidRPr="00702C5E">
        <w:rPr>
          <w:b/>
          <w:sz w:val="24"/>
        </w:rPr>
        <w:t xml:space="preserve">о допуске ценных бумаг к торгам в процессе  размещения без прохождения процедуры листинга </w:t>
      </w:r>
      <w:bookmarkEnd w:id="219"/>
      <w:bookmarkEnd w:id="220"/>
    </w:p>
    <w:p w:rsidR="0071187D" w:rsidRPr="00702C5E" w:rsidRDefault="0071187D" w:rsidP="0071187D">
      <w:pPr>
        <w:pStyle w:val="Oaiei"/>
        <w:widowControl/>
      </w:pP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widowControl/>
        <w:rPr>
          <w:sz w:val="24"/>
        </w:rPr>
      </w:pPr>
    </w:p>
    <w:p w:rsidR="0071187D" w:rsidRPr="00702C5E" w:rsidRDefault="0071187D" w:rsidP="0071187D">
      <w:pPr>
        <w:widowControl/>
        <w:ind w:firstLine="708"/>
        <w:jc w:val="both"/>
        <w:rPr>
          <w:sz w:val="24"/>
        </w:rPr>
      </w:pPr>
      <w:r w:rsidRPr="00702C5E">
        <w:rPr>
          <w:sz w:val="24"/>
        </w:rPr>
        <w:t>1. Просит рассмотреть вопрос о допуске к торгам в процессе размещения путем включения в Список ценных бумаг, допущенных к торгам в ЗАО «ФБ ММВБ», раздел «Ценные бумаги, допущенные к размещению» следующих ценных бумаг [полное наименование эмитента ценной бумаги]:</w:t>
      </w:r>
    </w:p>
    <w:p w:rsidR="0071187D" w:rsidRPr="00702C5E" w:rsidRDefault="0071187D" w:rsidP="0071187D">
      <w:pPr>
        <w:widowControl/>
        <w:ind w:firstLine="708"/>
        <w:jc w:val="both"/>
        <w:rPr>
          <w:sz w:val="24"/>
        </w:rPr>
      </w:pPr>
    </w:p>
    <w:tbl>
      <w:tblPr>
        <w:tblW w:w="0" w:type="auto"/>
        <w:jc w:val="center"/>
        <w:tblInd w:w="-45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3496"/>
        <w:gridCol w:w="3600"/>
      </w:tblGrid>
      <w:tr w:rsidR="0071187D" w:rsidRPr="00702C5E" w:rsidTr="00161339">
        <w:trPr>
          <w:cantSplit/>
          <w:trHeight w:val="695"/>
          <w:jc w:val="center"/>
        </w:trPr>
        <w:tc>
          <w:tcPr>
            <w:tcW w:w="567" w:type="dxa"/>
            <w:tcBorders>
              <w:bottom w:val="nil"/>
            </w:tcBorders>
          </w:tcPr>
          <w:p w:rsidR="0071187D" w:rsidRPr="00702C5E" w:rsidRDefault="0071187D" w:rsidP="00161339">
            <w:pPr>
              <w:widowControl/>
              <w:jc w:val="center"/>
              <w:rPr>
                <w:sz w:val="24"/>
              </w:rPr>
            </w:pPr>
            <w:r w:rsidRPr="00702C5E">
              <w:rPr>
                <w:sz w:val="24"/>
              </w:rPr>
              <w:t>№</w:t>
            </w:r>
          </w:p>
          <w:p w:rsidR="0071187D" w:rsidRPr="00702C5E" w:rsidRDefault="0071187D" w:rsidP="00161339">
            <w:pPr>
              <w:widowControl/>
              <w:jc w:val="center"/>
              <w:rPr>
                <w:sz w:val="24"/>
              </w:rPr>
            </w:pPr>
            <w:r w:rsidRPr="00702C5E">
              <w:rPr>
                <w:sz w:val="24"/>
              </w:rPr>
              <w:t>п/п</w:t>
            </w:r>
          </w:p>
        </w:tc>
        <w:tc>
          <w:tcPr>
            <w:tcW w:w="1843" w:type="dxa"/>
            <w:tcBorders>
              <w:bottom w:val="nil"/>
            </w:tcBorders>
          </w:tcPr>
          <w:p w:rsidR="0071187D" w:rsidRPr="00702C5E" w:rsidRDefault="0071187D" w:rsidP="00161339">
            <w:pPr>
              <w:widowControl/>
              <w:jc w:val="center"/>
              <w:rPr>
                <w:sz w:val="24"/>
              </w:rPr>
            </w:pPr>
            <w:r w:rsidRPr="00702C5E">
              <w:rPr>
                <w:sz w:val="24"/>
              </w:rPr>
              <w:t>Наименование ценной бумаги</w:t>
            </w:r>
          </w:p>
        </w:tc>
        <w:tc>
          <w:tcPr>
            <w:tcW w:w="3496" w:type="dxa"/>
            <w:tcBorders>
              <w:bottom w:val="nil"/>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присвоения государственного регистрационного номера*</w:t>
            </w:r>
          </w:p>
          <w:p w:rsidR="0071187D" w:rsidRPr="00702C5E" w:rsidRDefault="0071187D" w:rsidP="00161339">
            <w:pPr>
              <w:widowControl/>
              <w:jc w:val="center"/>
              <w:rPr>
                <w:sz w:val="24"/>
              </w:rPr>
            </w:pPr>
          </w:p>
        </w:tc>
        <w:tc>
          <w:tcPr>
            <w:tcW w:w="3600" w:type="dxa"/>
            <w:tcBorders>
              <w:bottom w:val="nil"/>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widowControl/>
              <w:jc w:val="center"/>
              <w:rPr>
                <w:sz w:val="24"/>
              </w:rPr>
            </w:pPr>
            <w:r w:rsidRPr="00702C5E">
              <w:rPr>
                <w:sz w:val="24"/>
              </w:rPr>
              <w:t>Государственный регистрационный номер выпуска ценных бумаг, присваиваемый эмитентом*</w:t>
            </w:r>
          </w:p>
        </w:tc>
      </w:tr>
      <w:tr w:rsidR="0071187D" w:rsidRPr="00702C5E" w:rsidTr="00161339">
        <w:trPr>
          <w:cantSplit/>
          <w:trHeight w:val="247"/>
          <w:jc w:val="center"/>
        </w:trPr>
        <w:tc>
          <w:tcPr>
            <w:tcW w:w="567" w:type="dxa"/>
          </w:tcPr>
          <w:p w:rsidR="0071187D" w:rsidRPr="00702C5E" w:rsidRDefault="0071187D" w:rsidP="00161339">
            <w:pPr>
              <w:widowControl/>
              <w:jc w:val="center"/>
              <w:rPr>
                <w:sz w:val="24"/>
              </w:rPr>
            </w:pPr>
          </w:p>
        </w:tc>
        <w:tc>
          <w:tcPr>
            <w:tcW w:w="1843" w:type="dxa"/>
          </w:tcPr>
          <w:p w:rsidR="0071187D" w:rsidRPr="00702C5E" w:rsidRDefault="0071187D" w:rsidP="00161339">
            <w:pPr>
              <w:widowControl/>
              <w:jc w:val="center"/>
              <w:rPr>
                <w:sz w:val="24"/>
              </w:rPr>
            </w:pPr>
          </w:p>
        </w:tc>
        <w:tc>
          <w:tcPr>
            <w:tcW w:w="3496" w:type="dxa"/>
          </w:tcPr>
          <w:p w:rsidR="0071187D" w:rsidRPr="00702C5E" w:rsidRDefault="0071187D" w:rsidP="00161339">
            <w:pPr>
              <w:widowControl/>
              <w:jc w:val="center"/>
              <w:rPr>
                <w:sz w:val="24"/>
              </w:rPr>
            </w:pPr>
          </w:p>
        </w:tc>
        <w:tc>
          <w:tcPr>
            <w:tcW w:w="3600" w:type="dxa"/>
          </w:tcPr>
          <w:p w:rsidR="0071187D" w:rsidRPr="00702C5E" w:rsidRDefault="0071187D" w:rsidP="00161339">
            <w:pPr>
              <w:widowControl/>
              <w:jc w:val="center"/>
              <w:rPr>
                <w:sz w:val="24"/>
              </w:rPr>
            </w:pPr>
          </w:p>
        </w:tc>
      </w:tr>
      <w:tr w:rsidR="0071187D" w:rsidRPr="00702C5E" w:rsidTr="00161339">
        <w:trPr>
          <w:cantSplit/>
          <w:trHeight w:val="247"/>
          <w:jc w:val="center"/>
        </w:trPr>
        <w:tc>
          <w:tcPr>
            <w:tcW w:w="567" w:type="dxa"/>
          </w:tcPr>
          <w:p w:rsidR="0071187D" w:rsidRPr="00702C5E" w:rsidRDefault="0071187D" w:rsidP="00161339">
            <w:pPr>
              <w:widowControl/>
              <w:jc w:val="center"/>
              <w:rPr>
                <w:sz w:val="24"/>
              </w:rPr>
            </w:pPr>
          </w:p>
        </w:tc>
        <w:tc>
          <w:tcPr>
            <w:tcW w:w="1843" w:type="dxa"/>
          </w:tcPr>
          <w:p w:rsidR="0071187D" w:rsidRPr="00702C5E" w:rsidRDefault="0071187D" w:rsidP="00161339">
            <w:pPr>
              <w:widowControl/>
              <w:jc w:val="center"/>
              <w:rPr>
                <w:sz w:val="24"/>
              </w:rPr>
            </w:pPr>
          </w:p>
        </w:tc>
        <w:tc>
          <w:tcPr>
            <w:tcW w:w="3496" w:type="dxa"/>
          </w:tcPr>
          <w:p w:rsidR="0071187D" w:rsidRPr="00702C5E" w:rsidRDefault="0071187D" w:rsidP="00161339">
            <w:pPr>
              <w:widowControl/>
              <w:jc w:val="center"/>
              <w:rPr>
                <w:sz w:val="24"/>
              </w:rPr>
            </w:pPr>
          </w:p>
        </w:tc>
        <w:tc>
          <w:tcPr>
            <w:tcW w:w="3600" w:type="dxa"/>
          </w:tcPr>
          <w:p w:rsidR="0071187D" w:rsidRPr="00702C5E" w:rsidRDefault="0071187D" w:rsidP="00161339">
            <w:pPr>
              <w:widowControl/>
              <w:jc w:val="center"/>
              <w:rPr>
                <w:sz w:val="24"/>
              </w:rPr>
            </w:pPr>
          </w:p>
        </w:tc>
      </w:tr>
    </w:tbl>
    <w:p w:rsidR="0071187D" w:rsidRPr="00702C5E" w:rsidRDefault="0071187D" w:rsidP="0071187D">
      <w:pPr>
        <w:widowControl/>
        <w:ind w:firstLine="708"/>
        <w:jc w:val="both"/>
        <w:rPr>
          <w:sz w:val="24"/>
        </w:rPr>
      </w:pPr>
    </w:p>
    <w:p w:rsidR="0071187D" w:rsidRPr="00702C5E" w:rsidRDefault="0071187D" w:rsidP="0071187D">
      <w:pPr>
        <w:widowControl/>
        <w:ind w:firstLine="708"/>
        <w:jc w:val="both"/>
        <w:rPr>
          <w:sz w:val="24"/>
        </w:rPr>
      </w:pPr>
      <w:r w:rsidRPr="00702C5E">
        <w:rPr>
          <w:sz w:val="24"/>
        </w:rPr>
        <w:t>2. Подтверждает, что [полное наименование эмитента ценной бумаги/ орган исполнительной власти Российской Федерации, субъекта Российской Федерации (исполнительный орган муниципального образования)/ орган государственной власти иностранного государства], выступающий эмитентом ценных бумаг, указанных в п. 1,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71187D" w:rsidRPr="00702C5E" w:rsidRDefault="0071187D" w:rsidP="0071187D">
      <w:pPr>
        <w:widowControl/>
        <w:ind w:firstLine="708"/>
        <w:jc w:val="both"/>
        <w:rPr>
          <w:sz w:val="24"/>
        </w:rPr>
      </w:pPr>
    </w:p>
    <w:p w:rsidR="0071187D" w:rsidRPr="00702C5E" w:rsidRDefault="0071187D" w:rsidP="0071187D">
      <w:pPr>
        <w:widowControl/>
        <w:ind w:firstLine="708"/>
        <w:jc w:val="both"/>
        <w:rPr>
          <w:sz w:val="24"/>
        </w:rPr>
      </w:pPr>
      <w:r w:rsidRPr="00702C5E">
        <w:rPr>
          <w:sz w:val="24"/>
        </w:rPr>
        <w:t xml:space="preserve">3. Обязуется соблюдать требования Правил листинга, допуска к размещению и обращению ценных бумаг в ЗАО «ФБ ММВБ» (далее – Правила листинга), а также  письменно уведомлять ЗАО «ФБ ММВБ» о каждом случае изменения (дополнения) сведений, </w:t>
      </w:r>
      <w:r w:rsidRPr="00702C5E">
        <w:rPr>
          <w:sz w:val="24"/>
        </w:rPr>
        <w:lastRenderedPageBreak/>
        <w:t xml:space="preserve">содержащихся в документах, указанных в Приложении 2 к Правилам листинга </w:t>
      </w:r>
      <w:r w:rsidRPr="00702C5E">
        <w:rPr>
          <w:sz w:val="24"/>
          <w:szCs w:val="24"/>
        </w:rPr>
        <w:t>(в зависимости от вида ценной бумаги, о допуске к торгам которой подано заявление)</w:t>
      </w:r>
      <w:r w:rsidRPr="00702C5E">
        <w:rPr>
          <w:sz w:val="24"/>
        </w:rPr>
        <w:t>, произошедшем в течение срока размещения ценной бумаги.</w:t>
      </w:r>
    </w:p>
    <w:p w:rsidR="0071187D" w:rsidRPr="00702C5E" w:rsidRDefault="0071187D" w:rsidP="0071187D">
      <w:pPr>
        <w:widowControl/>
        <w:jc w:val="both"/>
        <w:rPr>
          <w:sz w:val="24"/>
          <w:u w:val="single"/>
        </w:rPr>
      </w:pPr>
    </w:p>
    <w:p w:rsidR="0071187D" w:rsidRPr="00702C5E" w:rsidRDefault="0071187D" w:rsidP="0071187D">
      <w:pPr>
        <w:widowControl/>
        <w:jc w:val="both"/>
        <w:rPr>
          <w:sz w:val="24"/>
        </w:rPr>
      </w:pPr>
      <w:r w:rsidRPr="00702C5E">
        <w:rPr>
          <w:sz w:val="24"/>
          <w:u w:val="single"/>
        </w:rPr>
        <w:t>Приложение:</w:t>
      </w:r>
      <w:r w:rsidRPr="00702C5E">
        <w:rPr>
          <w:sz w:val="24"/>
        </w:rPr>
        <w:t xml:space="preserve"> указываются документы в соответствии с Приложении 2 к Правилам листинга</w:t>
      </w:r>
      <w:r w:rsidRPr="00702C5E">
        <w:rPr>
          <w:sz w:val="24"/>
          <w:szCs w:val="24"/>
        </w:rPr>
        <w:t xml:space="preserve"> (в зависимости от вида ценной бумаги, о допуске к торгам которой подано заявление)</w:t>
      </w:r>
      <w:r w:rsidRPr="00702C5E">
        <w:rPr>
          <w:sz w:val="24"/>
        </w:rPr>
        <w:t>.</w:t>
      </w:r>
    </w:p>
    <w:p w:rsidR="0071187D" w:rsidRPr="00702C5E" w:rsidRDefault="0071187D" w:rsidP="0071187D">
      <w:pPr>
        <w:widowControl/>
        <w:jc w:val="both"/>
        <w:rPr>
          <w:sz w:val="24"/>
        </w:rPr>
      </w:pP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jc w:val="both"/>
        <w:rPr>
          <w:sz w:val="24"/>
        </w:rPr>
      </w:pPr>
      <w:r w:rsidRPr="00702C5E">
        <w:rPr>
          <w:sz w:val="24"/>
        </w:rPr>
        <w:t xml:space="preserve">      (руководитель организации или                                          (Ф. И. О.) </w:t>
      </w:r>
    </w:p>
    <w:p w:rsidR="0071187D" w:rsidRPr="00702C5E" w:rsidRDefault="0071187D" w:rsidP="0071187D">
      <w:pPr>
        <w:widowControl/>
        <w:jc w:val="both"/>
        <w:rPr>
          <w:sz w:val="24"/>
        </w:rPr>
      </w:pPr>
      <w:r w:rsidRPr="00702C5E">
        <w:rPr>
          <w:sz w:val="24"/>
        </w:rPr>
        <w:t xml:space="preserve">       иное уполномоченное лицо)</w:t>
      </w:r>
      <w:r>
        <w:rPr>
          <w:sz w:val="24"/>
        </w:rPr>
        <w:t>**</w:t>
      </w:r>
      <w:r w:rsidRPr="00702C5E">
        <w:rPr>
          <w:sz w:val="24"/>
        </w:rPr>
        <w:t xml:space="preserve">                                                             </w:t>
      </w:r>
    </w:p>
    <w:p w:rsidR="0071187D" w:rsidRPr="00702C5E" w:rsidRDefault="0071187D" w:rsidP="0071187D">
      <w:pPr>
        <w:widowControl/>
        <w:jc w:val="center"/>
        <w:rPr>
          <w:sz w:val="24"/>
        </w:rPr>
      </w:pPr>
      <w:r w:rsidRPr="00702C5E">
        <w:rPr>
          <w:sz w:val="24"/>
        </w:rPr>
        <w:t xml:space="preserve">                     м. п. </w:t>
      </w:r>
    </w:p>
    <w:p w:rsidR="0071187D" w:rsidRPr="00702C5E" w:rsidRDefault="0071187D" w:rsidP="0071187D">
      <w:pPr>
        <w:widowControl/>
        <w:jc w:val="center"/>
        <w:rPr>
          <w:sz w:val="24"/>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jc w:val="both"/>
        <w:rPr>
          <w:sz w:val="24"/>
        </w:rPr>
      </w:pPr>
      <w:r w:rsidRPr="00702C5E">
        <w:rPr>
          <w:sz w:val="24"/>
        </w:rPr>
        <w:t>* - Указываются сведения в зависимости от вида ценных бумаг, в отношении которых подается заявление.</w:t>
      </w:r>
    </w:p>
    <w:p w:rsidR="0071187D" w:rsidRPr="00702C5E" w:rsidRDefault="0071187D" w:rsidP="0071187D">
      <w:pPr>
        <w:widowControl/>
        <w:jc w:val="both"/>
        <w:rPr>
          <w:sz w:val="24"/>
        </w:rPr>
      </w:pPr>
      <w:r w:rsidRPr="00702C5E">
        <w:rPr>
          <w:sz w:val="24"/>
        </w:rPr>
        <w:t>** Для подтверждения полномочий лица, подписавшего Заявление, предоставляются документы, предусмотрен</w:t>
      </w:r>
      <w:r w:rsidR="00213955">
        <w:rPr>
          <w:sz w:val="24"/>
        </w:rPr>
        <w:t>н</w:t>
      </w:r>
      <w:r w:rsidRPr="00702C5E">
        <w:rPr>
          <w:sz w:val="24"/>
        </w:rPr>
        <w:t>ые в Приложении А к настоящим Правилам.</w:t>
      </w:r>
    </w:p>
    <w:p w:rsidR="0071187D" w:rsidRPr="00702C5E" w:rsidRDefault="0071187D" w:rsidP="0071187D">
      <w:pPr>
        <w:pStyle w:val="5"/>
        <w:jc w:val="both"/>
        <w:rPr>
          <w:sz w:val="24"/>
        </w:rPr>
      </w:pPr>
      <w:r w:rsidRPr="00702C5E">
        <w:rPr>
          <w:sz w:val="24"/>
        </w:rPr>
        <w:br w:type="page"/>
      </w:r>
      <w:r w:rsidRPr="00702C5E">
        <w:rPr>
          <w:sz w:val="24"/>
        </w:rPr>
        <w:lastRenderedPageBreak/>
        <w:t>1.2. Форма Заявления о допуске ценных бумаг к торгам в процессе обращения без прохождения процедуры листинга</w:t>
      </w:r>
    </w:p>
    <w:p w:rsidR="0071187D" w:rsidRPr="00702C5E" w:rsidRDefault="0071187D" w:rsidP="0071187D">
      <w:pPr>
        <w:pStyle w:val="30"/>
        <w:jc w:val="right"/>
      </w:pPr>
      <w:bookmarkStart w:id="221" w:name="_Toc6749748"/>
    </w:p>
    <w:p w:rsidR="0071187D" w:rsidRPr="00702C5E" w:rsidRDefault="0071187D" w:rsidP="0071187D">
      <w:pPr>
        <w:widowControl/>
        <w:rPr>
          <w:sz w:val="24"/>
        </w:rPr>
      </w:pPr>
    </w:p>
    <w:p w:rsidR="0071187D" w:rsidRPr="00702C5E" w:rsidRDefault="0071187D" w:rsidP="0071187D">
      <w:pPr>
        <w:widowControl/>
        <w:ind w:left="4536"/>
        <w:jc w:val="right"/>
        <w:rPr>
          <w:b/>
          <w:sz w:val="24"/>
        </w:rPr>
      </w:pPr>
      <w:r w:rsidRPr="00702C5E">
        <w:rPr>
          <w:sz w:val="24"/>
        </w:rPr>
        <w:t>Генеральному директору ЗАО «ФБ ММВБ»</w:t>
      </w:r>
    </w:p>
    <w:p w:rsidR="0071187D" w:rsidRPr="00702C5E" w:rsidRDefault="0071187D" w:rsidP="0071187D">
      <w:pPr>
        <w:widowControl/>
        <w:rPr>
          <w:sz w:val="24"/>
        </w:rPr>
      </w:pPr>
      <w:r w:rsidRPr="00702C5E">
        <w:rPr>
          <w:sz w:val="24"/>
        </w:rPr>
        <w:t>«____» _______________ 201__ г.</w:t>
      </w:r>
    </w:p>
    <w:p w:rsidR="0071187D" w:rsidRPr="00702C5E" w:rsidRDefault="0071187D" w:rsidP="0071187D">
      <w:pPr>
        <w:widowControl/>
        <w:jc w:val="center"/>
        <w:rPr>
          <w:b/>
          <w:sz w:val="24"/>
        </w:rPr>
      </w:pPr>
    </w:p>
    <w:p w:rsidR="0071187D" w:rsidRPr="00702C5E" w:rsidRDefault="0071187D" w:rsidP="0071187D">
      <w:pPr>
        <w:widowControl/>
        <w:jc w:val="center"/>
        <w:rPr>
          <w:b/>
          <w:sz w:val="24"/>
        </w:rPr>
      </w:pPr>
      <w:r w:rsidRPr="00702C5E">
        <w:rPr>
          <w:b/>
          <w:sz w:val="24"/>
        </w:rPr>
        <w:t>ЗАЯВЛЕНИЕ</w:t>
      </w:r>
    </w:p>
    <w:p w:rsidR="0071187D" w:rsidRPr="00702C5E" w:rsidRDefault="0071187D" w:rsidP="0071187D">
      <w:pPr>
        <w:widowControl/>
        <w:jc w:val="center"/>
        <w:rPr>
          <w:b/>
          <w:sz w:val="24"/>
        </w:rPr>
      </w:pPr>
    </w:p>
    <w:p w:rsidR="0071187D" w:rsidRPr="00702C5E" w:rsidRDefault="0071187D" w:rsidP="0071187D">
      <w:pPr>
        <w:widowControl/>
        <w:jc w:val="center"/>
        <w:rPr>
          <w:b/>
          <w:sz w:val="24"/>
        </w:rPr>
      </w:pPr>
      <w:bookmarkStart w:id="222" w:name="_Toc246234173"/>
      <w:bookmarkStart w:id="223" w:name="_Toc246913317"/>
      <w:r w:rsidRPr="00702C5E">
        <w:rPr>
          <w:b/>
          <w:sz w:val="24"/>
        </w:rPr>
        <w:t>о допуске ценных бумаг к торгам в процессе обращения без прохождения процедуры листинга</w:t>
      </w:r>
      <w:bookmarkEnd w:id="222"/>
      <w:bookmarkEnd w:id="223"/>
    </w:p>
    <w:p w:rsidR="0071187D" w:rsidRPr="00702C5E" w:rsidRDefault="0071187D" w:rsidP="0071187D">
      <w:pPr>
        <w:widowControl/>
        <w:jc w:val="center"/>
        <w:rPr>
          <w:sz w:val="24"/>
        </w:rPr>
      </w:pP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14"/>
        </w:tabs>
        <w:ind w:firstLine="708"/>
        <w:jc w:val="both"/>
        <w:rPr>
          <w:sz w:val="24"/>
        </w:rPr>
      </w:pPr>
      <w:r w:rsidRPr="00702C5E">
        <w:rPr>
          <w:sz w:val="24"/>
        </w:rPr>
        <w:t>1.</w:t>
      </w:r>
      <w:r w:rsidRPr="00702C5E">
        <w:rPr>
          <w:sz w:val="24"/>
        </w:rPr>
        <w:tab/>
        <w:t xml:space="preserve">Просит рассмотреть вопрос о допуске к торгам в процессе обращения без прохождения процедуры листинга путем включения в Список ценных бумаг, допущенных к торгам в ЗАО «ФБ ММВБ», раздел «Перечень внесписочных ценных бумаг» следующих ценных бумаг [Полное наименование эмитента ценной бумаги]:   </w:t>
      </w:r>
    </w:p>
    <w:p w:rsidR="0071187D" w:rsidRPr="00702C5E" w:rsidRDefault="0071187D" w:rsidP="0071187D">
      <w:pPr>
        <w:widowControl/>
        <w:ind w:left="1416" w:hanging="708"/>
        <w:rPr>
          <w:sz w:val="24"/>
        </w:rPr>
      </w:pPr>
    </w:p>
    <w:tbl>
      <w:tblPr>
        <w:tblW w:w="101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858"/>
        <w:gridCol w:w="4075"/>
      </w:tblGrid>
      <w:tr w:rsidR="0071187D" w:rsidRPr="00702C5E" w:rsidTr="00161339">
        <w:trPr>
          <w:cantSplit/>
          <w:trHeight w:val="695"/>
          <w:jc w:val="center"/>
        </w:trPr>
        <w:tc>
          <w:tcPr>
            <w:tcW w:w="567" w:type="dxa"/>
            <w:tcBorders>
              <w:bottom w:val="nil"/>
            </w:tcBorders>
          </w:tcPr>
          <w:p w:rsidR="0071187D" w:rsidRPr="00702C5E" w:rsidRDefault="0071187D" w:rsidP="00161339">
            <w:pPr>
              <w:widowControl/>
              <w:jc w:val="center"/>
              <w:rPr>
                <w:sz w:val="24"/>
              </w:rPr>
            </w:pPr>
            <w:r w:rsidRPr="00702C5E">
              <w:rPr>
                <w:sz w:val="24"/>
              </w:rPr>
              <w:t>№</w:t>
            </w:r>
          </w:p>
          <w:p w:rsidR="0071187D" w:rsidRPr="00702C5E" w:rsidRDefault="0071187D" w:rsidP="00161339">
            <w:pPr>
              <w:widowControl/>
              <w:jc w:val="center"/>
              <w:rPr>
                <w:sz w:val="24"/>
              </w:rPr>
            </w:pPr>
            <w:r w:rsidRPr="00702C5E">
              <w:rPr>
                <w:sz w:val="24"/>
              </w:rPr>
              <w:t>п/п</w:t>
            </w:r>
          </w:p>
        </w:tc>
        <w:tc>
          <w:tcPr>
            <w:tcW w:w="1631" w:type="dxa"/>
            <w:tcBorders>
              <w:bottom w:val="nil"/>
            </w:tcBorders>
          </w:tcPr>
          <w:p w:rsidR="0071187D" w:rsidRPr="00702C5E" w:rsidRDefault="0071187D" w:rsidP="00161339">
            <w:pPr>
              <w:widowControl/>
              <w:jc w:val="center"/>
              <w:rPr>
                <w:sz w:val="24"/>
              </w:rPr>
            </w:pPr>
            <w:r w:rsidRPr="00702C5E">
              <w:rPr>
                <w:sz w:val="24"/>
              </w:rPr>
              <w:t>Наименование ценной  бумаги</w:t>
            </w:r>
          </w:p>
        </w:tc>
        <w:tc>
          <w:tcPr>
            <w:tcW w:w="3858" w:type="dxa"/>
            <w:tcBorders>
              <w:bottom w:val="nil"/>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widowControl/>
              <w:jc w:val="center"/>
              <w:rPr>
                <w:sz w:val="24"/>
              </w:rPr>
            </w:pPr>
            <w:r w:rsidRPr="00702C5E">
              <w:rPr>
                <w:sz w:val="24"/>
              </w:rPr>
              <w:t>Дата присвоения государственного регистрационного номера*</w:t>
            </w:r>
          </w:p>
        </w:tc>
        <w:tc>
          <w:tcPr>
            <w:tcW w:w="4075" w:type="dxa"/>
            <w:tcBorders>
              <w:bottom w:val="nil"/>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widowControl/>
              <w:jc w:val="center"/>
              <w:rPr>
                <w:sz w:val="24"/>
              </w:rPr>
            </w:pPr>
            <w:r w:rsidRPr="00702C5E">
              <w:rPr>
                <w:sz w:val="24"/>
              </w:rPr>
              <w:t>Государственный регистрационный номер выпуска ценных бумаг, присваиваемый эмитентом*</w:t>
            </w:r>
          </w:p>
        </w:tc>
      </w:tr>
      <w:tr w:rsidR="0071187D" w:rsidRPr="00702C5E" w:rsidTr="00161339">
        <w:trPr>
          <w:cantSplit/>
          <w:trHeight w:val="247"/>
          <w:jc w:val="center"/>
        </w:trPr>
        <w:tc>
          <w:tcPr>
            <w:tcW w:w="567" w:type="dxa"/>
          </w:tcPr>
          <w:p w:rsidR="0071187D" w:rsidRPr="00702C5E" w:rsidRDefault="0071187D" w:rsidP="00161339">
            <w:pPr>
              <w:widowControl/>
              <w:jc w:val="center"/>
              <w:rPr>
                <w:sz w:val="24"/>
              </w:rPr>
            </w:pPr>
          </w:p>
        </w:tc>
        <w:tc>
          <w:tcPr>
            <w:tcW w:w="1631" w:type="dxa"/>
          </w:tcPr>
          <w:p w:rsidR="0071187D" w:rsidRPr="00702C5E" w:rsidRDefault="0071187D" w:rsidP="00161339">
            <w:pPr>
              <w:widowControl/>
              <w:jc w:val="center"/>
              <w:rPr>
                <w:sz w:val="24"/>
              </w:rPr>
            </w:pPr>
          </w:p>
        </w:tc>
        <w:tc>
          <w:tcPr>
            <w:tcW w:w="3858" w:type="dxa"/>
          </w:tcPr>
          <w:p w:rsidR="0071187D" w:rsidRPr="00702C5E" w:rsidRDefault="0071187D" w:rsidP="00161339">
            <w:pPr>
              <w:widowControl/>
              <w:jc w:val="center"/>
              <w:rPr>
                <w:sz w:val="24"/>
              </w:rPr>
            </w:pPr>
          </w:p>
        </w:tc>
        <w:tc>
          <w:tcPr>
            <w:tcW w:w="4075" w:type="dxa"/>
          </w:tcPr>
          <w:p w:rsidR="0071187D" w:rsidRPr="00702C5E" w:rsidRDefault="0071187D" w:rsidP="00161339">
            <w:pPr>
              <w:widowControl/>
              <w:jc w:val="center"/>
              <w:rPr>
                <w:sz w:val="24"/>
              </w:rPr>
            </w:pPr>
          </w:p>
        </w:tc>
      </w:tr>
      <w:tr w:rsidR="0071187D" w:rsidRPr="00702C5E" w:rsidTr="00161339">
        <w:trPr>
          <w:cantSplit/>
          <w:trHeight w:val="247"/>
          <w:jc w:val="center"/>
        </w:trPr>
        <w:tc>
          <w:tcPr>
            <w:tcW w:w="567" w:type="dxa"/>
          </w:tcPr>
          <w:p w:rsidR="0071187D" w:rsidRPr="00702C5E" w:rsidRDefault="0071187D" w:rsidP="00161339">
            <w:pPr>
              <w:widowControl/>
              <w:jc w:val="center"/>
              <w:rPr>
                <w:sz w:val="24"/>
              </w:rPr>
            </w:pPr>
          </w:p>
        </w:tc>
        <w:tc>
          <w:tcPr>
            <w:tcW w:w="1631" w:type="dxa"/>
          </w:tcPr>
          <w:p w:rsidR="0071187D" w:rsidRPr="00702C5E" w:rsidRDefault="0071187D" w:rsidP="00161339">
            <w:pPr>
              <w:widowControl/>
              <w:jc w:val="center"/>
              <w:rPr>
                <w:sz w:val="24"/>
              </w:rPr>
            </w:pPr>
          </w:p>
        </w:tc>
        <w:tc>
          <w:tcPr>
            <w:tcW w:w="3858" w:type="dxa"/>
          </w:tcPr>
          <w:p w:rsidR="0071187D" w:rsidRPr="00702C5E" w:rsidRDefault="0071187D" w:rsidP="00161339">
            <w:pPr>
              <w:widowControl/>
              <w:jc w:val="center"/>
              <w:rPr>
                <w:sz w:val="24"/>
              </w:rPr>
            </w:pPr>
          </w:p>
        </w:tc>
        <w:tc>
          <w:tcPr>
            <w:tcW w:w="4075" w:type="dxa"/>
          </w:tcPr>
          <w:p w:rsidR="0071187D" w:rsidRPr="00702C5E" w:rsidRDefault="0071187D" w:rsidP="00161339">
            <w:pPr>
              <w:widowControl/>
              <w:jc w:val="center"/>
              <w:rPr>
                <w:sz w:val="24"/>
              </w:rPr>
            </w:pPr>
          </w:p>
        </w:tc>
      </w:tr>
    </w:tbl>
    <w:p w:rsidR="0071187D" w:rsidRPr="00702C5E" w:rsidRDefault="0071187D" w:rsidP="0071187D">
      <w:pPr>
        <w:widowControl/>
        <w:tabs>
          <w:tab w:val="left" w:pos="1014"/>
        </w:tabs>
        <w:ind w:firstLine="708"/>
        <w:jc w:val="both"/>
        <w:rPr>
          <w:sz w:val="24"/>
        </w:rPr>
      </w:pPr>
    </w:p>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Подтверждает, что [полное наименование эмитента (эмитента-депозитария) ценной бумаги/ полное наименование Управляющей компании (Управляющего ипотечным покрытием)/ орган исполнительной власти Российской Федерации, субъекта Российской Федерации (исполнительный орган муниципального образования)/ орган государственной власти иностранного государства], выступающий эмитентом ценных бумаг, указанных в п. 1,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71187D" w:rsidRPr="00702C5E" w:rsidRDefault="0071187D" w:rsidP="0071187D">
      <w:pPr>
        <w:widowControl/>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 xml:space="preserve">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w:t>
      </w:r>
      <w:r w:rsidRPr="00702C5E">
        <w:rPr>
          <w:sz w:val="24"/>
        </w:rPr>
        <w:lastRenderedPageBreak/>
        <w:t>виде информацию, касающуюся ценных бумаг, указанных в данном заявлении, в случаях, предусмотренных статьей 12 Правил листинга</w:t>
      </w:r>
    </w:p>
    <w:p w:rsidR="0071187D" w:rsidRPr="00702C5E" w:rsidRDefault="0071187D" w:rsidP="0071187D">
      <w:pPr>
        <w:widowControl/>
        <w:ind w:left="1416" w:hanging="708"/>
        <w:jc w:val="both"/>
        <w:rPr>
          <w:sz w:val="24"/>
          <w:u w:val="single"/>
        </w:rPr>
      </w:pPr>
    </w:p>
    <w:p w:rsidR="0071187D" w:rsidRPr="00702C5E" w:rsidRDefault="0071187D" w:rsidP="0071187D">
      <w:pPr>
        <w:widowControl/>
        <w:ind w:firstLine="703"/>
        <w:jc w:val="both"/>
        <w:rPr>
          <w:sz w:val="24"/>
        </w:rPr>
      </w:pPr>
      <w:r w:rsidRPr="00702C5E">
        <w:rPr>
          <w:sz w:val="24"/>
          <w:u w:val="single"/>
        </w:rPr>
        <w:t>Приложение:</w:t>
      </w:r>
      <w:r w:rsidRPr="00702C5E">
        <w:rPr>
          <w:sz w:val="24"/>
        </w:rPr>
        <w:t xml:space="preserve"> указываются документы в соответствии с Приложением 2 к Правилам листинга (в зависимости от вида ценной бумаги, о допуске  к торгам которой подается  данное заявление).</w:t>
      </w:r>
    </w:p>
    <w:p w:rsidR="0071187D" w:rsidRPr="00702C5E" w:rsidRDefault="0071187D" w:rsidP="0071187D">
      <w:pPr>
        <w:widowControl/>
        <w:jc w:val="both"/>
        <w:rPr>
          <w:sz w:val="24"/>
        </w:rPr>
      </w:pPr>
    </w:p>
    <w:p w:rsidR="0071187D" w:rsidRPr="00702C5E" w:rsidRDefault="0071187D" w:rsidP="0071187D">
      <w:pPr>
        <w:jc w:val="both"/>
        <w:rPr>
          <w:sz w:val="24"/>
        </w:rPr>
      </w:pPr>
      <w:r w:rsidRPr="00702C5E">
        <w:rPr>
          <w:sz w:val="24"/>
        </w:rPr>
        <w:t>Ф.И.О., тел. сотрудника, отвечающего за подготовку документации для ЗАО «ФБ ММВБ»:__________________________.</w:t>
      </w:r>
    </w:p>
    <w:p w:rsidR="0071187D" w:rsidRPr="00702C5E" w:rsidRDefault="0071187D" w:rsidP="0071187D">
      <w:pPr>
        <w:widowControl/>
        <w:jc w:val="both"/>
        <w:rPr>
          <w:sz w:val="24"/>
        </w:rPr>
      </w:pP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jc w:val="both"/>
        <w:rPr>
          <w:sz w:val="24"/>
        </w:rPr>
      </w:pPr>
      <w:r w:rsidRPr="00702C5E">
        <w:rPr>
          <w:sz w:val="24"/>
        </w:rPr>
        <w:t xml:space="preserve">      (руководитель организации или                                          (Ф. И. О.) </w:t>
      </w:r>
    </w:p>
    <w:p w:rsidR="0071187D" w:rsidRPr="00702C5E" w:rsidRDefault="0071187D" w:rsidP="0071187D">
      <w:pPr>
        <w:widowControl/>
        <w:jc w:val="both"/>
        <w:rPr>
          <w:sz w:val="24"/>
        </w:rPr>
      </w:pPr>
      <w:r w:rsidRPr="00702C5E">
        <w:rPr>
          <w:sz w:val="24"/>
        </w:rPr>
        <w:t xml:space="preserve">       иное уполномоченное лицо)</w:t>
      </w:r>
      <w:r>
        <w:rPr>
          <w:sz w:val="24"/>
        </w:rPr>
        <w:t>**</w:t>
      </w:r>
      <w:r w:rsidRPr="00702C5E">
        <w:rPr>
          <w:sz w:val="24"/>
        </w:rPr>
        <w:t xml:space="preserve">                                                             </w:t>
      </w:r>
    </w:p>
    <w:p w:rsidR="0071187D" w:rsidRPr="00702C5E" w:rsidRDefault="0071187D" w:rsidP="0071187D">
      <w:pPr>
        <w:widowControl/>
        <w:jc w:val="both"/>
        <w:rPr>
          <w:sz w:val="24"/>
        </w:rPr>
      </w:pPr>
      <w:r w:rsidRPr="00702C5E">
        <w:rPr>
          <w:sz w:val="24"/>
        </w:rPr>
        <w:t xml:space="preserve">                                                                             м.  п.</w:t>
      </w:r>
    </w:p>
    <w:p w:rsidR="0071187D" w:rsidRPr="00702C5E" w:rsidRDefault="0071187D" w:rsidP="0071187D">
      <w:pPr>
        <w:widowControl/>
        <w:jc w:val="both"/>
        <w:rPr>
          <w:sz w:val="24"/>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ind w:left="360"/>
        <w:jc w:val="both"/>
        <w:rPr>
          <w:sz w:val="24"/>
        </w:rPr>
      </w:pPr>
      <w:r w:rsidRPr="00702C5E">
        <w:rPr>
          <w:sz w:val="24"/>
        </w:rPr>
        <w:t>* - Указываются сведения в зависимости от вида ценных бумаг, в отношении которых подается заявление.</w:t>
      </w:r>
    </w:p>
    <w:p w:rsidR="0071187D" w:rsidRPr="00702C5E" w:rsidRDefault="0071187D" w:rsidP="0071187D">
      <w:pPr>
        <w:widowControl/>
        <w:ind w:left="360"/>
        <w:jc w:val="both"/>
        <w:rPr>
          <w:sz w:val="24"/>
        </w:rPr>
      </w:pPr>
      <w:r w:rsidRPr="00702C5E">
        <w:rPr>
          <w:sz w:val="24"/>
        </w:rPr>
        <w:t>** Для подтверждения полномочий лица, подписавшего Заявление, предоставляются документы, предусмотрен</w:t>
      </w:r>
      <w:r w:rsidR="00213955">
        <w:rPr>
          <w:sz w:val="24"/>
        </w:rPr>
        <w:t>н</w:t>
      </w:r>
      <w:r w:rsidRPr="00702C5E">
        <w:rPr>
          <w:sz w:val="24"/>
        </w:rPr>
        <w:t>ые в Приложении А к настоящим Правилам.</w:t>
      </w:r>
    </w:p>
    <w:bookmarkEnd w:id="221"/>
    <w:p w:rsidR="0071187D" w:rsidRPr="00702C5E" w:rsidRDefault="0071187D" w:rsidP="0071187D">
      <w:pPr>
        <w:pStyle w:val="5"/>
        <w:jc w:val="both"/>
        <w:rPr>
          <w:sz w:val="24"/>
        </w:rPr>
      </w:pPr>
      <w:r w:rsidRPr="00702C5E">
        <w:rPr>
          <w:sz w:val="24"/>
        </w:rPr>
        <w:br w:type="page"/>
      </w:r>
      <w:r w:rsidRPr="00702C5E">
        <w:rPr>
          <w:sz w:val="24"/>
        </w:rPr>
        <w:lastRenderedPageBreak/>
        <w:t>1.3. Форма Заявления о допуске ценных бумаг к торгам в процессе размещения с прохождением процедуры листинга</w:t>
      </w:r>
    </w:p>
    <w:p w:rsidR="0071187D" w:rsidRPr="00702C5E" w:rsidRDefault="0071187D" w:rsidP="0071187D">
      <w:pPr>
        <w:pStyle w:val="30"/>
        <w:jc w:val="right"/>
      </w:pPr>
    </w:p>
    <w:p w:rsidR="0071187D" w:rsidRPr="00702C5E" w:rsidRDefault="0071187D" w:rsidP="0071187D">
      <w:pPr>
        <w:pStyle w:val="30"/>
        <w:jc w:val="right"/>
      </w:pPr>
    </w:p>
    <w:p w:rsidR="0071187D" w:rsidRPr="00702C5E" w:rsidRDefault="0071187D" w:rsidP="0071187D">
      <w:pPr>
        <w:widowControl/>
        <w:ind w:left="4248"/>
        <w:jc w:val="right"/>
        <w:rPr>
          <w:b/>
          <w:sz w:val="24"/>
        </w:rPr>
      </w:pPr>
      <w:r w:rsidRPr="00702C5E">
        <w:rPr>
          <w:b/>
          <w:sz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widowControl/>
        <w:jc w:val="center"/>
        <w:rPr>
          <w:b/>
          <w:sz w:val="24"/>
        </w:rPr>
      </w:pPr>
      <w:r w:rsidRPr="00702C5E">
        <w:rPr>
          <w:b/>
          <w:sz w:val="24"/>
        </w:rPr>
        <w:t>ЗАЯВЛЕНИЕ</w:t>
      </w:r>
    </w:p>
    <w:p w:rsidR="0071187D" w:rsidRPr="00702C5E" w:rsidRDefault="0071187D" w:rsidP="0071187D">
      <w:pPr>
        <w:widowControl/>
        <w:jc w:val="center"/>
        <w:rPr>
          <w:b/>
          <w:sz w:val="24"/>
        </w:rPr>
      </w:pPr>
    </w:p>
    <w:p w:rsidR="0071187D" w:rsidRPr="00702C5E" w:rsidRDefault="0071187D" w:rsidP="0071187D">
      <w:pPr>
        <w:widowControl/>
        <w:jc w:val="center"/>
        <w:rPr>
          <w:b/>
          <w:sz w:val="24"/>
        </w:rPr>
      </w:pPr>
      <w:bookmarkStart w:id="224" w:name="_Toc246234177"/>
      <w:bookmarkStart w:id="225" w:name="_Toc246913318"/>
      <w:r w:rsidRPr="00702C5E">
        <w:rPr>
          <w:b/>
          <w:sz w:val="24"/>
        </w:rPr>
        <w:t>о допуске ценных бумаг к торгам в процессе размещения</w:t>
      </w:r>
      <w:bookmarkEnd w:id="224"/>
      <w:r w:rsidRPr="00702C5E">
        <w:rPr>
          <w:b/>
          <w:sz w:val="24"/>
        </w:rPr>
        <w:t xml:space="preserve"> с прохождением процедуры листинга</w:t>
      </w:r>
      <w:bookmarkEnd w:id="225"/>
    </w:p>
    <w:p w:rsidR="0071187D" w:rsidRPr="00702C5E" w:rsidRDefault="0071187D" w:rsidP="0071187D">
      <w:pPr>
        <w:pStyle w:val="Oaiei"/>
        <w:widowControl/>
      </w:pP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widowControl/>
        <w:rPr>
          <w:sz w:val="24"/>
        </w:rPr>
      </w:pPr>
    </w:p>
    <w:p w:rsidR="0071187D" w:rsidRPr="00702C5E" w:rsidRDefault="0071187D" w:rsidP="0071187D">
      <w:pPr>
        <w:widowControl/>
        <w:ind w:firstLine="708"/>
        <w:jc w:val="both"/>
        <w:rPr>
          <w:sz w:val="24"/>
        </w:rPr>
      </w:pPr>
    </w:p>
    <w:p w:rsidR="0071187D" w:rsidRPr="00702C5E" w:rsidRDefault="0071187D" w:rsidP="0071187D">
      <w:pPr>
        <w:widowControl/>
        <w:ind w:firstLine="708"/>
        <w:jc w:val="both"/>
        <w:rPr>
          <w:sz w:val="24"/>
        </w:rPr>
      </w:pPr>
      <w:r w:rsidRPr="00702C5E">
        <w:rPr>
          <w:sz w:val="24"/>
        </w:rPr>
        <w:t>1. Просит рассмотреть вопрос о допуске к торгам в процессе размещения с прохождением процедуры листинга путем включения в Список ценных бумаг, допущенных к торгам в ЗАО «ФБ ММВБ», раздел «Котировальный список  «__» [указать категорию и при необходимости уровень Котировального списка]  следующих ценных бумаг [полное наименование эмитента ценной бумаги]:</w:t>
      </w:r>
    </w:p>
    <w:p w:rsidR="0071187D" w:rsidRPr="00702C5E" w:rsidRDefault="0071187D" w:rsidP="0071187D">
      <w:pPr>
        <w:widowControl/>
        <w:ind w:firstLine="708"/>
        <w:jc w:val="both"/>
        <w:rPr>
          <w:sz w:val="24"/>
        </w:rPr>
      </w:pPr>
    </w:p>
    <w:tbl>
      <w:tblPr>
        <w:tblW w:w="99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3649"/>
        <w:gridCol w:w="3845"/>
      </w:tblGrid>
      <w:tr w:rsidR="0071187D" w:rsidRPr="00702C5E" w:rsidTr="00161339">
        <w:trPr>
          <w:cantSplit/>
          <w:trHeight w:val="695"/>
          <w:jc w:val="center"/>
        </w:trPr>
        <w:tc>
          <w:tcPr>
            <w:tcW w:w="567" w:type="dxa"/>
            <w:tcBorders>
              <w:bottom w:val="nil"/>
            </w:tcBorders>
          </w:tcPr>
          <w:p w:rsidR="0071187D" w:rsidRPr="00702C5E" w:rsidRDefault="0071187D" w:rsidP="00161339">
            <w:pPr>
              <w:widowControl/>
              <w:jc w:val="center"/>
              <w:rPr>
                <w:sz w:val="24"/>
              </w:rPr>
            </w:pPr>
            <w:r w:rsidRPr="00702C5E">
              <w:rPr>
                <w:sz w:val="24"/>
              </w:rPr>
              <w:t>№</w:t>
            </w:r>
          </w:p>
          <w:p w:rsidR="0071187D" w:rsidRPr="00702C5E" w:rsidRDefault="0071187D" w:rsidP="00161339">
            <w:pPr>
              <w:widowControl/>
              <w:jc w:val="center"/>
              <w:rPr>
                <w:sz w:val="24"/>
              </w:rPr>
            </w:pPr>
            <w:r w:rsidRPr="00702C5E">
              <w:rPr>
                <w:sz w:val="24"/>
              </w:rPr>
              <w:t>п/п</w:t>
            </w:r>
          </w:p>
        </w:tc>
        <w:tc>
          <w:tcPr>
            <w:tcW w:w="1843" w:type="dxa"/>
            <w:tcBorders>
              <w:bottom w:val="nil"/>
            </w:tcBorders>
          </w:tcPr>
          <w:p w:rsidR="0071187D" w:rsidRPr="00702C5E" w:rsidRDefault="0071187D" w:rsidP="00161339">
            <w:pPr>
              <w:widowControl/>
              <w:jc w:val="center"/>
              <w:rPr>
                <w:sz w:val="24"/>
              </w:rPr>
            </w:pPr>
            <w:r w:rsidRPr="00702C5E">
              <w:rPr>
                <w:sz w:val="24"/>
              </w:rPr>
              <w:t>Наименование ценной бумаги</w:t>
            </w:r>
          </w:p>
        </w:tc>
        <w:tc>
          <w:tcPr>
            <w:tcW w:w="3649" w:type="dxa"/>
            <w:tcBorders>
              <w:bottom w:val="nil"/>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widowControl/>
              <w:jc w:val="center"/>
              <w:rPr>
                <w:sz w:val="24"/>
              </w:rPr>
            </w:pPr>
            <w:r w:rsidRPr="00702C5E">
              <w:rPr>
                <w:sz w:val="24"/>
              </w:rPr>
              <w:t>Дата присвоения государственного регистрационного номера*</w:t>
            </w:r>
          </w:p>
        </w:tc>
        <w:tc>
          <w:tcPr>
            <w:tcW w:w="3845" w:type="dxa"/>
            <w:tcBorders>
              <w:bottom w:val="nil"/>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widowControl/>
              <w:jc w:val="center"/>
              <w:rPr>
                <w:sz w:val="24"/>
              </w:rPr>
            </w:pPr>
            <w:r w:rsidRPr="00702C5E">
              <w:rPr>
                <w:sz w:val="24"/>
              </w:rPr>
              <w:t>Государственный регистрационный номер выпуска ценных бумаг, присваиваемый эмитентом*</w:t>
            </w:r>
          </w:p>
        </w:tc>
      </w:tr>
      <w:tr w:rsidR="0071187D" w:rsidRPr="00702C5E" w:rsidTr="00161339">
        <w:trPr>
          <w:cantSplit/>
          <w:trHeight w:val="247"/>
          <w:jc w:val="center"/>
        </w:trPr>
        <w:tc>
          <w:tcPr>
            <w:tcW w:w="567" w:type="dxa"/>
          </w:tcPr>
          <w:p w:rsidR="0071187D" w:rsidRPr="00702C5E" w:rsidRDefault="0071187D" w:rsidP="00161339">
            <w:pPr>
              <w:widowControl/>
              <w:jc w:val="center"/>
              <w:rPr>
                <w:sz w:val="24"/>
              </w:rPr>
            </w:pPr>
          </w:p>
        </w:tc>
        <w:tc>
          <w:tcPr>
            <w:tcW w:w="1843" w:type="dxa"/>
          </w:tcPr>
          <w:p w:rsidR="0071187D" w:rsidRPr="00702C5E" w:rsidRDefault="0071187D" w:rsidP="00161339">
            <w:pPr>
              <w:widowControl/>
              <w:jc w:val="center"/>
              <w:rPr>
                <w:sz w:val="24"/>
              </w:rPr>
            </w:pPr>
          </w:p>
        </w:tc>
        <w:tc>
          <w:tcPr>
            <w:tcW w:w="3649" w:type="dxa"/>
          </w:tcPr>
          <w:p w:rsidR="0071187D" w:rsidRPr="00702C5E" w:rsidRDefault="0071187D" w:rsidP="00161339">
            <w:pPr>
              <w:widowControl/>
              <w:jc w:val="center"/>
              <w:rPr>
                <w:sz w:val="24"/>
              </w:rPr>
            </w:pPr>
          </w:p>
        </w:tc>
        <w:tc>
          <w:tcPr>
            <w:tcW w:w="3845" w:type="dxa"/>
          </w:tcPr>
          <w:p w:rsidR="0071187D" w:rsidRPr="00702C5E" w:rsidRDefault="0071187D" w:rsidP="00161339">
            <w:pPr>
              <w:widowControl/>
              <w:jc w:val="center"/>
              <w:rPr>
                <w:sz w:val="24"/>
              </w:rPr>
            </w:pPr>
          </w:p>
        </w:tc>
      </w:tr>
      <w:tr w:rsidR="0071187D" w:rsidRPr="00702C5E" w:rsidTr="00161339">
        <w:trPr>
          <w:cantSplit/>
          <w:trHeight w:val="247"/>
          <w:jc w:val="center"/>
        </w:trPr>
        <w:tc>
          <w:tcPr>
            <w:tcW w:w="567" w:type="dxa"/>
          </w:tcPr>
          <w:p w:rsidR="0071187D" w:rsidRPr="00702C5E" w:rsidRDefault="0071187D" w:rsidP="00161339">
            <w:pPr>
              <w:widowControl/>
              <w:jc w:val="center"/>
              <w:rPr>
                <w:sz w:val="24"/>
              </w:rPr>
            </w:pPr>
          </w:p>
        </w:tc>
        <w:tc>
          <w:tcPr>
            <w:tcW w:w="1843" w:type="dxa"/>
          </w:tcPr>
          <w:p w:rsidR="0071187D" w:rsidRPr="00702C5E" w:rsidRDefault="0071187D" w:rsidP="00161339">
            <w:pPr>
              <w:widowControl/>
              <w:jc w:val="center"/>
              <w:rPr>
                <w:sz w:val="24"/>
              </w:rPr>
            </w:pPr>
          </w:p>
        </w:tc>
        <w:tc>
          <w:tcPr>
            <w:tcW w:w="3649" w:type="dxa"/>
          </w:tcPr>
          <w:p w:rsidR="0071187D" w:rsidRPr="00702C5E" w:rsidRDefault="0071187D" w:rsidP="00161339">
            <w:pPr>
              <w:widowControl/>
              <w:jc w:val="center"/>
              <w:rPr>
                <w:sz w:val="24"/>
              </w:rPr>
            </w:pPr>
          </w:p>
        </w:tc>
        <w:tc>
          <w:tcPr>
            <w:tcW w:w="3845" w:type="dxa"/>
          </w:tcPr>
          <w:p w:rsidR="0071187D" w:rsidRPr="00702C5E" w:rsidRDefault="0071187D" w:rsidP="00161339">
            <w:pPr>
              <w:widowControl/>
              <w:jc w:val="center"/>
              <w:rPr>
                <w:sz w:val="24"/>
              </w:rPr>
            </w:pPr>
          </w:p>
        </w:tc>
      </w:tr>
    </w:tbl>
    <w:p w:rsidR="0071187D" w:rsidRPr="00702C5E" w:rsidRDefault="0071187D" w:rsidP="0071187D">
      <w:pPr>
        <w:widowControl/>
        <w:ind w:firstLine="708"/>
        <w:jc w:val="both"/>
        <w:rPr>
          <w:sz w:val="24"/>
        </w:rPr>
      </w:pPr>
    </w:p>
    <w:p w:rsidR="0071187D" w:rsidRPr="00702C5E" w:rsidRDefault="0071187D" w:rsidP="0071187D">
      <w:pPr>
        <w:widowControl/>
        <w:ind w:firstLine="708"/>
        <w:jc w:val="both"/>
        <w:rPr>
          <w:sz w:val="24"/>
        </w:rPr>
      </w:pPr>
      <w:r w:rsidRPr="00702C5E">
        <w:rPr>
          <w:sz w:val="24"/>
        </w:rPr>
        <w:t>2. Подтверждает, что [полное наименование эмитента (эмитента-депозитария) ценной бумаги/ орган исполнительной власти Российской Федерации], выступающий эмитентом ценных бумаг, указанных в п. 1, (далее – Эмитент)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702C5E">
        <w:rPr>
          <w:color w:val="0000FF"/>
          <w:sz w:val="24"/>
        </w:rPr>
        <w:t xml:space="preserve"> </w:t>
      </w:r>
      <w:r w:rsidRPr="00702C5E">
        <w:rPr>
          <w:sz w:val="24"/>
        </w:rPr>
        <w:t>по рынку ценных бумаг, в том числе о раскрытии информации на рынке ценных бумаг.</w:t>
      </w:r>
    </w:p>
    <w:p w:rsidR="0071187D" w:rsidRPr="00702C5E" w:rsidRDefault="0071187D" w:rsidP="0071187D">
      <w:pPr>
        <w:widowControl/>
        <w:ind w:firstLine="708"/>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 xml:space="preserve">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29 Правил листинга </w:t>
      </w:r>
      <w:r w:rsidRPr="00702C5E">
        <w:rPr>
          <w:sz w:val="24"/>
          <w:szCs w:val="24"/>
        </w:rPr>
        <w:t>(в зависимости от вида ценной бумаги, о допуске к торгам которой подано заявление)</w:t>
      </w:r>
      <w:r w:rsidRPr="00702C5E">
        <w:rPr>
          <w:sz w:val="24"/>
        </w:rPr>
        <w:t>.</w:t>
      </w:r>
    </w:p>
    <w:p w:rsidR="0071187D" w:rsidRPr="00702C5E" w:rsidRDefault="0071187D" w:rsidP="0071187D">
      <w:pPr>
        <w:widowControl/>
        <w:tabs>
          <w:tab w:val="left" w:pos="1014"/>
        </w:tabs>
        <w:ind w:firstLine="708"/>
        <w:jc w:val="both"/>
        <w:rPr>
          <w:sz w:val="24"/>
        </w:rPr>
      </w:pPr>
    </w:p>
    <w:p w:rsidR="0071187D" w:rsidRPr="00702C5E" w:rsidDel="00CB2283" w:rsidRDefault="0071187D" w:rsidP="0071187D">
      <w:pPr>
        <w:widowControl/>
        <w:tabs>
          <w:tab w:val="left" w:pos="1014"/>
        </w:tabs>
        <w:ind w:firstLine="708"/>
        <w:jc w:val="both"/>
        <w:rPr>
          <w:sz w:val="24"/>
        </w:rPr>
      </w:pPr>
      <w:r w:rsidRPr="00702C5E">
        <w:rPr>
          <w:sz w:val="24"/>
        </w:rPr>
        <w:t>4.</w:t>
      </w:r>
      <w:r w:rsidRPr="00702C5E">
        <w:rPr>
          <w:sz w:val="24"/>
        </w:rPr>
        <w:tab/>
        <w:t>Подтверждает согласие на допуск к торгам в процессе обращения ценных бумаг, указанных в данном заявлении, при условии предоставления Эмитентом на Биржу уведомления (отчета) об итогах выпуска (дополнительного выпуска)/ уведомления о завершении размещения ценных бумаг.</w:t>
      </w:r>
    </w:p>
    <w:p w:rsidR="0071187D" w:rsidRPr="00702C5E" w:rsidRDefault="0071187D" w:rsidP="0071187D">
      <w:pPr>
        <w:widowControl/>
        <w:tabs>
          <w:tab w:val="left" w:pos="1014"/>
        </w:tabs>
        <w:ind w:firstLine="708"/>
        <w:jc w:val="both"/>
        <w:rPr>
          <w:sz w:val="24"/>
        </w:rPr>
      </w:pPr>
    </w:p>
    <w:p w:rsidR="0071187D" w:rsidRPr="00702C5E" w:rsidRDefault="0071187D" w:rsidP="0071187D">
      <w:pPr>
        <w:widowControl/>
        <w:tabs>
          <w:tab w:val="left" w:pos="1092"/>
        </w:tabs>
        <w:jc w:val="both"/>
        <w:rPr>
          <w:sz w:val="24"/>
        </w:rPr>
      </w:pPr>
    </w:p>
    <w:p w:rsidR="0071187D" w:rsidRPr="00702C5E" w:rsidRDefault="0071187D" w:rsidP="0071187D">
      <w:pPr>
        <w:jc w:val="both"/>
        <w:rPr>
          <w:sz w:val="24"/>
        </w:rPr>
      </w:pPr>
      <w:r w:rsidRPr="00702C5E">
        <w:rPr>
          <w:sz w:val="24"/>
          <w:u w:val="single"/>
        </w:rPr>
        <w:t>Приложение:</w:t>
      </w:r>
      <w:r w:rsidRPr="00702C5E">
        <w:rPr>
          <w:sz w:val="24"/>
        </w:rPr>
        <w:t xml:space="preserve"> указываются документы в соответствии с Приложением 2 к Правилам листинга </w:t>
      </w:r>
      <w:r w:rsidRPr="00702C5E">
        <w:rPr>
          <w:sz w:val="24"/>
          <w:szCs w:val="24"/>
        </w:rPr>
        <w:t>(в зависимости от вида ценной бумаги, о допуске к торгам которой подано заявление)</w:t>
      </w:r>
      <w:r w:rsidRPr="00702C5E">
        <w:rPr>
          <w:sz w:val="24"/>
        </w:rPr>
        <w:t>.</w:t>
      </w:r>
    </w:p>
    <w:p w:rsidR="0071187D" w:rsidRPr="00702C5E" w:rsidRDefault="0071187D" w:rsidP="0071187D">
      <w:pPr>
        <w:jc w:val="both"/>
        <w:rPr>
          <w:sz w:val="24"/>
        </w:rPr>
      </w:pPr>
    </w:p>
    <w:p w:rsidR="0071187D" w:rsidRPr="00702C5E" w:rsidRDefault="0071187D" w:rsidP="0071187D">
      <w:pPr>
        <w:jc w:val="both"/>
        <w:rPr>
          <w:sz w:val="24"/>
        </w:rPr>
      </w:pPr>
      <w:r w:rsidRPr="00702C5E">
        <w:rPr>
          <w:sz w:val="24"/>
        </w:rPr>
        <w:t>Ф.И.О., тел. сотрудника, отвечающего за подготовку документации для прохождения листинга ценных бумаг в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jc w:val="both"/>
        <w:rPr>
          <w:sz w:val="24"/>
          <w:szCs w:val="24"/>
        </w:rPr>
      </w:pPr>
      <w:r w:rsidRPr="00702C5E">
        <w:rPr>
          <w:sz w:val="24"/>
        </w:rPr>
        <w:t>*</w:t>
      </w:r>
      <w:r>
        <w:rPr>
          <w:sz w:val="24"/>
        </w:rPr>
        <w:t>*</w:t>
      </w:r>
      <w:r w:rsidRPr="00702C5E">
        <w:rPr>
          <w:sz w:val="24"/>
        </w:rPr>
        <w:t xml:space="preserve">* Настоящим [Полное наименование уполномоченного финансового консультанта], являясь уполномоченным финансовым консультантом эмитента, подтверждает </w:t>
      </w:r>
      <w:r w:rsidRPr="00702C5E">
        <w:rPr>
          <w:sz w:val="24"/>
          <w:szCs w:val="24"/>
        </w:rPr>
        <w:t xml:space="preserve">достоверность и полноту всей информации, включенной в документы, представленные эмитентом для прохождения процедуры листинга, а также принимает на себя обязательства по мониторингу за финансовой и хозяйственной деятельностью эмитента в течение всего срока нахождения ценных бумаг в Котировальном списке ЗАО «ФБ ММВБ» «И», а также по информированию </w:t>
      </w:r>
      <w:r w:rsidRPr="00702C5E">
        <w:rPr>
          <w:sz w:val="24"/>
        </w:rPr>
        <w:t>ЗАО «ФБ ММВБ» о возникновении обстоятельств, в результате которых возможно снижение цены ценных бумаг эмитента.</w:t>
      </w:r>
    </w:p>
    <w:p w:rsidR="0071187D" w:rsidRPr="00702C5E" w:rsidRDefault="0071187D" w:rsidP="0071187D">
      <w:pPr>
        <w:widowControl/>
        <w:jc w:val="both"/>
        <w:rPr>
          <w:sz w:val="24"/>
          <w:u w:val="single"/>
        </w:rPr>
      </w:pPr>
    </w:p>
    <w:tbl>
      <w:tblPr>
        <w:tblW w:w="0" w:type="auto"/>
        <w:tblLayout w:type="fixed"/>
        <w:tblLook w:val="0000"/>
      </w:tblPr>
      <w:tblGrid>
        <w:gridCol w:w="4788"/>
        <w:gridCol w:w="4783"/>
      </w:tblGrid>
      <w:tr w:rsidR="0071187D" w:rsidRPr="00702C5E" w:rsidTr="00161339">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уполномоченного финансового консультанта или иное уполномоченное лицо)</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widowControl/>
        <w:jc w:val="both"/>
        <w:rPr>
          <w:sz w:val="24"/>
          <w:u w:val="single"/>
        </w:rPr>
      </w:pPr>
    </w:p>
    <w:p w:rsidR="0071187D" w:rsidRPr="00702C5E" w:rsidRDefault="0071187D" w:rsidP="0071187D">
      <w:pPr>
        <w:widowControl/>
        <w:jc w:val="center"/>
        <w:rPr>
          <w:sz w:val="24"/>
        </w:rPr>
      </w:pPr>
    </w:p>
    <w:p w:rsidR="0071187D" w:rsidRPr="00702C5E" w:rsidRDefault="0071187D" w:rsidP="0071187D">
      <w:pPr>
        <w:widowControl/>
        <w:jc w:val="center"/>
        <w:rPr>
          <w:sz w:val="24"/>
        </w:rPr>
      </w:pPr>
      <w:r w:rsidRPr="00702C5E">
        <w:rPr>
          <w:sz w:val="24"/>
        </w:rPr>
        <w:t xml:space="preserve">                     м. п. </w:t>
      </w: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jc w:val="both"/>
        <w:rPr>
          <w:sz w:val="24"/>
        </w:rPr>
      </w:pPr>
      <w:r w:rsidRPr="00702C5E">
        <w:rPr>
          <w:sz w:val="24"/>
        </w:rPr>
        <w:t>*- Указываются сведения в зависимости от вида ценных бумаг, в отношении которых подается заявление.</w:t>
      </w:r>
    </w:p>
    <w:p w:rsidR="0071187D" w:rsidRPr="00702C5E" w:rsidRDefault="0071187D" w:rsidP="0071187D">
      <w:pPr>
        <w:widowControl/>
        <w:jc w:val="both"/>
        <w:rPr>
          <w:sz w:val="24"/>
        </w:rPr>
      </w:pPr>
      <w:r w:rsidRPr="00702C5E">
        <w:rPr>
          <w:sz w:val="24"/>
        </w:rPr>
        <w:t>** Для подтверждения полномочий лица, подписавшего Заявление, предоставляются документы, предусмотрен</w:t>
      </w:r>
      <w:r w:rsidR="00213955">
        <w:rPr>
          <w:sz w:val="24"/>
        </w:rPr>
        <w:t>н</w:t>
      </w:r>
      <w:r w:rsidRPr="00702C5E">
        <w:rPr>
          <w:sz w:val="24"/>
        </w:rPr>
        <w:t>ые в Приложении А к настоящим Правилам.</w:t>
      </w:r>
    </w:p>
    <w:p w:rsidR="0071187D" w:rsidRPr="00702C5E" w:rsidRDefault="0071187D" w:rsidP="0071187D">
      <w:pPr>
        <w:widowControl/>
        <w:jc w:val="both"/>
        <w:rPr>
          <w:sz w:val="24"/>
        </w:rPr>
      </w:pPr>
      <w:r w:rsidRPr="00702C5E">
        <w:rPr>
          <w:sz w:val="24"/>
        </w:rPr>
        <w:t>*</w:t>
      </w:r>
      <w:r>
        <w:rPr>
          <w:sz w:val="24"/>
        </w:rPr>
        <w:t>*</w:t>
      </w:r>
      <w:r w:rsidRPr="00702C5E">
        <w:rPr>
          <w:sz w:val="24"/>
        </w:rPr>
        <w:t xml:space="preserve">* - </w:t>
      </w:r>
      <w:r>
        <w:rPr>
          <w:sz w:val="24"/>
        </w:rPr>
        <w:t>У</w:t>
      </w:r>
      <w:r w:rsidRPr="00702C5E">
        <w:rPr>
          <w:sz w:val="24"/>
        </w:rPr>
        <w:t>казывается только в случае представления Заявления для включения ценных бумаг в Котировальный список ЗАО «ФБ ММВБ» «И».</w:t>
      </w:r>
    </w:p>
    <w:p w:rsidR="0071187D" w:rsidRPr="00702C5E" w:rsidRDefault="0071187D" w:rsidP="0071187D">
      <w:pPr>
        <w:pStyle w:val="5"/>
        <w:jc w:val="both"/>
        <w:rPr>
          <w:sz w:val="24"/>
        </w:rPr>
      </w:pPr>
      <w:r w:rsidRPr="00702C5E">
        <w:rPr>
          <w:b w:val="0"/>
          <w:sz w:val="24"/>
        </w:rPr>
        <w:br w:type="page"/>
      </w:r>
      <w:r w:rsidRPr="00702C5E">
        <w:rPr>
          <w:sz w:val="24"/>
        </w:rPr>
        <w:lastRenderedPageBreak/>
        <w:t>1.4. Форма Заявления о допуске ценных бумаг к торгам в процессе обращения с прохождением процедуры листинга</w:t>
      </w:r>
    </w:p>
    <w:p w:rsidR="0071187D" w:rsidRPr="00702C5E" w:rsidRDefault="0071187D" w:rsidP="0071187D">
      <w:pPr>
        <w:pStyle w:val="30"/>
        <w:jc w:val="right"/>
      </w:pPr>
    </w:p>
    <w:p w:rsidR="0071187D" w:rsidRPr="00702C5E" w:rsidRDefault="0071187D" w:rsidP="0071187D">
      <w:pPr>
        <w:widowControl/>
        <w:tabs>
          <w:tab w:val="left" w:pos="8145"/>
        </w:tabs>
        <w:ind w:left="5103"/>
        <w:jc w:val="both"/>
        <w:rPr>
          <w:sz w:val="24"/>
        </w:rPr>
      </w:pPr>
      <w:r w:rsidRPr="00702C5E">
        <w:rPr>
          <w:sz w:val="24"/>
        </w:rPr>
        <w:tab/>
      </w: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widowControl/>
        <w:tabs>
          <w:tab w:val="right" w:pos="0"/>
          <w:tab w:val="left" w:pos="702"/>
        </w:tabs>
        <w:rPr>
          <w:sz w:val="24"/>
        </w:rPr>
      </w:pPr>
      <w:r w:rsidRPr="00702C5E">
        <w:rPr>
          <w:sz w:val="24"/>
        </w:rPr>
        <w:tab/>
      </w: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bookmarkStart w:id="226" w:name="_Toc246234179"/>
      <w:bookmarkStart w:id="227" w:name="_Toc246913319"/>
      <w:r w:rsidRPr="00702C5E">
        <w:rPr>
          <w:b/>
          <w:sz w:val="24"/>
        </w:rPr>
        <w:t>о допуске ценных бумаг к торгам в процессе обращения</w:t>
      </w:r>
      <w:bookmarkEnd w:id="226"/>
      <w:r w:rsidRPr="00702C5E">
        <w:rPr>
          <w:b/>
          <w:sz w:val="24"/>
        </w:rPr>
        <w:t xml:space="preserve"> с прохождением процедуры листинга</w:t>
      </w:r>
      <w:bookmarkEnd w:id="227"/>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14"/>
        </w:tabs>
        <w:ind w:firstLine="708"/>
        <w:jc w:val="both"/>
        <w:rPr>
          <w:sz w:val="24"/>
        </w:rPr>
      </w:pPr>
      <w:r w:rsidRPr="00702C5E">
        <w:rPr>
          <w:sz w:val="24"/>
        </w:rPr>
        <w:t>1. Просит рассмотреть вопрос о допуске к торгам в процессе обращения с прохождением процедуры листинга  путем включения в Список ценных бумаг, допущенных к торгам в ЗАО «ФБ ММВБ», раздел «Котировальный список  «__» [указать категорию и при необходимости уровень Котировального списка] следующих ценных бумаг [полное наименование эмитента ценной бумаги]:</w:t>
      </w:r>
    </w:p>
    <w:p w:rsidR="0071187D" w:rsidRPr="00702C5E" w:rsidRDefault="0071187D" w:rsidP="0071187D">
      <w:pPr>
        <w:widowControl/>
        <w:tabs>
          <w:tab w:val="left" w:pos="1092"/>
        </w:tabs>
        <w:ind w:left="708"/>
        <w:jc w:val="both"/>
        <w:rPr>
          <w:sz w:val="24"/>
        </w:rPr>
      </w:pPr>
    </w:p>
    <w:tbl>
      <w:tblPr>
        <w:tblW w:w="972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766"/>
      </w:tblGrid>
      <w:tr w:rsidR="0071187D" w:rsidRPr="00702C5E" w:rsidTr="00161339">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присвоения государственного регистрационного номера*</w:t>
            </w:r>
          </w:p>
          <w:p w:rsidR="0071187D" w:rsidRPr="00702C5E" w:rsidRDefault="0071187D" w:rsidP="00161339">
            <w:pPr>
              <w:jc w:val="center"/>
              <w:rPr>
                <w:sz w:val="24"/>
              </w:rPr>
            </w:pPr>
          </w:p>
        </w:tc>
        <w:tc>
          <w:tcPr>
            <w:tcW w:w="3766"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выпуска ценных бумаг, присваиваемый эмитентом*</w:t>
            </w:r>
          </w:p>
        </w:tc>
      </w:tr>
      <w:tr w:rsidR="0071187D" w:rsidRPr="00702C5E" w:rsidTr="00161339">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766"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766"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(эмитента-депозитария) ценной бумаги/ полное наименование Управляющей компании (Управляющего ипотечным покрытием)/ орган исполнительной власти Российской Федерации, субъекта Российской Федерации (исполнительный орган муниципального образования)/ орган государственной власти иностранного государства], выступающий эмитентом ценных бумаг, указанных в п. 1 (далее – Эмитент),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71187D" w:rsidRPr="00702C5E" w:rsidRDefault="0071187D" w:rsidP="0071187D">
      <w:pPr>
        <w:widowControl/>
        <w:jc w:val="both"/>
        <w:rPr>
          <w:sz w:val="24"/>
        </w:rPr>
      </w:pPr>
    </w:p>
    <w:p w:rsidR="0071187D" w:rsidRPr="00702C5E" w:rsidRDefault="0071187D" w:rsidP="0071187D">
      <w:pPr>
        <w:widowControl/>
        <w:tabs>
          <w:tab w:val="left" w:pos="1014"/>
        </w:tabs>
        <w:ind w:firstLine="708"/>
        <w:jc w:val="both"/>
        <w:rPr>
          <w:sz w:val="24"/>
        </w:rPr>
      </w:pPr>
      <w:r w:rsidRPr="00702C5E">
        <w:rPr>
          <w:sz w:val="24"/>
        </w:rPr>
        <w:lastRenderedPageBreak/>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29 Правил листинга (в зависимости от вида ценной бумаги, о включении которой в Котировальный список ЗАО «ФБ ММВБ» подается данное заявление).</w:t>
      </w:r>
    </w:p>
    <w:p w:rsidR="0071187D" w:rsidRPr="00702C5E" w:rsidRDefault="0071187D" w:rsidP="0071187D">
      <w:pPr>
        <w:widowControl/>
        <w:tabs>
          <w:tab w:val="left" w:pos="1092"/>
        </w:tabs>
        <w:ind w:firstLine="708"/>
        <w:jc w:val="both"/>
        <w:rPr>
          <w:sz w:val="24"/>
        </w:rPr>
      </w:pPr>
    </w:p>
    <w:p w:rsidR="0071187D" w:rsidRPr="00702C5E" w:rsidRDefault="0071187D" w:rsidP="0071187D">
      <w:pPr>
        <w:jc w:val="both"/>
        <w:rPr>
          <w:sz w:val="24"/>
        </w:rPr>
      </w:pPr>
      <w:r w:rsidRPr="00702C5E">
        <w:rPr>
          <w:sz w:val="24"/>
          <w:u w:val="single"/>
        </w:rPr>
        <w:t>Приложение:</w:t>
      </w:r>
      <w:r w:rsidRPr="00702C5E">
        <w:rPr>
          <w:sz w:val="24"/>
        </w:rPr>
        <w:t xml:space="preserve"> указываются документы в соответствии с Приложением 2 к Правилам листинга (в зависимости от вида ценной бумаги, о включении которой в Котировальный список ЗАО «ФБ ММВБ» подается данное заявление).</w:t>
      </w:r>
    </w:p>
    <w:p w:rsidR="0071187D" w:rsidRPr="00702C5E" w:rsidRDefault="0071187D" w:rsidP="0071187D">
      <w:pPr>
        <w:jc w:val="both"/>
        <w:rPr>
          <w:sz w:val="24"/>
        </w:rPr>
      </w:pPr>
    </w:p>
    <w:p w:rsidR="0071187D" w:rsidRPr="00702C5E" w:rsidRDefault="0071187D" w:rsidP="0071187D">
      <w:pPr>
        <w:jc w:val="both"/>
        <w:rPr>
          <w:sz w:val="24"/>
        </w:rPr>
      </w:pPr>
      <w:r w:rsidRPr="00702C5E">
        <w:rPr>
          <w:sz w:val="24"/>
        </w:rPr>
        <w:t>Ф.И.О., тел. сотрудника, отвечающего за подготовку документации для прохождения листинга ценных бумаг в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jc w:val="both"/>
        <w:rPr>
          <w:sz w:val="24"/>
          <w:szCs w:val="24"/>
        </w:rPr>
      </w:pPr>
      <w:r w:rsidRPr="00702C5E">
        <w:rPr>
          <w:sz w:val="24"/>
        </w:rPr>
        <w:t>*</w:t>
      </w:r>
      <w:r>
        <w:rPr>
          <w:sz w:val="24"/>
        </w:rPr>
        <w:t>*</w:t>
      </w:r>
      <w:r w:rsidRPr="00702C5E">
        <w:rPr>
          <w:sz w:val="24"/>
        </w:rPr>
        <w:t xml:space="preserve">* Настоящим [Полное наименование уполномоченного финансового консультанта], являясь уполномоченным финансовым консультантом эмитента, подтверждает </w:t>
      </w:r>
      <w:r w:rsidRPr="00702C5E">
        <w:rPr>
          <w:sz w:val="24"/>
          <w:szCs w:val="24"/>
        </w:rPr>
        <w:t xml:space="preserve">достоверность и полноту всей информации, включенной в документы, представленные эмитентом для прохождения процедуры листинга, а также принимает на себя обязательства по мониторингу за финансовой и хозяйственной деятельностью эмитента в течение всего срока нахождения ценных бумаг в Котировальном списке ЗАО «ФБ ММВБ» «И», а также по информированию </w:t>
      </w:r>
      <w:r w:rsidRPr="00702C5E">
        <w:rPr>
          <w:sz w:val="24"/>
        </w:rPr>
        <w:t>ЗАО «ФБ ММВБ» о возникновении обстоятельств, в результате которых возможно снижение цены ценных бумаг эмитента.</w:t>
      </w:r>
    </w:p>
    <w:p w:rsidR="0071187D" w:rsidRPr="00702C5E" w:rsidRDefault="0071187D" w:rsidP="0071187D">
      <w:pPr>
        <w:widowControl/>
        <w:jc w:val="both"/>
        <w:rPr>
          <w:sz w:val="24"/>
          <w:u w:val="single"/>
        </w:rPr>
      </w:pPr>
    </w:p>
    <w:tbl>
      <w:tblPr>
        <w:tblW w:w="0" w:type="auto"/>
        <w:tblLayout w:type="fixed"/>
        <w:tblLook w:val="0000"/>
      </w:tblPr>
      <w:tblGrid>
        <w:gridCol w:w="4788"/>
        <w:gridCol w:w="4783"/>
      </w:tblGrid>
      <w:tr w:rsidR="0071187D" w:rsidRPr="00702C5E" w:rsidTr="00161339">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уполномоченного финансового консультанта или иное уполномоченное лицо)</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widowControl/>
        <w:jc w:val="both"/>
        <w:rPr>
          <w:sz w:val="24"/>
          <w:u w:val="single"/>
        </w:rPr>
      </w:pPr>
    </w:p>
    <w:p w:rsidR="0071187D" w:rsidRPr="00702C5E" w:rsidRDefault="0071187D" w:rsidP="0071187D">
      <w:pPr>
        <w:widowControl/>
        <w:jc w:val="both"/>
        <w:rPr>
          <w:sz w:val="24"/>
        </w:rPr>
      </w:pPr>
      <w:r w:rsidRPr="00702C5E">
        <w:rPr>
          <w:sz w:val="24"/>
          <w:u w:val="single"/>
        </w:rPr>
        <w:t>Примечания</w:t>
      </w:r>
      <w:r w:rsidRPr="00702C5E">
        <w:rPr>
          <w:sz w:val="24"/>
        </w:rPr>
        <w:t>:</w:t>
      </w:r>
    </w:p>
    <w:p w:rsidR="0071187D" w:rsidRPr="00702C5E" w:rsidRDefault="0071187D" w:rsidP="0071187D">
      <w:pPr>
        <w:widowControl/>
        <w:ind w:firstLine="567"/>
        <w:jc w:val="both"/>
        <w:rPr>
          <w:sz w:val="24"/>
        </w:rPr>
      </w:pPr>
      <w:r w:rsidRPr="00702C5E">
        <w:rPr>
          <w:sz w:val="24"/>
        </w:rPr>
        <w:t>* - Указываются сведения в зависимости от вида ценных бумаг, в отношении которых подается заявление.</w:t>
      </w:r>
    </w:p>
    <w:p w:rsidR="0071187D" w:rsidRPr="00702C5E" w:rsidRDefault="0071187D" w:rsidP="0071187D">
      <w:pPr>
        <w:widowControl/>
        <w:ind w:firstLine="600"/>
        <w:jc w:val="both"/>
        <w:rPr>
          <w:sz w:val="24"/>
        </w:rPr>
      </w:pPr>
      <w:r w:rsidRPr="00702C5E">
        <w:rPr>
          <w:sz w:val="24"/>
        </w:rPr>
        <w:t xml:space="preserve">** Для подтверждения полномочий лица, подписавшего Заявление, предоставляются документы, </w:t>
      </w:r>
      <w:r w:rsidR="00213955">
        <w:rPr>
          <w:sz w:val="24"/>
        </w:rPr>
        <w:t>предусмотренные</w:t>
      </w:r>
      <w:r w:rsidRPr="00702C5E">
        <w:rPr>
          <w:sz w:val="24"/>
        </w:rPr>
        <w:t xml:space="preserve"> в Приложении А к настоящим Правилам.</w:t>
      </w:r>
    </w:p>
    <w:p w:rsidR="0071187D" w:rsidRPr="00702C5E" w:rsidRDefault="0071187D" w:rsidP="0071187D">
      <w:pPr>
        <w:widowControl/>
        <w:tabs>
          <w:tab w:val="left" w:pos="468"/>
        </w:tabs>
        <w:ind w:firstLine="567"/>
        <w:jc w:val="both"/>
        <w:rPr>
          <w:sz w:val="24"/>
        </w:rPr>
      </w:pPr>
      <w:r w:rsidRPr="00702C5E">
        <w:rPr>
          <w:sz w:val="24"/>
        </w:rPr>
        <w:t>*</w:t>
      </w:r>
      <w:r>
        <w:rPr>
          <w:sz w:val="24"/>
        </w:rPr>
        <w:t>*</w:t>
      </w:r>
      <w:r w:rsidRPr="00702C5E">
        <w:rPr>
          <w:sz w:val="24"/>
        </w:rPr>
        <w:t>* - Указывается только в случае представления Заявления о включении ценных бумаг в Котировальный список ЗАО «ФБ ММВБ» «И»*** Для подтверждения полномочий лица, подписавшего Заявление, предоставляются документы, предусмотренные в Приложении А к настоящим Правилам.</w:t>
      </w:r>
    </w:p>
    <w:p w:rsidR="0071187D" w:rsidRPr="00702C5E" w:rsidRDefault="0071187D" w:rsidP="0071187D">
      <w:pPr>
        <w:widowControl/>
        <w:jc w:val="both"/>
        <w:rPr>
          <w:sz w:val="24"/>
        </w:rPr>
      </w:pPr>
    </w:p>
    <w:p w:rsidR="0071187D" w:rsidRPr="00702C5E" w:rsidRDefault="0071187D" w:rsidP="0071187D">
      <w:pPr>
        <w:widowControl/>
        <w:jc w:val="both"/>
        <w:rPr>
          <w:sz w:val="24"/>
        </w:rPr>
      </w:pPr>
    </w:p>
    <w:p w:rsidR="0071187D" w:rsidRPr="00702C5E" w:rsidRDefault="0071187D" w:rsidP="0071187D">
      <w:pPr>
        <w:pStyle w:val="5"/>
        <w:jc w:val="both"/>
        <w:rPr>
          <w:sz w:val="24"/>
        </w:rPr>
      </w:pPr>
      <w:r w:rsidRPr="00702C5E">
        <w:rPr>
          <w:sz w:val="24"/>
        </w:rPr>
        <w:br w:type="page"/>
      </w:r>
      <w:r w:rsidRPr="00702C5E">
        <w:rPr>
          <w:sz w:val="24"/>
        </w:rPr>
        <w:lastRenderedPageBreak/>
        <w:t>1.5. Форма Заявления о переводе ценных бумаг из Котировального списка ЗАО «ФБ ММВБ» одной категории в Котировальный список ЗАО «ФБ ММВБ» другой категории</w:t>
      </w:r>
    </w:p>
    <w:p w:rsidR="0071187D" w:rsidRPr="00702C5E" w:rsidRDefault="0071187D" w:rsidP="0071187D">
      <w:pPr>
        <w:pStyle w:val="30"/>
        <w:jc w:val="right"/>
      </w:pPr>
    </w:p>
    <w:p w:rsidR="0071187D" w:rsidRPr="00702C5E" w:rsidRDefault="0071187D" w:rsidP="0071187D">
      <w:pPr>
        <w:widowControl/>
        <w:ind w:left="5103"/>
        <w:jc w:val="both"/>
        <w:rPr>
          <w:sz w:val="24"/>
        </w:rPr>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jc w:val="both"/>
        <w:rPr>
          <w:sz w:val="24"/>
        </w:rPr>
      </w:pP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bookmarkStart w:id="228" w:name="_Toc246234181"/>
      <w:bookmarkStart w:id="229" w:name="_Toc246913320"/>
      <w:r w:rsidRPr="00702C5E">
        <w:rPr>
          <w:b/>
          <w:sz w:val="24"/>
        </w:rPr>
        <w:t>о переводе ценных бумаг из Котировального списка ЗАО «ФБ ММВБ» одной категории в Котировальный список ЗАО «ФБ ММВБ» другой категории</w:t>
      </w:r>
      <w:bookmarkEnd w:id="228"/>
      <w:bookmarkEnd w:id="229"/>
      <w:r w:rsidRPr="00702C5E">
        <w:rPr>
          <w:b/>
          <w:sz w:val="24"/>
        </w:rPr>
        <w:t xml:space="preserve"> </w:t>
      </w: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92"/>
        </w:tabs>
        <w:ind w:firstLine="708"/>
        <w:jc w:val="both"/>
        <w:rPr>
          <w:sz w:val="24"/>
        </w:rPr>
      </w:pPr>
      <w:r w:rsidRPr="00702C5E">
        <w:rPr>
          <w:sz w:val="24"/>
        </w:rPr>
        <w:t>1.</w:t>
      </w:r>
      <w:r w:rsidRPr="00702C5E">
        <w:rPr>
          <w:sz w:val="24"/>
        </w:rPr>
        <w:tab/>
        <w:t xml:space="preserve">Просит рассмотреть вопрос о переводе из Котировального списка ЗАО «ФБ ММВБ» «___» [указать категорию и при необходимости уровень Котировального списка] в Котировальный список ЗАО «ФБ ММВБ» «___» [указать категорию и при необходимости уровень Котировального списка]  следующих ценных бумаг [Полное наименование эмитента ценной бумаги]:   </w:t>
      </w:r>
    </w:p>
    <w:p w:rsidR="0071187D" w:rsidRPr="00702C5E" w:rsidRDefault="0071187D" w:rsidP="0071187D">
      <w:pPr>
        <w:jc w:val="both"/>
        <w:rPr>
          <w:sz w:val="24"/>
        </w:rPr>
      </w:pPr>
    </w:p>
    <w:tbl>
      <w:tblPr>
        <w:tblW w:w="9781"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827"/>
      </w:tblGrid>
      <w:tr w:rsidR="0071187D" w:rsidRPr="00702C5E" w:rsidTr="00161339">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присвоения государственного регистрационного номера*</w:t>
            </w:r>
          </w:p>
          <w:p w:rsidR="0071187D" w:rsidRPr="00702C5E" w:rsidRDefault="0071187D" w:rsidP="00161339">
            <w:pPr>
              <w:jc w:val="center"/>
              <w:rPr>
                <w:sz w:val="24"/>
              </w:rPr>
            </w:pPr>
          </w:p>
        </w:tc>
        <w:tc>
          <w:tcPr>
            <w:tcW w:w="382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выпуска ценных бумаг, присваиваемый эмитентом*</w:t>
            </w:r>
          </w:p>
        </w:tc>
      </w:tr>
      <w:tr w:rsidR="0071187D" w:rsidRPr="00702C5E" w:rsidTr="00161339">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82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82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(эмитента-депозитария) ценной бумаги/ полное наименование Управляющей компании (Управляющего ипотечным покрытием)/ орган исполнительной власти Российской Федерации, субъекта Российской Федерации (исполнительный орган муниципального образования)/ орган государственной власти иностранного государства], выступающий эмитентом ценных бумаг, указанных в п. 1 (далее – Эмитент),соблюдает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71187D" w:rsidRPr="00702C5E" w:rsidRDefault="0071187D" w:rsidP="0071187D">
      <w:pPr>
        <w:widowControl/>
        <w:jc w:val="both"/>
        <w:rPr>
          <w:sz w:val="24"/>
        </w:rPr>
      </w:pPr>
    </w:p>
    <w:p w:rsidR="0071187D" w:rsidRPr="00702C5E" w:rsidRDefault="0071187D" w:rsidP="0071187D">
      <w:pPr>
        <w:widowControl/>
        <w:tabs>
          <w:tab w:val="left" w:pos="1014"/>
        </w:tabs>
        <w:ind w:firstLine="708"/>
        <w:jc w:val="both"/>
        <w:rPr>
          <w:sz w:val="24"/>
        </w:rPr>
      </w:pPr>
      <w:r w:rsidRPr="00702C5E">
        <w:rPr>
          <w:sz w:val="24"/>
        </w:rPr>
        <w:lastRenderedPageBreak/>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29 Правил листинга (в зависимости от вида ценной бумаги, о переводе которой подается данное заявление).</w:t>
      </w:r>
    </w:p>
    <w:p w:rsidR="0071187D" w:rsidRPr="00702C5E" w:rsidRDefault="0071187D" w:rsidP="0071187D">
      <w:pPr>
        <w:widowControl/>
        <w:tabs>
          <w:tab w:val="left" w:pos="1092"/>
        </w:tabs>
        <w:ind w:firstLine="708"/>
        <w:jc w:val="both"/>
        <w:rPr>
          <w:sz w:val="24"/>
        </w:rPr>
      </w:pPr>
    </w:p>
    <w:p w:rsidR="0071187D" w:rsidRPr="00702C5E" w:rsidRDefault="0071187D" w:rsidP="0071187D">
      <w:pPr>
        <w:jc w:val="both"/>
        <w:rPr>
          <w:sz w:val="24"/>
        </w:rPr>
      </w:pPr>
      <w:r w:rsidRPr="00702C5E">
        <w:rPr>
          <w:sz w:val="24"/>
          <w:u w:val="single"/>
        </w:rPr>
        <w:t>Приложение:</w:t>
      </w:r>
      <w:r w:rsidRPr="00702C5E">
        <w:rPr>
          <w:sz w:val="24"/>
        </w:rPr>
        <w:t xml:space="preserve"> указываются документы в соответствии с Приложением 2 к Правилам листинга, допуска к размещению и обращению ценных бумаг в ЗАО «ФБ ММВБ» (в зависимости от вида ценной бумаги, о переводе которой подается данное заявление).</w:t>
      </w:r>
    </w:p>
    <w:p w:rsidR="0071187D" w:rsidRPr="00702C5E" w:rsidRDefault="0071187D" w:rsidP="0071187D">
      <w:pPr>
        <w:jc w:val="both"/>
        <w:rPr>
          <w:sz w:val="24"/>
        </w:rPr>
      </w:pPr>
    </w:p>
    <w:p w:rsidR="0071187D" w:rsidRPr="00702C5E" w:rsidRDefault="0071187D" w:rsidP="0071187D">
      <w:pPr>
        <w:jc w:val="both"/>
        <w:rPr>
          <w:sz w:val="24"/>
        </w:rPr>
      </w:pPr>
      <w:r w:rsidRPr="00702C5E">
        <w:rPr>
          <w:sz w:val="24"/>
        </w:rPr>
        <w:t>Ф.И.О., тел. сотрудника, отвечающего за подготовку документации для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widowControl/>
        <w:jc w:val="both"/>
        <w:rPr>
          <w:sz w:val="24"/>
          <w:u w:val="single"/>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ind w:left="360"/>
        <w:jc w:val="both"/>
        <w:rPr>
          <w:sz w:val="24"/>
        </w:rPr>
      </w:pPr>
      <w:r w:rsidRPr="00702C5E">
        <w:rPr>
          <w:sz w:val="24"/>
        </w:rPr>
        <w:t>* - Указываются сведения в зависимости от вида ценных бумаг, в отношении которых подается заявление.</w:t>
      </w:r>
    </w:p>
    <w:p w:rsidR="0071187D" w:rsidRPr="00702C5E" w:rsidRDefault="0071187D" w:rsidP="0071187D">
      <w:pPr>
        <w:widowControl/>
        <w:ind w:left="360"/>
        <w:jc w:val="both"/>
        <w:rPr>
          <w:sz w:val="24"/>
        </w:rPr>
      </w:pPr>
      <w:r w:rsidRPr="00702C5E">
        <w:rPr>
          <w:sz w:val="24"/>
        </w:rPr>
        <w:t>** Для подтверждения полномочий лица, подписавшего Заявление, предоставляются документы, предусмотренные в Приложении А к настоящим Правилам.</w:t>
      </w:r>
    </w:p>
    <w:p w:rsidR="0071187D" w:rsidRPr="00702C5E" w:rsidRDefault="0071187D" w:rsidP="0071187D"/>
    <w:p w:rsidR="0071187D" w:rsidRPr="00702C5E" w:rsidRDefault="0071187D" w:rsidP="0071187D">
      <w:pPr>
        <w:pStyle w:val="5"/>
        <w:jc w:val="both"/>
        <w:rPr>
          <w:sz w:val="24"/>
        </w:rPr>
      </w:pPr>
      <w:r w:rsidRPr="00702C5E">
        <w:rPr>
          <w:sz w:val="24"/>
        </w:rPr>
        <w:br w:type="page"/>
      </w:r>
      <w:r w:rsidRPr="00702C5E">
        <w:rPr>
          <w:sz w:val="24"/>
        </w:rPr>
        <w:lastRenderedPageBreak/>
        <w:t>1.6. Форма Заявления о переводе ценных бумаг из Котировального списка ЗАО «ФБ ММВБ»  в Перечень ценных бумаг, допущенных к размещению в ЗАО «ФБ ММВБ»</w:t>
      </w:r>
    </w:p>
    <w:p w:rsidR="0071187D" w:rsidRPr="00702C5E" w:rsidRDefault="0071187D" w:rsidP="0071187D">
      <w:pPr>
        <w:pStyle w:val="30"/>
        <w:jc w:val="right"/>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widowControl/>
        <w:jc w:val="center"/>
        <w:rPr>
          <w:b/>
          <w:sz w:val="24"/>
        </w:rPr>
      </w:pPr>
      <w:r w:rsidRPr="00702C5E">
        <w:rPr>
          <w:b/>
          <w:sz w:val="24"/>
        </w:rPr>
        <w:t>о переводе ценных бумаг из Котировального списка ЗАО «ФБ ММВБ»  в Перечень ценных бумаг, допущенных к размещению в ЗАО «ФБ ММВБ»</w:t>
      </w: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92"/>
        </w:tabs>
        <w:ind w:firstLine="708"/>
        <w:jc w:val="both"/>
        <w:rPr>
          <w:sz w:val="24"/>
        </w:rPr>
      </w:pPr>
      <w:r w:rsidRPr="00702C5E">
        <w:rPr>
          <w:sz w:val="24"/>
        </w:rPr>
        <w:t>1.</w:t>
      </w:r>
      <w:r w:rsidRPr="00702C5E">
        <w:rPr>
          <w:sz w:val="24"/>
        </w:rPr>
        <w:tab/>
        <w:t xml:space="preserve">Просит рассмотреть вопрос о переводе из Котировального списка ЗАО «ФБ ММВБ» «___» [указать категорию и при необходимости уровень Котировального списка] в Перечень ценных бумаг, допущенных к размещению в ЗАО «ФБ ММВБ», следующих ценных бумаг [Полное наименование эмитента ценной бумаги]: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3212"/>
        <w:gridCol w:w="3827"/>
      </w:tblGrid>
      <w:tr w:rsidR="0071187D" w:rsidRPr="00702C5E" w:rsidTr="00161339">
        <w:trPr>
          <w:cantSplit/>
          <w:trHeight w:val="695"/>
          <w:jc w:val="center"/>
        </w:trPr>
        <w:tc>
          <w:tcPr>
            <w:tcW w:w="567" w:type="dxa"/>
            <w:tcBorders>
              <w:bottom w:val="nil"/>
            </w:tcBorders>
          </w:tcPr>
          <w:p w:rsidR="0071187D" w:rsidRPr="00702C5E" w:rsidRDefault="0071187D" w:rsidP="00161339">
            <w:pPr>
              <w:widowControl/>
              <w:jc w:val="center"/>
              <w:rPr>
                <w:sz w:val="24"/>
              </w:rPr>
            </w:pPr>
            <w:r w:rsidRPr="00702C5E">
              <w:rPr>
                <w:sz w:val="24"/>
              </w:rPr>
              <w:t>№</w:t>
            </w:r>
          </w:p>
          <w:p w:rsidR="0071187D" w:rsidRPr="00702C5E" w:rsidRDefault="0071187D" w:rsidP="00161339">
            <w:pPr>
              <w:widowControl/>
              <w:jc w:val="center"/>
              <w:rPr>
                <w:sz w:val="24"/>
              </w:rPr>
            </w:pPr>
            <w:r w:rsidRPr="00702C5E">
              <w:rPr>
                <w:sz w:val="24"/>
              </w:rPr>
              <w:t>п/п</w:t>
            </w:r>
          </w:p>
        </w:tc>
        <w:tc>
          <w:tcPr>
            <w:tcW w:w="1843" w:type="dxa"/>
            <w:tcBorders>
              <w:bottom w:val="nil"/>
            </w:tcBorders>
          </w:tcPr>
          <w:p w:rsidR="0071187D" w:rsidRPr="00702C5E" w:rsidRDefault="0071187D" w:rsidP="00161339">
            <w:pPr>
              <w:widowControl/>
              <w:jc w:val="center"/>
              <w:rPr>
                <w:sz w:val="24"/>
              </w:rPr>
            </w:pPr>
            <w:r w:rsidRPr="00702C5E">
              <w:rPr>
                <w:sz w:val="24"/>
              </w:rPr>
              <w:t>Наименование ценной бумаги</w:t>
            </w:r>
          </w:p>
        </w:tc>
        <w:tc>
          <w:tcPr>
            <w:tcW w:w="3212" w:type="dxa"/>
            <w:tcBorders>
              <w:bottom w:val="nil"/>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widowControl/>
              <w:jc w:val="center"/>
              <w:rPr>
                <w:sz w:val="24"/>
              </w:rPr>
            </w:pPr>
            <w:r w:rsidRPr="00702C5E">
              <w:rPr>
                <w:sz w:val="24"/>
              </w:rPr>
              <w:t>Дата присвоения государственного регистрационного номера*</w:t>
            </w:r>
          </w:p>
        </w:tc>
        <w:tc>
          <w:tcPr>
            <w:tcW w:w="3827" w:type="dxa"/>
            <w:tcBorders>
              <w:bottom w:val="nil"/>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widowControl/>
              <w:jc w:val="center"/>
              <w:rPr>
                <w:sz w:val="24"/>
              </w:rPr>
            </w:pPr>
            <w:r w:rsidRPr="00702C5E">
              <w:rPr>
                <w:sz w:val="24"/>
              </w:rPr>
              <w:t>Государственный регистрационный номер выпуска ценных бумаг, присваиваемый эмитентом*</w:t>
            </w:r>
          </w:p>
        </w:tc>
      </w:tr>
      <w:tr w:rsidR="0071187D" w:rsidRPr="00702C5E" w:rsidTr="00161339">
        <w:trPr>
          <w:cantSplit/>
          <w:trHeight w:val="247"/>
          <w:jc w:val="center"/>
        </w:trPr>
        <w:tc>
          <w:tcPr>
            <w:tcW w:w="567" w:type="dxa"/>
          </w:tcPr>
          <w:p w:rsidR="0071187D" w:rsidRPr="00702C5E" w:rsidRDefault="0071187D" w:rsidP="00161339">
            <w:pPr>
              <w:widowControl/>
              <w:jc w:val="center"/>
              <w:rPr>
                <w:sz w:val="24"/>
              </w:rPr>
            </w:pPr>
          </w:p>
        </w:tc>
        <w:tc>
          <w:tcPr>
            <w:tcW w:w="1843" w:type="dxa"/>
          </w:tcPr>
          <w:p w:rsidR="0071187D" w:rsidRPr="00702C5E" w:rsidRDefault="0071187D" w:rsidP="00161339">
            <w:pPr>
              <w:widowControl/>
              <w:jc w:val="center"/>
              <w:rPr>
                <w:sz w:val="24"/>
              </w:rPr>
            </w:pPr>
          </w:p>
        </w:tc>
        <w:tc>
          <w:tcPr>
            <w:tcW w:w="3212" w:type="dxa"/>
          </w:tcPr>
          <w:p w:rsidR="0071187D" w:rsidRPr="00702C5E" w:rsidRDefault="0071187D" w:rsidP="00161339">
            <w:pPr>
              <w:widowControl/>
              <w:jc w:val="center"/>
              <w:rPr>
                <w:sz w:val="24"/>
              </w:rPr>
            </w:pPr>
          </w:p>
        </w:tc>
        <w:tc>
          <w:tcPr>
            <w:tcW w:w="3827" w:type="dxa"/>
          </w:tcPr>
          <w:p w:rsidR="0071187D" w:rsidRPr="00702C5E" w:rsidRDefault="0071187D" w:rsidP="00161339">
            <w:pPr>
              <w:widowControl/>
              <w:jc w:val="center"/>
              <w:rPr>
                <w:sz w:val="24"/>
              </w:rPr>
            </w:pPr>
          </w:p>
        </w:tc>
      </w:tr>
      <w:tr w:rsidR="0071187D" w:rsidRPr="00702C5E" w:rsidTr="00161339">
        <w:trPr>
          <w:cantSplit/>
          <w:trHeight w:val="247"/>
          <w:jc w:val="center"/>
        </w:trPr>
        <w:tc>
          <w:tcPr>
            <w:tcW w:w="567" w:type="dxa"/>
          </w:tcPr>
          <w:p w:rsidR="0071187D" w:rsidRPr="00702C5E" w:rsidRDefault="0071187D" w:rsidP="00161339">
            <w:pPr>
              <w:widowControl/>
              <w:jc w:val="center"/>
              <w:rPr>
                <w:sz w:val="24"/>
              </w:rPr>
            </w:pPr>
          </w:p>
        </w:tc>
        <w:tc>
          <w:tcPr>
            <w:tcW w:w="1843" w:type="dxa"/>
          </w:tcPr>
          <w:p w:rsidR="0071187D" w:rsidRPr="00702C5E" w:rsidRDefault="0071187D" w:rsidP="00161339">
            <w:pPr>
              <w:widowControl/>
              <w:jc w:val="center"/>
              <w:rPr>
                <w:sz w:val="24"/>
              </w:rPr>
            </w:pPr>
          </w:p>
        </w:tc>
        <w:tc>
          <w:tcPr>
            <w:tcW w:w="3212" w:type="dxa"/>
          </w:tcPr>
          <w:p w:rsidR="0071187D" w:rsidRPr="00702C5E" w:rsidRDefault="0071187D" w:rsidP="00161339">
            <w:pPr>
              <w:widowControl/>
              <w:jc w:val="center"/>
              <w:rPr>
                <w:sz w:val="24"/>
              </w:rPr>
            </w:pPr>
          </w:p>
        </w:tc>
        <w:tc>
          <w:tcPr>
            <w:tcW w:w="3827" w:type="dxa"/>
          </w:tcPr>
          <w:p w:rsidR="0071187D" w:rsidRPr="00702C5E" w:rsidRDefault="0071187D" w:rsidP="00161339">
            <w:pPr>
              <w:widowControl/>
              <w:jc w:val="center"/>
              <w:rPr>
                <w:sz w:val="24"/>
              </w:rPr>
            </w:pPr>
          </w:p>
        </w:tc>
      </w:tr>
    </w:tbl>
    <w:p w:rsidR="0071187D" w:rsidRPr="00702C5E" w:rsidRDefault="0071187D" w:rsidP="0071187D">
      <w:pPr>
        <w:widowControl/>
        <w:ind w:firstLine="708"/>
        <w:jc w:val="both"/>
        <w:rPr>
          <w:sz w:val="24"/>
        </w:rPr>
      </w:pPr>
      <w:r w:rsidRPr="00702C5E">
        <w:rPr>
          <w:sz w:val="24"/>
        </w:rPr>
        <w:t>2. Подтверждает, что [полное наименование эмитента (эмитента-депозитария) ценной бумаги/ орган государственной власти иностранного государства], выступающий эмитентом ценных бумаг, указанных в п. 1, (далее – Эмитент)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71187D" w:rsidRPr="00702C5E" w:rsidRDefault="0071187D" w:rsidP="0071187D">
      <w:pPr>
        <w:widowControl/>
        <w:ind w:firstLine="708"/>
        <w:jc w:val="both"/>
        <w:rPr>
          <w:sz w:val="24"/>
        </w:rPr>
      </w:pPr>
      <w:r w:rsidRPr="00702C5E">
        <w:rPr>
          <w:sz w:val="24"/>
        </w:rPr>
        <w:t>3. Обязуется письменно уведомлять ЗАО «ФБ ММВБ» в каждом случае об изменении (дополнении) сведений, содержащихся в документах, указанных в Приложении 2 к Правилам листинга, допуска к размещению и обращению ценных бумаг в Закрытом акционерном обществе «Фондовая биржа ММВБ» (далее – Правила листинга), произошедшем в течение срока размещения ценной бумаги.</w:t>
      </w:r>
    </w:p>
    <w:p w:rsidR="0071187D" w:rsidRPr="00702C5E" w:rsidRDefault="0071187D" w:rsidP="0071187D">
      <w:pPr>
        <w:widowControl/>
        <w:jc w:val="both"/>
        <w:rPr>
          <w:sz w:val="24"/>
          <w:u w:val="single"/>
        </w:rPr>
      </w:pPr>
    </w:p>
    <w:p w:rsidR="0071187D" w:rsidRPr="00702C5E" w:rsidRDefault="0071187D" w:rsidP="0071187D">
      <w:pPr>
        <w:widowControl/>
        <w:jc w:val="both"/>
        <w:rPr>
          <w:sz w:val="24"/>
        </w:rPr>
      </w:pPr>
      <w:r w:rsidRPr="00702C5E">
        <w:rPr>
          <w:sz w:val="24"/>
          <w:u w:val="single"/>
        </w:rPr>
        <w:t>Приложение:</w:t>
      </w:r>
      <w:r w:rsidRPr="00702C5E">
        <w:rPr>
          <w:sz w:val="24"/>
        </w:rPr>
        <w:t xml:space="preserve"> указываются документы в соответствии с Приложением 2 к Правилам листинга (в зависимости от вида ценной бумаги, о переводе которой подается данное заявление).</w:t>
      </w:r>
    </w:p>
    <w:p w:rsidR="0071187D" w:rsidRPr="00702C5E" w:rsidRDefault="0071187D" w:rsidP="0071187D">
      <w:pPr>
        <w:widowControl/>
        <w:jc w:val="both"/>
        <w:rPr>
          <w:sz w:val="24"/>
        </w:rPr>
      </w:pP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jc w:val="both"/>
        <w:rPr>
          <w:sz w:val="24"/>
        </w:rPr>
      </w:pPr>
      <w:r w:rsidRPr="00702C5E">
        <w:rPr>
          <w:sz w:val="24"/>
        </w:rPr>
        <w:t xml:space="preserve">      (руководитель организации или                                          (Ф. И. О.) </w:t>
      </w:r>
    </w:p>
    <w:p w:rsidR="0071187D" w:rsidRPr="00702C5E" w:rsidRDefault="0071187D" w:rsidP="0071187D">
      <w:pPr>
        <w:widowControl/>
        <w:jc w:val="both"/>
        <w:rPr>
          <w:sz w:val="24"/>
        </w:rPr>
      </w:pPr>
      <w:r w:rsidRPr="00702C5E">
        <w:rPr>
          <w:sz w:val="24"/>
        </w:rPr>
        <w:t xml:space="preserve">       иное уполномоченное лицо)</w:t>
      </w:r>
      <w:r>
        <w:rPr>
          <w:sz w:val="24"/>
        </w:rPr>
        <w:t>**</w:t>
      </w:r>
      <w:r w:rsidRPr="00702C5E">
        <w:rPr>
          <w:sz w:val="24"/>
        </w:rPr>
        <w:t xml:space="preserve">                                                             </w:t>
      </w:r>
    </w:p>
    <w:p w:rsidR="0071187D" w:rsidRPr="00702C5E" w:rsidRDefault="0071187D" w:rsidP="0071187D">
      <w:pPr>
        <w:widowControl/>
        <w:jc w:val="center"/>
        <w:rPr>
          <w:sz w:val="24"/>
        </w:rPr>
      </w:pPr>
      <w:r w:rsidRPr="00702C5E">
        <w:rPr>
          <w:sz w:val="24"/>
        </w:rPr>
        <w:t xml:space="preserve">                     м. п. </w:t>
      </w:r>
    </w:p>
    <w:p w:rsidR="0071187D" w:rsidRPr="00702C5E" w:rsidRDefault="0071187D" w:rsidP="0071187D">
      <w:pPr>
        <w:widowControl/>
        <w:jc w:val="center"/>
        <w:rPr>
          <w:sz w:val="24"/>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ind w:firstLine="600"/>
        <w:jc w:val="both"/>
        <w:rPr>
          <w:sz w:val="24"/>
        </w:rPr>
      </w:pPr>
      <w:r w:rsidRPr="00702C5E">
        <w:rPr>
          <w:sz w:val="24"/>
        </w:rPr>
        <w:t>* - Указываются сведения в зависимости от вида ценных бумаг, в отношении которых подается заявление.</w:t>
      </w:r>
    </w:p>
    <w:p w:rsidR="0071187D" w:rsidRPr="00702C5E" w:rsidRDefault="0071187D" w:rsidP="0071187D">
      <w:pPr>
        <w:widowControl/>
        <w:ind w:firstLine="600"/>
        <w:jc w:val="both"/>
        <w:rPr>
          <w:sz w:val="24"/>
        </w:rPr>
      </w:pPr>
      <w:r w:rsidRPr="00702C5E">
        <w:rPr>
          <w:sz w:val="24"/>
        </w:rPr>
        <w:t>** Для подтверждения полномочий лица, подписавшего Заявление, предоставляются документы, предусмотренные в Приложении А к настоящим Правилам.</w:t>
      </w:r>
    </w:p>
    <w:p w:rsidR="0071187D" w:rsidRPr="00702C5E" w:rsidRDefault="0071187D" w:rsidP="0071187D">
      <w:pPr>
        <w:pStyle w:val="5"/>
        <w:jc w:val="both"/>
        <w:rPr>
          <w:sz w:val="24"/>
        </w:rPr>
      </w:pPr>
      <w:r w:rsidRPr="00702C5E">
        <w:rPr>
          <w:b w:val="0"/>
          <w:sz w:val="24"/>
        </w:rPr>
        <w:br w:type="page"/>
      </w:r>
      <w:r w:rsidRPr="00702C5E">
        <w:rPr>
          <w:sz w:val="24"/>
        </w:rPr>
        <w:lastRenderedPageBreak/>
        <w:t>1.7. Форма Заявления о переводе ценных бумаг из Котировального списка ЗАО «ФБ ММВБ»  в Перечень внесписочных ценных бумаг ЗАО «ФБ ММВБ»</w:t>
      </w:r>
    </w:p>
    <w:p w:rsidR="0071187D" w:rsidRPr="00702C5E" w:rsidRDefault="0071187D" w:rsidP="0071187D">
      <w:pPr>
        <w:pStyle w:val="30"/>
        <w:jc w:val="right"/>
      </w:pPr>
    </w:p>
    <w:p w:rsidR="0071187D" w:rsidRPr="00702C5E" w:rsidRDefault="0071187D" w:rsidP="0071187D">
      <w:pPr>
        <w:widowControl/>
        <w:ind w:left="5103"/>
        <w:jc w:val="both"/>
        <w:rPr>
          <w:sz w:val="24"/>
        </w:rPr>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jc w:val="both"/>
        <w:rPr>
          <w:sz w:val="24"/>
        </w:rPr>
      </w:pP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bookmarkStart w:id="230" w:name="_Toc246913321"/>
      <w:r w:rsidRPr="00702C5E">
        <w:rPr>
          <w:b/>
          <w:sz w:val="24"/>
        </w:rPr>
        <w:t>о переводе ценных бумаг из Котировального списка  ЗАО «ФБ ММВБ»  в Перечень внесписочных ценных бумаг ЗАО «ФБ ММВБ»</w:t>
      </w:r>
      <w:bookmarkEnd w:id="230"/>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92"/>
        </w:tabs>
        <w:ind w:firstLine="708"/>
        <w:jc w:val="both"/>
        <w:rPr>
          <w:sz w:val="24"/>
        </w:rPr>
      </w:pPr>
      <w:r w:rsidRPr="00702C5E">
        <w:rPr>
          <w:sz w:val="24"/>
        </w:rPr>
        <w:t>1.</w:t>
      </w:r>
      <w:r w:rsidRPr="00702C5E">
        <w:rPr>
          <w:sz w:val="24"/>
        </w:rPr>
        <w:tab/>
        <w:t xml:space="preserve">Просит рассмотреть вопрос о переводе из Котировального списка ЗАО «ФБ ММВБ» «___» [указать категорию и при необходимости уровень Котировального списка] в Перечень внесписочных ценных бумаг ЗАО «ФБ ММВБ» следующих ценных бумаг [Полное наименование эмитента ценной бумаги]:   </w:t>
      </w:r>
    </w:p>
    <w:p w:rsidR="0071187D" w:rsidRPr="00702C5E" w:rsidRDefault="0071187D" w:rsidP="0071187D">
      <w:pPr>
        <w:jc w:val="both"/>
        <w:rPr>
          <w:sz w:val="24"/>
        </w:rPr>
      </w:pPr>
    </w:p>
    <w:tbl>
      <w:tblPr>
        <w:tblW w:w="9781"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827"/>
      </w:tblGrid>
      <w:tr w:rsidR="0071187D" w:rsidRPr="00702C5E" w:rsidTr="00161339">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присвоения государственного регистрационного номера*</w:t>
            </w:r>
          </w:p>
          <w:p w:rsidR="0071187D" w:rsidRPr="00702C5E" w:rsidRDefault="0071187D" w:rsidP="00161339">
            <w:pPr>
              <w:jc w:val="center"/>
              <w:rPr>
                <w:sz w:val="24"/>
              </w:rPr>
            </w:pPr>
          </w:p>
        </w:tc>
        <w:tc>
          <w:tcPr>
            <w:tcW w:w="382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выпуска ценных бумаг, присваиваемый эмитентом*</w:t>
            </w: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82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82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(эмитента-депозитария) ценной бумаги/ полное наименование Управляющей компании (Управляющего ипотечным покрытием)/ орган исполнительной власти Российской Федерации, субъекта Российской Федерации (исполнительный орган муниципального образования)/ орган государственной власти иностранного государства], выступающий эмитентом ценных бумаг, указанных в п. 1 (далее – Эмитент),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71187D" w:rsidRPr="00702C5E" w:rsidRDefault="0071187D" w:rsidP="0071187D">
      <w:pPr>
        <w:widowControl/>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 xml:space="preserve">Обязуется соблюдать требования Правил листинга, допуска к размещению и обращению ценных бумаг в Закрытом акционерном обществе  «Фондовая биржа  ММВБ» </w:t>
      </w:r>
      <w:r w:rsidRPr="00702C5E">
        <w:rPr>
          <w:sz w:val="24"/>
        </w:rPr>
        <w:lastRenderedPageBreak/>
        <w:t>(далее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12 Правил листинга.</w:t>
      </w:r>
    </w:p>
    <w:p w:rsidR="0071187D" w:rsidRPr="00702C5E" w:rsidRDefault="0071187D" w:rsidP="0071187D">
      <w:pPr>
        <w:widowControl/>
        <w:tabs>
          <w:tab w:val="left" w:pos="1092"/>
        </w:tabs>
        <w:ind w:firstLine="708"/>
        <w:jc w:val="both"/>
        <w:rPr>
          <w:sz w:val="24"/>
        </w:rPr>
      </w:pPr>
    </w:p>
    <w:p w:rsidR="0071187D" w:rsidRPr="00702C5E" w:rsidRDefault="0071187D" w:rsidP="0071187D">
      <w:pPr>
        <w:jc w:val="both"/>
        <w:rPr>
          <w:sz w:val="24"/>
        </w:rPr>
      </w:pPr>
      <w:r w:rsidRPr="00702C5E">
        <w:rPr>
          <w:sz w:val="24"/>
          <w:u w:val="single"/>
        </w:rPr>
        <w:t>Приложение:</w:t>
      </w:r>
      <w:r w:rsidRPr="00702C5E">
        <w:rPr>
          <w:sz w:val="24"/>
        </w:rPr>
        <w:t xml:space="preserve"> указываются документы в соответствии с Приложением 2 к Правилам листинга (в зависимости от вида ценной бумаги, о переводе которой подается данное заявление).</w:t>
      </w:r>
    </w:p>
    <w:p w:rsidR="0071187D" w:rsidRPr="00702C5E" w:rsidRDefault="0071187D" w:rsidP="0071187D">
      <w:pPr>
        <w:jc w:val="both"/>
        <w:rPr>
          <w:sz w:val="24"/>
        </w:rPr>
      </w:pPr>
    </w:p>
    <w:p w:rsidR="0071187D" w:rsidRPr="00702C5E" w:rsidRDefault="0071187D" w:rsidP="0071187D">
      <w:pPr>
        <w:jc w:val="both"/>
        <w:rPr>
          <w:sz w:val="24"/>
        </w:rPr>
      </w:pPr>
      <w:r w:rsidRPr="00702C5E">
        <w:rPr>
          <w:sz w:val="24"/>
        </w:rPr>
        <w:t>Ф.И.О., тел. сотрудника, отвечающего за подготовку документации для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widowControl/>
        <w:jc w:val="both"/>
        <w:rPr>
          <w:sz w:val="24"/>
          <w:u w:val="single"/>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ind w:firstLine="567"/>
        <w:jc w:val="both"/>
        <w:rPr>
          <w:sz w:val="24"/>
        </w:rPr>
      </w:pPr>
      <w:r w:rsidRPr="00702C5E">
        <w:rPr>
          <w:sz w:val="24"/>
        </w:rPr>
        <w:t>* - Указываются сведения в зависимости от вида ценных бумаг, в отношении которых подается заявление.</w:t>
      </w:r>
    </w:p>
    <w:p w:rsidR="0071187D" w:rsidRPr="00702C5E" w:rsidRDefault="0071187D" w:rsidP="0071187D">
      <w:pPr>
        <w:widowControl/>
        <w:tabs>
          <w:tab w:val="left" w:pos="468"/>
        </w:tabs>
        <w:ind w:firstLine="567"/>
        <w:jc w:val="both"/>
        <w:rPr>
          <w:sz w:val="24"/>
        </w:rPr>
      </w:pPr>
      <w:r w:rsidRPr="00702C5E">
        <w:rPr>
          <w:sz w:val="24"/>
        </w:rPr>
        <w:t>** Для подтверждения полномочий лица, подписавшего Заявление, предоставляются документы, предусмотренные в Приложении А к настоящим Правилам.</w:t>
      </w:r>
    </w:p>
    <w:p w:rsidR="0071187D" w:rsidRPr="00702C5E" w:rsidRDefault="0071187D" w:rsidP="0071187D">
      <w:pPr>
        <w:rPr>
          <w:sz w:val="24"/>
        </w:rPr>
      </w:pPr>
    </w:p>
    <w:p w:rsidR="0071187D" w:rsidRPr="00702C5E" w:rsidRDefault="0071187D" w:rsidP="0071187D">
      <w:pPr>
        <w:pStyle w:val="5"/>
        <w:jc w:val="both"/>
        <w:rPr>
          <w:sz w:val="24"/>
        </w:rPr>
      </w:pPr>
      <w:r w:rsidRPr="00702C5E">
        <w:rPr>
          <w:b w:val="0"/>
          <w:sz w:val="24"/>
        </w:rPr>
        <w:br w:type="page"/>
      </w:r>
      <w:r w:rsidRPr="00702C5E">
        <w:rPr>
          <w:sz w:val="24"/>
        </w:rPr>
        <w:lastRenderedPageBreak/>
        <w:t>1.8. Форма Заявления об исключении ценных бумаг из Списка ценных бумаг, допущенных к торгам в ЗАО «ФБ ММВБ»</w:t>
      </w:r>
    </w:p>
    <w:p w:rsidR="0071187D" w:rsidRPr="00702C5E" w:rsidRDefault="0071187D" w:rsidP="0071187D">
      <w:pPr>
        <w:ind w:left="3540" w:firstLine="708"/>
        <w:jc w:val="right"/>
        <w:rPr>
          <w:b/>
          <w:sz w:val="24"/>
          <w:szCs w:val="24"/>
        </w:rPr>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r w:rsidRPr="00702C5E">
        <w:rPr>
          <w:b/>
          <w:sz w:val="24"/>
        </w:rPr>
        <w:t xml:space="preserve">об исключении ценных бумаг из Списка ценных бумаг, допущенных к торгам в ЗАО «ФБ ММВБ» </w:t>
      </w: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ind w:firstLine="540"/>
        <w:jc w:val="both"/>
        <w:rPr>
          <w:sz w:val="24"/>
        </w:rPr>
      </w:pPr>
      <w:r w:rsidRPr="00702C5E">
        <w:rPr>
          <w:sz w:val="24"/>
        </w:rPr>
        <w:t xml:space="preserve">Просит рассмотреть вопрос об исключении из Списка ценных бумаг, допущенных к торгам в ЗАО «ФБ ММВБ» следующих ценных бумаг [Полное наименование эмитента ценной бумаги]:   </w:t>
      </w:r>
    </w:p>
    <w:p w:rsidR="0071187D" w:rsidRPr="00702C5E" w:rsidRDefault="0071187D" w:rsidP="0071187D">
      <w:pPr>
        <w:jc w:val="both"/>
        <w:rPr>
          <w:sz w:val="24"/>
        </w:rPr>
      </w:pPr>
    </w:p>
    <w:tbl>
      <w:tblPr>
        <w:tblW w:w="98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953"/>
        <w:gridCol w:w="3600"/>
        <w:gridCol w:w="3680"/>
      </w:tblGrid>
      <w:tr w:rsidR="0071187D" w:rsidRPr="00702C5E" w:rsidTr="00161339">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1953"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600"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присвоения государственного регистрационного номера*</w:t>
            </w:r>
          </w:p>
          <w:p w:rsidR="0071187D" w:rsidRPr="00702C5E" w:rsidRDefault="0071187D" w:rsidP="00161339">
            <w:pPr>
              <w:jc w:val="both"/>
              <w:rPr>
                <w:sz w:val="24"/>
              </w:rPr>
            </w:pPr>
          </w:p>
        </w:tc>
        <w:tc>
          <w:tcPr>
            <w:tcW w:w="3680"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выпуска ценных бумаг, присваиваемый эмитентом*</w:t>
            </w: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1953"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600"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680"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1953"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600"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680"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ind w:firstLine="500"/>
        <w:jc w:val="both"/>
        <w:rPr>
          <w:sz w:val="24"/>
        </w:rPr>
      </w:pPr>
      <w:r w:rsidRPr="00702C5E">
        <w:rPr>
          <w:sz w:val="24"/>
        </w:rPr>
        <w:t>* - Указываются сведения в зависимости от вида ценных бумаг, в отношении которых подается заявление.</w:t>
      </w:r>
    </w:p>
    <w:p w:rsidR="0071187D" w:rsidRPr="00702C5E" w:rsidRDefault="0071187D" w:rsidP="0071187D">
      <w:pPr>
        <w:widowControl/>
        <w:tabs>
          <w:tab w:val="left" w:pos="468"/>
        </w:tabs>
        <w:ind w:firstLine="567"/>
        <w:jc w:val="both"/>
        <w:rPr>
          <w:sz w:val="24"/>
        </w:rPr>
      </w:pPr>
      <w:r w:rsidRPr="00702C5E">
        <w:rPr>
          <w:sz w:val="24"/>
        </w:rPr>
        <w:t>** Для подтверждения полномочий лица, подписавшего Заявление, предоставляются документы, предусмотренные в Приложении А к настоящим Правилам.</w:t>
      </w:r>
    </w:p>
    <w:p w:rsidR="0071187D" w:rsidRPr="00702C5E" w:rsidRDefault="0071187D" w:rsidP="0071187D">
      <w:pPr>
        <w:widowControl/>
        <w:tabs>
          <w:tab w:val="left" w:pos="1014"/>
        </w:tabs>
        <w:jc w:val="both"/>
      </w:pPr>
    </w:p>
    <w:p w:rsidR="0071187D" w:rsidRPr="00702C5E" w:rsidRDefault="0071187D" w:rsidP="0071187D">
      <w:pPr>
        <w:widowControl/>
        <w:spacing w:before="120"/>
        <w:jc w:val="right"/>
        <w:rPr>
          <w:b/>
          <w:sz w:val="24"/>
        </w:rPr>
      </w:pPr>
      <w:r w:rsidRPr="00702C5E">
        <w:rPr>
          <w:b/>
        </w:rPr>
        <w:br w:type="page"/>
      </w:r>
      <w:r w:rsidRPr="00702C5E">
        <w:rPr>
          <w:b/>
          <w:sz w:val="24"/>
        </w:rPr>
        <w:lastRenderedPageBreak/>
        <w:t>ПРИЛОЖЕНИЕ 2.</w:t>
      </w:r>
    </w:p>
    <w:p w:rsidR="0071187D" w:rsidRPr="00702C5E" w:rsidRDefault="0071187D" w:rsidP="0071187D">
      <w:pPr>
        <w:pStyle w:val="30"/>
        <w:jc w:val="right"/>
      </w:pPr>
      <w:r w:rsidRPr="00702C5E">
        <w:t xml:space="preserve">к Правилам листинга, допуска к размещению </w:t>
      </w:r>
    </w:p>
    <w:p w:rsidR="0071187D" w:rsidRPr="00702C5E" w:rsidRDefault="0071187D" w:rsidP="0071187D">
      <w:pPr>
        <w:pStyle w:val="30"/>
        <w:jc w:val="right"/>
      </w:pPr>
      <w:r w:rsidRPr="00702C5E">
        <w:t>и обращению ценных бумаг в ЗАО «ФБ ММВБ»</w:t>
      </w:r>
    </w:p>
    <w:p w:rsidR="0071187D" w:rsidRPr="00702C5E" w:rsidRDefault="0071187D" w:rsidP="0071187D">
      <w:pPr>
        <w:widowControl/>
        <w:spacing w:before="120"/>
        <w:jc w:val="right"/>
        <w:rPr>
          <w:b/>
          <w:sz w:val="24"/>
        </w:rPr>
      </w:pPr>
    </w:p>
    <w:p w:rsidR="0071187D" w:rsidRPr="00702C5E" w:rsidRDefault="0071187D" w:rsidP="0071187D">
      <w:pPr>
        <w:pStyle w:val="2"/>
        <w:spacing w:before="240" w:after="120"/>
        <w:ind w:firstLine="546"/>
        <w:jc w:val="center"/>
        <w:rPr>
          <w:szCs w:val="24"/>
        </w:rPr>
      </w:pPr>
      <w:bookmarkStart w:id="231" w:name="_Toc271039207"/>
      <w:r w:rsidRPr="00702C5E">
        <w:rPr>
          <w:szCs w:val="24"/>
        </w:rPr>
        <w:t>Перечень документов, предоставляемых в ЗАО «ФБ ММВБ» по вопросам допуска ценных бумаг к торгам в ЗАО «ФБ ММВБ»</w:t>
      </w:r>
      <w:bookmarkEnd w:id="231"/>
    </w:p>
    <w:p w:rsidR="0071187D" w:rsidRPr="00702C5E" w:rsidRDefault="0071187D" w:rsidP="0071187D">
      <w:pPr>
        <w:pStyle w:val="5"/>
        <w:jc w:val="both"/>
        <w:rPr>
          <w:sz w:val="24"/>
        </w:rPr>
      </w:pPr>
      <w:r w:rsidRPr="00702C5E">
        <w:rPr>
          <w:sz w:val="24"/>
        </w:rPr>
        <w:t xml:space="preserve">2.1. Перечень документов, обязательных к представлению для допуска к торгам в процессе размещения и/или обращения с прохождением и без прохождения процедуры листинга  в ЗАО «ФБ ММВБ» ценных бумаг корпоративных эмитентов </w:t>
      </w:r>
    </w:p>
    <w:tbl>
      <w:tblPr>
        <w:tblW w:w="10052" w:type="dxa"/>
        <w:jc w:val="center"/>
        <w:tblInd w:w="-116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4343"/>
        <w:gridCol w:w="1599"/>
        <w:gridCol w:w="1407"/>
        <w:gridCol w:w="1886"/>
        <w:tblGridChange w:id="232">
          <w:tblGrid>
            <w:gridCol w:w="817"/>
            <w:gridCol w:w="4343"/>
            <w:gridCol w:w="1599"/>
            <w:gridCol w:w="1407"/>
            <w:gridCol w:w="1886"/>
          </w:tblGrid>
        </w:tblGridChange>
      </w:tblGrid>
      <w:tr w:rsidR="0071187D" w:rsidRPr="00702C5E" w:rsidTr="00161339">
        <w:trPr>
          <w:cantSplit/>
          <w:trHeight w:val="464"/>
          <w:jc w:val="center"/>
        </w:trPr>
        <w:tc>
          <w:tcPr>
            <w:tcW w:w="817" w:type="dxa"/>
          </w:tcPr>
          <w:p w:rsidR="0071187D" w:rsidRPr="00702C5E" w:rsidRDefault="0071187D" w:rsidP="00161339">
            <w:pPr>
              <w:pStyle w:val="5"/>
              <w:keepNext w:val="0"/>
              <w:widowControl/>
              <w:rPr>
                <w:sz w:val="24"/>
              </w:rPr>
            </w:pPr>
            <w:bookmarkStart w:id="233" w:name="_Toc246234186"/>
            <w:bookmarkStart w:id="234" w:name="_Toc246913323"/>
            <w:r w:rsidRPr="00702C5E">
              <w:rPr>
                <w:sz w:val="24"/>
              </w:rPr>
              <w:t>№ п/п</w:t>
            </w:r>
            <w:bookmarkEnd w:id="233"/>
            <w:bookmarkEnd w:id="234"/>
          </w:p>
        </w:tc>
        <w:tc>
          <w:tcPr>
            <w:tcW w:w="4343" w:type="dxa"/>
          </w:tcPr>
          <w:p w:rsidR="0071187D" w:rsidRPr="00702C5E" w:rsidRDefault="0071187D" w:rsidP="00161339">
            <w:pPr>
              <w:widowControl/>
              <w:jc w:val="center"/>
              <w:rPr>
                <w:b/>
                <w:sz w:val="24"/>
              </w:rPr>
            </w:pPr>
            <w:r w:rsidRPr="00702C5E">
              <w:rPr>
                <w:b/>
                <w:sz w:val="24"/>
              </w:rPr>
              <w:t>Наименование документа</w:t>
            </w:r>
          </w:p>
        </w:tc>
        <w:tc>
          <w:tcPr>
            <w:tcW w:w="1599" w:type="dxa"/>
          </w:tcPr>
          <w:p w:rsidR="0071187D" w:rsidRPr="00702C5E" w:rsidRDefault="0071187D" w:rsidP="00161339">
            <w:pPr>
              <w:widowControl/>
              <w:jc w:val="center"/>
              <w:rPr>
                <w:b/>
                <w:sz w:val="24"/>
              </w:rPr>
            </w:pPr>
            <w:r w:rsidRPr="00702C5E">
              <w:rPr>
                <w:b/>
                <w:sz w:val="24"/>
              </w:rPr>
              <w:t>Процедура допуска ценных бумаг к торгам*</w:t>
            </w:r>
          </w:p>
        </w:tc>
        <w:tc>
          <w:tcPr>
            <w:tcW w:w="1407" w:type="dxa"/>
          </w:tcPr>
          <w:p w:rsidR="0071187D" w:rsidRPr="00702C5E" w:rsidRDefault="0071187D" w:rsidP="00161339">
            <w:pPr>
              <w:widowControl/>
              <w:jc w:val="center"/>
              <w:rPr>
                <w:b/>
                <w:sz w:val="24"/>
              </w:rPr>
            </w:pPr>
            <w:r w:rsidRPr="00702C5E">
              <w:rPr>
                <w:b/>
                <w:sz w:val="24"/>
              </w:rPr>
              <w:t>Вид ценной бумаги</w:t>
            </w:r>
          </w:p>
        </w:tc>
        <w:tc>
          <w:tcPr>
            <w:tcW w:w="1886" w:type="dxa"/>
          </w:tcPr>
          <w:p w:rsidR="0071187D" w:rsidRPr="00702C5E" w:rsidRDefault="0071187D" w:rsidP="00161339">
            <w:pPr>
              <w:widowControl/>
              <w:jc w:val="center"/>
              <w:rPr>
                <w:b/>
                <w:sz w:val="24"/>
              </w:rPr>
            </w:pPr>
            <w:r w:rsidRPr="00702C5E">
              <w:rPr>
                <w:b/>
                <w:sz w:val="24"/>
              </w:rPr>
              <w:t>Разделы Списка**</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1.</w:t>
            </w:r>
          </w:p>
        </w:tc>
        <w:tc>
          <w:tcPr>
            <w:tcW w:w="4343" w:type="dxa"/>
          </w:tcPr>
          <w:p w:rsidR="0071187D" w:rsidRPr="00702C5E" w:rsidRDefault="0071187D" w:rsidP="00161339">
            <w:pPr>
              <w:widowControl/>
              <w:jc w:val="both"/>
              <w:rPr>
                <w:sz w:val="24"/>
              </w:rPr>
            </w:pPr>
            <w:r w:rsidRPr="00702C5E">
              <w:rPr>
                <w:sz w:val="24"/>
              </w:rPr>
              <w:t>Текст зарегистрированного решения о выпуске (дополнительном выпуске) ценных бумаг в электронном виде.</w:t>
            </w:r>
          </w:p>
        </w:tc>
        <w:tc>
          <w:tcPr>
            <w:tcW w:w="1599" w:type="dxa"/>
          </w:tcPr>
          <w:p w:rsidR="0071187D" w:rsidRPr="00702C5E" w:rsidRDefault="0071187D" w:rsidP="00161339">
            <w:pPr>
              <w:widowControl/>
              <w:jc w:val="both"/>
              <w:rPr>
                <w:sz w:val="24"/>
              </w:rPr>
            </w:pPr>
            <w:r w:rsidRPr="00702C5E">
              <w:rPr>
                <w:sz w:val="24"/>
              </w:rPr>
              <w:t>Все процедуры</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Все разделы Списка</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2.</w:t>
            </w:r>
          </w:p>
        </w:tc>
        <w:tc>
          <w:tcPr>
            <w:tcW w:w="4343" w:type="dxa"/>
          </w:tcPr>
          <w:p w:rsidR="0071187D" w:rsidRPr="00702C5E" w:rsidRDefault="0071187D" w:rsidP="00161339">
            <w:pPr>
              <w:widowControl/>
              <w:jc w:val="both"/>
              <w:rPr>
                <w:sz w:val="24"/>
              </w:rPr>
            </w:pPr>
            <w:r w:rsidRPr="00702C5E">
              <w:rPr>
                <w:sz w:val="24"/>
              </w:rPr>
              <w:t>Копия титульного листа зарегистрированного проспекта ценных бумаг (проспекта эмиссии ценных бумаг, плана приватизации, зарегистрированного в качестве проспекта эмиссии ценных бумаг), заверенная уполномоченным лицом организации с представлением  отсканированной копии титульного листа и полного текста документа в электронном виде.</w:t>
            </w:r>
          </w:p>
        </w:tc>
        <w:tc>
          <w:tcPr>
            <w:tcW w:w="1599" w:type="dxa"/>
          </w:tcPr>
          <w:p w:rsidR="0071187D" w:rsidRPr="00702C5E" w:rsidRDefault="0071187D" w:rsidP="00161339">
            <w:pPr>
              <w:widowControl/>
              <w:jc w:val="both"/>
              <w:rPr>
                <w:sz w:val="24"/>
              </w:rPr>
            </w:pPr>
            <w:r w:rsidRPr="00702C5E">
              <w:rPr>
                <w:sz w:val="24"/>
              </w:rPr>
              <w:t>Все процедуры</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Все разделы Списка</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3.</w:t>
            </w:r>
          </w:p>
        </w:tc>
        <w:tc>
          <w:tcPr>
            <w:tcW w:w="4343" w:type="dxa"/>
          </w:tcPr>
          <w:p w:rsidR="0071187D" w:rsidRPr="00702C5E" w:rsidRDefault="0071187D" w:rsidP="00161339">
            <w:pPr>
              <w:widowControl/>
              <w:jc w:val="both"/>
              <w:rPr>
                <w:sz w:val="24"/>
              </w:rPr>
            </w:pPr>
            <w:r w:rsidRPr="00702C5E">
              <w:rPr>
                <w:sz w:val="24"/>
              </w:rPr>
              <w:t>Анкета ценной бумаги (форма анкеты предусмотрена в Приложении 3 (3.1) к настоящим Правилам)</w:t>
            </w:r>
            <w:r w:rsidRPr="00702C5E">
              <w:rPr>
                <w:sz w:val="24"/>
                <w:szCs w:val="24"/>
              </w:rPr>
              <w:t xml:space="preserve"> (представляется на бумажном носителе и в электронном виде)</w:t>
            </w:r>
            <w:r w:rsidRPr="00702C5E">
              <w:rPr>
                <w:sz w:val="24"/>
              </w:rPr>
              <w:t>.</w:t>
            </w:r>
          </w:p>
        </w:tc>
        <w:tc>
          <w:tcPr>
            <w:tcW w:w="1599" w:type="dxa"/>
          </w:tcPr>
          <w:p w:rsidR="0071187D" w:rsidRPr="00702C5E" w:rsidRDefault="0071187D" w:rsidP="00161339">
            <w:pPr>
              <w:widowControl/>
              <w:jc w:val="both"/>
              <w:rPr>
                <w:sz w:val="24"/>
              </w:rPr>
            </w:pPr>
            <w:r w:rsidRPr="00702C5E">
              <w:rPr>
                <w:sz w:val="24"/>
              </w:rPr>
              <w:t>Все процедуры</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Все разделы Списка</w:t>
            </w:r>
          </w:p>
        </w:tc>
      </w:tr>
      <w:tr w:rsidR="0071187D" w:rsidRPr="00702C5E" w:rsidTr="00161339">
        <w:trPr>
          <w:cantSplit/>
          <w:jc w:val="center"/>
        </w:trPr>
        <w:tc>
          <w:tcPr>
            <w:tcW w:w="817" w:type="dxa"/>
          </w:tcPr>
          <w:p w:rsidR="0071187D" w:rsidRPr="00702C5E" w:rsidDel="00DF5136" w:rsidRDefault="0071187D" w:rsidP="00161339">
            <w:pPr>
              <w:widowControl/>
              <w:ind w:left="708" w:hanging="708"/>
              <w:jc w:val="center"/>
              <w:rPr>
                <w:sz w:val="24"/>
              </w:rPr>
            </w:pPr>
            <w:r w:rsidRPr="00702C5E">
              <w:rPr>
                <w:sz w:val="24"/>
              </w:rPr>
              <w:t>4.</w:t>
            </w:r>
          </w:p>
        </w:tc>
        <w:tc>
          <w:tcPr>
            <w:tcW w:w="4343" w:type="dxa"/>
          </w:tcPr>
          <w:p w:rsidR="0071187D" w:rsidRPr="00702C5E" w:rsidRDefault="0071187D" w:rsidP="00161339">
            <w:pPr>
              <w:widowControl/>
              <w:jc w:val="both"/>
              <w:rPr>
                <w:sz w:val="24"/>
              </w:rPr>
            </w:pPr>
            <w:r w:rsidRPr="00702C5E">
              <w:rPr>
                <w:sz w:val="24"/>
              </w:rPr>
              <w:t>Документ, подтверждающий, что стоимость чистых активов коммерческой организации, предоставившей поручительство по облигациям, не меньше суммы (размера) предоставляемого поручительства (в случае допуска к торгам облигаций, обеспеченных поручительством)</w:t>
            </w:r>
          </w:p>
        </w:tc>
        <w:tc>
          <w:tcPr>
            <w:tcW w:w="1599" w:type="dxa"/>
          </w:tcPr>
          <w:p w:rsidR="0071187D" w:rsidRPr="00702C5E" w:rsidRDefault="0071187D" w:rsidP="00161339">
            <w:pPr>
              <w:widowControl/>
              <w:jc w:val="both"/>
              <w:rPr>
                <w:sz w:val="24"/>
              </w:rPr>
            </w:pPr>
            <w:r w:rsidRPr="00702C5E">
              <w:rPr>
                <w:sz w:val="24"/>
              </w:rPr>
              <w:t>Все процедуры</w:t>
            </w:r>
          </w:p>
        </w:tc>
        <w:tc>
          <w:tcPr>
            <w:tcW w:w="1407" w:type="dxa"/>
          </w:tcPr>
          <w:p w:rsidR="0071187D" w:rsidRPr="00702C5E" w:rsidRDefault="0071187D" w:rsidP="00161339">
            <w:pPr>
              <w:widowControl/>
              <w:jc w:val="both"/>
              <w:rPr>
                <w:sz w:val="24"/>
              </w:rPr>
            </w:pPr>
            <w:r>
              <w:rPr>
                <w:sz w:val="24"/>
              </w:rPr>
              <w:t>Облигации</w:t>
            </w:r>
            <w:r w:rsidRPr="00702C5E">
              <w:rPr>
                <w:sz w:val="24"/>
              </w:rPr>
              <w:t xml:space="preserve"> </w:t>
            </w:r>
          </w:p>
        </w:tc>
        <w:tc>
          <w:tcPr>
            <w:tcW w:w="1886" w:type="dxa"/>
          </w:tcPr>
          <w:p w:rsidR="0071187D" w:rsidRPr="00702C5E" w:rsidRDefault="0071187D" w:rsidP="00161339">
            <w:pPr>
              <w:widowControl/>
              <w:jc w:val="both"/>
              <w:rPr>
                <w:sz w:val="24"/>
              </w:rPr>
            </w:pPr>
            <w:r w:rsidRPr="00702C5E">
              <w:rPr>
                <w:sz w:val="24"/>
              </w:rPr>
              <w:t>Все разделы Списка</w:t>
            </w:r>
          </w:p>
        </w:tc>
      </w:tr>
      <w:tr w:rsidR="0071187D" w:rsidRPr="00702C5E" w:rsidTr="00161339">
        <w:trPr>
          <w:cantSplit/>
          <w:jc w:val="center"/>
        </w:trPr>
        <w:tc>
          <w:tcPr>
            <w:tcW w:w="817" w:type="dxa"/>
          </w:tcPr>
          <w:p w:rsidR="0071187D" w:rsidRPr="00702C5E" w:rsidDel="004B624E" w:rsidRDefault="0071187D" w:rsidP="00161339">
            <w:pPr>
              <w:widowControl/>
              <w:ind w:left="708" w:hanging="708"/>
              <w:jc w:val="center"/>
              <w:rPr>
                <w:sz w:val="24"/>
              </w:rPr>
            </w:pPr>
            <w:r w:rsidRPr="00702C5E">
              <w:rPr>
                <w:sz w:val="24"/>
              </w:rPr>
              <w:t>5.</w:t>
            </w:r>
          </w:p>
        </w:tc>
        <w:tc>
          <w:tcPr>
            <w:tcW w:w="4343" w:type="dxa"/>
          </w:tcPr>
          <w:p w:rsidR="0071187D" w:rsidRPr="00702C5E" w:rsidRDefault="0071187D" w:rsidP="00161339">
            <w:pPr>
              <w:widowControl/>
              <w:jc w:val="both"/>
              <w:rPr>
                <w:sz w:val="24"/>
              </w:rPr>
            </w:pPr>
            <w:r w:rsidRPr="00702C5E">
              <w:rPr>
                <w:sz w:val="24"/>
              </w:rPr>
              <w:t>Копия публикации в периодическом печатном издании сообщения о государственной регистрации выпуска (дополнительного выпуска) ценных бумаг, заверенная уполномоченным лицом организации</w:t>
            </w:r>
          </w:p>
        </w:tc>
        <w:tc>
          <w:tcPr>
            <w:tcW w:w="1599" w:type="dxa"/>
          </w:tcPr>
          <w:p w:rsidR="0071187D" w:rsidRPr="00702C5E" w:rsidRDefault="0071187D" w:rsidP="00161339">
            <w:pPr>
              <w:widowControl/>
              <w:jc w:val="both"/>
              <w:rPr>
                <w:sz w:val="24"/>
              </w:rPr>
            </w:pPr>
            <w:r w:rsidRPr="00702C5E">
              <w:rPr>
                <w:sz w:val="24"/>
              </w:rPr>
              <w:t>Размещение с листингом и без листинга</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Ценные бумаги, допущенные к размещению, Котировальные списки всех категорий</w:t>
            </w:r>
          </w:p>
        </w:tc>
      </w:tr>
      <w:tr w:rsidR="0071187D" w:rsidRPr="00702C5E" w:rsidTr="00161339">
        <w:trPr>
          <w:cantSplit/>
          <w:jc w:val="center"/>
        </w:trPr>
        <w:tc>
          <w:tcPr>
            <w:tcW w:w="817" w:type="dxa"/>
          </w:tcPr>
          <w:p w:rsidR="0071187D" w:rsidRPr="00702C5E" w:rsidDel="00DF5136" w:rsidRDefault="0071187D" w:rsidP="00161339">
            <w:pPr>
              <w:widowControl/>
              <w:ind w:left="708" w:hanging="708"/>
              <w:jc w:val="center"/>
              <w:rPr>
                <w:sz w:val="24"/>
              </w:rPr>
            </w:pPr>
            <w:r w:rsidRPr="00702C5E">
              <w:rPr>
                <w:sz w:val="24"/>
              </w:rPr>
              <w:lastRenderedPageBreak/>
              <w:t>6.</w:t>
            </w:r>
          </w:p>
        </w:tc>
        <w:tc>
          <w:tcPr>
            <w:tcW w:w="4343" w:type="dxa"/>
          </w:tcPr>
          <w:p w:rsidR="0071187D" w:rsidRPr="00702C5E" w:rsidDel="0048396F" w:rsidRDefault="0071187D" w:rsidP="00161339">
            <w:pPr>
              <w:widowControl/>
              <w:jc w:val="both"/>
              <w:rPr>
                <w:sz w:val="24"/>
              </w:rPr>
            </w:pPr>
            <w:r w:rsidRPr="00702C5E">
              <w:rPr>
                <w:sz w:val="24"/>
              </w:rPr>
              <w:t>Договор о допуске ценной бумаги к торгам в процессе размещения в ЗАО «ФБ ММВБ», подписанный со стороны эмитента (2 экземпляра).</w:t>
            </w:r>
          </w:p>
        </w:tc>
        <w:tc>
          <w:tcPr>
            <w:tcW w:w="1599" w:type="dxa"/>
          </w:tcPr>
          <w:p w:rsidR="0071187D" w:rsidRPr="00702C5E" w:rsidRDefault="0071187D" w:rsidP="00161339">
            <w:pPr>
              <w:widowControl/>
              <w:jc w:val="both"/>
              <w:rPr>
                <w:sz w:val="24"/>
              </w:rPr>
            </w:pPr>
            <w:r w:rsidRPr="00702C5E">
              <w:rPr>
                <w:sz w:val="24"/>
              </w:rPr>
              <w:t>Размещение с листингом и без листинга</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Ценные бумаги, допущенные к размещению, Котировальные списки всех категорий</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7.</w:t>
            </w:r>
          </w:p>
        </w:tc>
        <w:tc>
          <w:tcPr>
            <w:tcW w:w="4343" w:type="dxa"/>
          </w:tcPr>
          <w:p w:rsidR="0071187D" w:rsidRPr="00702C5E" w:rsidRDefault="0071187D" w:rsidP="00161339">
            <w:pPr>
              <w:widowControl/>
              <w:jc w:val="both"/>
              <w:rPr>
                <w:sz w:val="24"/>
              </w:rPr>
            </w:pPr>
            <w:r w:rsidRPr="00702C5E">
              <w:rPr>
                <w:sz w:val="24"/>
              </w:rPr>
              <w:t>Копия титульного листа отчета об итогах выпуска (дополнительного выпуска) ценных бумаг либо уведомления об итогах выпуска (дополнительного выпуска) ценных бумаг, заверенная уполномоченным лицом организации (с приложением документа, подтверждающего полномочия такого лица), с представлением  отсканированной копии титульного листа и полного текста документа в электронном виде.</w:t>
            </w:r>
          </w:p>
        </w:tc>
        <w:tc>
          <w:tcPr>
            <w:tcW w:w="1599" w:type="dxa"/>
          </w:tcPr>
          <w:p w:rsidR="0071187D" w:rsidRPr="00702C5E" w:rsidRDefault="0071187D" w:rsidP="00161339">
            <w:pPr>
              <w:widowControl/>
              <w:jc w:val="both"/>
              <w:rPr>
                <w:sz w:val="24"/>
              </w:rPr>
            </w:pPr>
            <w:r w:rsidRPr="00702C5E">
              <w:rPr>
                <w:sz w:val="24"/>
              </w:rPr>
              <w:t>Обращение с листингом и без листинга</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Перечень внесписочных ценных бумаг, Котировальные списки всех категорий</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8.</w:t>
            </w:r>
          </w:p>
        </w:tc>
        <w:tc>
          <w:tcPr>
            <w:tcW w:w="4343" w:type="dxa"/>
          </w:tcPr>
          <w:p w:rsidR="0071187D" w:rsidRPr="00702C5E" w:rsidRDefault="0071187D" w:rsidP="00161339">
            <w:pPr>
              <w:widowControl/>
              <w:jc w:val="both"/>
              <w:rPr>
                <w:sz w:val="24"/>
              </w:rPr>
            </w:pPr>
            <w:r w:rsidRPr="00702C5E">
              <w:rPr>
                <w:sz w:val="24"/>
              </w:rPr>
              <w:t xml:space="preserve">Удостоверенные уполномоченным лицом эмитента копии </w:t>
            </w:r>
            <w:r w:rsidRPr="00702C5E">
              <w:rPr>
                <w:sz w:val="24"/>
                <w:szCs w:val="24"/>
              </w:rPr>
              <w:t>писем-уведомлений регистрирующего органа об объединении выпусков ценных бумаг и/или уведомления регистрирующего органа об аннулировании индивидуального номера (кода) дополнительного выпуска ценных бумаг.</w:t>
            </w:r>
          </w:p>
        </w:tc>
        <w:tc>
          <w:tcPr>
            <w:tcW w:w="1599" w:type="dxa"/>
          </w:tcPr>
          <w:p w:rsidR="0071187D" w:rsidRPr="00702C5E" w:rsidRDefault="0071187D" w:rsidP="00161339">
            <w:pPr>
              <w:widowControl/>
              <w:jc w:val="both"/>
              <w:rPr>
                <w:sz w:val="24"/>
              </w:rPr>
            </w:pPr>
            <w:r w:rsidRPr="00702C5E">
              <w:rPr>
                <w:sz w:val="24"/>
              </w:rPr>
              <w:t>Обращение с листингом и без листинга</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Перечень внесписочных ценных бумаг, Котировальные списки всех категорий</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9.</w:t>
            </w:r>
          </w:p>
        </w:tc>
        <w:tc>
          <w:tcPr>
            <w:tcW w:w="4343" w:type="dxa"/>
          </w:tcPr>
          <w:p w:rsidR="0071187D" w:rsidRPr="00702C5E" w:rsidRDefault="0071187D" w:rsidP="00161339">
            <w:pPr>
              <w:widowControl/>
              <w:jc w:val="both"/>
              <w:rPr>
                <w:sz w:val="24"/>
              </w:rPr>
            </w:pPr>
            <w:r w:rsidRPr="00702C5E">
              <w:rPr>
                <w:sz w:val="24"/>
              </w:rPr>
              <w:t xml:space="preserve">Ежеквартальные отчеты эмитента по форме, установленной федеральным органом исполнительной власти по рынку ценных бумаг (за последний отчетный квартал), с приложением </w:t>
            </w:r>
            <w:r w:rsidRPr="00702C5E">
              <w:rPr>
                <w:sz w:val="24"/>
                <w:szCs w:val="24"/>
              </w:rPr>
              <w:t>бухгалтерской отчетности по российским стандартам бухгалтерского учета (РСБУ) (предоставляются только в электронном виде)</w:t>
            </w:r>
          </w:p>
        </w:tc>
        <w:tc>
          <w:tcPr>
            <w:tcW w:w="1599" w:type="dxa"/>
          </w:tcPr>
          <w:p w:rsidR="0071187D" w:rsidRPr="00702C5E" w:rsidRDefault="0071187D" w:rsidP="00161339">
            <w:pPr>
              <w:widowControl/>
              <w:jc w:val="both"/>
              <w:rPr>
                <w:sz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Котировальные списки всех категорий</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10.</w:t>
            </w:r>
          </w:p>
        </w:tc>
        <w:tc>
          <w:tcPr>
            <w:tcW w:w="4343" w:type="dxa"/>
          </w:tcPr>
          <w:p w:rsidR="0071187D" w:rsidRPr="00702C5E" w:rsidRDefault="0071187D" w:rsidP="00161339">
            <w:pPr>
              <w:widowControl/>
              <w:jc w:val="both"/>
              <w:rPr>
                <w:sz w:val="24"/>
              </w:rPr>
            </w:pPr>
            <w:r w:rsidRPr="00702C5E">
              <w:rPr>
                <w:sz w:val="24"/>
              </w:rPr>
              <w:t>Годовой отчет общества на последнюю отчетную дату (с приложением отсканированной копии титульного листа с отметкой об утверждении годового отчета общества общим собранием акционеров (участников))</w:t>
            </w:r>
            <w:r w:rsidRPr="00702C5E">
              <w:rPr>
                <w:sz w:val="24"/>
                <w:szCs w:val="24"/>
              </w:rPr>
              <w:t xml:space="preserve"> (предоставляется только в электронном виде)</w:t>
            </w:r>
          </w:p>
        </w:tc>
        <w:tc>
          <w:tcPr>
            <w:tcW w:w="1599" w:type="dxa"/>
          </w:tcPr>
          <w:p w:rsidR="0071187D" w:rsidRPr="00702C5E" w:rsidRDefault="0071187D" w:rsidP="00161339">
            <w:pPr>
              <w:widowControl/>
              <w:jc w:val="both"/>
              <w:rPr>
                <w:sz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Котировальные списки всех категорий</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11.</w:t>
            </w:r>
          </w:p>
        </w:tc>
        <w:tc>
          <w:tcPr>
            <w:tcW w:w="4343" w:type="dxa"/>
          </w:tcPr>
          <w:p w:rsidR="0071187D" w:rsidRPr="00702C5E" w:rsidRDefault="0071187D" w:rsidP="00161339">
            <w:pPr>
              <w:widowControl/>
              <w:jc w:val="both"/>
              <w:rPr>
                <w:sz w:val="24"/>
              </w:rPr>
            </w:pPr>
            <w:r w:rsidRPr="00702C5E">
              <w:rPr>
                <w:sz w:val="24"/>
                <w:szCs w:val="24"/>
              </w:rPr>
              <w:t xml:space="preserve">Список аффилированных лиц эмитента за последний отчетный квартал  (предоставляется только в электронном виде). </w:t>
            </w:r>
          </w:p>
        </w:tc>
        <w:tc>
          <w:tcPr>
            <w:tcW w:w="1599" w:type="dxa"/>
          </w:tcPr>
          <w:p w:rsidR="0071187D" w:rsidRPr="00702C5E" w:rsidRDefault="0071187D" w:rsidP="00161339">
            <w:pPr>
              <w:widowControl/>
              <w:jc w:val="both"/>
              <w:rPr>
                <w:sz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szCs w:val="24"/>
              </w:rPr>
              <w:t xml:space="preserve">Акции </w:t>
            </w:r>
          </w:p>
        </w:tc>
        <w:tc>
          <w:tcPr>
            <w:tcW w:w="1886" w:type="dxa"/>
          </w:tcPr>
          <w:p w:rsidR="0071187D" w:rsidRPr="00702C5E" w:rsidRDefault="0071187D" w:rsidP="00161339">
            <w:pPr>
              <w:widowControl/>
              <w:jc w:val="both"/>
              <w:rPr>
                <w:sz w:val="24"/>
                <w:szCs w:val="24"/>
              </w:rPr>
            </w:pPr>
            <w:r w:rsidRPr="00702C5E">
              <w:rPr>
                <w:sz w:val="24"/>
              </w:rPr>
              <w:t>Котировальные списки всех категорий</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lastRenderedPageBreak/>
              <w:t>12.</w:t>
            </w:r>
          </w:p>
        </w:tc>
        <w:tc>
          <w:tcPr>
            <w:tcW w:w="4343" w:type="dxa"/>
          </w:tcPr>
          <w:p w:rsidR="0071187D" w:rsidRPr="00702C5E" w:rsidRDefault="0071187D" w:rsidP="00161339">
            <w:pPr>
              <w:widowControl/>
              <w:jc w:val="both"/>
              <w:rPr>
                <w:sz w:val="24"/>
              </w:rPr>
            </w:pPr>
            <w:r w:rsidRPr="00702C5E">
              <w:rPr>
                <w:sz w:val="24"/>
              </w:rPr>
              <w:t>Сведения, подтверждающие соблюдение эмитентом требований, предусмотренных в Приложении 4 (4.6, 4.7, 4.8 или 4.9) к настоящим Правилам, с приложением документов эмитента, подтверждающих их соблюдение (за исключением облигаций эмитента-ипотечного агента)</w:t>
            </w:r>
            <w:r w:rsidRPr="00702C5E">
              <w:rPr>
                <w:sz w:val="24"/>
                <w:szCs w:val="24"/>
              </w:rPr>
              <w:t xml:space="preserve"> (предоставляется на бумажном носителе и</w:t>
            </w:r>
            <w:r w:rsidRPr="00702C5E" w:rsidDel="0028232A">
              <w:rPr>
                <w:sz w:val="24"/>
                <w:szCs w:val="24"/>
              </w:rPr>
              <w:t xml:space="preserve"> </w:t>
            </w:r>
            <w:r w:rsidRPr="00702C5E">
              <w:rPr>
                <w:sz w:val="24"/>
                <w:szCs w:val="24"/>
              </w:rPr>
              <w:t>в электронном виде)</w:t>
            </w:r>
            <w:r w:rsidRPr="00702C5E">
              <w:rPr>
                <w:sz w:val="24"/>
              </w:rPr>
              <w:t xml:space="preserve">. </w:t>
            </w:r>
          </w:p>
        </w:tc>
        <w:tc>
          <w:tcPr>
            <w:tcW w:w="1599" w:type="dxa"/>
          </w:tcPr>
          <w:p w:rsidR="0071187D" w:rsidRPr="00702C5E" w:rsidRDefault="0071187D" w:rsidP="00161339">
            <w:pPr>
              <w:widowControl/>
              <w:jc w:val="both"/>
              <w:rPr>
                <w:sz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rPr>
              <w:t xml:space="preserve">Акции </w:t>
            </w:r>
          </w:p>
          <w:p w:rsidR="0071187D" w:rsidRPr="00702C5E" w:rsidRDefault="0071187D" w:rsidP="00161339">
            <w:pPr>
              <w:widowControl/>
              <w:ind w:left="126"/>
              <w:jc w:val="both"/>
              <w:rPr>
                <w:sz w:val="24"/>
              </w:rPr>
            </w:pPr>
          </w:p>
          <w:p w:rsidR="0071187D" w:rsidRPr="00702C5E" w:rsidRDefault="0071187D" w:rsidP="00161339">
            <w:pPr>
              <w:widowControl/>
              <w:jc w:val="both"/>
              <w:rPr>
                <w:sz w:val="24"/>
              </w:rPr>
            </w:pPr>
            <w:r w:rsidRPr="00702C5E">
              <w:rPr>
                <w:sz w:val="24"/>
              </w:rPr>
              <w:t>Облигации</w:t>
            </w:r>
          </w:p>
        </w:tc>
        <w:tc>
          <w:tcPr>
            <w:tcW w:w="1886" w:type="dxa"/>
          </w:tcPr>
          <w:p w:rsidR="0071187D" w:rsidRPr="00702C5E" w:rsidRDefault="0071187D" w:rsidP="00161339">
            <w:pPr>
              <w:widowControl/>
              <w:jc w:val="both"/>
              <w:rPr>
                <w:sz w:val="24"/>
              </w:rPr>
            </w:pPr>
            <w:r w:rsidRPr="00702C5E">
              <w:rPr>
                <w:sz w:val="24"/>
              </w:rPr>
              <w:t>Котировальные списки всех категорий</w:t>
            </w:r>
          </w:p>
          <w:p w:rsidR="0071187D" w:rsidRPr="00702C5E" w:rsidRDefault="0071187D" w:rsidP="00161339">
            <w:pPr>
              <w:widowControl/>
              <w:jc w:val="both"/>
              <w:rPr>
                <w:sz w:val="24"/>
              </w:rPr>
            </w:pPr>
            <w:r w:rsidRPr="00702C5E">
              <w:rPr>
                <w:sz w:val="24"/>
              </w:rPr>
              <w:t>Котировальные списки «А» первого и второго уровня</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13.</w:t>
            </w:r>
          </w:p>
        </w:tc>
        <w:tc>
          <w:tcPr>
            <w:tcW w:w="4343" w:type="dxa"/>
          </w:tcPr>
          <w:p w:rsidR="0071187D" w:rsidRPr="00702C5E" w:rsidRDefault="0071187D" w:rsidP="00161339">
            <w:pPr>
              <w:widowControl/>
              <w:jc w:val="both"/>
              <w:rPr>
                <w:sz w:val="24"/>
              </w:rPr>
            </w:pPr>
            <w:r w:rsidRPr="00702C5E">
              <w:rPr>
                <w:sz w:val="24"/>
              </w:rPr>
              <w:t>Удостоверенная уполномоченным лицом эмитента копия договора эмитента с уполномоченным финансовым консультантом, соответствующая требованиям, предусмотренным п. 1.5 Приложения 4 (4.5) к настоящим Правилам.</w:t>
            </w:r>
          </w:p>
        </w:tc>
        <w:tc>
          <w:tcPr>
            <w:tcW w:w="1599" w:type="dxa"/>
          </w:tcPr>
          <w:p w:rsidR="0071187D" w:rsidRPr="00702C5E" w:rsidRDefault="0071187D" w:rsidP="00161339">
            <w:pPr>
              <w:widowControl/>
              <w:jc w:val="both"/>
              <w:rPr>
                <w:sz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rPr>
              <w:t xml:space="preserve">Акции </w:t>
            </w:r>
          </w:p>
        </w:tc>
        <w:tc>
          <w:tcPr>
            <w:tcW w:w="1886" w:type="dxa"/>
          </w:tcPr>
          <w:p w:rsidR="0071187D" w:rsidRPr="00702C5E" w:rsidRDefault="0071187D" w:rsidP="00161339">
            <w:pPr>
              <w:widowControl/>
              <w:jc w:val="both"/>
              <w:rPr>
                <w:sz w:val="24"/>
              </w:rPr>
            </w:pPr>
            <w:r w:rsidRPr="00702C5E">
              <w:rPr>
                <w:sz w:val="24"/>
              </w:rPr>
              <w:t>Котировальный список «И»</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14.</w:t>
            </w:r>
          </w:p>
        </w:tc>
        <w:tc>
          <w:tcPr>
            <w:tcW w:w="4343" w:type="dxa"/>
          </w:tcPr>
          <w:p w:rsidR="0071187D" w:rsidRPr="00702C5E" w:rsidRDefault="0071187D" w:rsidP="00161339">
            <w:pPr>
              <w:widowControl/>
              <w:jc w:val="both"/>
              <w:rPr>
                <w:sz w:val="24"/>
              </w:rPr>
            </w:pPr>
            <w:r w:rsidRPr="00702C5E">
              <w:rPr>
                <w:sz w:val="24"/>
              </w:rPr>
              <w:t>Заключение финансового консультанта, содержащее обоснование оценки капитализации акций.</w:t>
            </w:r>
          </w:p>
        </w:tc>
        <w:tc>
          <w:tcPr>
            <w:tcW w:w="1599" w:type="dxa"/>
          </w:tcPr>
          <w:p w:rsidR="0071187D" w:rsidRPr="00702C5E" w:rsidRDefault="0071187D" w:rsidP="00161339">
            <w:pPr>
              <w:widowControl/>
              <w:jc w:val="both"/>
              <w:rPr>
                <w:sz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rPr>
              <w:t xml:space="preserve">Акции </w:t>
            </w:r>
          </w:p>
        </w:tc>
        <w:tc>
          <w:tcPr>
            <w:tcW w:w="1886" w:type="dxa"/>
          </w:tcPr>
          <w:p w:rsidR="0071187D" w:rsidRPr="00702C5E" w:rsidRDefault="0071187D" w:rsidP="00161339">
            <w:pPr>
              <w:widowControl/>
              <w:jc w:val="both"/>
              <w:rPr>
                <w:sz w:val="24"/>
              </w:rPr>
            </w:pPr>
            <w:r w:rsidRPr="00702C5E">
              <w:rPr>
                <w:sz w:val="24"/>
              </w:rPr>
              <w:t>Котировальный список «И»</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15.</w:t>
            </w:r>
          </w:p>
        </w:tc>
        <w:tc>
          <w:tcPr>
            <w:tcW w:w="4343" w:type="dxa"/>
          </w:tcPr>
          <w:p w:rsidR="0071187D" w:rsidRPr="00702C5E" w:rsidRDefault="0071187D" w:rsidP="00161339">
            <w:pPr>
              <w:widowControl/>
              <w:jc w:val="both"/>
              <w:rPr>
                <w:sz w:val="24"/>
                <w:szCs w:val="24"/>
              </w:rPr>
            </w:pPr>
            <w:r w:rsidRPr="00702C5E">
              <w:rPr>
                <w:sz w:val="24"/>
                <w:szCs w:val="24"/>
              </w:rPr>
              <w:t>Копия титульной страницы ежеквартального отчета эмитента эмиссионных ценных бумаг на последнюю отчетную дату, на которой имеются соответствующие подписи и печати уполномоченного финансового консультанта.***</w:t>
            </w:r>
          </w:p>
        </w:tc>
        <w:tc>
          <w:tcPr>
            <w:tcW w:w="1599" w:type="dxa"/>
          </w:tcPr>
          <w:p w:rsidR="0071187D" w:rsidRPr="00702C5E" w:rsidRDefault="0071187D" w:rsidP="00161339">
            <w:pPr>
              <w:widowControl/>
              <w:jc w:val="both"/>
              <w:rPr>
                <w:sz w:val="24"/>
                <w:szCs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szCs w:val="24"/>
              </w:rPr>
              <w:t xml:space="preserve">Акции </w:t>
            </w:r>
          </w:p>
        </w:tc>
        <w:tc>
          <w:tcPr>
            <w:tcW w:w="1886" w:type="dxa"/>
          </w:tcPr>
          <w:p w:rsidR="0071187D" w:rsidRPr="00702C5E" w:rsidRDefault="0071187D" w:rsidP="00161339">
            <w:pPr>
              <w:widowControl/>
              <w:jc w:val="both"/>
              <w:rPr>
                <w:sz w:val="24"/>
                <w:szCs w:val="24"/>
              </w:rPr>
            </w:pPr>
            <w:r w:rsidRPr="00702C5E">
              <w:rPr>
                <w:sz w:val="24"/>
              </w:rPr>
              <w:t>Котировальный список «И»</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16.</w:t>
            </w:r>
          </w:p>
        </w:tc>
        <w:tc>
          <w:tcPr>
            <w:tcW w:w="4343" w:type="dxa"/>
          </w:tcPr>
          <w:p w:rsidR="0071187D" w:rsidRPr="00702C5E" w:rsidRDefault="0071187D" w:rsidP="00161339">
            <w:pPr>
              <w:widowControl/>
              <w:jc w:val="both"/>
              <w:rPr>
                <w:sz w:val="24"/>
                <w:szCs w:val="24"/>
              </w:rPr>
            </w:pPr>
            <w:r w:rsidRPr="00702C5E">
              <w:rPr>
                <w:sz w:val="24"/>
                <w:szCs w:val="24"/>
              </w:rPr>
              <w:t>Внутренний документ (документы) эмитента – ипотечного агента, соответствующий требованиям, предусмотренным п. 14.5 статьи 20 Правил листинга (предоставляется также в электронном виде)</w:t>
            </w:r>
          </w:p>
        </w:tc>
        <w:tc>
          <w:tcPr>
            <w:tcW w:w="1599" w:type="dxa"/>
          </w:tcPr>
          <w:p w:rsidR="0071187D" w:rsidRPr="00702C5E" w:rsidRDefault="0071187D" w:rsidP="00161339">
            <w:pPr>
              <w:widowControl/>
              <w:jc w:val="both"/>
              <w:rPr>
                <w:sz w:val="24"/>
                <w:szCs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szCs w:val="24"/>
              </w:rPr>
              <w:t xml:space="preserve">Облигации ипотечного агента </w:t>
            </w:r>
          </w:p>
        </w:tc>
        <w:tc>
          <w:tcPr>
            <w:tcW w:w="1886" w:type="dxa"/>
          </w:tcPr>
          <w:p w:rsidR="0071187D" w:rsidRPr="00702C5E" w:rsidRDefault="0071187D" w:rsidP="00161339">
            <w:pPr>
              <w:widowControl/>
              <w:jc w:val="both"/>
              <w:rPr>
                <w:sz w:val="24"/>
                <w:szCs w:val="24"/>
              </w:rPr>
            </w:pPr>
            <w:r w:rsidRPr="00702C5E">
              <w:rPr>
                <w:sz w:val="24"/>
              </w:rPr>
              <w:t>Котировальные списки «А» первого и второго уровня</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17.</w:t>
            </w:r>
          </w:p>
        </w:tc>
        <w:tc>
          <w:tcPr>
            <w:tcW w:w="4343" w:type="dxa"/>
          </w:tcPr>
          <w:p w:rsidR="0071187D" w:rsidRPr="00702C5E" w:rsidRDefault="0071187D" w:rsidP="00161339">
            <w:pPr>
              <w:widowControl/>
              <w:jc w:val="both"/>
              <w:rPr>
                <w:sz w:val="24"/>
              </w:rPr>
            </w:pPr>
            <w:r w:rsidRPr="00702C5E">
              <w:rPr>
                <w:sz w:val="24"/>
              </w:rPr>
              <w:t>Договор на проведение экспертизы ценных бумаг, подписанный со стороны эмитента (2 экземпляра)</w:t>
            </w:r>
          </w:p>
        </w:tc>
        <w:tc>
          <w:tcPr>
            <w:tcW w:w="1599" w:type="dxa"/>
          </w:tcPr>
          <w:p w:rsidR="0071187D" w:rsidRPr="00702C5E" w:rsidRDefault="0071187D" w:rsidP="00161339">
            <w:pPr>
              <w:widowControl/>
              <w:jc w:val="both"/>
              <w:rPr>
                <w:sz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Котировальные списки всех категорий</w:t>
            </w:r>
          </w:p>
        </w:tc>
      </w:tr>
      <w:tr w:rsidR="0071187D" w:rsidRPr="00702C5E" w:rsidTr="00161339">
        <w:trPr>
          <w:cantSplit/>
          <w:jc w:val="center"/>
        </w:trPr>
        <w:tc>
          <w:tcPr>
            <w:tcW w:w="817" w:type="dxa"/>
          </w:tcPr>
          <w:p w:rsidR="0071187D" w:rsidRPr="00702C5E" w:rsidRDefault="0071187D" w:rsidP="00161339">
            <w:pPr>
              <w:widowControl/>
              <w:ind w:left="708" w:hanging="708"/>
              <w:jc w:val="center"/>
              <w:rPr>
                <w:sz w:val="24"/>
              </w:rPr>
            </w:pPr>
            <w:r w:rsidRPr="00702C5E">
              <w:rPr>
                <w:sz w:val="24"/>
              </w:rPr>
              <w:t>18.</w:t>
            </w:r>
          </w:p>
        </w:tc>
        <w:tc>
          <w:tcPr>
            <w:tcW w:w="4343" w:type="dxa"/>
          </w:tcPr>
          <w:p w:rsidR="0071187D" w:rsidRPr="00702C5E" w:rsidRDefault="0071187D" w:rsidP="00161339">
            <w:pPr>
              <w:widowControl/>
              <w:jc w:val="both"/>
              <w:rPr>
                <w:sz w:val="24"/>
              </w:rPr>
            </w:pPr>
            <w:r w:rsidRPr="00702C5E">
              <w:rPr>
                <w:sz w:val="24"/>
              </w:rPr>
              <w:t>Договор о включении и поддержании ценных бумаг в Котировальном списке ЗАО «ФБ ММВБ», подписанный со стороны эмитента (2 экземпляра)</w:t>
            </w:r>
          </w:p>
        </w:tc>
        <w:tc>
          <w:tcPr>
            <w:tcW w:w="1599" w:type="dxa"/>
          </w:tcPr>
          <w:p w:rsidR="0071187D" w:rsidRPr="00702C5E" w:rsidRDefault="0071187D" w:rsidP="00161339">
            <w:pPr>
              <w:widowControl/>
              <w:jc w:val="both"/>
              <w:rPr>
                <w:sz w:val="24"/>
              </w:rPr>
            </w:pPr>
            <w:r w:rsidRPr="00702C5E">
              <w:rPr>
                <w:sz w:val="24"/>
              </w:rPr>
              <w:t>Размещение и обращение с листингом</w:t>
            </w:r>
          </w:p>
        </w:tc>
        <w:tc>
          <w:tcPr>
            <w:tcW w:w="1407" w:type="dxa"/>
          </w:tcPr>
          <w:p w:rsidR="0071187D" w:rsidRPr="00702C5E" w:rsidRDefault="0071187D" w:rsidP="00161339">
            <w:pPr>
              <w:widowControl/>
              <w:jc w:val="both"/>
              <w:rPr>
                <w:sz w:val="24"/>
              </w:rPr>
            </w:pPr>
            <w:r w:rsidRPr="00702C5E">
              <w:rPr>
                <w:sz w:val="24"/>
              </w:rPr>
              <w:t xml:space="preserve">Все виды ценных бумаг </w:t>
            </w:r>
          </w:p>
        </w:tc>
        <w:tc>
          <w:tcPr>
            <w:tcW w:w="1886" w:type="dxa"/>
          </w:tcPr>
          <w:p w:rsidR="0071187D" w:rsidRPr="00702C5E" w:rsidRDefault="0071187D" w:rsidP="00161339">
            <w:pPr>
              <w:widowControl/>
              <w:jc w:val="both"/>
              <w:rPr>
                <w:sz w:val="24"/>
              </w:rPr>
            </w:pPr>
            <w:r w:rsidRPr="00702C5E">
              <w:rPr>
                <w:sz w:val="24"/>
              </w:rPr>
              <w:t>Котировальные списки всех категорий</w:t>
            </w:r>
          </w:p>
        </w:tc>
      </w:tr>
    </w:tbl>
    <w:p w:rsidR="0071187D" w:rsidRPr="00702C5E" w:rsidRDefault="0071187D" w:rsidP="0071187D">
      <w:pPr>
        <w:widowControl/>
        <w:jc w:val="both"/>
        <w:rPr>
          <w:sz w:val="24"/>
          <w:szCs w:val="24"/>
          <w:lang w:eastAsia="ru-RU"/>
        </w:rPr>
      </w:pPr>
      <w:r w:rsidRPr="00702C5E">
        <w:rPr>
          <w:sz w:val="24"/>
          <w:szCs w:val="24"/>
          <w:lang w:eastAsia="ru-RU"/>
        </w:rPr>
        <w:t>* - В таблицах Приложения 2 настоящих Правил в столбце «Процедура допуска ценных бумаг к торгам» используются следующие сокращения:</w:t>
      </w:r>
    </w:p>
    <w:p w:rsidR="0071187D" w:rsidRPr="00702C5E" w:rsidRDefault="0071187D" w:rsidP="0071187D">
      <w:pPr>
        <w:widowControl/>
        <w:jc w:val="both"/>
        <w:rPr>
          <w:sz w:val="24"/>
          <w:szCs w:val="24"/>
          <w:lang w:eastAsia="ru-RU"/>
        </w:rPr>
      </w:pPr>
      <w:r w:rsidRPr="00702C5E">
        <w:rPr>
          <w:sz w:val="24"/>
          <w:szCs w:val="24"/>
          <w:lang w:eastAsia="ru-RU"/>
        </w:rPr>
        <w:t xml:space="preserve">- </w:t>
      </w:r>
      <w:r w:rsidRPr="00702C5E">
        <w:rPr>
          <w:i/>
          <w:sz w:val="24"/>
          <w:szCs w:val="24"/>
          <w:lang w:eastAsia="ru-RU"/>
        </w:rPr>
        <w:t>размещение без листинга</w:t>
      </w:r>
      <w:r w:rsidRPr="00702C5E">
        <w:rPr>
          <w:sz w:val="24"/>
          <w:szCs w:val="24"/>
          <w:lang w:eastAsia="ru-RU"/>
        </w:rPr>
        <w:t xml:space="preserve"> – допуск ценных бумаг к торгам в ЗАО «ФБ ММВБ» в процессе размещения без прохождения процедуры листинга;</w:t>
      </w:r>
    </w:p>
    <w:p w:rsidR="0071187D" w:rsidRPr="00702C5E" w:rsidRDefault="0071187D" w:rsidP="0071187D">
      <w:pPr>
        <w:widowControl/>
        <w:jc w:val="both"/>
        <w:rPr>
          <w:sz w:val="24"/>
          <w:szCs w:val="24"/>
          <w:lang w:eastAsia="ru-RU"/>
        </w:rPr>
      </w:pPr>
      <w:r w:rsidRPr="00702C5E">
        <w:rPr>
          <w:sz w:val="24"/>
          <w:szCs w:val="24"/>
          <w:lang w:eastAsia="ru-RU"/>
        </w:rPr>
        <w:t xml:space="preserve">- </w:t>
      </w:r>
      <w:r w:rsidRPr="00702C5E">
        <w:rPr>
          <w:i/>
          <w:sz w:val="24"/>
          <w:szCs w:val="24"/>
          <w:lang w:eastAsia="ru-RU"/>
        </w:rPr>
        <w:t>обращение без листинга</w:t>
      </w:r>
      <w:r w:rsidRPr="00702C5E">
        <w:rPr>
          <w:sz w:val="24"/>
          <w:szCs w:val="24"/>
          <w:lang w:eastAsia="ru-RU"/>
        </w:rPr>
        <w:t xml:space="preserve"> – допуск ценных бумаг к торгам в ЗАО «ФБ ММВБ» в процессе обращения без прохождения процедуры листинга;</w:t>
      </w:r>
    </w:p>
    <w:p w:rsidR="0071187D" w:rsidRPr="00702C5E" w:rsidRDefault="0071187D" w:rsidP="0071187D">
      <w:pPr>
        <w:widowControl/>
        <w:jc w:val="both"/>
        <w:rPr>
          <w:sz w:val="24"/>
          <w:szCs w:val="24"/>
          <w:lang w:eastAsia="ru-RU"/>
        </w:rPr>
      </w:pPr>
      <w:r w:rsidRPr="00702C5E">
        <w:rPr>
          <w:sz w:val="24"/>
          <w:szCs w:val="24"/>
          <w:lang w:eastAsia="ru-RU"/>
        </w:rPr>
        <w:t xml:space="preserve">- </w:t>
      </w:r>
      <w:r w:rsidRPr="00702C5E">
        <w:rPr>
          <w:i/>
          <w:sz w:val="24"/>
          <w:szCs w:val="24"/>
          <w:lang w:eastAsia="ru-RU"/>
        </w:rPr>
        <w:t>размещение с листингом</w:t>
      </w:r>
      <w:r w:rsidRPr="00702C5E">
        <w:rPr>
          <w:sz w:val="24"/>
          <w:szCs w:val="24"/>
          <w:lang w:eastAsia="ru-RU"/>
        </w:rPr>
        <w:t xml:space="preserve"> – допуск ценных бумаг к торгам в ЗАО «ФБ ММВБ» в процессе размещения с прохождением процедуры листинга;</w:t>
      </w:r>
    </w:p>
    <w:p w:rsidR="0071187D" w:rsidRPr="00702C5E" w:rsidRDefault="0071187D" w:rsidP="0071187D">
      <w:pPr>
        <w:widowControl/>
        <w:jc w:val="both"/>
        <w:rPr>
          <w:sz w:val="24"/>
          <w:szCs w:val="24"/>
          <w:lang w:eastAsia="ru-RU"/>
        </w:rPr>
      </w:pPr>
      <w:r w:rsidRPr="00702C5E">
        <w:rPr>
          <w:sz w:val="24"/>
          <w:szCs w:val="24"/>
          <w:lang w:eastAsia="ru-RU"/>
        </w:rPr>
        <w:t xml:space="preserve">- </w:t>
      </w:r>
      <w:r w:rsidRPr="00702C5E">
        <w:rPr>
          <w:i/>
          <w:sz w:val="24"/>
          <w:szCs w:val="24"/>
          <w:lang w:eastAsia="ru-RU"/>
        </w:rPr>
        <w:t>обращение с листингом</w:t>
      </w:r>
      <w:r w:rsidRPr="00702C5E">
        <w:rPr>
          <w:sz w:val="24"/>
          <w:szCs w:val="24"/>
          <w:lang w:eastAsia="ru-RU"/>
        </w:rPr>
        <w:t xml:space="preserve"> – допуск ценных бумаг к торгам в ЗАО «ФБ ММВБ» в процессе обращения с прохождением процедуры листинга.</w:t>
      </w:r>
    </w:p>
    <w:p w:rsidR="0071187D" w:rsidRPr="00702C5E" w:rsidRDefault="0071187D" w:rsidP="0071187D">
      <w:pPr>
        <w:widowControl/>
        <w:tabs>
          <w:tab w:val="left" w:pos="705"/>
        </w:tabs>
        <w:spacing w:before="120"/>
        <w:jc w:val="both"/>
        <w:rPr>
          <w:sz w:val="24"/>
          <w:szCs w:val="24"/>
          <w:u w:val="single"/>
        </w:rPr>
      </w:pPr>
      <w:r w:rsidRPr="00702C5E">
        <w:rPr>
          <w:sz w:val="24"/>
          <w:szCs w:val="24"/>
          <w:u w:val="single"/>
        </w:rPr>
        <w:lastRenderedPageBreak/>
        <w:t xml:space="preserve">** - </w:t>
      </w:r>
      <w:r w:rsidRPr="00702C5E">
        <w:rPr>
          <w:sz w:val="24"/>
          <w:szCs w:val="24"/>
          <w:lang w:eastAsia="ru-RU"/>
        </w:rPr>
        <w:t>В таблицах Приложения 2 настоящих Правил в столбце «Разделы списка» упоминаются разделы Списка ценных бумаг, допущенных к торгам в ЗАО «ФБ ММВБ», предусмотренные п.3 статьи 4 настоящих Правил.</w:t>
      </w:r>
    </w:p>
    <w:p w:rsidR="0071187D" w:rsidRPr="00702C5E" w:rsidRDefault="0071187D" w:rsidP="0071187D">
      <w:pPr>
        <w:widowControl/>
        <w:tabs>
          <w:tab w:val="left" w:pos="705"/>
        </w:tabs>
        <w:spacing w:before="120"/>
        <w:jc w:val="both"/>
        <w:rPr>
          <w:sz w:val="24"/>
          <w:szCs w:val="24"/>
        </w:rPr>
      </w:pPr>
      <w:r w:rsidRPr="00702C5E">
        <w:rPr>
          <w:sz w:val="24"/>
          <w:szCs w:val="24"/>
          <w:u w:val="single"/>
        </w:rPr>
        <w:t xml:space="preserve">*** - </w:t>
      </w:r>
      <w:r w:rsidRPr="00702C5E">
        <w:rPr>
          <w:sz w:val="24"/>
          <w:szCs w:val="24"/>
        </w:rPr>
        <w:t>в случае включения акций в Котировальный список ЗАО «ФБ ММВБ» «И» у</w:t>
      </w:r>
      <w:r w:rsidRPr="00702C5E">
        <w:rPr>
          <w:sz w:val="24"/>
          <w:szCs w:val="24"/>
          <w:lang w:eastAsia="ru-RU"/>
        </w:rPr>
        <w:t>полномоченным финансовым консультантом должен быть подписан проспект ценных бумаг, а в случае если включение ценных бумаг в котировальный список осуществляется более чем через 4 месяца после регистрации проспекта ценных бумаг – последний ежеквартальный отчет эмитента ценных бумаг.</w:t>
      </w:r>
    </w:p>
    <w:p w:rsidR="0071187D" w:rsidRPr="00702C5E" w:rsidRDefault="0071187D" w:rsidP="0071187D">
      <w:pPr>
        <w:widowControl/>
        <w:tabs>
          <w:tab w:val="left" w:pos="705"/>
        </w:tabs>
        <w:spacing w:before="240" w:line="360" w:lineRule="auto"/>
        <w:jc w:val="both"/>
        <w:rPr>
          <w:sz w:val="24"/>
        </w:rPr>
      </w:pPr>
      <w:r w:rsidRPr="00702C5E">
        <w:rPr>
          <w:sz w:val="24"/>
          <w:u w:val="single"/>
        </w:rPr>
        <w:t>Примечание</w:t>
      </w:r>
      <w:r w:rsidRPr="00702C5E">
        <w:rPr>
          <w:sz w:val="24"/>
        </w:rPr>
        <w:t>:</w:t>
      </w:r>
    </w:p>
    <w:p w:rsidR="0071187D" w:rsidRPr="00702C5E" w:rsidRDefault="0071187D" w:rsidP="0071187D">
      <w:pPr>
        <w:widowControl/>
        <w:tabs>
          <w:tab w:val="left" w:pos="705"/>
          <w:tab w:val="left" w:pos="3300"/>
        </w:tabs>
        <w:spacing w:before="120"/>
        <w:jc w:val="both"/>
        <w:rPr>
          <w:sz w:val="24"/>
        </w:rPr>
      </w:pPr>
      <w:r w:rsidRPr="00702C5E">
        <w:rPr>
          <w:sz w:val="24"/>
        </w:rPr>
        <w:t>1. Биржа вправе запросить иные документы в соответствии с требованиями законов и иных нормативных правовых актов Российской Федерации, регулирующих выпуск и обращение ценных бумаг конкретного вида.</w:t>
      </w:r>
    </w:p>
    <w:p w:rsidR="0071187D" w:rsidRPr="00702C5E" w:rsidRDefault="0071187D" w:rsidP="0071187D">
      <w:pPr>
        <w:widowControl/>
        <w:tabs>
          <w:tab w:val="left" w:pos="705"/>
          <w:tab w:val="left" w:pos="3300"/>
        </w:tabs>
        <w:spacing w:before="120"/>
        <w:jc w:val="both"/>
        <w:rPr>
          <w:sz w:val="24"/>
        </w:rPr>
      </w:pPr>
      <w:r w:rsidRPr="00702C5E">
        <w:rPr>
          <w:sz w:val="24"/>
        </w:rPr>
        <w:t>2. В случае допуска ценных бумаг к размещению Анкета ценной бумаги может быть представлена отдельно от основного комплекта документов, но не позднее 5 дней до даты начала размещения;</w:t>
      </w:r>
    </w:p>
    <w:p w:rsidR="0071187D" w:rsidRPr="00702C5E" w:rsidRDefault="0071187D" w:rsidP="0071187D">
      <w:pPr>
        <w:widowControl/>
        <w:tabs>
          <w:tab w:val="left" w:pos="705"/>
          <w:tab w:val="left" w:pos="3300"/>
        </w:tabs>
        <w:spacing w:before="120"/>
        <w:jc w:val="both"/>
        <w:rPr>
          <w:sz w:val="24"/>
        </w:rPr>
      </w:pPr>
      <w:r w:rsidRPr="00702C5E">
        <w:rPr>
          <w:sz w:val="24"/>
        </w:rPr>
        <w:t xml:space="preserve">3. Согласно статье 24 </w:t>
      </w:r>
      <w:r w:rsidRPr="00702C5E">
        <w:rPr>
          <w:sz w:val="24"/>
          <w:szCs w:val="24"/>
        </w:rPr>
        <w:t>Закона о рынке ценных бумаг</w:t>
      </w:r>
      <w:r w:rsidRPr="00702C5E" w:rsidDel="002246B1">
        <w:rPr>
          <w:sz w:val="24"/>
        </w:rPr>
        <w:t xml:space="preserve"> </w:t>
      </w:r>
      <w:r w:rsidRPr="00702C5E">
        <w:rPr>
          <w:sz w:val="24"/>
        </w:rPr>
        <w:t xml:space="preserve">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w:t>
      </w:r>
    </w:p>
    <w:p w:rsidR="0071187D" w:rsidRPr="00702C5E" w:rsidRDefault="0071187D" w:rsidP="0071187D">
      <w:pPr>
        <w:widowControl/>
        <w:tabs>
          <w:tab w:val="left" w:pos="705"/>
          <w:tab w:val="left" w:pos="3300"/>
        </w:tabs>
        <w:spacing w:before="120"/>
        <w:jc w:val="both"/>
        <w:rPr>
          <w:sz w:val="24"/>
        </w:rPr>
      </w:pPr>
      <w:r w:rsidRPr="00702C5E">
        <w:rPr>
          <w:sz w:val="24"/>
        </w:rPr>
        <w:t>Таким образом, при предоставлении документа, указанного в п. 5, необходимо учитывать порядок исчисления двухнедельного срока, предусмотренный требованиями Главы 11 ГК РФ:</w:t>
      </w:r>
    </w:p>
    <w:p w:rsidR="0071187D" w:rsidRPr="00702C5E" w:rsidRDefault="0071187D" w:rsidP="0071187D">
      <w:pPr>
        <w:widowControl/>
        <w:numPr>
          <w:ilvl w:val="0"/>
          <w:numId w:val="21"/>
        </w:numPr>
        <w:tabs>
          <w:tab w:val="left" w:pos="3300"/>
        </w:tabs>
        <w:overflowPunct/>
        <w:autoSpaceDE/>
        <w:autoSpaceDN/>
        <w:adjustRightInd/>
        <w:ind w:left="397" w:hanging="7"/>
        <w:jc w:val="both"/>
        <w:textAlignment w:val="auto"/>
        <w:rPr>
          <w:sz w:val="24"/>
          <w:szCs w:val="24"/>
        </w:rPr>
      </w:pPr>
      <w:r w:rsidRPr="00702C5E">
        <w:rPr>
          <w:sz w:val="24"/>
          <w:szCs w:val="24"/>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71187D" w:rsidRPr="00702C5E" w:rsidRDefault="0071187D" w:rsidP="0071187D">
      <w:pPr>
        <w:widowControl/>
        <w:numPr>
          <w:ilvl w:val="0"/>
          <w:numId w:val="21"/>
        </w:numPr>
        <w:tabs>
          <w:tab w:val="left" w:pos="3300"/>
        </w:tabs>
        <w:overflowPunct/>
        <w:autoSpaceDE/>
        <w:autoSpaceDN/>
        <w:adjustRightInd/>
        <w:ind w:left="397" w:hanging="7"/>
        <w:jc w:val="both"/>
        <w:textAlignment w:val="auto"/>
        <w:rPr>
          <w:sz w:val="24"/>
          <w:szCs w:val="24"/>
        </w:rPr>
      </w:pPr>
      <w:r w:rsidRPr="00702C5E">
        <w:rPr>
          <w:sz w:val="24"/>
          <w:szCs w:val="24"/>
        </w:rPr>
        <w:t>срок, исчисляемый неделями, истекает в соответствующий день последней недели срока (п.4 ст. 192 ГК РФ);</w:t>
      </w:r>
    </w:p>
    <w:p w:rsidR="0071187D" w:rsidRPr="00702C5E" w:rsidRDefault="0071187D" w:rsidP="0071187D">
      <w:pPr>
        <w:widowControl/>
        <w:numPr>
          <w:ilvl w:val="0"/>
          <w:numId w:val="21"/>
        </w:numPr>
        <w:tabs>
          <w:tab w:val="left" w:pos="3300"/>
        </w:tabs>
        <w:overflowPunct/>
        <w:autoSpaceDE/>
        <w:autoSpaceDN/>
        <w:adjustRightInd/>
        <w:ind w:left="397" w:hanging="7"/>
        <w:jc w:val="both"/>
        <w:textAlignment w:val="auto"/>
        <w:rPr>
          <w:sz w:val="24"/>
          <w:szCs w:val="24"/>
        </w:rPr>
      </w:pPr>
      <w:r w:rsidRPr="00702C5E">
        <w:rPr>
          <w:sz w:val="24"/>
          <w:szCs w:val="24"/>
        </w:rPr>
        <w:t>если последний день срока приходится на нерабочий день, днем окончания срока считается ближайший следующий за ним рабочий день (ст. 193 ГК РФ).</w:t>
      </w:r>
    </w:p>
    <w:p w:rsidR="0071187D" w:rsidRPr="00702C5E" w:rsidRDefault="0071187D" w:rsidP="0071187D">
      <w:pPr>
        <w:widowControl/>
        <w:tabs>
          <w:tab w:val="left" w:pos="705"/>
          <w:tab w:val="left" w:pos="3300"/>
        </w:tabs>
        <w:spacing w:before="120"/>
        <w:jc w:val="both"/>
        <w:rPr>
          <w:sz w:val="24"/>
        </w:rPr>
      </w:pPr>
      <w:r w:rsidRPr="00702C5E">
        <w:rPr>
          <w:sz w:val="24"/>
        </w:rPr>
        <w:t xml:space="preserve">Таким образом, например, если сообщение о государственной регистрации выпуска ценных бумаг было опубликовано в понедельник  20 марта </w:t>
      </w:r>
      <w:smartTag w:uri="urn:schemas-microsoft-com:office:smarttags" w:element="metricconverter">
        <w:smartTagPr>
          <w:attr w:name="ProductID" w:val="2006 г"/>
        </w:smartTagPr>
        <w:r w:rsidRPr="00702C5E">
          <w:rPr>
            <w:sz w:val="24"/>
          </w:rPr>
          <w:t>2006 г</w:t>
        </w:r>
      </w:smartTag>
      <w:r w:rsidRPr="00702C5E">
        <w:rPr>
          <w:sz w:val="24"/>
        </w:rPr>
        <w:t xml:space="preserve">., то исчисление двухнедельного  срока  начинается  со вторника 21 марта </w:t>
      </w:r>
      <w:smartTag w:uri="urn:schemas-microsoft-com:office:smarttags" w:element="metricconverter">
        <w:smartTagPr>
          <w:attr w:name="ProductID" w:val="2006 г"/>
        </w:smartTagPr>
        <w:r w:rsidRPr="00702C5E">
          <w:rPr>
            <w:sz w:val="24"/>
          </w:rPr>
          <w:t>2006 г</w:t>
        </w:r>
      </w:smartTag>
      <w:r w:rsidRPr="00702C5E">
        <w:rPr>
          <w:sz w:val="24"/>
        </w:rPr>
        <w:t xml:space="preserve">. Последним днем двухнедельного срока будет вторник 4 апреля </w:t>
      </w:r>
      <w:smartTag w:uri="urn:schemas-microsoft-com:office:smarttags" w:element="metricconverter">
        <w:smartTagPr>
          <w:attr w:name="ProductID" w:val="2006 г"/>
        </w:smartTagPr>
        <w:r w:rsidRPr="00702C5E">
          <w:rPr>
            <w:sz w:val="24"/>
          </w:rPr>
          <w:t>2006 г</w:t>
        </w:r>
      </w:smartTag>
      <w:r w:rsidRPr="00702C5E">
        <w:rPr>
          <w:sz w:val="24"/>
        </w:rPr>
        <w:t xml:space="preserve">. и соответственно размещение ценных бумаг может быть начато не ранее 5 апреля </w:t>
      </w:r>
      <w:smartTag w:uri="urn:schemas-microsoft-com:office:smarttags" w:element="metricconverter">
        <w:smartTagPr>
          <w:attr w:name="ProductID" w:val="2006 г"/>
        </w:smartTagPr>
        <w:r w:rsidRPr="00702C5E">
          <w:rPr>
            <w:sz w:val="24"/>
          </w:rPr>
          <w:t>2006 г</w:t>
        </w:r>
      </w:smartTag>
      <w:r w:rsidRPr="00702C5E">
        <w:rPr>
          <w:sz w:val="24"/>
        </w:rPr>
        <w:t xml:space="preserve">. </w:t>
      </w:r>
    </w:p>
    <w:p w:rsidR="0071187D" w:rsidRPr="00702C5E" w:rsidRDefault="0071187D" w:rsidP="0071187D">
      <w:pPr>
        <w:widowControl/>
        <w:tabs>
          <w:tab w:val="left" w:pos="468"/>
        </w:tabs>
        <w:spacing w:before="120"/>
        <w:jc w:val="both"/>
        <w:rPr>
          <w:sz w:val="24"/>
        </w:rPr>
      </w:pPr>
      <w:r w:rsidRPr="00702C5E">
        <w:rPr>
          <w:sz w:val="24"/>
        </w:rPr>
        <w:t>4.</w:t>
      </w:r>
      <w:r w:rsidRPr="00702C5E">
        <w:rPr>
          <w:sz w:val="24"/>
        </w:rPr>
        <w:tab/>
        <w:t xml:space="preserve">В случае изменения сведений, содержащихся в Анкете ценной бумаги, эмитенту необходимо в письменном виде проинформировать Биржу о произошедших изменениях, а также представить обновленную Анкету </w:t>
      </w:r>
      <w:r w:rsidRPr="00702C5E">
        <w:rPr>
          <w:sz w:val="24"/>
          <w:u w:val="single"/>
        </w:rPr>
        <w:t>в электронном виде</w:t>
      </w:r>
      <w:r w:rsidRPr="00702C5E">
        <w:rPr>
          <w:sz w:val="24"/>
        </w:rPr>
        <w:t xml:space="preserve"> в течение 10 рабочий дней с даты вступления в силу таких изменений.</w:t>
      </w:r>
    </w:p>
    <w:p w:rsidR="0071187D" w:rsidRPr="00702C5E" w:rsidRDefault="0071187D" w:rsidP="0071187D">
      <w:pPr>
        <w:widowControl/>
        <w:tabs>
          <w:tab w:val="left" w:pos="468"/>
        </w:tabs>
        <w:spacing w:before="120"/>
        <w:jc w:val="both"/>
        <w:rPr>
          <w:sz w:val="24"/>
        </w:rPr>
      </w:pPr>
      <w:r w:rsidRPr="00702C5E">
        <w:rPr>
          <w:sz w:val="24"/>
        </w:rPr>
        <w:t>5. При включении в Котировальные списки ЗАО «ФБ ММВБ» ценных бумаг в случае их размещения, копия уведомления об итогах выпуска (дополнительного выпуска) этих ценных бумаг предоставляется не позднее одного дня с момента представления такого уведомления в ФСФР России.</w:t>
      </w:r>
    </w:p>
    <w:p w:rsidR="0071187D" w:rsidRPr="00702C5E" w:rsidRDefault="0071187D" w:rsidP="0071187D">
      <w:pPr>
        <w:widowControl/>
        <w:tabs>
          <w:tab w:val="left" w:pos="468"/>
        </w:tabs>
        <w:spacing w:before="120"/>
        <w:jc w:val="both"/>
        <w:rPr>
          <w:sz w:val="24"/>
        </w:rPr>
      </w:pPr>
      <w:r w:rsidRPr="00702C5E">
        <w:rPr>
          <w:sz w:val="24"/>
        </w:rPr>
        <w:t xml:space="preserve">6. Документ, указанный в п. 12, предоставляется только для включения ценных бумаг в Котировальные списки ЗАО «ФБ ММВБ» «А» первого и второго уровня, а также для включения акций в Котировальные списки ЗАО «ФБ ММВБ» «Б», «В» и «И». </w:t>
      </w:r>
    </w:p>
    <w:p w:rsidR="0071187D" w:rsidRPr="00702C5E" w:rsidRDefault="0071187D" w:rsidP="0071187D">
      <w:pPr>
        <w:widowControl/>
        <w:tabs>
          <w:tab w:val="left" w:pos="468"/>
          <w:tab w:val="left" w:pos="3300"/>
        </w:tabs>
        <w:spacing w:before="120"/>
        <w:jc w:val="both"/>
        <w:rPr>
          <w:sz w:val="24"/>
        </w:rPr>
      </w:pPr>
      <w:r w:rsidRPr="00702C5E">
        <w:rPr>
          <w:sz w:val="24"/>
        </w:rPr>
        <w:t>При этом;</w:t>
      </w:r>
    </w:p>
    <w:p w:rsidR="0071187D" w:rsidRPr="00702C5E" w:rsidRDefault="0071187D" w:rsidP="0071187D">
      <w:pPr>
        <w:widowControl/>
        <w:tabs>
          <w:tab w:val="left" w:pos="468"/>
          <w:tab w:val="left" w:pos="3300"/>
        </w:tabs>
        <w:spacing w:before="120"/>
        <w:jc w:val="both"/>
        <w:rPr>
          <w:sz w:val="24"/>
        </w:rPr>
      </w:pPr>
      <w:r w:rsidRPr="00702C5E">
        <w:rPr>
          <w:sz w:val="24"/>
        </w:rPr>
        <w:lastRenderedPageBreak/>
        <w:t>- при включении облигаций эмитента в Котировальные списки ЗАО «ФБ ММВБ» «А» первого и второго уровня или акций эмитента в Котировальные списки ЗАО «ФБ ММВБ» «Б» и «В» не требуется представлять документы, указанные в п. 12 по форме Приложения 4 (4.6 и 4.7) Правил листинга соответственно, если акции этого же эмитента включены в Котировальные списки ЗАО «ФБ ММВБ» «А» первого или второго уровня;</w:t>
      </w:r>
    </w:p>
    <w:p w:rsidR="0071187D" w:rsidRPr="00702C5E" w:rsidRDefault="0071187D" w:rsidP="0071187D">
      <w:pPr>
        <w:widowControl/>
        <w:tabs>
          <w:tab w:val="left" w:pos="468"/>
          <w:tab w:val="left" w:pos="3300"/>
        </w:tabs>
        <w:spacing w:before="120"/>
        <w:jc w:val="both"/>
        <w:rPr>
          <w:sz w:val="24"/>
        </w:rPr>
      </w:pPr>
      <w:r w:rsidRPr="00702C5E">
        <w:rPr>
          <w:sz w:val="24"/>
        </w:rPr>
        <w:t>- при включении облигаций эмитента в Котировальные списки ЗАО «ФБ ММВБ» «А» первого и второго уровня, не требуется представлять документы, указанные в п. 12 по форме Приложения 4 (4.6) Правил листинга, если акции этого же эмитента включены в Котировальные списки ЗАО «ФБ ММВБ» «Б» или «В».</w:t>
      </w:r>
    </w:p>
    <w:p w:rsidR="0071187D" w:rsidRPr="00702C5E" w:rsidRDefault="0071187D" w:rsidP="0071187D">
      <w:pPr>
        <w:widowControl/>
        <w:tabs>
          <w:tab w:val="left" w:pos="705"/>
          <w:tab w:val="left" w:pos="3300"/>
        </w:tabs>
        <w:spacing w:before="120"/>
        <w:jc w:val="both"/>
        <w:rPr>
          <w:sz w:val="24"/>
        </w:rPr>
      </w:pPr>
      <w:r w:rsidRPr="00702C5E">
        <w:rPr>
          <w:sz w:val="24"/>
        </w:rPr>
        <w:t>7.</w:t>
      </w:r>
      <w:r w:rsidRPr="00702C5E">
        <w:rPr>
          <w:sz w:val="24"/>
        </w:rPr>
        <w:tab/>
        <w:t>При допуске к торгам в процессе обращения объединенного выпуска эмиссионных ценных бумаг, документы, указанные в п.п. 7, 8 предоставляются по всем выпускам ценных бумаг, которые являются к нему дополнительными.</w:t>
      </w:r>
    </w:p>
    <w:p w:rsidR="0071187D" w:rsidRPr="00702C5E" w:rsidRDefault="0071187D" w:rsidP="0071187D">
      <w:pPr>
        <w:widowControl/>
        <w:tabs>
          <w:tab w:val="left" w:pos="705"/>
          <w:tab w:val="left" w:pos="3300"/>
        </w:tabs>
        <w:spacing w:before="120"/>
        <w:jc w:val="both"/>
        <w:rPr>
          <w:sz w:val="24"/>
        </w:rPr>
      </w:pPr>
      <w:r w:rsidRPr="00702C5E">
        <w:rPr>
          <w:sz w:val="24"/>
        </w:rPr>
        <w:t>8.</w:t>
      </w:r>
      <w:r w:rsidRPr="00702C5E">
        <w:rPr>
          <w:sz w:val="24"/>
        </w:rPr>
        <w:tab/>
        <w:t>При подаче эмитентом Заявления о допуске ценных бумаг к торгам, ранее предоставленные документы могут не предоставляться повторно, за исключением случаев, когда в данные документы были внесены изменения и/или дополнения.</w:t>
      </w:r>
    </w:p>
    <w:p w:rsidR="0071187D" w:rsidRPr="00702C5E" w:rsidRDefault="0071187D" w:rsidP="0071187D">
      <w:pPr>
        <w:widowControl/>
        <w:tabs>
          <w:tab w:val="left" w:pos="705"/>
          <w:tab w:val="left" w:pos="3300"/>
        </w:tabs>
        <w:spacing w:before="120"/>
        <w:jc w:val="both"/>
        <w:rPr>
          <w:sz w:val="24"/>
        </w:rPr>
      </w:pPr>
      <w:r w:rsidRPr="00702C5E">
        <w:rPr>
          <w:b/>
          <w:sz w:val="24"/>
        </w:rPr>
        <w:t>Формат предоставления информации</w:t>
      </w:r>
    </w:p>
    <w:p w:rsidR="0071187D" w:rsidRPr="00702C5E" w:rsidRDefault="0071187D" w:rsidP="0071187D">
      <w:pPr>
        <w:widowControl/>
        <w:numPr>
          <w:ilvl w:val="0"/>
          <w:numId w:val="19"/>
        </w:numPr>
        <w:tabs>
          <w:tab w:val="left" w:pos="705"/>
          <w:tab w:val="left" w:pos="3300"/>
        </w:tabs>
        <w:ind w:left="357" w:hanging="357"/>
        <w:jc w:val="both"/>
        <w:rPr>
          <w:sz w:val="24"/>
        </w:rPr>
      </w:pPr>
      <w:r w:rsidRPr="00702C5E">
        <w:rPr>
          <w:sz w:val="24"/>
        </w:rPr>
        <w:t>Все документы на бумажных носителях должны быть удостоверены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71187D" w:rsidRPr="00702C5E" w:rsidRDefault="0071187D" w:rsidP="0071187D">
      <w:pPr>
        <w:widowControl/>
        <w:numPr>
          <w:ilvl w:val="0"/>
          <w:numId w:val="19"/>
        </w:numPr>
        <w:tabs>
          <w:tab w:val="left" w:pos="705"/>
          <w:tab w:val="left" w:pos="3300"/>
        </w:tabs>
        <w:jc w:val="both"/>
        <w:rPr>
          <w:sz w:val="24"/>
        </w:rPr>
      </w:pPr>
      <w:r w:rsidRPr="00702C5E">
        <w:rPr>
          <w:sz w:val="24"/>
        </w:rPr>
        <w:t xml:space="preserve">В электронном виде информация представляется в следующих форматах: </w:t>
      </w:r>
    </w:p>
    <w:p w:rsidR="0071187D" w:rsidRPr="00702C5E" w:rsidRDefault="0071187D" w:rsidP="0071187D">
      <w:pPr>
        <w:widowControl/>
        <w:numPr>
          <w:ilvl w:val="0"/>
          <w:numId w:val="19"/>
        </w:numPr>
        <w:tabs>
          <w:tab w:val="left" w:pos="705"/>
          <w:tab w:val="left" w:pos="3300"/>
        </w:tabs>
        <w:ind w:left="714" w:hanging="357"/>
        <w:jc w:val="both"/>
        <w:rPr>
          <w:sz w:val="24"/>
        </w:rPr>
      </w:pPr>
      <w:r w:rsidRPr="00702C5E">
        <w:rPr>
          <w:sz w:val="24"/>
        </w:rPr>
        <w:t xml:space="preserve">Анкета ценой бумаги – </w:t>
      </w:r>
      <w:r w:rsidRPr="00702C5E">
        <w:rPr>
          <w:sz w:val="24"/>
          <w:lang w:val="en-US"/>
        </w:rPr>
        <w:t>xml</w:t>
      </w:r>
      <w:r w:rsidRPr="00702C5E">
        <w:rPr>
          <w:sz w:val="24"/>
        </w:rPr>
        <w:t>;</w:t>
      </w:r>
    </w:p>
    <w:p w:rsidR="0071187D" w:rsidRPr="00702C5E" w:rsidRDefault="0071187D" w:rsidP="0071187D">
      <w:pPr>
        <w:widowControl/>
        <w:numPr>
          <w:ilvl w:val="0"/>
          <w:numId w:val="19"/>
        </w:numPr>
        <w:tabs>
          <w:tab w:val="left" w:pos="705"/>
          <w:tab w:val="left" w:pos="3300"/>
        </w:tabs>
        <w:ind w:left="714" w:hanging="357"/>
        <w:jc w:val="both"/>
        <w:rPr>
          <w:sz w:val="24"/>
        </w:rPr>
      </w:pPr>
      <w:r w:rsidRPr="00702C5E">
        <w:rPr>
          <w:sz w:val="24"/>
        </w:rPr>
        <w:t xml:space="preserve">Ежеквартальный отчет эмитента – </w:t>
      </w:r>
      <w:r w:rsidRPr="00702C5E">
        <w:rPr>
          <w:sz w:val="24"/>
          <w:lang w:val="en-US"/>
        </w:rPr>
        <w:t>Word</w:t>
      </w:r>
      <w:r w:rsidRPr="00702C5E">
        <w:rPr>
          <w:sz w:val="24"/>
        </w:rPr>
        <w:t xml:space="preserve"> или </w:t>
      </w:r>
      <w:r w:rsidRPr="00702C5E">
        <w:rPr>
          <w:sz w:val="24"/>
          <w:lang w:val="en-US"/>
        </w:rPr>
        <w:t>xml</w:t>
      </w:r>
      <w:r w:rsidRPr="00702C5E">
        <w:rPr>
          <w:sz w:val="24"/>
        </w:rPr>
        <w:t>;</w:t>
      </w:r>
    </w:p>
    <w:p w:rsidR="0071187D" w:rsidRPr="00702C5E" w:rsidRDefault="0071187D" w:rsidP="0071187D">
      <w:pPr>
        <w:widowControl/>
        <w:numPr>
          <w:ilvl w:val="0"/>
          <w:numId w:val="19"/>
        </w:numPr>
        <w:tabs>
          <w:tab w:val="left" w:pos="705"/>
          <w:tab w:val="left" w:pos="3300"/>
        </w:tabs>
        <w:ind w:left="714" w:hanging="357"/>
        <w:jc w:val="both"/>
        <w:rPr>
          <w:sz w:val="24"/>
        </w:rPr>
      </w:pPr>
      <w:r w:rsidRPr="00702C5E">
        <w:rPr>
          <w:sz w:val="24"/>
        </w:rPr>
        <w:t xml:space="preserve">таблицы – </w:t>
      </w:r>
      <w:r w:rsidRPr="00702C5E">
        <w:rPr>
          <w:sz w:val="24"/>
          <w:lang w:val="en-US"/>
        </w:rPr>
        <w:t>Excel</w:t>
      </w:r>
      <w:r w:rsidRPr="00702C5E">
        <w:rPr>
          <w:sz w:val="24"/>
        </w:rPr>
        <w:t xml:space="preserve"> или </w:t>
      </w:r>
      <w:r w:rsidRPr="00702C5E">
        <w:rPr>
          <w:sz w:val="24"/>
          <w:lang w:val="en-US"/>
        </w:rPr>
        <w:t>dbf</w:t>
      </w:r>
      <w:r w:rsidRPr="00702C5E">
        <w:rPr>
          <w:sz w:val="24"/>
        </w:rPr>
        <w:t>;</w:t>
      </w:r>
    </w:p>
    <w:p w:rsidR="0071187D" w:rsidRPr="00702C5E" w:rsidRDefault="0071187D" w:rsidP="0071187D">
      <w:pPr>
        <w:widowControl/>
        <w:numPr>
          <w:ilvl w:val="0"/>
          <w:numId w:val="19"/>
        </w:numPr>
        <w:tabs>
          <w:tab w:val="left" w:pos="705"/>
          <w:tab w:val="left" w:pos="3300"/>
        </w:tabs>
        <w:ind w:left="714" w:hanging="357"/>
        <w:jc w:val="both"/>
        <w:rPr>
          <w:sz w:val="24"/>
        </w:rPr>
      </w:pPr>
      <w:r w:rsidRPr="00702C5E">
        <w:rPr>
          <w:sz w:val="24"/>
        </w:rPr>
        <w:t xml:space="preserve">тексты – Word, </w:t>
      </w:r>
      <w:r w:rsidRPr="00702C5E">
        <w:rPr>
          <w:sz w:val="24"/>
          <w:lang w:val="en-US"/>
        </w:rPr>
        <w:t>pdf, xml.</w:t>
      </w:r>
    </w:p>
    <w:p w:rsidR="0071187D" w:rsidRPr="00702C5E" w:rsidRDefault="0071187D" w:rsidP="0071187D">
      <w:pPr>
        <w:pStyle w:val="5"/>
        <w:jc w:val="both"/>
        <w:rPr>
          <w:sz w:val="24"/>
        </w:rPr>
      </w:pPr>
      <w:r w:rsidRPr="00702C5E">
        <w:rPr>
          <w:b w:val="0"/>
        </w:rPr>
        <w:br w:type="page"/>
      </w:r>
      <w:bookmarkStart w:id="235" w:name="_Toc246234188"/>
      <w:bookmarkStart w:id="236" w:name="_Toc246913325"/>
      <w:r w:rsidRPr="00702C5E">
        <w:rPr>
          <w:sz w:val="24"/>
        </w:rPr>
        <w:lastRenderedPageBreak/>
        <w:t>2.2. Перечень документов, обязательных к представлению для поддержания ценных бумаг корпоративных эмитентов в Котировальных списках ЗАО «ФБ ММВБ»</w:t>
      </w:r>
      <w:bookmarkEnd w:id="235"/>
      <w:bookmarkEnd w:id="236"/>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53"/>
        <w:gridCol w:w="4295"/>
      </w:tblGrid>
      <w:tr w:rsidR="0071187D" w:rsidRPr="00702C5E" w:rsidTr="00161339">
        <w:trPr>
          <w:cantSplit/>
        </w:trPr>
        <w:tc>
          <w:tcPr>
            <w:tcW w:w="5353" w:type="dxa"/>
          </w:tcPr>
          <w:p w:rsidR="0071187D" w:rsidRPr="00702C5E" w:rsidRDefault="0071187D" w:rsidP="00161339">
            <w:pPr>
              <w:widowControl/>
              <w:jc w:val="center"/>
              <w:rPr>
                <w:b/>
                <w:sz w:val="24"/>
              </w:rPr>
            </w:pPr>
            <w:bookmarkStart w:id="237" w:name="_Toc246234189"/>
            <w:bookmarkStart w:id="238" w:name="_Toc246913326"/>
            <w:r w:rsidRPr="00702C5E">
              <w:rPr>
                <w:b/>
                <w:sz w:val="24"/>
              </w:rPr>
              <w:t>Наименование документа</w:t>
            </w:r>
            <w:bookmarkEnd w:id="237"/>
            <w:bookmarkEnd w:id="238"/>
          </w:p>
        </w:tc>
        <w:tc>
          <w:tcPr>
            <w:tcW w:w="4295" w:type="dxa"/>
          </w:tcPr>
          <w:p w:rsidR="0071187D" w:rsidRPr="00702C5E" w:rsidRDefault="0071187D" w:rsidP="00161339">
            <w:pPr>
              <w:widowControl/>
              <w:numPr>
                <w:ilvl w:val="12"/>
                <w:numId w:val="0"/>
              </w:numPr>
              <w:jc w:val="center"/>
              <w:rPr>
                <w:b/>
                <w:sz w:val="24"/>
              </w:rPr>
            </w:pPr>
            <w:r w:rsidRPr="00702C5E">
              <w:rPr>
                <w:b/>
                <w:sz w:val="24"/>
              </w:rPr>
              <w:t>Периодичность и сроки представления документов</w:t>
            </w:r>
          </w:p>
        </w:tc>
      </w:tr>
      <w:tr w:rsidR="0071187D" w:rsidRPr="00702C5E" w:rsidTr="00161339">
        <w:trPr>
          <w:cantSplit/>
        </w:trPr>
        <w:tc>
          <w:tcPr>
            <w:tcW w:w="5353"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1.</w:t>
            </w:r>
            <w:r w:rsidRPr="00702C5E">
              <w:rPr>
                <w:sz w:val="24"/>
                <w:szCs w:val="24"/>
              </w:rPr>
              <w:tab/>
              <w:t>Копия титульного листа изменений к проспекту ценных бумаг по  включенным в Котировальные списки ЗАО «ФБ ММВБ» выпускам ценных бумаг, заверенная уполномоченным лицом организации, с представлением отсканированной копии титульного листа и полного текста документа в электронном виде.</w:t>
            </w:r>
          </w:p>
        </w:tc>
        <w:tc>
          <w:tcPr>
            <w:tcW w:w="4295"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 xml:space="preserve">В случае внесения изменений (в течение 10 рабочих дней с даты регистрации). </w:t>
            </w:r>
          </w:p>
        </w:tc>
      </w:tr>
      <w:tr w:rsidR="0071187D" w:rsidRPr="00702C5E" w:rsidTr="00161339">
        <w:trPr>
          <w:cantSplit/>
        </w:trPr>
        <w:tc>
          <w:tcPr>
            <w:tcW w:w="5353"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2.</w:t>
            </w:r>
            <w:r w:rsidRPr="00702C5E">
              <w:rPr>
                <w:sz w:val="24"/>
                <w:szCs w:val="24"/>
              </w:rPr>
              <w:tab/>
              <w:t>Копия титульного листа уведомления об итогах выпуска (дополнительного выпуска) ценных бумаг, включенных в Котировальные списки ЗАО «ФБ ММВБ», с отметкой ФСРФ России о получении,</w:t>
            </w:r>
            <w:r w:rsidRPr="00702C5E" w:rsidDel="009F5B08">
              <w:rPr>
                <w:sz w:val="24"/>
                <w:szCs w:val="24"/>
              </w:rPr>
              <w:t xml:space="preserve"> </w:t>
            </w:r>
            <w:r w:rsidRPr="00702C5E">
              <w:rPr>
                <w:sz w:val="24"/>
                <w:szCs w:val="24"/>
              </w:rPr>
              <w:t>заверенная  уполномоченным лицом организации, с представлением отсканированной копии титульного листа и полного текста документа в электронном виде.</w:t>
            </w:r>
          </w:p>
        </w:tc>
        <w:tc>
          <w:tcPr>
            <w:tcW w:w="4295" w:type="dxa"/>
          </w:tcPr>
          <w:p w:rsidR="0071187D" w:rsidRPr="00702C5E" w:rsidRDefault="0071187D" w:rsidP="00161339">
            <w:pPr>
              <w:widowControl/>
              <w:numPr>
                <w:ilvl w:val="12"/>
                <w:numId w:val="0"/>
              </w:numPr>
              <w:jc w:val="both"/>
              <w:rPr>
                <w:sz w:val="24"/>
                <w:szCs w:val="24"/>
              </w:rPr>
            </w:pPr>
            <w:r w:rsidRPr="00702C5E">
              <w:rPr>
                <w:sz w:val="24"/>
                <w:szCs w:val="24"/>
              </w:rPr>
              <w:t>Не позднее чем на следующий день с момента предоставления такого уведомления в ФСФР России.</w:t>
            </w:r>
          </w:p>
        </w:tc>
      </w:tr>
      <w:tr w:rsidR="0071187D" w:rsidRPr="00702C5E" w:rsidTr="00161339">
        <w:trPr>
          <w:cantSplit/>
        </w:trPr>
        <w:tc>
          <w:tcPr>
            <w:tcW w:w="5353"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3.</w:t>
            </w:r>
            <w:r w:rsidRPr="00702C5E">
              <w:rPr>
                <w:sz w:val="24"/>
                <w:szCs w:val="24"/>
              </w:rPr>
              <w:tab/>
            </w:r>
            <w:r w:rsidRPr="00702C5E">
              <w:rPr>
                <w:sz w:val="24"/>
              </w:rPr>
              <w:t xml:space="preserve">Удостоверенные уполномоченным лицом эмитента копии </w:t>
            </w:r>
            <w:r w:rsidRPr="00702C5E">
              <w:rPr>
                <w:sz w:val="24"/>
                <w:szCs w:val="24"/>
              </w:rPr>
              <w:t xml:space="preserve">писем-уведомлений регистрирующего органа об объединении выпусков ценных бумаг, включенных в Котировальные списки ЗАО «ФБ ММВБ» </w:t>
            </w:r>
            <w:r w:rsidRPr="00702C5E">
              <w:rPr>
                <w:sz w:val="24"/>
              </w:rPr>
              <w:t>(</w:t>
            </w:r>
            <w:r w:rsidRPr="00702C5E">
              <w:rPr>
                <w:sz w:val="24"/>
                <w:szCs w:val="24"/>
              </w:rPr>
              <w:t>об аннулировании индивидуального номера (кода) дополнительного выпуска ценных бумаг).</w:t>
            </w:r>
          </w:p>
        </w:tc>
        <w:tc>
          <w:tcPr>
            <w:tcW w:w="4295" w:type="dxa"/>
          </w:tcPr>
          <w:p w:rsidR="0071187D" w:rsidRPr="00702C5E" w:rsidRDefault="0071187D" w:rsidP="00161339">
            <w:pPr>
              <w:widowControl/>
              <w:numPr>
                <w:ilvl w:val="12"/>
                <w:numId w:val="0"/>
              </w:numPr>
              <w:jc w:val="both"/>
              <w:rPr>
                <w:sz w:val="24"/>
                <w:szCs w:val="24"/>
              </w:rPr>
            </w:pPr>
            <w:r w:rsidRPr="00702C5E">
              <w:rPr>
                <w:sz w:val="24"/>
                <w:szCs w:val="24"/>
              </w:rPr>
              <w:t xml:space="preserve">В течение 3 рабочих дней с даты получения эмитентом соответствующего письма-уведомления. </w:t>
            </w:r>
          </w:p>
        </w:tc>
      </w:tr>
      <w:tr w:rsidR="0071187D" w:rsidRPr="00702C5E" w:rsidTr="00161339">
        <w:trPr>
          <w:cantSplit/>
        </w:trPr>
        <w:tc>
          <w:tcPr>
            <w:tcW w:w="5353"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4.</w:t>
            </w:r>
            <w:r w:rsidRPr="00702C5E">
              <w:rPr>
                <w:sz w:val="24"/>
                <w:szCs w:val="24"/>
              </w:rPr>
              <w:tab/>
              <w:t>Анкета ценной бумаги (форма анкеты предусмотрена в Приложении 3 (3.1) к настоящим Правилам) (предоставляется на бумажном носителе и</w:t>
            </w:r>
            <w:r w:rsidRPr="00702C5E" w:rsidDel="0028232A">
              <w:rPr>
                <w:sz w:val="24"/>
                <w:szCs w:val="24"/>
              </w:rPr>
              <w:t xml:space="preserve"> </w:t>
            </w:r>
            <w:r w:rsidRPr="00702C5E">
              <w:rPr>
                <w:sz w:val="24"/>
                <w:szCs w:val="24"/>
              </w:rPr>
              <w:t>в электронном виде).</w:t>
            </w:r>
          </w:p>
        </w:tc>
        <w:tc>
          <w:tcPr>
            <w:tcW w:w="4295" w:type="dxa"/>
          </w:tcPr>
          <w:p w:rsidR="0071187D" w:rsidRPr="00702C5E" w:rsidRDefault="0071187D" w:rsidP="00161339">
            <w:pPr>
              <w:widowControl/>
              <w:numPr>
                <w:ilvl w:val="12"/>
                <w:numId w:val="0"/>
              </w:numPr>
              <w:ind w:left="34" w:hanging="34"/>
              <w:jc w:val="both"/>
              <w:rPr>
                <w:sz w:val="24"/>
                <w:szCs w:val="24"/>
              </w:rPr>
            </w:pPr>
            <w:r w:rsidRPr="00702C5E">
              <w:rPr>
                <w:sz w:val="24"/>
              </w:rPr>
              <w:t>Ежеквартально, в срок не позднее 15 дней со дня окончания соответствующего квартала</w:t>
            </w:r>
            <w:r w:rsidRPr="00702C5E">
              <w:rPr>
                <w:sz w:val="24"/>
                <w:szCs w:val="24"/>
              </w:rPr>
              <w:t xml:space="preserve"> </w:t>
            </w:r>
          </w:p>
          <w:p w:rsidR="0071187D" w:rsidRPr="00702C5E" w:rsidRDefault="0071187D" w:rsidP="00161339">
            <w:pPr>
              <w:widowControl/>
              <w:numPr>
                <w:ilvl w:val="12"/>
                <w:numId w:val="0"/>
              </w:numPr>
              <w:ind w:left="34" w:hanging="34"/>
              <w:jc w:val="both"/>
              <w:rPr>
                <w:sz w:val="24"/>
                <w:szCs w:val="24"/>
              </w:rPr>
            </w:pPr>
          </w:p>
        </w:tc>
      </w:tr>
      <w:tr w:rsidR="0071187D" w:rsidRPr="00702C5E" w:rsidTr="00161339">
        <w:trPr>
          <w:cantSplit/>
        </w:trPr>
        <w:tc>
          <w:tcPr>
            <w:tcW w:w="5353"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5.</w:t>
            </w:r>
            <w:r w:rsidRPr="00702C5E">
              <w:rPr>
                <w:sz w:val="24"/>
                <w:szCs w:val="24"/>
              </w:rPr>
              <w:tab/>
              <w:t xml:space="preserve">Ежеквартальный отчет эмитента по форме, установленной </w:t>
            </w:r>
            <w:r w:rsidRPr="00702C5E">
              <w:rPr>
                <w:sz w:val="24"/>
              </w:rPr>
              <w:t>федеральным органом исполнительной власти по рынку ценных бумаг, с приложением бухгалтерской отчетности по российским стандартам бухгалтерской отчетности (РСБУ)</w:t>
            </w:r>
            <w:r w:rsidRPr="00702C5E">
              <w:rPr>
                <w:sz w:val="24"/>
                <w:szCs w:val="24"/>
              </w:rPr>
              <w:t xml:space="preserve"> (предоставляется только в электронном виде)</w:t>
            </w:r>
          </w:p>
        </w:tc>
        <w:tc>
          <w:tcPr>
            <w:tcW w:w="4295" w:type="dxa"/>
          </w:tcPr>
          <w:p w:rsidR="0071187D" w:rsidRPr="00702C5E" w:rsidRDefault="0071187D" w:rsidP="00161339">
            <w:pPr>
              <w:widowControl/>
              <w:numPr>
                <w:ilvl w:val="12"/>
                <w:numId w:val="0"/>
              </w:numPr>
              <w:jc w:val="both"/>
              <w:rPr>
                <w:sz w:val="24"/>
                <w:szCs w:val="24"/>
              </w:rPr>
            </w:pPr>
            <w:r w:rsidRPr="00702C5E">
              <w:rPr>
                <w:sz w:val="24"/>
                <w:szCs w:val="24"/>
              </w:rPr>
              <w:t xml:space="preserve">Ежеквартально, в срок </w:t>
            </w:r>
            <w:r w:rsidRPr="00702C5E">
              <w:rPr>
                <w:bCs/>
                <w:sz w:val="24"/>
                <w:szCs w:val="24"/>
              </w:rPr>
              <w:t>не более 45 дней со дня окончания соответствующего квартала.</w:t>
            </w:r>
          </w:p>
        </w:tc>
      </w:tr>
      <w:tr w:rsidR="0071187D" w:rsidRPr="00702C5E" w:rsidTr="00161339">
        <w:trPr>
          <w:cantSplit/>
        </w:trPr>
        <w:tc>
          <w:tcPr>
            <w:tcW w:w="5353" w:type="dxa"/>
          </w:tcPr>
          <w:p w:rsidR="0071187D" w:rsidRPr="00702C5E" w:rsidRDefault="0071187D" w:rsidP="00161339">
            <w:pPr>
              <w:widowControl/>
              <w:numPr>
                <w:ilvl w:val="12"/>
                <w:numId w:val="0"/>
              </w:numPr>
              <w:tabs>
                <w:tab w:val="left" w:pos="390"/>
              </w:tabs>
              <w:ind w:left="234" w:hanging="234"/>
              <w:jc w:val="both"/>
              <w:rPr>
                <w:sz w:val="24"/>
                <w:szCs w:val="24"/>
              </w:rPr>
            </w:pPr>
            <w:r w:rsidRPr="00702C5E">
              <w:rPr>
                <w:sz w:val="24"/>
                <w:szCs w:val="24"/>
              </w:rPr>
              <w:t xml:space="preserve">6. Информация о существенных фактах (событиях и действиях), затрагивающих финансово – хозяйственную деятельность эмитента, а также о сведениях, которые могут оказать существенное влияние на стоимость ценных бумаг эмитента, в соответствии с требованиями к составу и структуре представления указанной информации, установленными нормативными актами </w:t>
            </w:r>
            <w:r w:rsidRPr="00702C5E">
              <w:rPr>
                <w:sz w:val="24"/>
              </w:rPr>
              <w:t>федерального органа исполнительной власти по рынку ценных бумаг</w:t>
            </w:r>
            <w:r w:rsidRPr="00702C5E">
              <w:rPr>
                <w:sz w:val="24"/>
                <w:szCs w:val="24"/>
              </w:rPr>
              <w:t xml:space="preserve"> (предоставляется только в электронном виде).</w:t>
            </w:r>
          </w:p>
        </w:tc>
        <w:tc>
          <w:tcPr>
            <w:tcW w:w="4295" w:type="dxa"/>
          </w:tcPr>
          <w:p w:rsidR="0071187D" w:rsidRPr="00702C5E" w:rsidRDefault="0071187D" w:rsidP="00161339">
            <w:pPr>
              <w:widowControl/>
              <w:numPr>
                <w:ilvl w:val="12"/>
                <w:numId w:val="0"/>
              </w:numPr>
              <w:jc w:val="both"/>
              <w:rPr>
                <w:sz w:val="24"/>
                <w:szCs w:val="24"/>
              </w:rPr>
            </w:pPr>
            <w:r w:rsidRPr="00702C5E">
              <w:rPr>
                <w:sz w:val="24"/>
                <w:szCs w:val="24"/>
              </w:rPr>
              <w:t xml:space="preserve">В сроки, установленные нормативными правовыми актами </w:t>
            </w:r>
            <w:r w:rsidRPr="00702C5E">
              <w:rPr>
                <w:sz w:val="24"/>
              </w:rPr>
              <w:t>федерального органа исполнительной власти по рынку ценных бумаг</w:t>
            </w:r>
            <w:r w:rsidRPr="00702C5E">
              <w:rPr>
                <w:sz w:val="24"/>
                <w:szCs w:val="24"/>
              </w:rPr>
              <w:t xml:space="preserve"> для раскрытия информации в ленте новостей.</w:t>
            </w:r>
          </w:p>
        </w:tc>
      </w:tr>
      <w:tr w:rsidR="0071187D" w:rsidRPr="00702C5E" w:rsidTr="00161339">
        <w:trPr>
          <w:cantSplit/>
        </w:trPr>
        <w:tc>
          <w:tcPr>
            <w:tcW w:w="5353" w:type="dxa"/>
          </w:tcPr>
          <w:p w:rsidR="0071187D" w:rsidRPr="00702C5E" w:rsidRDefault="0071187D" w:rsidP="00161339">
            <w:pPr>
              <w:widowControl/>
              <w:numPr>
                <w:ilvl w:val="12"/>
                <w:numId w:val="0"/>
              </w:numPr>
              <w:tabs>
                <w:tab w:val="left" w:pos="390"/>
              </w:tabs>
              <w:ind w:left="234" w:hanging="234"/>
              <w:jc w:val="both"/>
              <w:rPr>
                <w:sz w:val="24"/>
                <w:szCs w:val="24"/>
              </w:rPr>
            </w:pPr>
            <w:r w:rsidRPr="00702C5E">
              <w:rPr>
                <w:sz w:val="24"/>
                <w:szCs w:val="24"/>
              </w:rPr>
              <w:lastRenderedPageBreak/>
              <w:t>7.</w:t>
            </w:r>
            <w:r w:rsidRPr="00702C5E">
              <w:rPr>
                <w:sz w:val="24"/>
                <w:szCs w:val="24"/>
              </w:rPr>
              <w:tab/>
              <w:t>Сведения, подтверждающие соблюдение эмитентом норм корпоративного поведения (по форме, предусмотренной в Приложении 4 (4.6 - 4.9) к настоящим Правилам), с приложением документов эмитента, подтверждающих их соблюдение (предоставляется на бумажном носителе и</w:t>
            </w:r>
            <w:r w:rsidRPr="00702C5E" w:rsidDel="0028232A">
              <w:rPr>
                <w:sz w:val="24"/>
                <w:szCs w:val="24"/>
              </w:rPr>
              <w:t xml:space="preserve"> </w:t>
            </w:r>
            <w:r w:rsidRPr="00702C5E">
              <w:rPr>
                <w:sz w:val="24"/>
                <w:szCs w:val="24"/>
              </w:rPr>
              <w:t>в электронном виде).</w:t>
            </w:r>
          </w:p>
        </w:tc>
        <w:tc>
          <w:tcPr>
            <w:tcW w:w="4295" w:type="dxa"/>
          </w:tcPr>
          <w:p w:rsidR="0071187D" w:rsidRPr="00702C5E" w:rsidRDefault="0071187D" w:rsidP="00161339">
            <w:pPr>
              <w:widowControl/>
              <w:numPr>
                <w:ilvl w:val="12"/>
                <w:numId w:val="0"/>
              </w:numPr>
              <w:jc w:val="both"/>
              <w:rPr>
                <w:sz w:val="24"/>
                <w:szCs w:val="24"/>
              </w:rPr>
            </w:pPr>
            <w:r w:rsidRPr="00702C5E">
              <w:rPr>
                <w:sz w:val="24"/>
              </w:rPr>
              <w:t>Е</w:t>
            </w:r>
            <w:r w:rsidRPr="00702C5E">
              <w:rPr>
                <w:sz w:val="24"/>
                <w:szCs w:val="24"/>
              </w:rPr>
              <w:t>жеквартально, не позднее 10 календарных дней с даты окончания квартала, а в каждом случае изменения указанных сведений и документов – в течение 10 календарных дней с даты утверждения соответствующих изменений.</w:t>
            </w:r>
          </w:p>
        </w:tc>
      </w:tr>
      <w:tr w:rsidR="0071187D" w:rsidRPr="00702C5E" w:rsidTr="00161339">
        <w:trPr>
          <w:cantSplit/>
        </w:trPr>
        <w:tc>
          <w:tcPr>
            <w:tcW w:w="5353" w:type="dxa"/>
          </w:tcPr>
          <w:p w:rsidR="0071187D" w:rsidRPr="00702C5E" w:rsidRDefault="0071187D" w:rsidP="00161339">
            <w:pPr>
              <w:widowControl/>
              <w:numPr>
                <w:ilvl w:val="12"/>
                <w:numId w:val="0"/>
              </w:numPr>
              <w:ind w:left="234" w:hanging="234"/>
              <w:jc w:val="both"/>
              <w:rPr>
                <w:sz w:val="24"/>
              </w:rPr>
            </w:pPr>
            <w:r w:rsidRPr="00702C5E">
              <w:rPr>
                <w:sz w:val="24"/>
              </w:rPr>
              <w:t>8. Годовой отчет общества (с приложением отсканированной копии титульного листа с отметкой об утверждении годового отчета общества общим собранием акционеров (участников))</w:t>
            </w:r>
            <w:r w:rsidRPr="00702C5E">
              <w:rPr>
                <w:sz w:val="24"/>
                <w:szCs w:val="24"/>
              </w:rPr>
              <w:t xml:space="preserve"> (предоставляется только в электронном виде)</w:t>
            </w:r>
            <w:r w:rsidRPr="00702C5E">
              <w:rPr>
                <w:sz w:val="24"/>
              </w:rPr>
              <w:t>.</w:t>
            </w:r>
          </w:p>
        </w:tc>
        <w:tc>
          <w:tcPr>
            <w:tcW w:w="4295" w:type="dxa"/>
          </w:tcPr>
          <w:p w:rsidR="0071187D" w:rsidRPr="00702C5E" w:rsidRDefault="0071187D" w:rsidP="00161339">
            <w:pPr>
              <w:widowControl/>
              <w:numPr>
                <w:ilvl w:val="12"/>
                <w:numId w:val="0"/>
              </w:numPr>
              <w:jc w:val="both"/>
              <w:rPr>
                <w:sz w:val="24"/>
              </w:rPr>
            </w:pPr>
            <w:r w:rsidRPr="00702C5E">
              <w:rPr>
                <w:sz w:val="24"/>
              </w:rPr>
              <w:t xml:space="preserve">Ежегодно, в срок не позднее 10 дней с даты составления Протокола собрания (заседания)  уполномоченного органа эмитента, утвердившего годовой отчет. </w:t>
            </w:r>
          </w:p>
        </w:tc>
      </w:tr>
      <w:tr w:rsidR="0071187D" w:rsidRPr="00702C5E" w:rsidTr="00161339">
        <w:trPr>
          <w:cantSplit/>
        </w:trPr>
        <w:tc>
          <w:tcPr>
            <w:tcW w:w="5353" w:type="dxa"/>
          </w:tcPr>
          <w:p w:rsidR="0071187D" w:rsidRPr="00702C5E" w:rsidRDefault="0071187D" w:rsidP="00161339">
            <w:pPr>
              <w:widowControl/>
              <w:spacing w:before="120"/>
              <w:jc w:val="both"/>
              <w:rPr>
                <w:sz w:val="24"/>
              </w:rPr>
            </w:pPr>
            <w:r w:rsidRPr="00702C5E">
              <w:rPr>
                <w:sz w:val="24"/>
              </w:rPr>
              <w:t>9. Список аффилированных лиц</w:t>
            </w:r>
            <w:r w:rsidRPr="00702C5E">
              <w:rPr>
                <w:sz w:val="24"/>
                <w:szCs w:val="24"/>
              </w:rPr>
              <w:t xml:space="preserve"> (предоставляется только в электронном виде)</w:t>
            </w:r>
            <w:r w:rsidRPr="00702C5E">
              <w:rPr>
                <w:sz w:val="24"/>
              </w:rPr>
              <w:t>.</w:t>
            </w:r>
          </w:p>
          <w:p w:rsidR="0071187D" w:rsidRPr="00702C5E" w:rsidRDefault="0071187D" w:rsidP="00161339">
            <w:pPr>
              <w:widowControl/>
              <w:numPr>
                <w:ilvl w:val="12"/>
                <w:numId w:val="0"/>
              </w:numPr>
              <w:ind w:left="234" w:hanging="234"/>
              <w:jc w:val="both"/>
              <w:rPr>
                <w:sz w:val="24"/>
              </w:rPr>
            </w:pPr>
          </w:p>
        </w:tc>
        <w:tc>
          <w:tcPr>
            <w:tcW w:w="4295" w:type="dxa"/>
          </w:tcPr>
          <w:p w:rsidR="0071187D" w:rsidRPr="00702C5E" w:rsidRDefault="0071187D" w:rsidP="00161339">
            <w:pPr>
              <w:widowControl/>
              <w:numPr>
                <w:ilvl w:val="12"/>
                <w:numId w:val="0"/>
              </w:numPr>
              <w:jc w:val="both"/>
              <w:rPr>
                <w:sz w:val="24"/>
              </w:rPr>
            </w:pPr>
            <w:r w:rsidRPr="00702C5E">
              <w:rPr>
                <w:sz w:val="24"/>
              </w:rPr>
              <w:t xml:space="preserve">Для эмитентов, акции которых включены в Котировальные списки ЗАО «ФБ ММВБ» - ежеквартально, в срок не позднее 10 дней с даты окончания отчетного квартала, а в каждом случае изменения сведений – не позднее 10 дней с даты внесения изменений в список аффилированных лиц.  </w:t>
            </w:r>
          </w:p>
        </w:tc>
      </w:tr>
      <w:tr w:rsidR="0071187D" w:rsidRPr="00702C5E" w:rsidTr="00161339">
        <w:trPr>
          <w:cantSplit/>
        </w:trPr>
        <w:tc>
          <w:tcPr>
            <w:tcW w:w="5353" w:type="dxa"/>
          </w:tcPr>
          <w:p w:rsidR="0071187D" w:rsidRPr="00702C5E" w:rsidRDefault="0071187D" w:rsidP="00161339">
            <w:pPr>
              <w:widowControl/>
              <w:numPr>
                <w:ilvl w:val="12"/>
                <w:numId w:val="0"/>
              </w:numPr>
              <w:tabs>
                <w:tab w:val="left" w:pos="390"/>
              </w:tabs>
              <w:ind w:left="234" w:hanging="234"/>
              <w:jc w:val="both"/>
              <w:rPr>
                <w:sz w:val="24"/>
                <w:szCs w:val="24"/>
              </w:rPr>
            </w:pPr>
            <w:r w:rsidRPr="00702C5E">
              <w:rPr>
                <w:sz w:val="24"/>
                <w:szCs w:val="24"/>
              </w:rPr>
              <w:t>10.</w:t>
            </w:r>
            <w:r w:rsidRPr="00702C5E">
              <w:rPr>
                <w:sz w:val="24"/>
                <w:szCs w:val="24"/>
              </w:rPr>
              <w:tab/>
              <w:t xml:space="preserve">Пресс-релизы о решениях, принятых органами управления эмитента в соответствии с требованиями, установленными нормативными правовыми актами </w:t>
            </w:r>
            <w:r w:rsidRPr="00702C5E">
              <w:rPr>
                <w:sz w:val="24"/>
              </w:rPr>
              <w:t>федерального органа исполнительной власти по рынку ценных бумаг</w:t>
            </w:r>
            <w:r w:rsidRPr="00702C5E">
              <w:rPr>
                <w:sz w:val="24"/>
                <w:szCs w:val="24"/>
              </w:rPr>
              <w:t xml:space="preserve"> (предоставляются только в электронном виде).</w:t>
            </w:r>
          </w:p>
        </w:tc>
        <w:tc>
          <w:tcPr>
            <w:tcW w:w="4295" w:type="dxa"/>
          </w:tcPr>
          <w:p w:rsidR="0071187D" w:rsidRPr="00702C5E" w:rsidRDefault="0071187D" w:rsidP="00161339">
            <w:pPr>
              <w:widowControl/>
              <w:numPr>
                <w:ilvl w:val="12"/>
                <w:numId w:val="0"/>
              </w:numPr>
              <w:jc w:val="both"/>
              <w:rPr>
                <w:sz w:val="24"/>
                <w:szCs w:val="24"/>
              </w:rPr>
            </w:pPr>
            <w:r w:rsidRPr="00702C5E">
              <w:rPr>
                <w:sz w:val="24"/>
                <w:szCs w:val="24"/>
              </w:rPr>
              <w:t xml:space="preserve">В сроки, установленные нормативными правовыми актами </w:t>
            </w:r>
            <w:r w:rsidRPr="00702C5E">
              <w:rPr>
                <w:sz w:val="24"/>
              </w:rPr>
              <w:t>федерального органа исполнительной власти по рынку ценных бумаг</w:t>
            </w:r>
            <w:r w:rsidRPr="00702C5E">
              <w:rPr>
                <w:sz w:val="24"/>
                <w:szCs w:val="24"/>
              </w:rPr>
              <w:t xml:space="preserve"> для публикации пресс-релиза в ленте новостей.</w:t>
            </w:r>
          </w:p>
        </w:tc>
      </w:tr>
      <w:tr w:rsidR="0071187D" w:rsidRPr="00702C5E" w:rsidTr="00161339">
        <w:trPr>
          <w:cantSplit/>
        </w:trPr>
        <w:tc>
          <w:tcPr>
            <w:tcW w:w="5353" w:type="dxa"/>
          </w:tcPr>
          <w:p w:rsidR="0071187D" w:rsidRPr="00702C5E" w:rsidRDefault="0071187D" w:rsidP="00161339">
            <w:pPr>
              <w:widowControl/>
              <w:ind w:left="126"/>
              <w:jc w:val="both"/>
              <w:rPr>
                <w:sz w:val="24"/>
              </w:rPr>
            </w:pPr>
            <w:r w:rsidRPr="00702C5E">
              <w:rPr>
                <w:sz w:val="24"/>
              </w:rPr>
              <w:t xml:space="preserve">11. </w:t>
            </w:r>
            <w:r w:rsidRPr="00702C5E">
              <w:rPr>
                <w:sz w:val="24"/>
                <w:szCs w:val="24"/>
              </w:rPr>
              <w:t>Внутренний документ (документы) эмитента – ипотечного агента, соответствующий требованиям, предусмотренным п. 14.5 статьи 20 Правил листинга (предоставляется только в электронном виде)</w:t>
            </w:r>
          </w:p>
        </w:tc>
        <w:tc>
          <w:tcPr>
            <w:tcW w:w="4295" w:type="dxa"/>
          </w:tcPr>
          <w:p w:rsidR="0071187D" w:rsidRPr="00702C5E" w:rsidRDefault="0071187D" w:rsidP="00161339">
            <w:pPr>
              <w:widowControl/>
              <w:numPr>
                <w:ilvl w:val="12"/>
                <w:numId w:val="0"/>
              </w:numPr>
              <w:jc w:val="both"/>
              <w:rPr>
                <w:sz w:val="24"/>
              </w:rPr>
            </w:pPr>
            <w:r w:rsidRPr="00702C5E">
              <w:rPr>
                <w:sz w:val="24"/>
                <w:szCs w:val="24"/>
              </w:rPr>
              <w:t>В случае внесения изменений (в течение 10 рабочих дней с утверждения документа в новой редакции).</w:t>
            </w:r>
          </w:p>
        </w:tc>
      </w:tr>
    </w:tbl>
    <w:p w:rsidR="0071187D" w:rsidRPr="00702C5E" w:rsidRDefault="0071187D" w:rsidP="0071187D">
      <w:pPr>
        <w:widowControl/>
        <w:tabs>
          <w:tab w:val="left" w:pos="705"/>
        </w:tabs>
        <w:spacing w:line="360" w:lineRule="auto"/>
        <w:jc w:val="both"/>
        <w:rPr>
          <w:sz w:val="24"/>
          <w:u w:val="single"/>
        </w:rPr>
      </w:pPr>
    </w:p>
    <w:p w:rsidR="0071187D" w:rsidRPr="00702C5E" w:rsidRDefault="0071187D" w:rsidP="0071187D">
      <w:pPr>
        <w:widowControl/>
        <w:tabs>
          <w:tab w:val="left" w:pos="705"/>
        </w:tabs>
        <w:spacing w:line="360" w:lineRule="auto"/>
        <w:jc w:val="both"/>
        <w:rPr>
          <w:sz w:val="24"/>
        </w:rPr>
      </w:pPr>
      <w:r w:rsidRPr="00702C5E">
        <w:rPr>
          <w:sz w:val="24"/>
          <w:u w:val="single"/>
        </w:rPr>
        <w:t>Примечание</w:t>
      </w:r>
      <w:r w:rsidRPr="00702C5E">
        <w:rPr>
          <w:sz w:val="24"/>
        </w:rPr>
        <w:t>:</w:t>
      </w:r>
    </w:p>
    <w:p w:rsidR="0071187D" w:rsidRPr="00702C5E" w:rsidRDefault="0071187D" w:rsidP="0071187D">
      <w:pPr>
        <w:widowControl/>
        <w:tabs>
          <w:tab w:val="left" w:pos="468"/>
        </w:tabs>
        <w:spacing w:before="120"/>
        <w:jc w:val="both"/>
        <w:rPr>
          <w:sz w:val="24"/>
        </w:rPr>
      </w:pPr>
      <w:r w:rsidRPr="00702C5E">
        <w:rPr>
          <w:sz w:val="24"/>
        </w:rPr>
        <w:t>1.</w:t>
      </w:r>
      <w:r w:rsidRPr="00702C5E">
        <w:rPr>
          <w:sz w:val="24"/>
        </w:rPr>
        <w:tab/>
        <w:t>Документы, указанные в пп. 6 и 10 предоставляются эмитентом в порядке, предусмотренном в Приложении А к настоящим Правилам.</w:t>
      </w:r>
    </w:p>
    <w:p w:rsidR="0071187D" w:rsidRPr="00702C5E" w:rsidRDefault="0071187D" w:rsidP="0071187D">
      <w:pPr>
        <w:widowControl/>
        <w:tabs>
          <w:tab w:val="left" w:pos="468"/>
        </w:tabs>
        <w:spacing w:before="120"/>
        <w:jc w:val="both"/>
        <w:rPr>
          <w:sz w:val="24"/>
        </w:rPr>
      </w:pPr>
      <w:r w:rsidRPr="00702C5E">
        <w:rPr>
          <w:sz w:val="24"/>
        </w:rPr>
        <w:t>2.</w:t>
      </w:r>
      <w:r w:rsidRPr="00702C5E">
        <w:rPr>
          <w:sz w:val="24"/>
        </w:rPr>
        <w:tab/>
        <w:t>Документы, указанные в п. 7, предоставляются для поддержания эмитентами, ценные бумаги которых включены в Котировальные списки ЗАО «ФБ ММВБ» «А» первого и второго уровня, за исключением облигаций эмитента-ипотечного агента, либо акции которых включены в Котировальные списки ЗАО «ФБ ММВБ» «Б», «В» и «И». При этом, если:</w:t>
      </w:r>
    </w:p>
    <w:p w:rsidR="0071187D" w:rsidRPr="00702C5E" w:rsidRDefault="0071187D" w:rsidP="0071187D">
      <w:pPr>
        <w:widowControl/>
        <w:tabs>
          <w:tab w:val="left" w:pos="468"/>
        </w:tabs>
        <w:spacing w:before="120"/>
        <w:jc w:val="both"/>
        <w:rPr>
          <w:sz w:val="24"/>
        </w:rPr>
      </w:pPr>
      <w:r w:rsidRPr="00702C5E">
        <w:rPr>
          <w:sz w:val="24"/>
        </w:rPr>
        <w:t>- акции эмитента включены в Котировальные списки ЗАО «ФБ ММВБ» «А» первого или второго уровня и облигации этого же эмитента включены в Котировальные списки ЗАО «ФБ ММВБ» «А» первого или второго уровня, для поддержания всех вышеуказанных ценных бумаг в Котировальных списках необходимо представлять документы, указанные в п. 7 только по форме Приложения 4 (4.6) Правил листинга;</w:t>
      </w:r>
    </w:p>
    <w:p w:rsidR="0071187D" w:rsidRPr="00702C5E" w:rsidRDefault="0071187D" w:rsidP="0071187D">
      <w:pPr>
        <w:widowControl/>
        <w:tabs>
          <w:tab w:val="left" w:pos="468"/>
        </w:tabs>
        <w:spacing w:before="120"/>
        <w:jc w:val="both"/>
        <w:rPr>
          <w:sz w:val="24"/>
        </w:rPr>
      </w:pPr>
      <w:r w:rsidRPr="00702C5E">
        <w:rPr>
          <w:sz w:val="24"/>
        </w:rPr>
        <w:t xml:space="preserve">-  акции эмитента включены в Котировальные списки ЗАО «ФБ ММВБ» «А» первого или второго уровня, а также в Котировальные списки ЗАО «ФБ ММВБ» «Б» и «В», для </w:t>
      </w:r>
      <w:r w:rsidRPr="00702C5E">
        <w:rPr>
          <w:sz w:val="24"/>
        </w:rPr>
        <w:lastRenderedPageBreak/>
        <w:t>поддержания всех вышеуказанных ценных бумаг в Котировальных списках необходимо представлять документы, указанные в п. 7 только по форме Приложения 4 (4.6) Правил листинга;</w:t>
      </w:r>
    </w:p>
    <w:p w:rsidR="0071187D" w:rsidRPr="00702C5E" w:rsidRDefault="0071187D" w:rsidP="0071187D">
      <w:pPr>
        <w:widowControl/>
        <w:tabs>
          <w:tab w:val="left" w:pos="468"/>
        </w:tabs>
        <w:spacing w:before="120"/>
        <w:jc w:val="both"/>
        <w:rPr>
          <w:sz w:val="24"/>
        </w:rPr>
      </w:pPr>
      <w:r w:rsidRPr="00702C5E">
        <w:rPr>
          <w:sz w:val="24"/>
        </w:rPr>
        <w:t>- акции эмитента включены в Котировальные списки ЗАО «ФБ ММВБ» «Б» или «В» и облигации этого же эмитента включены в Котировальные списки ЗАО «ФБ ММВБ» «А» первого или второго уровня, для поддержания всех вышеуказанных ценных бумаг в Котировальных списках необходимо представлять документы, указанные в п. 7 только по форме Приложения 4 (4.8) Правил листинга.</w:t>
      </w:r>
    </w:p>
    <w:p w:rsidR="0071187D" w:rsidRPr="00702C5E" w:rsidRDefault="0071187D" w:rsidP="0071187D">
      <w:pPr>
        <w:widowControl/>
        <w:tabs>
          <w:tab w:val="left" w:pos="468"/>
        </w:tabs>
        <w:spacing w:before="120"/>
        <w:jc w:val="both"/>
        <w:rPr>
          <w:sz w:val="24"/>
        </w:rPr>
      </w:pPr>
    </w:p>
    <w:p w:rsidR="0071187D" w:rsidRPr="00702C5E" w:rsidRDefault="0071187D" w:rsidP="0071187D">
      <w:pPr>
        <w:widowControl/>
        <w:numPr>
          <w:ilvl w:val="12"/>
          <w:numId w:val="0"/>
        </w:numPr>
        <w:tabs>
          <w:tab w:val="left" w:pos="705"/>
        </w:tabs>
        <w:spacing w:before="120"/>
        <w:jc w:val="both"/>
        <w:rPr>
          <w:b/>
          <w:sz w:val="24"/>
        </w:rPr>
      </w:pPr>
      <w:r w:rsidRPr="00702C5E">
        <w:rPr>
          <w:b/>
          <w:sz w:val="24"/>
        </w:rPr>
        <w:t>Формат предоставления информации</w:t>
      </w:r>
    </w:p>
    <w:p w:rsidR="0071187D" w:rsidRPr="00702C5E" w:rsidRDefault="0071187D" w:rsidP="0071187D">
      <w:pPr>
        <w:widowControl/>
        <w:numPr>
          <w:ilvl w:val="0"/>
          <w:numId w:val="22"/>
        </w:numPr>
        <w:jc w:val="both"/>
        <w:rPr>
          <w:sz w:val="24"/>
        </w:rPr>
      </w:pPr>
      <w:r w:rsidRPr="00702C5E">
        <w:rPr>
          <w:sz w:val="24"/>
        </w:rPr>
        <w:t>Все документы на бумажных носителях должны быть удостоверены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71187D" w:rsidRPr="00702C5E" w:rsidRDefault="0071187D" w:rsidP="0071187D">
      <w:pPr>
        <w:widowControl/>
        <w:numPr>
          <w:ilvl w:val="0"/>
          <w:numId w:val="22"/>
        </w:numPr>
        <w:jc w:val="both"/>
        <w:rPr>
          <w:sz w:val="24"/>
        </w:rPr>
      </w:pPr>
      <w:r w:rsidRPr="00702C5E">
        <w:rPr>
          <w:sz w:val="24"/>
        </w:rPr>
        <w:t>В электронном виде информация представляется в следующих форматах:</w:t>
      </w:r>
    </w:p>
    <w:p w:rsidR="0071187D" w:rsidRPr="00702C5E" w:rsidRDefault="0071187D" w:rsidP="0071187D">
      <w:pPr>
        <w:widowControl/>
        <w:numPr>
          <w:ilvl w:val="0"/>
          <w:numId w:val="23"/>
        </w:numPr>
        <w:tabs>
          <w:tab w:val="clear" w:pos="720"/>
          <w:tab w:val="num" w:pos="1440"/>
        </w:tabs>
        <w:ind w:left="1440" w:hanging="180"/>
        <w:jc w:val="both"/>
        <w:rPr>
          <w:sz w:val="24"/>
        </w:rPr>
      </w:pPr>
      <w:r w:rsidRPr="00702C5E">
        <w:rPr>
          <w:sz w:val="24"/>
          <w:szCs w:val="24"/>
        </w:rPr>
        <w:t xml:space="preserve">Анкета ценной бумаги – </w:t>
      </w:r>
      <w:r w:rsidRPr="00702C5E">
        <w:rPr>
          <w:sz w:val="24"/>
        </w:rPr>
        <w:t>xml;</w:t>
      </w:r>
    </w:p>
    <w:p w:rsidR="0071187D" w:rsidRPr="00702C5E" w:rsidRDefault="0071187D" w:rsidP="0071187D">
      <w:pPr>
        <w:widowControl/>
        <w:numPr>
          <w:ilvl w:val="0"/>
          <w:numId w:val="23"/>
        </w:numPr>
        <w:tabs>
          <w:tab w:val="clear" w:pos="720"/>
          <w:tab w:val="num" w:pos="1440"/>
        </w:tabs>
        <w:ind w:left="1440" w:hanging="180"/>
        <w:jc w:val="both"/>
        <w:rPr>
          <w:sz w:val="24"/>
        </w:rPr>
      </w:pPr>
      <w:r w:rsidRPr="00702C5E">
        <w:rPr>
          <w:sz w:val="24"/>
        </w:rPr>
        <w:t>Ежеквартальный отчет эмитента – Word или xml;</w:t>
      </w:r>
    </w:p>
    <w:p w:rsidR="0071187D" w:rsidRPr="00702C5E" w:rsidRDefault="0071187D" w:rsidP="0071187D">
      <w:pPr>
        <w:widowControl/>
        <w:numPr>
          <w:ilvl w:val="0"/>
          <w:numId w:val="23"/>
        </w:numPr>
        <w:tabs>
          <w:tab w:val="clear" w:pos="720"/>
          <w:tab w:val="num" w:pos="1440"/>
        </w:tabs>
        <w:ind w:left="1440" w:hanging="180"/>
        <w:jc w:val="both"/>
        <w:rPr>
          <w:sz w:val="24"/>
        </w:rPr>
      </w:pPr>
      <w:r w:rsidRPr="00702C5E">
        <w:rPr>
          <w:sz w:val="24"/>
        </w:rPr>
        <w:t xml:space="preserve">таблицы – </w:t>
      </w:r>
      <w:r w:rsidRPr="00702C5E">
        <w:rPr>
          <w:sz w:val="24"/>
          <w:lang w:val="en-US"/>
        </w:rPr>
        <w:t>Excel</w:t>
      </w:r>
      <w:r w:rsidRPr="00702C5E">
        <w:rPr>
          <w:sz w:val="24"/>
        </w:rPr>
        <w:t xml:space="preserve"> или </w:t>
      </w:r>
      <w:r w:rsidRPr="00702C5E">
        <w:rPr>
          <w:sz w:val="24"/>
          <w:lang w:val="en-US"/>
        </w:rPr>
        <w:t>dbf</w:t>
      </w:r>
      <w:r w:rsidRPr="00702C5E">
        <w:rPr>
          <w:sz w:val="24"/>
        </w:rPr>
        <w:t>;</w:t>
      </w:r>
    </w:p>
    <w:p w:rsidR="0071187D" w:rsidRPr="00702C5E" w:rsidRDefault="0071187D" w:rsidP="0071187D">
      <w:pPr>
        <w:widowControl/>
        <w:numPr>
          <w:ilvl w:val="0"/>
          <w:numId w:val="23"/>
        </w:numPr>
        <w:tabs>
          <w:tab w:val="clear" w:pos="720"/>
          <w:tab w:val="num" w:pos="1440"/>
        </w:tabs>
        <w:ind w:left="1440" w:hanging="180"/>
        <w:jc w:val="both"/>
        <w:rPr>
          <w:sz w:val="24"/>
        </w:rPr>
      </w:pPr>
      <w:r w:rsidRPr="00702C5E">
        <w:rPr>
          <w:sz w:val="24"/>
        </w:rPr>
        <w:t xml:space="preserve">тексты – Word, </w:t>
      </w:r>
      <w:r w:rsidRPr="00702C5E">
        <w:rPr>
          <w:sz w:val="24"/>
          <w:lang w:val="en-US"/>
        </w:rPr>
        <w:t>pdf, xml</w:t>
      </w:r>
    </w:p>
    <w:p w:rsidR="0071187D" w:rsidRPr="00702C5E" w:rsidRDefault="0071187D" w:rsidP="0071187D">
      <w:pPr>
        <w:pStyle w:val="5"/>
        <w:jc w:val="both"/>
        <w:rPr>
          <w:sz w:val="24"/>
        </w:rPr>
      </w:pPr>
      <w:r w:rsidRPr="00702C5E">
        <w:rPr>
          <w:sz w:val="24"/>
        </w:rPr>
        <w:br w:type="page"/>
      </w:r>
      <w:bookmarkStart w:id="239" w:name="_Toc246234194"/>
      <w:r w:rsidRPr="00702C5E">
        <w:rPr>
          <w:sz w:val="24"/>
        </w:rPr>
        <w:lastRenderedPageBreak/>
        <w:t>2.3. Перечень документов, обязательных к представлению для допуска к торгам в процессе размещения и/или обращения с прохождением и без прохождения процедуры листинга  в ЗАО «ФБ ММВБ» российских депозитарных расписок</w:t>
      </w:r>
    </w:p>
    <w:tbl>
      <w:tblPr>
        <w:tblW w:w="9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5"/>
        <w:gridCol w:w="4993"/>
        <w:gridCol w:w="2071"/>
        <w:gridCol w:w="2192"/>
      </w:tblGrid>
      <w:tr w:rsidR="0071187D" w:rsidRPr="00702C5E" w:rsidTr="00161339">
        <w:tc>
          <w:tcPr>
            <w:tcW w:w="715" w:type="dxa"/>
            <w:vAlign w:val="center"/>
          </w:tcPr>
          <w:p w:rsidR="0071187D" w:rsidRPr="00702C5E" w:rsidRDefault="0071187D" w:rsidP="00161339">
            <w:pPr>
              <w:widowControl/>
              <w:tabs>
                <w:tab w:val="left" w:pos="468"/>
              </w:tabs>
              <w:jc w:val="center"/>
              <w:rPr>
                <w:sz w:val="24"/>
              </w:rPr>
            </w:pPr>
            <w:r w:rsidRPr="00702C5E">
              <w:rPr>
                <w:sz w:val="24"/>
              </w:rPr>
              <w:t>№ п/п</w:t>
            </w:r>
          </w:p>
        </w:tc>
        <w:tc>
          <w:tcPr>
            <w:tcW w:w="4993" w:type="dxa"/>
          </w:tcPr>
          <w:p w:rsidR="0071187D" w:rsidRPr="00702C5E" w:rsidRDefault="0071187D" w:rsidP="00161339">
            <w:pPr>
              <w:widowControl/>
              <w:tabs>
                <w:tab w:val="left" w:pos="468"/>
              </w:tabs>
              <w:jc w:val="center"/>
              <w:rPr>
                <w:sz w:val="24"/>
              </w:rPr>
            </w:pPr>
            <w:r w:rsidRPr="00702C5E">
              <w:rPr>
                <w:b/>
                <w:sz w:val="24"/>
              </w:rPr>
              <w:t>Наименование документа</w:t>
            </w:r>
          </w:p>
        </w:tc>
        <w:tc>
          <w:tcPr>
            <w:tcW w:w="2071" w:type="dxa"/>
          </w:tcPr>
          <w:p w:rsidR="0071187D" w:rsidRPr="00702C5E" w:rsidRDefault="0071187D" w:rsidP="00161339">
            <w:pPr>
              <w:widowControl/>
              <w:tabs>
                <w:tab w:val="left" w:pos="468"/>
              </w:tabs>
              <w:jc w:val="center"/>
              <w:rPr>
                <w:b/>
                <w:sz w:val="24"/>
              </w:rPr>
            </w:pPr>
            <w:r w:rsidRPr="00702C5E">
              <w:rPr>
                <w:b/>
                <w:sz w:val="24"/>
              </w:rPr>
              <w:t>Процедура допуска ценных бумаг к торгам*</w:t>
            </w:r>
          </w:p>
        </w:tc>
        <w:tc>
          <w:tcPr>
            <w:tcW w:w="2192" w:type="dxa"/>
          </w:tcPr>
          <w:p w:rsidR="0071187D" w:rsidRPr="00702C5E" w:rsidRDefault="0071187D" w:rsidP="00161339">
            <w:pPr>
              <w:widowControl/>
              <w:tabs>
                <w:tab w:val="left" w:pos="468"/>
              </w:tabs>
              <w:jc w:val="center"/>
              <w:rPr>
                <w:b/>
                <w:sz w:val="24"/>
              </w:rPr>
            </w:pPr>
            <w:r w:rsidRPr="00702C5E">
              <w:rPr>
                <w:b/>
                <w:sz w:val="24"/>
              </w:rPr>
              <w:t>Разделы Списка</w:t>
            </w:r>
          </w:p>
        </w:tc>
      </w:tr>
      <w:tr w:rsidR="0071187D" w:rsidRPr="00702C5E" w:rsidTr="00161339">
        <w:tc>
          <w:tcPr>
            <w:tcW w:w="715" w:type="dxa"/>
            <w:vAlign w:val="center"/>
          </w:tcPr>
          <w:p w:rsidR="0071187D" w:rsidRPr="00702C5E" w:rsidRDefault="0071187D" w:rsidP="00161339">
            <w:pPr>
              <w:widowControl/>
              <w:tabs>
                <w:tab w:val="left" w:pos="468"/>
              </w:tabs>
              <w:jc w:val="both"/>
              <w:rPr>
                <w:sz w:val="24"/>
              </w:rPr>
            </w:pPr>
            <w:r w:rsidRPr="00702C5E">
              <w:rPr>
                <w:sz w:val="24"/>
              </w:rPr>
              <w:t>1.</w:t>
            </w:r>
          </w:p>
        </w:tc>
        <w:tc>
          <w:tcPr>
            <w:tcW w:w="4993" w:type="dxa"/>
          </w:tcPr>
          <w:p w:rsidR="0071187D" w:rsidRPr="00702C5E" w:rsidRDefault="0071187D" w:rsidP="00161339">
            <w:pPr>
              <w:widowControl/>
              <w:tabs>
                <w:tab w:val="left" w:pos="468"/>
              </w:tabs>
              <w:jc w:val="both"/>
              <w:rPr>
                <w:sz w:val="24"/>
              </w:rPr>
            </w:pPr>
            <w:r w:rsidRPr="00702C5E">
              <w:rPr>
                <w:sz w:val="24"/>
              </w:rPr>
              <w:t>Копия титульного листа проспекта ценных бумаг, заверенная уполномоченным лицом эмитента (с приложением документа, подтверждающего полномочия такого лица)</w:t>
            </w:r>
            <w:r w:rsidRPr="00702C5E">
              <w:rPr>
                <w:sz w:val="24"/>
                <w:szCs w:val="24"/>
              </w:rPr>
              <w:t>, с представлением отсканированной копии титульного листа и полного текста документа в электронном виде</w:t>
            </w:r>
            <w:r w:rsidRPr="00702C5E">
              <w:rPr>
                <w:sz w:val="24"/>
              </w:rPr>
              <w:t>.</w:t>
            </w:r>
          </w:p>
        </w:tc>
        <w:tc>
          <w:tcPr>
            <w:tcW w:w="2071" w:type="dxa"/>
          </w:tcPr>
          <w:p w:rsidR="0071187D" w:rsidRPr="00702C5E" w:rsidRDefault="0071187D" w:rsidP="00161339">
            <w:pPr>
              <w:widowControl/>
              <w:tabs>
                <w:tab w:val="left" w:pos="468"/>
              </w:tabs>
              <w:jc w:val="both"/>
              <w:rPr>
                <w:sz w:val="24"/>
              </w:rPr>
            </w:pPr>
            <w:r w:rsidRPr="00702C5E">
              <w:rPr>
                <w:sz w:val="24"/>
              </w:rPr>
              <w:t>Все процедуры</w:t>
            </w:r>
          </w:p>
        </w:tc>
        <w:tc>
          <w:tcPr>
            <w:tcW w:w="2192" w:type="dxa"/>
          </w:tcPr>
          <w:p w:rsidR="0071187D" w:rsidRPr="00702C5E" w:rsidRDefault="0071187D" w:rsidP="00161339">
            <w:pPr>
              <w:widowControl/>
              <w:tabs>
                <w:tab w:val="left" w:pos="468"/>
              </w:tabs>
              <w:jc w:val="both"/>
              <w:rPr>
                <w:sz w:val="24"/>
              </w:rPr>
            </w:pPr>
            <w:r w:rsidRPr="00702C5E">
              <w:rPr>
                <w:sz w:val="24"/>
              </w:rPr>
              <w:t>Все разделы Списка</w:t>
            </w:r>
          </w:p>
        </w:tc>
      </w:tr>
      <w:tr w:rsidR="0071187D" w:rsidRPr="00702C5E" w:rsidTr="00161339">
        <w:tc>
          <w:tcPr>
            <w:tcW w:w="715" w:type="dxa"/>
            <w:vAlign w:val="center"/>
          </w:tcPr>
          <w:p w:rsidR="0071187D" w:rsidRPr="00702C5E" w:rsidRDefault="0071187D" w:rsidP="00161339">
            <w:pPr>
              <w:widowControl/>
              <w:tabs>
                <w:tab w:val="left" w:pos="468"/>
              </w:tabs>
              <w:jc w:val="both"/>
              <w:rPr>
                <w:sz w:val="24"/>
              </w:rPr>
            </w:pPr>
            <w:r w:rsidRPr="00702C5E">
              <w:rPr>
                <w:sz w:val="24"/>
              </w:rPr>
              <w:t>2.</w:t>
            </w:r>
          </w:p>
        </w:tc>
        <w:tc>
          <w:tcPr>
            <w:tcW w:w="4993" w:type="dxa"/>
          </w:tcPr>
          <w:p w:rsidR="0071187D" w:rsidRPr="00702C5E" w:rsidRDefault="0071187D" w:rsidP="00161339">
            <w:pPr>
              <w:widowControl/>
              <w:tabs>
                <w:tab w:val="left" w:pos="468"/>
              </w:tabs>
              <w:jc w:val="both"/>
              <w:rPr>
                <w:sz w:val="24"/>
              </w:rPr>
            </w:pPr>
            <w:r w:rsidRPr="00702C5E">
              <w:rPr>
                <w:sz w:val="24"/>
              </w:rPr>
              <w:t xml:space="preserve">Анкета ценной бумаги (форма анкеты предусмотрена в Приложении 3 (3.2) к настоящим Правилам) </w:t>
            </w:r>
            <w:r w:rsidRPr="00702C5E">
              <w:rPr>
                <w:sz w:val="24"/>
                <w:szCs w:val="24"/>
              </w:rPr>
              <w:t>(предоставляется на бумажном носителе и</w:t>
            </w:r>
            <w:r w:rsidRPr="00702C5E" w:rsidDel="0028232A">
              <w:rPr>
                <w:sz w:val="24"/>
                <w:szCs w:val="24"/>
              </w:rPr>
              <w:t xml:space="preserve"> </w:t>
            </w:r>
            <w:r w:rsidRPr="00702C5E">
              <w:rPr>
                <w:sz w:val="24"/>
                <w:szCs w:val="24"/>
              </w:rPr>
              <w:t>в электронном виде)</w:t>
            </w:r>
            <w:r w:rsidRPr="00702C5E">
              <w:rPr>
                <w:sz w:val="24"/>
              </w:rPr>
              <w:t>.</w:t>
            </w:r>
          </w:p>
        </w:tc>
        <w:tc>
          <w:tcPr>
            <w:tcW w:w="2071" w:type="dxa"/>
          </w:tcPr>
          <w:p w:rsidR="0071187D" w:rsidRPr="00702C5E" w:rsidRDefault="0071187D" w:rsidP="00161339">
            <w:pPr>
              <w:widowControl/>
              <w:tabs>
                <w:tab w:val="left" w:pos="468"/>
              </w:tabs>
              <w:jc w:val="both"/>
              <w:rPr>
                <w:sz w:val="24"/>
              </w:rPr>
            </w:pPr>
            <w:r w:rsidRPr="00702C5E">
              <w:rPr>
                <w:sz w:val="24"/>
              </w:rPr>
              <w:t>Все процедуры</w:t>
            </w:r>
          </w:p>
        </w:tc>
        <w:tc>
          <w:tcPr>
            <w:tcW w:w="2192" w:type="dxa"/>
          </w:tcPr>
          <w:p w:rsidR="0071187D" w:rsidRPr="00702C5E" w:rsidRDefault="0071187D" w:rsidP="00161339">
            <w:pPr>
              <w:widowControl/>
              <w:tabs>
                <w:tab w:val="left" w:pos="468"/>
              </w:tabs>
              <w:jc w:val="both"/>
              <w:rPr>
                <w:sz w:val="24"/>
              </w:rPr>
            </w:pPr>
            <w:r w:rsidRPr="00702C5E">
              <w:rPr>
                <w:sz w:val="24"/>
              </w:rPr>
              <w:t>Все разделы Списка</w:t>
            </w:r>
          </w:p>
        </w:tc>
      </w:tr>
      <w:tr w:rsidR="0071187D" w:rsidRPr="00702C5E" w:rsidTr="00161339">
        <w:tc>
          <w:tcPr>
            <w:tcW w:w="715" w:type="dxa"/>
            <w:vAlign w:val="center"/>
          </w:tcPr>
          <w:p w:rsidR="0071187D" w:rsidRPr="00702C5E" w:rsidRDefault="0071187D" w:rsidP="00161339">
            <w:pPr>
              <w:widowControl/>
              <w:tabs>
                <w:tab w:val="left" w:pos="468"/>
              </w:tabs>
              <w:jc w:val="both"/>
              <w:rPr>
                <w:sz w:val="24"/>
              </w:rPr>
            </w:pPr>
            <w:r w:rsidRPr="00702C5E">
              <w:rPr>
                <w:sz w:val="24"/>
              </w:rPr>
              <w:t>3.</w:t>
            </w:r>
          </w:p>
        </w:tc>
        <w:tc>
          <w:tcPr>
            <w:tcW w:w="4993" w:type="dxa"/>
          </w:tcPr>
          <w:p w:rsidR="0071187D" w:rsidRPr="00702C5E" w:rsidRDefault="0071187D" w:rsidP="00161339">
            <w:pPr>
              <w:widowControl/>
              <w:tabs>
                <w:tab w:val="left" w:pos="468"/>
              </w:tabs>
              <w:jc w:val="both"/>
              <w:rPr>
                <w:sz w:val="24"/>
              </w:rPr>
            </w:pPr>
            <w:r w:rsidRPr="00702C5E">
              <w:rPr>
                <w:sz w:val="24"/>
              </w:rPr>
              <w:t>Копия лицензии профессионального участника рынка ценных бумаг на осуществление депозитарной деятельности, заверенная уполномоченным лицом эмитента.</w:t>
            </w:r>
          </w:p>
        </w:tc>
        <w:tc>
          <w:tcPr>
            <w:tcW w:w="2071" w:type="dxa"/>
          </w:tcPr>
          <w:p w:rsidR="0071187D" w:rsidRPr="00702C5E" w:rsidRDefault="0071187D" w:rsidP="00161339">
            <w:pPr>
              <w:widowControl/>
              <w:tabs>
                <w:tab w:val="left" w:pos="468"/>
              </w:tabs>
              <w:jc w:val="both"/>
              <w:rPr>
                <w:sz w:val="24"/>
              </w:rPr>
            </w:pPr>
            <w:r w:rsidRPr="00702C5E">
              <w:rPr>
                <w:sz w:val="24"/>
              </w:rPr>
              <w:t>Все процедуры</w:t>
            </w:r>
          </w:p>
        </w:tc>
        <w:tc>
          <w:tcPr>
            <w:tcW w:w="2192" w:type="dxa"/>
          </w:tcPr>
          <w:p w:rsidR="0071187D" w:rsidRPr="00702C5E" w:rsidRDefault="0071187D" w:rsidP="00161339">
            <w:pPr>
              <w:widowControl/>
              <w:tabs>
                <w:tab w:val="left" w:pos="468"/>
              </w:tabs>
              <w:jc w:val="both"/>
              <w:rPr>
                <w:sz w:val="24"/>
              </w:rPr>
            </w:pPr>
            <w:r w:rsidRPr="00702C5E">
              <w:rPr>
                <w:sz w:val="24"/>
              </w:rPr>
              <w:t>Все разделы Списка</w:t>
            </w:r>
          </w:p>
        </w:tc>
      </w:tr>
      <w:tr w:rsidR="0071187D" w:rsidRPr="00702C5E" w:rsidTr="00161339">
        <w:tc>
          <w:tcPr>
            <w:tcW w:w="715" w:type="dxa"/>
            <w:tcBorders>
              <w:top w:val="single" w:sz="4" w:space="0" w:color="auto"/>
              <w:left w:val="single" w:sz="4" w:space="0" w:color="auto"/>
              <w:bottom w:val="single" w:sz="4" w:space="0" w:color="auto"/>
              <w:right w:val="single" w:sz="4" w:space="0" w:color="auto"/>
            </w:tcBorders>
            <w:vAlign w:val="center"/>
          </w:tcPr>
          <w:p w:rsidR="0071187D" w:rsidRPr="00702C5E" w:rsidRDefault="0071187D" w:rsidP="00161339">
            <w:pPr>
              <w:widowControl/>
              <w:tabs>
                <w:tab w:val="left" w:pos="468"/>
              </w:tabs>
              <w:jc w:val="both"/>
              <w:rPr>
                <w:sz w:val="24"/>
              </w:rPr>
            </w:pPr>
            <w:r w:rsidRPr="00702C5E">
              <w:rPr>
                <w:sz w:val="24"/>
                <w:szCs w:val="24"/>
              </w:rPr>
              <w:t>4.</w:t>
            </w:r>
          </w:p>
        </w:tc>
        <w:tc>
          <w:tcPr>
            <w:tcW w:w="499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 xml:space="preserve">Ежеквартальный отчет эмитента-депозитария по форме, установленной федеральным органом исполнительной власти по рынку ценных бумаг (за последний отчетный квартал) </w:t>
            </w:r>
            <w:r w:rsidRPr="00702C5E">
              <w:rPr>
                <w:sz w:val="24"/>
                <w:szCs w:val="24"/>
              </w:rPr>
              <w:t>(предоставляется только</w:t>
            </w:r>
            <w:r w:rsidRPr="00702C5E" w:rsidDel="0028232A">
              <w:rPr>
                <w:sz w:val="24"/>
                <w:szCs w:val="24"/>
              </w:rPr>
              <w:t xml:space="preserve"> </w:t>
            </w:r>
            <w:r w:rsidRPr="00702C5E">
              <w:rPr>
                <w:sz w:val="24"/>
                <w:szCs w:val="24"/>
              </w:rPr>
              <w:t>в электронном виде)</w:t>
            </w:r>
            <w:r w:rsidRPr="00702C5E">
              <w:rPr>
                <w:sz w:val="24"/>
              </w:rPr>
              <w:t>.</w:t>
            </w:r>
          </w:p>
        </w:tc>
        <w:tc>
          <w:tcPr>
            <w:tcW w:w="2071"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Размещение и обращение с листингом</w:t>
            </w:r>
          </w:p>
        </w:tc>
        <w:tc>
          <w:tcPr>
            <w:tcW w:w="2192"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Все разделы Списка</w:t>
            </w:r>
          </w:p>
        </w:tc>
      </w:tr>
      <w:tr w:rsidR="0071187D" w:rsidRPr="00702C5E" w:rsidTr="00161339">
        <w:tc>
          <w:tcPr>
            <w:tcW w:w="715" w:type="dxa"/>
            <w:tcBorders>
              <w:top w:val="single" w:sz="4" w:space="0" w:color="auto"/>
              <w:left w:val="single" w:sz="4" w:space="0" w:color="auto"/>
              <w:bottom w:val="single" w:sz="4" w:space="0" w:color="auto"/>
              <w:right w:val="single" w:sz="4" w:space="0" w:color="auto"/>
            </w:tcBorders>
            <w:vAlign w:val="center"/>
          </w:tcPr>
          <w:p w:rsidR="0071187D" w:rsidRPr="00702C5E" w:rsidDel="002E0F50" w:rsidRDefault="0071187D" w:rsidP="00161339">
            <w:pPr>
              <w:widowControl/>
              <w:tabs>
                <w:tab w:val="left" w:pos="468"/>
              </w:tabs>
              <w:jc w:val="both"/>
              <w:rPr>
                <w:sz w:val="24"/>
                <w:szCs w:val="24"/>
              </w:rPr>
            </w:pPr>
            <w:r w:rsidRPr="00702C5E">
              <w:rPr>
                <w:sz w:val="24"/>
                <w:szCs w:val="24"/>
              </w:rPr>
              <w:t>5.</w:t>
            </w:r>
          </w:p>
        </w:tc>
        <w:tc>
          <w:tcPr>
            <w:tcW w:w="499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Копия публикации сообщения о государственной регистрации выпуска, заверенная уполномоченным лицом эмитента</w:t>
            </w:r>
          </w:p>
        </w:tc>
        <w:tc>
          <w:tcPr>
            <w:tcW w:w="2071"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Размещение с листингом и без листинга</w:t>
            </w:r>
          </w:p>
        </w:tc>
        <w:tc>
          <w:tcPr>
            <w:tcW w:w="2192"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Ценные бумаги, допущенные к размещению, Котировальные списки всех категорий</w:t>
            </w:r>
          </w:p>
        </w:tc>
      </w:tr>
      <w:tr w:rsidR="0071187D" w:rsidRPr="00702C5E" w:rsidTr="00161339">
        <w:tc>
          <w:tcPr>
            <w:tcW w:w="715" w:type="dxa"/>
            <w:tcBorders>
              <w:top w:val="single" w:sz="4" w:space="0" w:color="auto"/>
              <w:left w:val="single" w:sz="4" w:space="0" w:color="auto"/>
              <w:bottom w:val="single" w:sz="4" w:space="0" w:color="auto"/>
              <w:right w:val="single" w:sz="4" w:space="0" w:color="auto"/>
            </w:tcBorders>
            <w:vAlign w:val="center"/>
          </w:tcPr>
          <w:p w:rsidR="0071187D" w:rsidRPr="00702C5E" w:rsidDel="002E0F50" w:rsidRDefault="0071187D" w:rsidP="00161339">
            <w:pPr>
              <w:widowControl/>
              <w:tabs>
                <w:tab w:val="left" w:pos="468"/>
              </w:tabs>
              <w:jc w:val="both"/>
              <w:rPr>
                <w:sz w:val="24"/>
                <w:szCs w:val="24"/>
              </w:rPr>
            </w:pPr>
            <w:r w:rsidRPr="00702C5E">
              <w:rPr>
                <w:sz w:val="24"/>
                <w:szCs w:val="24"/>
              </w:rPr>
              <w:t>6.</w:t>
            </w:r>
          </w:p>
        </w:tc>
        <w:tc>
          <w:tcPr>
            <w:tcW w:w="499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Договор о допуске ценной бумаги к торгам в процессе размещения в ЗАО «ФБ ММВБ», подписанный со стороны эмитента (2 экземпляра).</w:t>
            </w:r>
          </w:p>
        </w:tc>
        <w:tc>
          <w:tcPr>
            <w:tcW w:w="2071"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Размещение с листингом и без листинга</w:t>
            </w:r>
          </w:p>
        </w:tc>
        <w:tc>
          <w:tcPr>
            <w:tcW w:w="2192"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Ценные бумаги, допущенные к размещению, Котировальные списки всех категорий</w:t>
            </w:r>
          </w:p>
        </w:tc>
      </w:tr>
      <w:tr w:rsidR="0071187D" w:rsidRPr="00702C5E" w:rsidTr="00161339">
        <w:tc>
          <w:tcPr>
            <w:tcW w:w="715" w:type="dxa"/>
            <w:tcBorders>
              <w:top w:val="single" w:sz="4" w:space="0" w:color="auto"/>
              <w:left w:val="single" w:sz="4" w:space="0" w:color="auto"/>
              <w:bottom w:val="single" w:sz="4" w:space="0" w:color="auto"/>
              <w:right w:val="single" w:sz="4" w:space="0" w:color="auto"/>
            </w:tcBorders>
            <w:vAlign w:val="center"/>
          </w:tcPr>
          <w:p w:rsidR="0071187D" w:rsidRPr="00702C5E" w:rsidRDefault="0071187D" w:rsidP="00161339">
            <w:pPr>
              <w:widowControl/>
              <w:tabs>
                <w:tab w:val="left" w:pos="468"/>
              </w:tabs>
              <w:jc w:val="both"/>
              <w:rPr>
                <w:sz w:val="24"/>
                <w:szCs w:val="24"/>
              </w:rPr>
            </w:pPr>
            <w:r w:rsidRPr="00702C5E">
              <w:rPr>
                <w:sz w:val="24"/>
                <w:szCs w:val="24"/>
              </w:rPr>
              <w:t>7.</w:t>
            </w:r>
          </w:p>
        </w:tc>
        <w:tc>
          <w:tcPr>
            <w:tcW w:w="499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Договор на проведение экспертизы ценных бумаг, подписанный со стороны эмитента (2 экземпляра)</w:t>
            </w:r>
          </w:p>
        </w:tc>
        <w:tc>
          <w:tcPr>
            <w:tcW w:w="2071"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Размещение и обращение с листингом</w:t>
            </w:r>
          </w:p>
        </w:tc>
        <w:tc>
          <w:tcPr>
            <w:tcW w:w="2192"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Котировальные списки всех категорий</w:t>
            </w:r>
          </w:p>
        </w:tc>
      </w:tr>
      <w:tr w:rsidR="0071187D" w:rsidRPr="00702C5E" w:rsidTr="00161339">
        <w:tc>
          <w:tcPr>
            <w:tcW w:w="715" w:type="dxa"/>
            <w:tcBorders>
              <w:top w:val="single" w:sz="4" w:space="0" w:color="auto"/>
              <w:left w:val="single" w:sz="4" w:space="0" w:color="auto"/>
              <w:bottom w:val="single" w:sz="4" w:space="0" w:color="auto"/>
              <w:right w:val="single" w:sz="4" w:space="0" w:color="auto"/>
            </w:tcBorders>
            <w:vAlign w:val="center"/>
          </w:tcPr>
          <w:p w:rsidR="0071187D" w:rsidRPr="00702C5E" w:rsidRDefault="0071187D" w:rsidP="00161339">
            <w:pPr>
              <w:widowControl/>
              <w:tabs>
                <w:tab w:val="left" w:pos="468"/>
              </w:tabs>
              <w:jc w:val="both"/>
              <w:rPr>
                <w:sz w:val="24"/>
                <w:szCs w:val="24"/>
              </w:rPr>
            </w:pPr>
            <w:r w:rsidRPr="00702C5E">
              <w:rPr>
                <w:sz w:val="24"/>
                <w:szCs w:val="24"/>
              </w:rPr>
              <w:t>8.</w:t>
            </w:r>
          </w:p>
        </w:tc>
        <w:tc>
          <w:tcPr>
            <w:tcW w:w="499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Договор о включении и поддержании ценных бумаг в Котировальном списке ЗАО «ФБ ММВБ», подписанный со стороны эмитента (2 экземпляра)</w:t>
            </w:r>
          </w:p>
        </w:tc>
        <w:tc>
          <w:tcPr>
            <w:tcW w:w="2071"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Размещение и обращение с листингом</w:t>
            </w:r>
          </w:p>
        </w:tc>
        <w:tc>
          <w:tcPr>
            <w:tcW w:w="2192"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tabs>
                <w:tab w:val="left" w:pos="468"/>
              </w:tabs>
              <w:jc w:val="both"/>
              <w:rPr>
                <w:sz w:val="24"/>
              </w:rPr>
            </w:pPr>
            <w:r w:rsidRPr="00702C5E">
              <w:rPr>
                <w:sz w:val="24"/>
              </w:rPr>
              <w:t>Котировальные списки всех категорий</w:t>
            </w:r>
          </w:p>
        </w:tc>
      </w:tr>
    </w:tbl>
    <w:p w:rsidR="0071187D" w:rsidRPr="00702C5E" w:rsidRDefault="0071187D" w:rsidP="0071187D">
      <w:pPr>
        <w:widowControl/>
        <w:jc w:val="both"/>
        <w:rPr>
          <w:b/>
          <w:sz w:val="24"/>
        </w:rPr>
      </w:pPr>
    </w:p>
    <w:p w:rsidR="0071187D" w:rsidRPr="00702C5E" w:rsidRDefault="0071187D" w:rsidP="0071187D">
      <w:pPr>
        <w:widowControl/>
        <w:jc w:val="both"/>
        <w:rPr>
          <w:sz w:val="24"/>
          <w:szCs w:val="24"/>
        </w:rPr>
      </w:pPr>
      <w:r w:rsidRPr="00702C5E">
        <w:rPr>
          <w:sz w:val="24"/>
          <w:szCs w:val="24"/>
          <w:u w:val="single"/>
        </w:rPr>
        <w:t>Примечание</w:t>
      </w:r>
      <w:r w:rsidRPr="00702C5E">
        <w:rPr>
          <w:sz w:val="24"/>
          <w:szCs w:val="24"/>
        </w:rPr>
        <w:t xml:space="preserve">: </w:t>
      </w:r>
    </w:p>
    <w:p w:rsidR="0071187D" w:rsidRPr="00702C5E" w:rsidRDefault="0071187D" w:rsidP="0071187D">
      <w:pPr>
        <w:widowControl/>
        <w:tabs>
          <w:tab w:val="left" w:pos="705"/>
        </w:tabs>
        <w:spacing w:before="120"/>
        <w:jc w:val="both"/>
        <w:rPr>
          <w:sz w:val="24"/>
        </w:rPr>
      </w:pPr>
      <w:r w:rsidRPr="00702C5E">
        <w:rPr>
          <w:sz w:val="24"/>
        </w:rPr>
        <w:t>1.</w:t>
      </w:r>
      <w:r w:rsidRPr="00702C5E">
        <w:rPr>
          <w:sz w:val="24"/>
        </w:rPr>
        <w:tab/>
        <w:t>В случае допуска ценных бумаг к размещению Анкета ценной бумаги может быть представлена отдельно от основного комплекта документов, но не позднее 5 дней до даты начала размещения.</w:t>
      </w:r>
    </w:p>
    <w:p w:rsidR="0071187D" w:rsidRPr="00702C5E" w:rsidRDefault="0071187D" w:rsidP="0071187D">
      <w:pPr>
        <w:widowControl/>
        <w:tabs>
          <w:tab w:val="left" w:pos="705"/>
        </w:tabs>
        <w:spacing w:before="120"/>
        <w:jc w:val="both"/>
        <w:rPr>
          <w:sz w:val="24"/>
        </w:rPr>
      </w:pPr>
      <w:r w:rsidRPr="00702C5E">
        <w:rPr>
          <w:sz w:val="24"/>
        </w:rPr>
        <w:lastRenderedPageBreak/>
        <w:t>2.</w:t>
      </w:r>
      <w:r w:rsidRPr="00702C5E">
        <w:rPr>
          <w:sz w:val="24"/>
        </w:rPr>
        <w:tab/>
        <w:t xml:space="preserve">В случае изменения сведений, содержащихся в Анкете ценной бумаги, эмитенту необходимо в письменном виде проинформировать Биржу о произошедших изменениях, а также представить обновленную Анкету </w:t>
      </w:r>
      <w:r w:rsidRPr="00702C5E">
        <w:rPr>
          <w:sz w:val="24"/>
          <w:u w:val="single"/>
        </w:rPr>
        <w:t>в электронном виде</w:t>
      </w:r>
      <w:r w:rsidRPr="00702C5E">
        <w:rPr>
          <w:sz w:val="24"/>
        </w:rPr>
        <w:t xml:space="preserve"> в течение 10 рабочий дней с даты вступления в силу таких изменений. Если российские депозитарные расписки представляют права по облигациям  иностранного эмитента при изменении сведений по купонам эмитент информирует Биржу в срок не мене чем за 14 рабочих дней до предполагаемой даты изменения объема и (или) порядка осуществления прав, закрепленных представляемыми ценными бумагами.</w:t>
      </w:r>
    </w:p>
    <w:p w:rsidR="0071187D" w:rsidRPr="00702C5E" w:rsidRDefault="0071187D" w:rsidP="0071187D">
      <w:pPr>
        <w:widowControl/>
        <w:tabs>
          <w:tab w:val="left" w:pos="705"/>
        </w:tabs>
        <w:spacing w:before="120"/>
        <w:jc w:val="both"/>
        <w:rPr>
          <w:sz w:val="24"/>
        </w:rPr>
      </w:pPr>
      <w:r w:rsidRPr="00702C5E">
        <w:rPr>
          <w:sz w:val="24"/>
        </w:rPr>
        <w:t>3.</w:t>
      </w:r>
      <w:r w:rsidRPr="00702C5E">
        <w:rPr>
          <w:sz w:val="24"/>
        </w:rPr>
        <w:tab/>
        <w:t xml:space="preserve">Согласно статье 24 </w:t>
      </w:r>
      <w:r w:rsidRPr="00702C5E">
        <w:rPr>
          <w:sz w:val="24"/>
          <w:szCs w:val="24"/>
        </w:rPr>
        <w:t>Закона о рынке ценных бумаг</w:t>
      </w:r>
      <w:r w:rsidRPr="00702C5E">
        <w:rPr>
          <w:sz w:val="24"/>
        </w:rPr>
        <w:t xml:space="preserve">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w:t>
      </w:r>
    </w:p>
    <w:p w:rsidR="0071187D" w:rsidRPr="00702C5E" w:rsidRDefault="0071187D" w:rsidP="0071187D">
      <w:pPr>
        <w:widowControl/>
        <w:tabs>
          <w:tab w:val="left" w:pos="705"/>
        </w:tabs>
        <w:spacing w:before="120"/>
        <w:jc w:val="both"/>
        <w:rPr>
          <w:sz w:val="24"/>
        </w:rPr>
      </w:pPr>
      <w:r w:rsidRPr="00702C5E">
        <w:rPr>
          <w:sz w:val="24"/>
        </w:rPr>
        <w:t>Таким образом, при предоставлении документа, указанного в п. 5, необходимо учитывать порядок исчисления двухнедельного срока, предусмотренный требованиями Главы 11 ГК РФ:</w:t>
      </w:r>
    </w:p>
    <w:p w:rsidR="0071187D" w:rsidRPr="00702C5E" w:rsidRDefault="0071187D" w:rsidP="0071187D">
      <w:pPr>
        <w:widowControl/>
        <w:numPr>
          <w:ilvl w:val="0"/>
          <w:numId w:val="21"/>
        </w:numPr>
        <w:overflowPunct/>
        <w:autoSpaceDE/>
        <w:autoSpaceDN/>
        <w:adjustRightInd/>
        <w:ind w:left="397" w:hanging="7"/>
        <w:jc w:val="both"/>
        <w:textAlignment w:val="auto"/>
        <w:rPr>
          <w:sz w:val="24"/>
          <w:szCs w:val="24"/>
        </w:rPr>
      </w:pPr>
      <w:r w:rsidRPr="00702C5E">
        <w:rPr>
          <w:sz w:val="24"/>
          <w:szCs w:val="24"/>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71187D" w:rsidRPr="00702C5E" w:rsidRDefault="0071187D" w:rsidP="0071187D">
      <w:pPr>
        <w:widowControl/>
        <w:numPr>
          <w:ilvl w:val="0"/>
          <w:numId w:val="21"/>
        </w:numPr>
        <w:overflowPunct/>
        <w:autoSpaceDE/>
        <w:autoSpaceDN/>
        <w:adjustRightInd/>
        <w:ind w:left="397" w:hanging="7"/>
        <w:jc w:val="both"/>
        <w:textAlignment w:val="auto"/>
        <w:rPr>
          <w:sz w:val="24"/>
          <w:szCs w:val="24"/>
        </w:rPr>
      </w:pPr>
      <w:r w:rsidRPr="00702C5E">
        <w:rPr>
          <w:sz w:val="24"/>
          <w:szCs w:val="24"/>
        </w:rPr>
        <w:t>срок, исчисляемый неделями, истекает в соответствующий день последней недели срока (п.4 ст. 192 ГК РФ);</w:t>
      </w:r>
    </w:p>
    <w:p w:rsidR="0071187D" w:rsidRPr="00702C5E" w:rsidRDefault="0071187D" w:rsidP="0071187D">
      <w:pPr>
        <w:widowControl/>
        <w:numPr>
          <w:ilvl w:val="0"/>
          <w:numId w:val="21"/>
        </w:numPr>
        <w:overflowPunct/>
        <w:autoSpaceDE/>
        <w:autoSpaceDN/>
        <w:adjustRightInd/>
        <w:ind w:left="397" w:hanging="7"/>
        <w:jc w:val="both"/>
        <w:textAlignment w:val="auto"/>
        <w:rPr>
          <w:sz w:val="24"/>
          <w:szCs w:val="24"/>
        </w:rPr>
      </w:pPr>
      <w:r w:rsidRPr="00702C5E">
        <w:rPr>
          <w:sz w:val="24"/>
          <w:szCs w:val="24"/>
        </w:rPr>
        <w:t>если последний день срока приходится на нерабочий день, днем окончания срока считается ближайший следующий за ним рабочий день (ст. 193 ГК РФ).</w:t>
      </w:r>
    </w:p>
    <w:p w:rsidR="0071187D" w:rsidRPr="00702C5E" w:rsidRDefault="0071187D" w:rsidP="0071187D">
      <w:pPr>
        <w:widowControl/>
        <w:tabs>
          <w:tab w:val="left" w:pos="705"/>
        </w:tabs>
        <w:spacing w:before="120"/>
        <w:jc w:val="both"/>
        <w:rPr>
          <w:sz w:val="24"/>
        </w:rPr>
      </w:pPr>
      <w:r w:rsidRPr="00702C5E">
        <w:rPr>
          <w:sz w:val="24"/>
        </w:rPr>
        <w:t xml:space="preserve">Таким образом, например, если сообщение о государственной регистрации выпуска ценных бумаг было опубликовано в понедельник  20 марта </w:t>
      </w:r>
      <w:smartTag w:uri="urn:schemas-microsoft-com:office:smarttags" w:element="metricconverter">
        <w:smartTagPr>
          <w:attr w:name="ProductID" w:val="2006 г"/>
        </w:smartTagPr>
        <w:r w:rsidRPr="00702C5E">
          <w:rPr>
            <w:sz w:val="24"/>
          </w:rPr>
          <w:t>2006 г</w:t>
        </w:r>
      </w:smartTag>
      <w:r w:rsidRPr="00702C5E">
        <w:rPr>
          <w:sz w:val="24"/>
        </w:rPr>
        <w:t xml:space="preserve">., то исчисление двухнедельного  срока  начинается  со вторника 21 марта </w:t>
      </w:r>
      <w:smartTag w:uri="urn:schemas-microsoft-com:office:smarttags" w:element="metricconverter">
        <w:smartTagPr>
          <w:attr w:name="ProductID" w:val="2006 г"/>
        </w:smartTagPr>
        <w:r w:rsidRPr="00702C5E">
          <w:rPr>
            <w:sz w:val="24"/>
          </w:rPr>
          <w:t>2006 г</w:t>
        </w:r>
      </w:smartTag>
      <w:r w:rsidRPr="00702C5E">
        <w:rPr>
          <w:sz w:val="24"/>
        </w:rPr>
        <w:t xml:space="preserve">. Последним днем двухнедельного срока будет вторник 4 апреля </w:t>
      </w:r>
      <w:smartTag w:uri="urn:schemas-microsoft-com:office:smarttags" w:element="metricconverter">
        <w:smartTagPr>
          <w:attr w:name="ProductID" w:val="2006 г"/>
        </w:smartTagPr>
        <w:r w:rsidRPr="00702C5E">
          <w:rPr>
            <w:sz w:val="24"/>
          </w:rPr>
          <w:t>2006 г</w:t>
        </w:r>
      </w:smartTag>
      <w:r w:rsidRPr="00702C5E">
        <w:rPr>
          <w:sz w:val="24"/>
        </w:rPr>
        <w:t xml:space="preserve">. и соответственно размещение ценных бумаг может быть начато не ранее 5 апреля </w:t>
      </w:r>
      <w:smartTag w:uri="urn:schemas-microsoft-com:office:smarttags" w:element="metricconverter">
        <w:smartTagPr>
          <w:attr w:name="ProductID" w:val="2006 г"/>
        </w:smartTagPr>
        <w:r w:rsidRPr="00702C5E">
          <w:rPr>
            <w:sz w:val="24"/>
          </w:rPr>
          <w:t>2006 г</w:t>
        </w:r>
      </w:smartTag>
      <w:r w:rsidRPr="00702C5E">
        <w:rPr>
          <w:sz w:val="24"/>
        </w:rPr>
        <w:t xml:space="preserve">. </w:t>
      </w:r>
    </w:p>
    <w:p w:rsidR="0071187D" w:rsidRPr="00702C5E" w:rsidRDefault="0071187D" w:rsidP="0071187D">
      <w:pPr>
        <w:widowControl/>
        <w:tabs>
          <w:tab w:val="left" w:pos="705"/>
        </w:tabs>
        <w:spacing w:before="120"/>
        <w:jc w:val="both"/>
        <w:rPr>
          <w:sz w:val="24"/>
        </w:rPr>
      </w:pPr>
      <w:r w:rsidRPr="00702C5E">
        <w:rPr>
          <w:sz w:val="24"/>
        </w:rPr>
        <w:t>4.</w:t>
      </w:r>
      <w:r w:rsidRPr="00702C5E">
        <w:rPr>
          <w:sz w:val="24"/>
        </w:rPr>
        <w:tab/>
        <w:t xml:space="preserve">В случае внесения изменений в документ, указанный в пп. 1 эмитенту необходимо представить копию </w:t>
      </w:r>
      <w:r w:rsidRPr="00702C5E">
        <w:rPr>
          <w:sz w:val="24"/>
          <w:szCs w:val="24"/>
        </w:rPr>
        <w:t xml:space="preserve">титульного листа изменений в проспект ценных бумаг, заверенную уполномоченным лицом организации, </w:t>
      </w:r>
      <w:r w:rsidRPr="00702C5E">
        <w:rPr>
          <w:sz w:val="24"/>
        </w:rPr>
        <w:t>в течение 10 рабочий дней с даты регистрации таких изменений.</w:t>
      </w:r>
    </w:p>
    <w:p w:rsidR="0071187D" w:rsidRPr="00702C5E" w:rsidRDefault="0071187D" w:rsidP="0071187D">
      <w:pPr>
        <w:widowControl/>
        <w:tabs>
          <w:tab w:val="left" w:pos="705"/>
          <w:tab w:val="left" w:pos="3300"/>
        </w:tabs>
        <w:spacing w:before="120"/>
        <w:jc w:val="both"/>
        <w:rPr>
          <w:sz w:val="24"/>
        </w:rPr>
      </w:pPr>
      <w:r w:rsidRPr="00702C5E">
        <w:rPr>
          <w:sz w:val="24"/>
        </w:rPr>
        <w:t>5. При подаче эмитентом Заявления о допуске ценных бумаг к торгам, ранее предоставленные документы могут не предоставляться повторно, за исключением случаев, когда в данные документы были внесены изменения и/или дополнения.</w:t>
      </w:r>
    </w:p>
    <w:p w:rsidR="0071187D" w:rsidRPr="00702C5E" w:rsidRDefault="0071187D" w:rsidP="0071187D">
      <w:pPr>
        <w:widowControl/>
        <w:tabs>
          <w:tab w:val="left" w:pos="468"/>
        </w:tabs>
        <w:spacing w:before="120"/>
        <w:jc w:val="both"/>
        <w:rPr>
          <w:sz w:val="24"/>
        </w:rPr>
      </w:pPr>
    </w:p>
    <w:p w:rsidR="0071187D" w:rsidRPr="00702C5E" w:rsidRDefault="0071187D" w:rsidP="0071187D">
      <w:pPr>
        <w:widowControl/>
        <w:tabs>
          <w:tab w:val="left" w:pos="705"/>
        </w:tabs>
        <w:spacing w:line="360" w:lineRule="auto"/>
        <w:jc w:val="both"/>
        <w:rPr>
          <w:sz w:val="24"/>
        </w:rPr>
      </w:pPr>
      <w:r w:rsidRPr="00702C5E">
        <w:rPr>
          <w:b/>
          <w:sz w:val="24"/>
        </w:rPr>
        <w:t>Формат предоставления информации</w:t>
      </w:r>
    </w:p>
    <w:p w:rsidR="0071187D" w:rsidRPr="00702C5E" w:rsidRDefault="0071187D" w:rsidP="00161339">
      <w:pPr>
        <w:widowControl/>
        <w:numPr>
          <w:ilvl w:val="0"/>
          <w:numId w:val="51"/>
        </w:numPr>
        <w:tabs>
          <w:tab w:val="left" w:pos="705"/>
        </w:tabs>
        <w:ind w:left="357" w:hanging="357"/>
        <w:jc w:val="both"/>
        <w:rPr>
          <w:sz w:val="24"/>
        </w:rPr>
      </w:pPr>
      <w:r w:rsidRPr="00702C5E">
        <w:rPr>
          <w:sz w:val="24"/>
        </w:rPr>
        <w:t>Все документы на бумажных носителях должны быть удостоверены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71187D" w:rsidRPr="00702C5E" w:rsidRDefault="0071187D" w:rsidP="00161339">
      <w:pPr>
        <w:widowControl/>
        <w:numPr>
          <w:ilvl w:val="0"/>
          <w:numId w:val="51"/>
        </w:numPr>
        <w:tabs>
          <w:tab w:val="left" w:pos="705"/>
        </w:tabs>
        <w:jc w:val="both"/>
        <w:rPr>
          <w:sz w:val="24"/>
        </w:rPr>
      </w:pPr>
      <w:r w:rsidRPr="00702C5E">
        <w:rPr>
          <w:sz w:val="24"/>
        </w:rPr>
        <w:t xml:space="preserve">В электронном виде информация представляется в следующих форматах: </w:t>
      </w:r>
    </w:p>
    <w:p w:rsidR="0071187D" w:rsidRPr="00702C5E" w:rsidRDefault="0071187D" w:rsidP="00161339">
      <w:pPr>
        <w:widowControl/>
        <w:numPr>
          <w:ilvl w:val="0"/>
          <w:numId w:val="51"/>
        </w:numPr>
        <w:tabs>
          <w:tab w:val="left" w:pos="705"/>
        </w:tabs>
        <w:ind w:left="714" w:hanging="357"/>
        <w:jc w:val="both"/>
        <w:rPr>
          <w:sz w:val="24"/>
        </w:rPr>
      </w:pPr>
      <w:r w:rsidRPr="00702C5E">
        <w:rPr>
          <w:sz w:val="24"/>
        </w:rPr>
        <w:t xml:space="preserve">Ежеквартальный отчет эмитента – </w:t>
      </w:r>
      <w:r w:rsidRPr="00702C5E">
        <w:rPr>
          <w:sz w:val="24"/>
          <w:lang w:val="en-US"/>
        </w:rPr>
        <w:t>Word</w:t>
      </w:r>
      <w:r w:rsidRPr="00702C5E">
        <w:rPr>
          <w:sz w:val="24"/>
        </w:rPr>
        <w:t xml:space="preserve"> или </w:t>
      </w:r>
      <w:r w:rsidRPr="00702C5E">
        <w:rPr>
          <w:sz w:val="24"/>
          <w:lang w:val="en-US"/>
        </w:rPr>
        <w:t>xml</w:t>
      </w:r>
      <w:r w:rsidRPr="00702C5E">
        <w:rPr>
          <w:sz w:val="24"/>
        </w:rPr>
        <w:t>;</w:t>
      </w:r>
    </w:p>
    <w:p w:rsidR="0071187D" w:rsidRPr="00702C5E" w:rsidRDefault="0071187D" w:rsidP="00161339">
      <w:pPr>
        <w:widowControl/>
        <w:numPr>
          <w:ilvl w:val="0"/>
          <w:numId w:val="51"/>
        </w:numPr>
        <w:tabs>
          <w:tab w:val="left" w:pos="705"/>
        </w:tabs>
        <w:ind w:left="714" w:hanging="357"/>
        <w:jc w:val="both"/>
        <w:rPr>
          <w:sz w:val="24"/>
        </w:rPr>
      </w:pPr>
      <w:r w:rsidRPr="00702C5E">
        <w:rPr>
          <w:sz w:val="24"/>
        </w:rPr>
        <w:t>таблицы – Excel или dbf;</w:t>
      </w:r>
    </w:p>
    <w:p w:rsidR="0071187D" w:rsidRPr="00702C5E" w:rsidRDefault="0071187D" w:rsidP="00161339">
      <w:pPr>
        <w:widowControl/>
        <w:numPr>
          <w:ilvl w:val="0"/>
          <w:numId w:val="51"/>
        </w:numPr>
        <w:tabs>
          <w:tab w:val="left" w:pos="705"/>
        </w:tabs>
        <w:ind w:left="714" w:hanging="357"/>
        <w:jc w:val="both"/>
        <w:rPr>
          <w:sz w:val="24"/>
        </w:rPr>
      </w:pPr>
      <w:r w:rsidRPr="00702C5E">
        <w:rPr>
          <w:sz w:val="24"/>
        </w:rPr>
        <w:t>тексты – Word, pdf, xml.</w:t>
      </w:r>
    </w:p>
    <w:p w:rsidR="0071187D" w:rsidRPr="00702C5E" w:rsidRDefault="0071187D" w:rsidP="0071187D">
      <w:pPr>
        <w:pStyle w:val="5"/>
        <w:jc w:val="left"/>
        <w:rPr>
          <w:sz w:val="24"/>
        </w:rPr>
      </w:pPr>
      <w:r w:rsidRPr="00702C5E">
        <w:rPr>
          <w:b w:val="0"/>
          <w:sz w:val="24"/>
        </w:rPr>
        <w:br w:type="page"/>
      </w:r>
      <w:r w:rsidRPr="00702C5E">
        <w:rPr>
          <w:sz w:val="24"/>
        </w:rPr>
        <w:lastRenderedPageBreak/>
        <w:t>2.4. Перечень документов, обязательных к представлению для поддержания российских депозитарных расписок в Котировальных списках ЗАО «ФБ ММВБ»</w:t>
      </w:r>
    </w:p>
    <w:tbl>
      <w:tblPr>
        <w:tblW w:w="9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508"/>
        <w:gridCol w:w="4194"/>
      </w:tblGrid>
      <w:tr w:rsidR="0071187D" w:rsidRPr="00702C5E" w:rsidTr="00161339">
        <w:tblPrEx>
          <w:tblCellMar>
            <w:top w:w="0" w:type="dxa"/>
            <w:bottom w:w="0" w:type="dxa"/>
          </w:tblCellMar>
        </w:tblPrEx>
        <w:trPr>
          <w:cantSplit/>
        </w:trPr>
        <w:tc>
          <w:tcPr>
            <w:tcW w:w="5508" w:type="dxa"/>
          </w:tcPr>
          <w:p w:rsidR="0071187D" w:rsidRPr="00702C5E" w:rsidRDefault="0071187D" w:rsidP="00161339">
            <w:pPr>
              <w:pStyle w:val="5"/>
              <w:numPr>
                <w:ilvl w:val="12"/>
                <w:numId w:val="0"/>
              </w:numPr>
              <w:rPr>
                <w:sz w:val="24"/>
              </w:rPr>
            </w:pPr>
            <w:r w:rsidRPr="00702C5E">
              <w:rPr>
                <w:sz w:val="24"/>
              </w:rPr>
              <w:t>Наименование документа</w:t>
            </w:r>
          </w:p>
        </w:tc>
        <w:tc>
          <w:tcPr>
            <w:tcW w:w="4194" w:type="dxa"/>
          </w:tcPr>
          <w:p w:rsidR="0071187D" w:rsidRPr="00702C5E" w:rsidRDefault="0071187D" w:rsidP="00161339">
            <w:pPr>
              <w:widowControl/>
              <w:numPr>
                <w:ilvl w:val="12"/>
                <w:numId w:val="0"/>
              </w:numPr>
              <w:jc w:val="center"/>
              <w:rPr>
                <w:b/>
                <w:sz w:val="24"/>
              </w:rPr>
            </w:pPr>
            <w:r w:rsidRPr="00702C5E">
              <w:rPr>
                <w:b/>
                <w:sz w:val="24"/>
              </w:rPr>
              <w:t>Периодичность и сроки представления документов</w:t>
            </w:r>
          </w:p>
        </w:tc>
      </w:tr>
      <w:tr w:rsidR="0071187D" w:rsidRPr="00702C5E" w:rsidTr="00161339">
        <w:tblPrEx>
          <w:tblCellMar>
            <w:top w:w="0" w:type="dxa"/>
            <w:bottom w:w="0" w:type="dxa"/>
          </w:tblCellMar>
        </w:tblPrEx>
        <w:trPr>
          <w:cantSplit/>
        </w:trPr>
        <w:tc>
          <w:tcPr>
            <w:tcW w:w="5508"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1.</w:t>
            </w:r>
            <w:r w:rsidRPr="00702C5E">
              <w:rPr>
                <w:sz w:val="24"/>
                <w:szCs w:val="24"/>
              </w:rPr>
              <w:tab/>
              <w:t>Копия титульного листа изменений проспект ценных бумаг по  включенным в Котировальные списки ЗАО «ФБ ММВБ» выпускам ценных бумаг, заверенная уполномоченным лицом организации, с представлением отсканированной копии титульного листа и полного текста документа в электронном виде.</w:t>
            </w:r>
          </w:p>
        </w:tc>
        <w:tc>
          <w:tcPr>
            <w:tcW w:w="4194" w:type="dxa"/>
          </w:tcPr>
          <w:p w:rsidR="0071187D" w:rsidRPr="00702C5E" w:rsidRDefault="0071187D" w:rsidP="00161339">
            <w:pPr>
              <w:widowControl/>
              <w:numPr>
                <w:ilvl w:val="12"/>
                <w:numId w:val="0"/>
              </w:numPr>
              <w:jc w:val="both"/>
              <w:rPr>
                <w:sz w:val="24"/>
                <w:szCs w:val="24"/>
              </w:rPr>
            </w:pPr>
            <w:r w:rsidRPr="00702C5E">
              <w:rPr>
                <w:sz w:val="24"/>
                <w:szCs w:val="24"/>
              </w:rPr>
              <w:t xml:space="preserve">В случае внесения изменений (в течение 10 рабочих дней с даты регистрации). </w:t>
            </w:r>
          </w:p>
        </w:tc>
      </w:tr>
      <w:tr w:rsidR="0071187D" w:rsidRPr="00702C5E" w:rsidTr="00161339">
        <w:tblPrEx>
          <w:tblCellMar>
            <w:top w:w="0" w:type="dxa"/>
            <w:bottom w:w="0" w:type="dxa"/>
          </w:tblCellMar>
        </w:tblPrEx>
        <w:trPr>
          <w:cantSplit/>
        </w:trPr>
        <w:tc>
          <w:tcPr>
            <w:tcW w:w="5508"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2.</w:t>
            </w:r>
            <w:r w:rsidRPr="00702C5E">
              <w:rPr>
                <w:sz w:val="24"/>
                <w:szCs w:val="24"/>
              </w:rPr>
              <w:tab/>
              <w:t>Копия лицензии профессионального участника рынка ценных бумаг на осуществление депозитарной деятельности, заверенная уполномоченным лицом организации.</w:t>
            </w:r>
          </w:p>
        </w:tc>
        <w:tc>
          <w:tcPr>
            <w:tcW w:w="4194" w:type="dxa"/>
          </w:tcPr>
          <w:p w:rsidR="0071187D" w:rsidRPr="00702C5E" w:rsidRDefault="0071187D" w:rsidP="00161339">
            <w:pPr>
              <w:widowControl/>
              <w:numPr>
                <w:ilvl w:val="12"/>
                <w:numId w:val="0"/>
              </w:numPr>
              <w:jc w:val="both"/>
              <w:rPr>
                <w:sz w:val="24"/>
                <w:szCs w:val="24"/>
              </w:rPr>
            </w:pPr>
            <w:r w:rsidRPr="00702C5E">
              <w:rPr>
                <w:sz w:val="24"/>
                <w:szCs w:val="24"/>
              </w:rPr>
              <w:t>В течение 10 рабочих дней с даты получения лицензии.</w:t>
            </w:r>
          </w:p>
        </w:tc>
      </w:tr>
      <w:tr w:rsidR="0071187D" w:rsidRPr="00702C5E" w:rsidTr="00161339">
        <w:tblPrEx>
          <w:tblCellMar>
            <w:top w:w="0" w:type="dxa"/>
            <w:bottom w:w="0" w:type="dxa"/>
          </w:tblCellMar>
        </w:tblPrEx>
        <w:trPr>
          <w:cantSplit/>
        </w:trPr>
        <w:tc>
          <w:tcPr>
            <w:tcW w:w="5508"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3.</w:t>
            </w:r>
            <w:r w:rsidRPr="00702C5E">
              <w:rPr>
                <w:sz w:val="24"/>
                <w:szCs w:val="24"/>
              </w:rPr>
              <w:tab/>
              <w:t>Анкета ценной бумаги (форма анкеты предусмотрена в Приложении 3 (3.2) к настоящим Правилам) (предоставляется на бумажном носителе и</w:t>
            </w:r>
            <w:r w:rsidRPr="00702C5E" w:rsidDel="0028232A">
              <w:rPr>
                <w:sz w:val="24"/>
                <w:szCs w:val="24"/>
              </w:rPr>
              <w:t xml:space="preserve"> </w:t>
            </w:r>
            <w:r w:rsidRPr="00702C5E">
              <w:rPr>
                <w:sz w:val="24"/>
                <w:szCs w:val="24"/>
              </w:rPr>
              <w:t>в электронном виде)</w:t>
            </w:r>
            <w:r w:rsidRPr="00702C5E">
              <w:rPr>
                <w:sz w:val="24"/>
              </w:rPr>
              <w:t>.</w:t>
            </w:r>
            <w:r w:rsidRPr="00702C5E">
              <w:rPr>
                <w:sz w:val="24"/>
                <w:szCs w:val="24"/>
              </w:rPr>
              <w:t>.</w:t>
            </w:r>
          </w:p>
        </w:tc>
        <w:tc>
          <w:tcPr>
            <w:tcW w:w="4194" w:type="dxa"/>
          </w:tcPr>
          <w:p w:rsidR="0071187D" w:rsidRPr="00702C5E" w:rsidRDefault="0071187D" w:rsidP="00161339">
            <w:pPr>
              <w:widowControl/>
              <w:numPr>
                <w:ilvl w:val="12"/>
                <w:numId w:val="0"/>
              </w:numPr>
              <w:ind w:left="34" w:hanging="34"/>
              <w:jc w:val="both"/>
              <w:rPr>
                <w:sz w:val="24"/>
                <w:szCs w:val="24"/>
              </w:rPr>
            </w:pPr>
            <w:r w:rsidRPr="00702C5E">
              <w:rPr>
                <w:sz w:val="24"/>
              </w:rPr>
              <w:t>Ежеквартально, в срок не позднее 15 дней со дня окончания соответствующего квартала.</w:t>
            </w:r>
          </w:p>
        </w:tc>
      </w:tr>
      <w:tr w:rsidR="0071187D" w:rsidRPr="00702C5E" w:rsidTr="00161339">
        <w:tblPrEx>
          <w:tblCellMar>
            <w:top w:w="0" w:type="dxa"/>
            <w:bottom w:w="0" w:type="dxa"/>
          </w:tblCellMar>
        </w:tblPrEx>
        <w:trPr>
          <w:cantSplit/>
        </w:trPr>
        <w:tc>
          <w:tcPr>
            <w:tcW w:w="5508"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4.</w:t>
            </w:r>
            <w:r w:rsidRPr="00702C5E">
              <w:rPr>
                <w:sz w:val="24"/>
                <w:szCs w:val="24"/>
              </w:rPr>
              <w:tab/>
              <w:t xml:space="preserve">Ежеквартальный отчет эмитента по форме, установленной </w:t>
            </w:r>
            <w:r w:rsidRPr="00702C5E">
              <w:rPr>
                <w:sz w:val="24"/>
              </w:rPr>
              <w:t xml:space="preserve">федеральным органом исполнительной власти по рынку ценных бумаг </w:t>
            </w:r>
            <w:r w:rsidRPr="00702C5E">
              <w:rPr>
                <w:sz w:val="24"/>
                <w:szCs w:val="24"/>
              </w:rPr>
              <w:t>(предоставляется только</w:t>
            </w:r>
            <w:r w:rsidRPr="00702C5E" w:rsidDel="0028232A">
              <w:rPr>
                <w:sz w:val="24"/>
                <w:szCs w:val="24"/>
              </w:rPr>
              <w:t xml:space="preserve"> </w:t>
            </w:r>
            <w:r w:rsidRPr="00702C5E">
              <w:rPr>
                <w:sz w:val="24"/>
                <w:szCs w:val="24"/>
              </w:rPr>
              <w:t>в электронном виде).</w:t>
            </w:r>
          </w:p>
        </w:tc>
        <w:tc>
          <w:tcPr>
            <w:tcW w:w="4194" w:type="dxa"/>
          </w:tcPr>
          <w:p w:rsidR="0071187D" w:rsidRPr="00702C5E" w:rsidRDefault="0071187D" w:rsidP="00161339">
            <w:pPr>
              <w:widowControl/>
              <w:numPr>
                <w:ilvl w:val="12"/>
                <w:numId w:val="0"/>
              </w:numPr>
              <w:jc w:val="both"/>
              <w:rPr>
                <w:sz w:val="24"/>
                <w:szCs w:val="24"/>
              </w:rPr>
            </w:pPr>
            <w:r w:rsidRPr="00702C5E">
              <w:rPr>
                <w:sz w:val="24"/>
                <w:szCs w:val="24"/>
              </w:rPr>
              <w:t xml:space="preserve">Ежеквартально, в срок </w:t>
            </w:r>
            <w:r w:rsidRPr="00702C5E">
              <w:rPr>
                <w:bCs/>
                <w:sz w:val="24"/>
                <w:szCs w:val="24"/>
              </w:rPr>
              <w:t xml:space="preserve">не более 45 дней со дня окончания соответствующего квартала. </w:t>
            </w:r>
          </w:p>
        </w:tc>
      </w:tr>
      <w:tr w:rsidR="0071187D" w:rsidRPr="00702C5E" w:rsidTr="00161339">
        <w:tblPrEx>
          <w:tblCellMar>
            <w:top w:w="0" w:type="dxa"/>
            <w:bottom w:w="0" w:type="dxa"/>
          </w:tblCellMar>
        </w:tblPrEx>
        <w:trPr>
          <w:cantSplit/>
        </w:trPr>
        <w:tc>
          <w:tcPr>
            <w:tcW w:w="5508" w:type="dxa"/>
          </w:tcPr>
          <w:p w:rsidR="0071187D" w:rsidRPr="00702C5E" w:rsidRDefault="0071187D" w:rsidP="00161339">
            <w:pPr>
              <w:widowControl/>
              <w:numPr>
                <w:ilvl w:val="12"/>
                <w:numId w:val="0"/>
              </w:numPr>
              <w:tabs>
                <w:tab w:val="left" w:pos="390"/>
              </w:tabs>
              <w:ind w:left="234" w:hanging="234"/>
              <w:jc w:val="both"/>
              <w:rPr>
                <w:sz w:val="24"/>
                <w:szCs w:val="24"/>
              </w:rPr>
            </w:pPr>
            <w:r w:rsidRPr="00702C5E">
              <w:rPr>
                <w:sz w:val="24"/>
                <w:szCs w:val="24"/>
              </w:rPr>
              <w:t>5.</w:t>
            </w:r>
            <w:r w:rsidRPr="00702C5E">
              <w:rPr>
                <w:sz w:val="24"/>
                <w:szCs w:val="24"/>
              </w:rPr>
              <w:tab/>
              <w:t xml:space="preserve">Информация о существенных фактах (событиях и действиях), затрагивающих финансово – хозяйственную деятельность эмитента, а также о сведениях, которые могут оказать существенное влияние на стоимость ценных бумаг эмитента, в соответствии с требованиями к составу и структуре представления указанной информации, установленными нормативными актами </w:t>
            </w:r>
            <w:r w:rsidRPr="00702C5E">
              <w:rPr>
                <w:sz w:val="24"/>
              </w:rPr>
              <w:t xml:space="preserve">федерального органа исполнительной власти по рынку ценных бумаг </w:t>
            </w:r>
            <w:r w:rsidRPr="00702C5E">
              <w:rPr>
                <w:sz w:val="24"/>
                <w:szCs w:val="24"/>
              </w:rPr>
              <w:t>(предоставляется только</w:t>
            </w:r>
            <w:r w:rsidRPr="00702C5E" w:rsidDel="0028232A">
              <w:rPr>
                <w:sz w:val="24"/>
                <w:szCs w:val="24"/>
              </w:rPr>
              <w:t xml:space="preserve"> </w:t>
            </w:r>
            <w:r w:rsidRPr="00702C5E">
              <w:rPr>
                <w:sz w:val="24"/>
                <w:szCs w:val="24"/>
              </w:rPr>
              <w:t>в электронном виде).</w:t>
            </w:r>
          </w:p>
        </w:tc>
        <w:tc>
          <w:tcPr>
            <w:tcW w:w="4194" w:type="dxa"/>
          </w:tcPr>
          <w:p w:rsidR="0071187D" w:rsidRPr="00702C5E" w:rsidRDefault="0071187D" w:rsidP="00161339">
            <w:pPr>
              <w:widowControl/>
              <w:numPr>
                <w:ilvl w:val="12"/>
                <w:numId w:val="0"/>
              </w:numPr>
              <w:jc w:val="both"/>
              <w:rPr>
                <w:sz w:val="24"/>
                <w:szCs w:val="24"/>
              </w:rPr>
            </w:pPr>
            <w:r w:rsidRPr="00702C5E">
              <w:rPr>
                <w:sz w:val="24"/>
                <w:szCs w:val="24"/>
              </w:rPr>
              <w:t xml:space="preserve">В сроки, установленные нормативными правовыми актами </w:t>
            </w:r>
            <w:r w:rsidRPr="00702C5E">
              <w:rPr>
                <w:sz w:val="24"/>
              </w:rPr>
              <w:t>федерального органа исполнительной власти по рынку ценных бумаг</w:t>
            </w:r>
            <w:r w:rsidRPr="00702C5E">
              <w:rPr>
                <w:sz w:val="24"/>
                <w:szCs w:val="24"/>
              </w:rPr>
              <w:t xml:space="preserve"> для раскрытия информации в ленте новостей.</w:t>
            </w:r>
          </w:p>
        </w:tc>
      </w:tr>
      <w:tr w:rsidR="0071187D" w:rsidRPr="00702C5E" w:rsidTr="00161339">
        <w:tblPrEx>
          <w:tblCellMar>
            <w:top w:w="0" w:type="dxa"/>
            <w:bottom w:w="0" w:type="dxa"/>
          </w:tblCellMar>
        </w:tblPrEx>
        <w:trPr>
          <w:cantSplit/>
        </w:trPr>
        <w:tc>
          <w:tcPr>
            <w:tcW w:w="5508" w:type="dxa"/>
          </w:tcPr>
          <w:p w:rsidR="0071187D" w:rsidRPr="00702C5E" w:rsidRDefault="0071187D" w:rsidP="00161339">
            <w:pPr>
              <w:widowControl/>
              <w:numPr>
                <w:ilvl w:val="12"/>
                <w:numId w:val="0"/>
              </w:numPr>
              <w:tabs>
                <w:tab w:val="left" w:pos="390"/>
              </w:tabs>
              <w:ind w:left="234" w:hanging="234"/>
              <w:jc w:val="both"/>
              <w:rPr>
                <w:sz w:val="24"/>
                <w:szCs w:val="24"/>
              </w:rPr>
            </w:pPr>
            <w:r w:rsidRPr="00702C5E">
              <w:rPr>
                <w:sz w:val="24"/>
                <w:szCs w:val="24"/>
              </w:rPr>
              <w:t>6.</w:t>
            </w:r>
            <w:r w:rsidRPr="00702C5E">
              <w:rPr>
                <w:sz w:val="24"/>
                <w:szCs w:val="24"/>
              </w:rPr>
              <w:tab/>
              <w:t xml:space="preserve">Пресс-релизы о решениях, принятых органами управления эмитента в соответствии с требованиями, установленными нормативными правовыми актами </w:t>
            </w:r>
            <w:r w:rsidRPr="00702C5E">
              <w:rPr>
                <w:sz w:val="24"/>
              </w:rPr>
              <w:t xml:space="preserve">федерального органа исполнительной власти по рынку ценных бумаг </w:t>
            </w:r>
            <w:r w:rsidRPr="00702C5E">
              <w:rPr>
                <w:sz w:val="24"/>
                <w:szCs w:val="24"/>
              </w:rPr>
              <w:t>(предоставляется только</w:t>
            </w:r>
            <w:r w:rsidRPr="00702C5E" w:rsidDel="0028232A">
              <w:rPr>
                <w:sz w:val="24"/>
                <w:szCs w:val="24"/>
              </w:rPr>
              <w:t xml:space="preserve"> </w:t>
            </w:r>
            <w:r w:rsidRPr="00702C5E">
              <w:rPr>
                <w:sz w:val="24"/>
                <w:szCs w:val="24"/>
              </w:rPr>
              <w:t>в электронном виде).</w:t>
            </w:r>
          </w:p>
        </w:tc>
        <w:tc>
          <w:tcPr>
            <w:tcW w:w="4194" w:type="dxa"/>
          </w:tcPr>
          <w:p w:rsidR="0071187D" w:rsidRPr="00702C5E" w:rsidRDefault="0071187D" w:rsidP="00161339">
            <w:pPr>
              <w:widowControl/>
              <w:numPr>
                <w:ilvl w:val="12"/>
                <w:numId w:val="0"/>
              </w:numPr>
              <w:jc w:val="both"/>
              <w:rPr>
                <w:sz w:val="24"/>
                <w:szCs w:val="24"/>
              </w:rPr>
            </w:pPr>
            <w:r w:rsidRPr="00702C5E">
              <w:rPr>
                <w:sz w:val="24"/>
                <w:szCs w:val="24"/>
              </w:rPr>
              <w:t xml:space="preserve">В сроки, установленные нормативными правовыми актами </w:t>
            </w:r>
            <w:r w:rsidRPr="00702C5E">
              <w:rPr>
                <w:sz w:val="24"/>
              </w:rPr>
              <w:t>федерального органа исполнительной власти по рынку ценных бумаг</w:t>
            </w:r>
            <w:r w:rsidRPr="00702C5E">
              <w:rPr>
                <w:sz w:val="24"/>
                <w:szCs w:val="24"/>
              </w:rPr>
              <w:t xml:space="preserve"> для публикации пресс-релиза в ленте новостей.</w:t>
            </w:r>
          </w:p>
        </w:tc>
      </w:tr>
    </w:tbl>
    <w:p w:rsidR="0071187D" w:rsidRPr="00702C5E" w:rsidRDefault="0071187D" w:rsidP="0071187D">
      <w:pPr>
        <w:widowControl/>
        <w:numPr>
          <w:ilvl w:val="12"/>
          <w:numId w:val="0"/>
        </w:numPr>
        <w:tabs>
          <w:tab w:val="left" w:pos="705"/>
        </w:tabs>
        <w:spacing w:before="120"/>
        <w:jc w:val="both"/>
        <w:rPr>
          <w:b/>
          <w:sz w:val="24"/>
        </w:rPr>
      </w:pPr>
      <w:r w:rsidRPr="00702C5E">
        <w:rPr>
          <w:b/>
          <w:sz w:val="24"/>
        </w:rPr>
        <w:tab/>
        <w:t>Формат предоставления информации</w:t>
      </w:r>
    </w:p>
    <w:p w:rsidR="0071187D" w:rsidRPr="00702C5E" w:rsidRDefault="0071187D" w:rsidP="0071187D">
      <w:pPr>
        <w:widowControl/>
        <w:numPr>
          <w:ilvl w:val="0"/>
          <w:numId w:val="22"/>
        </w:numPr>
        <w:jc w:val="both"/>
        <w:rPr>
          <w:sz w:val="24"/>
        </w:rPr>
      </w:pPr>
      <w:r w:rsidRPr="00702C5E">
        <w:rPr>
          <w:sz w:val="24"/>
        </w:rPr>
        <w:t>Все документы на бумажных носителях должны быть удостоверены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71187D" w:rsidRPr="00702C5E" w:rsidRDefault="0071187D" w:rsidP="0071187D">
      <w:pPr>
        <w:widowControl/>
        <w:numPr>
          <w:ilvl w:val="0"/>
          <w:numId w:val="22"/>
        </w:numPr>
        <w:jc w:val="both"/>
        <w:rPr>
          <w:sz w:val="24"/>
        </w:rPr>
      </w:pPr>
      <w:r w:rsidRPr="00702C5E">
        <w:rPr>
          <w:sz w:val="24"/>
        </w:rPr>
        <w:t>Документы, указанные в пп. 5 и 6 предоставляются эмитентом в порядке, предусмотренном в Приложении А к настоящим Правилам.</w:t>
      </w:r>
    </w:p>
    <w:p w:rsidR="0071187D" w:rsidRPr="00702C5E" w:rsidRDefault="0071187D" w:rsidP="0071187D">
      <w:pPr>
        <w:widowControl/>
        <w:numPr>
          <w:ilvl w:val="0"/>
          <w:numId w:val="22"/>
        </w:numPr>
        <w:jc w:val="both"/>
        <w:rPr>
          <w:sz w:val="24"/>
        </w:rPr>
      </w:pPr>
      <w:r w:rsidRPr="00702C5E">
        <w:rPr>
          <w:sz w:val="24"/>
        </w:rPr>
        <w:t>В электронном виде информация представляется в следующих форматах:</w:t>
      </w:r>
    </w:p>
    <w:p w:rsidR="0071187D" w:rsidRPr="00702C5E" w:rsidRDefault="0071187D" w:rsidP="0071187D">
      <w:pPr>
        <w:widowControl/>
        <w:numPr>
          <w:ilvl w:val="0"/>
          <w:numId w:val="23"/>
        </w:numPr>
        <w:tabs>
          <w:tab w:val="clear" w:pos="720"/>
          <w:tab w:val="num" w:pos="1440"/>
        </w:tabs>
        <w:ind w:left="1440" w:hanging="180"/>
        <w:jc w:val="both"/>
        <w:rPr>
          <w:sz w:val="24"/>
        </w:rPr>
      </w:pPr>
      <w:r w:rsidRPr="00702C5E">
        <w:rPr>
          <w:sz w:val="24"/>
        </w:rPr>
        <w:t>Анкета ценной бумаги - xml;</w:t>
      </w:r>
    </w:p>
    <w:p w:rsidR="0071187D" w:rsidRPr="00702C5E" w:rsidRDefault="0071187D" w:rsidP="0071187D">
      <w:pPr>
        <w:widowControl/>
        <w:numPr>
          <w:ilvl w:val="0"/>
          <w:numId w:val="23"/>
        </w:numPr>
        <w:tabs>
          <w:tab w:val="clear" w:pos="720"/>
          <w:tab w:val="num" w:pos="1440"/>
        </w:tabs>
        <w:ind w:left="1440" w:hanging="180"/>
        <w:jc w:val="both"/>
        <w:rPr>
          <w:sz w:val="24"/>
        </w:rPr>
      </w:pPr>
      <w:r w:rsidRPr="00702C5E">
        <w:rPr>
          <w:sz w:val="24"/>
        </w:rPr>
        <w:t>Ежеквартальный отчет эмитента – Word или xml;</w:t>
      </w:r>
    </w:p>
    <w:p w:rsidR="0071187D" w:rsidRPr="00702C5E" w:rsidRDefault="0071187D" w:rsidP="0071187D">
      <w:pPr>
        <w:widowControl/>
        <w:numPr>
          <w:ilvl w:val="0"/>
          <w:numId w:val="23"/>
        </w:numPr>
        <w:tabs>
          <w:tab w:val="clear" w:pos="720"/>
          <w:tab w:val="num" w:pos="1440"/>
        </w:tabs>
        <w:ind w:left="1440" w:hanging="180"/>
        <w:jc w:val="both"/>
        <w:rPr>
          <w:sz w:val="24"/>
        </w:rPr>
      </w:pPr>
      <w:r w:rsidRPr="00702C5E">
        <w:rPr>
          <w:sz w:val="24"/>
        </w:rPr>
        <w:t xml:space="preserve">таблицы – </w:t>
      </w:r>
      <w:r w:rsidRPr="00702C5E">
        <w:rPr>
          <w:sz w:val="24"/>
          <w:lang w:val="en-US"/>
        </w:rPr>
        <w:t>Excel</w:t>
      </w:r>
      <w:r w:rsidRPr="00702C5E">
        <w:rPr>
          <w:sz w:val="24"/>
        </w:rPr>
        <w:t xml:space="preserve"> или </w:t>
      </w:r>
      <w:r w:rsidRPr="00702C5E">
        <w:rPr>
          <w:sz w:val="24"/>
          <w:lang w:val="en-US"/>
        </w:rPr>
        <w:t>dbf</w:t>
      </w:r>
      <w:r w:rsidRPr="00702C5E">
        <w:rPr>
          <w:sz w:val="24"/>
        </w:rPr>
        <w:t>;</w:t>
      </w:r>
    </w:p>
    <w:p w:rsidR="0071187D" w:rsidRPr="00702C5E" w:rsidRDefault="0071187D" w:rsidP="0071187D">
      <w:pPr>
        <w:widowControl/>
        <w:numPr>
          <w:ilvl w:val="0"/>
          <w:numId w:val="23"/>
        </w:numPr>
        <w:tabs>
          <w:tab w:val="clear" w:pos="720"/>
          <w:tab w:val="num" w:pos="1440"/>
        </w:tabs>
        <w:ind w:left="1440" w:hanging="180"/>
        <w:jc w:val="both"/>
        <w:rPr>
          <w:sz w:val="24"/>
          <w:szCs w:val="24"/>
        </w:rPr>
      </w:pPr>
      <w:r w:rsidRPr="00702C5E">
        <w:rPr>
          <w:sz w:val="24"/>
        </w:rPr>
        <w:t>тексты – Word</w:t>
      </w:r>
      <w:r w:rsidRPr="00702C5E">
        <w:rPr>
          <w:sz w:val="24"/>
          <w:lang w:val="en-US"/>
        </w:rPr>
        <w:t>, pdf, xml.</w:t>
      </w:r>
    </w:p>
    <w:p w:rsidR="0071187D" w:rsidRPr="00702C5E" w:rsidRDefault="0071187D" w:rsidP="0071187D">
      <w:pPr>
        <w:pStyle w:val="5"/>
        <w:jc w:val="both"/>
        <w:rPr>
          <w:sz w:val="24"/>
        </w:rPr>
      </w:pPr>
      <w:r w:rsidRPr="00702C5E">
        <w:rPr>
          <w:b w:val="0"/>
          <w:sz w:val="24"/>
        </w:rPr>
        <w:br w:type="page"/>
      </w:r>
      <w:r w:rsidRPr="00702C5E">
        <w:rPr>
          <w:sz w:val="24"/>
        </w:rPr>
        <w:lastRenderedPageBreak/>
        <w:t>2.5. Перечень документов, обязательных к представлению для допуска к торгам в процессе размещения и/или обращения с прохождением и без прохождения процедуры листинга  в ЗАО «ФБ ММВБ» государственных, субфедеральных и муниципальных ценных бумаг</w:t>
      </w:r>
    </w:p>
    <w:p w:rsidR="0071187D" w:rsidRPr="00702C5E" w:rsidRDefault="0071187D" w:rsidP="0071187D">
      <w:pPr>
        <w:widowControl/>
        <w:jc w:val="right"/>
        <w:rPr>
          <w:b/>
          <w:sz w:val="24"/>
        </w:rPr>
      </w:pPr>
    </w:p>
    <w:tbl>
      <w:tblPr>
        <w:tblW w:w="99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90"/>
        <w:gridCol w:w="5050"/>
        <w:gridCol w:w="2126"/>
        <w:gridCol w:w="2151"/>
        <w:tblGridChange w:id="240">
          <w:tblGrid>
            <w:gridCol w:w="590"/>
            <w:gridCol w:w="5050"/>
            <w:gridCol w:w="2126"/>
            <w:gridCol w:w="2151"/>
          </w:tblGrid>
        </w:tblGridChange>
      </w:tblGrid>
      <w:tr w:rsidR="0071187D" w:rsidRPr="00702C5E" w:rsidTr="00161339">
        <w:trPr>
          <w:cantSplit/>
          <w:trHeight w:val="498"/>
          <w:jc w:val="center"/>
        </w:trPr>
        <w:tc>
          <w:tcPr>
            <w:tcW w:w="590" w:type="dxa"/>
            <w:tcBorders>
              <w:top w:val="single" w:sz="12" w:space="0" w:color="auto"/>
            </w:tcBorders>
          </w:tcPr>
          <w:p w:rsidR="0071187D" w:rsidRPr="00702C5E" w:rsidRDefault="0071187D" w:rsidP="00161339">
            <w:pPr>
              <w:widowControl/>
              <w:jc w:val="center"/>
              <w:rPr>
                <w:b/>
                <w:sz w:val="24"/>
              </w:rPr>
            </w:pPr>
            <w:r w:rsidRPr="00702C5E">
              <w:rPr>
                <w:b/>
                <w:sz w:val="24"/>
              </w:rPr>
              <w:t>№ п/п</w:t>
            </w:r>
          </w:p>
        </w:tc>
        <w:tc>
          <w:tcPr>
            <w:tcW w:w="5050" w:type="dxa"/>
            <w:tcBorders>
              <w:top w:val="single" w:sz="12" w:space="0" w:color="auto"/>
            </w:tcBorders>
          </w:tcPr>
          <w:p w:rsidR="0071187D" w:rsidRPr="00702C5E" w:rsidRDefault="0071187D" w:rsidP="00161339">
            <w:pPr>
              <w:widowControl/>
              <w:jc w:val="center"/>
              <w:rPr>
                <w:b/>
                <w:sz w:val="24"/>
              </w:rPr>
            </w:pPr>
            <w:r w:rsidRPr="00702C5E">
              <w:rPr>
                <w:b/>
                <w:sz w:val="24"/>
              </w:rPr>
              <w:t>Наименование документа</w:t>
            </w:r>
          </w:p>
        </w:tc>
        <w:tc>
          <w:tcPr>
            <w:tcW w:w="2126" w:type="dxa"/>
            <w:tcBorders>
              <w:top w:val="single" w:sz="12" w:space="0" w:color="auto"/>
            </w:tcBorders>
          </w:tcPr>
          <w:p w:rsidR="0071187D" w:rsidRPr="00702C5E" w:rsidRDefault="0071187D" w:rsidP="00161339">
            <w:pPr>
              <w:widowControl/>
              <w:jc w:val="center"/>
              <w:rPr>
                <w:b/>
                <w:sz w:val="24"/>
              </w:rPr>
            </w:pPr>
            <w:r w:rsidRPr="00702C5E">
              <w:rPr>
                <w:b/>
                <w:sz w:val="24"/>
              </w:rPr>
              <w:t>Процедура допуска ценных бумаг к торгам*</w:t>
            </w:r>
          </w:p>
        </w:tc>
        <w:tc>
          <w:tcPr>
            <w:tcW w:w="2151" w:type="dxa"/>
            <w:tcBorders>
              <w:top w:val="single" w:sz="12" w:space="0" w:color="auto"/>
            </w:tcBorders>
          </w:tcPr>
          <w:p w:rsidR="0071187D" w:rsidRPr="00702C5E" w:rsidRDefault="0071187D" w:rsidP="00161339">
            <w:pPr>
              <w:widowControl/>
              <w:jc w:val="center"/>
              <w:rPr>
                <w:b/>
                <w:sz w:val="24"/>
              </w:rPr>
            </w:pPr>
            <w:r w:rsidRPr="00702C5E">
              <w:rPr>
                <w:b/>
                <w:sz w:val="24"/>
              </w:rPr>
              <w:t>Разделы Списка</w:t>
            </w:r>
          </w:p>
        </w:tc>
      </w:tr>
      <w:tr w:rsidR="0071187D" w:rsidRPr="00702C5E" w:rsidTr="00161339">
        <w:trPr>
          <w:cantSplit/>
          <w:jc w:val="center"/>
        </w:trPr>
        <w:tc>
          <w:tcPr>
            <w:tcW w:w="590" w:type="dxa"/>
          </w:tcPr>
          <w:p w:rsidR="0071187D" w:rsidRPr="00702C5E" w:rsidRDefault="0071187D" w:rsidP="00161339">
            <w:pPr>
              <w:widowControl/>
              <w:ind w:left="708" w:hanging="708"/>
              <w:jc w:val="center"/>
              <w:rPr>
                <w:sz w:val="24"/>
              </w:rPr>
            </w:pPr>
            <w:r w:rsidRPr="00702C5E">
              <w:rPr>
                <w:sz w:val="24"/>
              </w:rPr>
              <w:t>1.</w:t>
            </w:r>
          </w:p>
        </w:tc>
        <w:tc>
          <w:tcPr>
            <w:tcW w:w="5050" w:type="dxa"/>
          </w:tcPr>
          <w:p w:rsidR="0071187D" w:rsidRPr="00702C5E" w:rsidRDefault="0071187D" w:rsidP="00161339">
            <w:pPr>
              <w:widowControl/>
              <w:ind w:firstLine="34"/>
              <w:jc w:val="both"/>
              <w:rPr>
                <w:sz w:val="24"/>
              </w:rPr>
            </w:pPr>
            <w:r w:rsidRPr="00702C5E">
              <w:rPr>
                <w:sz w:val="24"/>
              </w:rPr>
              <w:t xml:space="preserve">Копия нормативного правового акта, содержащего генеральные условия эмиссии и обращения ценных бумаг </w:t>
            </w:r>
            <w:r w:rsidRPr="00702C5E">
              <w:rPr>
                <w:sz w:val="24"/>
                <w:szCs w:val="24"/>
              </w:rPr>
              <w:t>(предоставляется на бумажном носителе и в электронном виде)</w:t>
            </w:r>
            <w:r w:rsidRPr="00702C5E">
              <w:rPr>
                <w:sz w:val="24"/>
              </w:rPr>
              <w:t>.</w:t>
            </w:r>
          </w:p>
        </w:tc>
        <w:tc>
          <w:tcPr>
            <w:tcW w:w="2126" w:type="dxa"/>
          </w:tcPr>
          <w:p w:rsidR="0071187D" w:rsidRPr="00702C5E" w:rsidRDefault="0071187D" w:rsidP="00161339">
            <w:pPr>
              <w:widowControl/>
              <w:ind w:firstLine="34"/>
              <w:jc w:val="both"/>
              <w:rPr>
                <w:sz w:val="24"/>
              </w:rPr>
            </w:pPr>
            <w:r w:rsidRPr="00702C5E">
              <w:rPr>
                <w:sz w:val="24"/>
              </w:rPr>
              <w:t>Все процедуры</w:t>
            </w:r>
          </w:p>
        </w:tc>
        <w:tc>
          <w:tcPr>
            <w:tcW w:w="2151" w:type="dxa"/>
          </w:tcPr>
          <w:p w:rsidR="0071187D" w:rsidRPr="00702C5E" w:rsidRDefault="0071187D" w:rsidP="00161339">
            <w:pPr>
              <w:widowControl/>
              <w:ind w:firstLine="34"/>
              <w:jc w:val="both"/>
              <w:rPr>
                <w:sz w:val="24"/>
              </w:rPr>
            </w:pPr>
            <w:r w:rsidRPr="00702C5E">
              <w:rPr>
                <w:sz w:val="24"/>
              </w:rPr>
              <w:t>Все разделы Списка</w:t>
            </w:r>
          </w:p>
        </w:tc>
      </w:tr>
      <w:tr w:rsidR="0071187D" w:rsidRPr="00702C5E" w:rsidTr="00161339">
        <w:trPr>
          <w:cantSplit/>
          <w:trHeight w:val="600"/>
          <w:jc w:val="center"/>
        </w:trPr>
        <w:tc>
          <w:tcPr>
            <w:tcW w:w="590" w:type="dxa"/>
          </w:tcPr>
          <w:p w:rsidR="0071187D" w:rsidRPr="00702C5E" w:rsidRDefault="0071187D" w:rsidP="00161339">
            <w:pPr>
              <w:widowControl/>
              <w:ind w:left="708" w:hanging="708"/>
              <w:jc w:val="center"/>
              <w:rPr>
                <w:sz w:val="24"/>
              </w:rPr>
            </w:pPr>
            <w:r w:rsidRPr="00702C5E">
              <w:rPr>
                <w:sz w:val="24"/>
              </w:rPr>
              <w:t>2.</w:t>
            </w:r>
          </w:p>
        </w:tc>
        <w:tc>
          <w:tcPr>
            <w:tcW w:w="5050" w:type="dxa"/>
          </w:tcPr>
          <w:p w:rsidR="0071187D" w:rsidRPr="00702C5E" w:rsidRDefault="0071187D" w:rsidP="00161339">
            <w:pPr>
              <w:widowControl/>
              <w:ind w:firstLine="34"/>
              <w:jc w:val="both"/>
              <w:rPr>
                <w:sz w:val="24"/>
              </w:rPr>
            </w:pPr>
            <w:r w:rsidRPr="00702C5E">
              <w:rPr>
                <w:sz w:val="24"/>
              </w:rPr>
              <w:t xml:space="preserve">Копия нормативного правового акта, содержащего условия эмиссии и обращения ценных бумаг </w:t>
            </w:r>
            <w:r w:rsidRPr="00702C5E">
              <w:rPr>
                <w:sz w:val="24"/>
                <w:szCs w:val="24"/>
              </w:rPr>
              <w:t>(предоставляется на бумажном носителе и в электронном виде)</w:t>
            </w:r>
            <w:r w:rsidRPr="00702C5E">
              <w:rPr>
                <w:sz w:val="24"/>
              </w:rPr>
              <w:t>.</w:t>
            </w:r>
          </w:p>
        </w:tc>
        <w:tc>
          <w:tcPr>
            <w:tcW w:w="2126" w:type="dxa"/>
          </w:tcPr>
          <w:p w:rsidR="0071187D" w:rsidRPr="00702C5E" w:rsidRDefault="0071187D" w:rsidP="00161339">
            <w:pPr>
              <w:widowControl/>
              <w:ind w:firstLine="34"/>
              <w:jc w:val="both"/>
              <w:rPr>
                <w:sz w:val="24"/>
              </w:rPr>
            </w:pPr>
            <w:r w:rsidRPr="00702C5E">
              <w:rPr>
                <w:sz w:val="24"/>
              </w:rPr>
              <w:t>Все процедуры</w:t>
            </w:r>
          </w:p>
        </w:tc>
        <w:tc>
          <w:tcPr>
            <w:tcW w:w="2151" w:type="dxa"/>
          </w:tcPr>
          <w:p w:rsidR="0071187D" w:rsidRPr="00702C5E" w:rsidRDefault="0071187D" w:rsidP="00161339">
            <w:pPr>
              <w:widowControl/>
              <w:ind w:firstLine="34"/>
              <w:jc w:val="both"/>
              <w:rPr>
                <w:sz w:val="24"/>
              </w:rPr>
            </w:pPr>
            <w:r w:rsidRPr="00702C5E">
              <w:rPr>
                <w:sz w:val="24"/>
              </w:rPr>
              <w:t>Все разделы Списка</w:t>
            </w:r>
          </w:p>
        </w:tc>
      </w:tr>
      <w:tr w:rsidR="0071187D" w:rsidRPr="00702C5E" w:rsidTr="00161339">
        <w:trPr>
          <w:cantSplit/>
          <w:jc w:val="center"/>
        </w:trPr>
        <w:tc>
          <w:tcPr>
            <w:tcW w:w="590" w:type="dxa"/>
          </w:tcPr>
          <w:p w:rsidR="0071187D" w:rsidRPr="00702C5E" w:rsidRDefault="0071187D" w:rsidP="00161339">
            <w:pPr>
              <w:widowControl/>
              <w:numPr>
                <w:ilvl w:val="12"/>
                <w:numId w:val="0"/>
              </w:numPr>
              <w:ind w:firstLine="34"/>
              <w:jc w:val="center"/>
              <w:rPr>
                <w:sz w:val="24"/>
                <w:lang w:val="en-US"/>
              </w:rPr>
            </w:pPr>
            <w:r w:rsidRPr="00702C5E">
              <w:rPr>
                <w:sz w:val="24"/>
                <w:lang w:val="en-US"/>
              </w:rPr>
              <w:t>3.</w:t>
            </w:r>
          </w:p>
        </w:tc>
        <w:tc>
          <w:tcPr>
            <w:tcW w:w="5050" w:type="dxa"/>
          </w:tcPr>
          <w:p w:rsidR="0071187D" w:rsidRPr="00702C5E" w:rsidRDefault="0071187D" w:rsidP="00161339">
            <w:pPr>
              <w:widowControl/>
              <w:numPr>
                <w:ilvl w:val="12"/>
                <w:numId w:val="0"/>
              </w:numPr>
              <w:ind w:firstLine="34"/>
              <w:jc w:val="both"/>
              <w:rPr>
                <w:sz w:val="24"/>
              </w:rPr>
            </w:pPr>
            <w:r w:rsidRPr="00702C5E">
              <w:rPr>
                <w:sz w:val="24"/>
              </w:rPr>
              <w:t xml:space="preserve">Копия документа, подтверждающего государственную регистрацию условий эмиссии и обращения </w:t>
            </w:r>
            <w:r w:rsidRPr="00702C5E">
              <w:rPr>
                <w:sz w:val="24"/>
                <w:szCs w:val="24"/>
              </w:rPr>
              <w:t>(предоставляется на бумажном носителе и в электронном виде)</w:t>
            </w:r>
            <w:r w:rsidRPr="00702C5E">
              <w:rPr>
                <w:sz w:val="24"/>
              </w:rPr>
              <w:t>.</w:t>
            </w:r>
          </w:p>
        </w:tc>
        <w:tc>
          <w:tcPr>
            <w:tcW w:w="2126" w:type="dxa"/>
          </w:tcPr>
          <w:p w:rsidR="0071187D" w:rsidRPr="00702C5E" w:rsidRDefault="0071187D" w:rsidP="00161339">
            <w:pPr>
              <w:widowControl/>
              <w:numPr>
                <w:ilvl w:val="12"/>
                <w:numId w:val="0"/>
              </w:numPr>
              <w:ind w:firstLine="34"/>
              <w:jc w:val="both"/>
              <w:rPr>
                <w:sz w:val="24"/>
              </w:rPr>
            </w:pPr>
            <w:r w:rsidRPr="00702C5E">
              <w:rPr>
                <w:sz w:val="24"/>
              </w:rPr>
              <w:t>Все процедуры</w:t>
            </w:r>
          </w:p>
        </w:tc>
        <w:tc>
          <w:tcPr>
            <w:tcW w:w="2151" w:type="dxa"/>
          </w:tcPr>
          <w:p w:rsidR="0071187D" w:rsidRPr="00702C5E" w:rsidRDefault="0071187D" w:rsidP="00161339">
            <w:pPr>
              <w:widowControl/>
              <w:numPr>
                <w:ilvl w:val="12"/>
                <w:numId w:val="0"/>
              </w:numPr>
              <w:ind w:firstLine="34"/>
              <w:jc w:val="both"/>
              <w:rPr>
                <w:sz w:val="24"/>
              </w:rPr>
            </w:pPr>
            <w:r w:rsidRPr="00702C5E">
              <w:rPr>
                <w:sz w:val="24"/>
              </w:rPr>
              <w:t>Все разделы Списка</w:t>
            </w:r>
          </w:p>
        </w:tc>
      </w:tr>
      <w:tr w:rsidR="0071187D" w:rsidRPr="00702C5E" w:rsidTr="00161339">
        <w:trPr>
          <w:cantSplit/>
          <w:jc w:val="center"/>
        </w:trPr>
        <w:tc>
          <w:tcPr>
            <w:tcW w:w="590" w:type="dxa"/>
          </w:tcPr>
          <w:p w:rsidR="0071187D" w:rsidRPr="00702C5E" w:rsidRDefault="0071187D" w:rsidP="00161339">
            <w:pPr>
              <w:widowControl/>
              <w:ind w:left="708" w:hanging="708"/>
              <w:jc w:val="center"/>
              <w:rPr>
                <w:sz w:val="24"/>
              </w:rPr>
            </w:pPr>
            <w:r w:rsidRPr="00702C5E">
              <w:rPr>
                <w:sz w:val="24"/>
              </w:rPr>
              <w:t>4.</w:t>
            </w:r>
          </w:p>
        </w:tc>
        <w:tc>
          <w:tcPr>
            <w:tcW w:w="5050" w:type="dxa"/>
          </w:tcPr>
          <w:p w:rsidR="0071187D" w:rsidRPr="00702C5E" w:rsidRDefault="0071187D" w:rsidP="00161339">
            <w:pPr>
              <w:widowControl/>
              <w:ind w:firstLine="34"/>
              <w:jc w:val="both"/>
              <w:rPr>
                <w:sz w:val="24"/>
              </w:rPr>
            </w:pPr>
            <w:r w:rsidRPr="00702C5E">
              <w:rPr>
                <w:sz w:val="24"/>
              </w:rPr>
              <w:t xml:space="preserve">Копия  решения об эмиссии отдельного выпуска ценных бумаг, а также документа о его утверждении </w:t>
            </w:r>
            <w:r w:rsidRPr="00702C5E">
              <w:rPr>
                <w:sz w:val="24"/>
                <w:szCs w:val="24"/>
              </w:rPr>
              <w:t>(предоставляется на бумажном носителе и в электронном виде)</w:t>
            </w:r>
            <w:r w:rsidRPr="00702C5E">
              <w:rPr>
                <w:sz w:val="24"/>
              </w:rPr>
              <w:t xml:space="preserve">. </w:t>
            </w:r>
          </w:p>
        </w:tc>
        <w:tc>
          <w:tcPr>
            <w:tcW w:w="2126" w:type="dxa"/>
          </w:tcPr>
          <w:p w:rsidR="0071187D" w:rsidRPr="00702C5E" w:rsidRDefault="0071187D" w:rsidP="00161339">
            <w:pPr>
              <w:widowControl/>
              <w:ind w:firstLine="34"/>
              <w:jc w:val="both"/>
              <w:rPr>
                <w:sz w:val="24"/>
              </w:rPr>
            </w:pPr>
            <w:r w:rsidRPr="00702C5E">
              <w:rPr>
                <w:sz w:val="24"/>
              </w:rPr>
              <w:t>Все процедуры</w:t>
            </w:r>
          </w:p>
        </w:tc>
        <w:tc>
          <w:tcPr>
            <w:tcW w:w="2151" w:type="dxa"/>
          </w:tcPr>
          <w:p w:rsidR="0071187D" w:rsidRPr="00702C5E" w:rsidRDefault="0071187D" w:rsidP="00161339">
            <w:pPr>
              <w:widowControl/>
              <w:ind w:firstLine="34"/>
              <w:jc w:val="both"/>
              <w:rPr>
                <w:sz w:val="24"/>
              </w:rPr>
            </w:pPr>
            <w:r w:rsidRPr="00702C5E">
              <w:rPr>
                <w:sz w:val="24"/>
              </w:rPr>
              <w:t>Все разделы Списка</w:t>
            </w:r>
          </w:p>
        </w:tc>
      </w:tr>
      <w:tr w:rsidR="0071187D" w:rsidRPr="00702C5E" w:rsidTr="00161339">
        <w:trPr>
          <w:cantSplit/>
          <w:jc w:val="center"/>
        </w:trPr>
        <w:tc>
          <w:tcPr>
            <w:tcW w:w="590" w:type="dxa"/>
          </w:tcPr>
          <w:p w:rsidR="0071187D" w:rsidRPr="00702C5E" w:rsidRDefault="0071187D" w:rsidP="00161339">
            <w:pPr>
              <w:widowControl/>
              <w:jc w:val="center"/>
              <w:rPr>
                <w:sz w:val="24"/>
              </w:rPr>
            </w:pPr>
            <w:r w:rsidRPr="00702C5E">
              <w:rPr>
                <w:sz w:val="24"/>
              </w:rPr>
              <w:t>5.</w:t>
            </w:r>
          </w:p>
        </w:tc>
        <w:tc>
          <w:tcPr>
            <w:tcW w:w="5050" w:type="dxa"/>
          </w:tcPr>
          <w:p w:rsidR="0071187D" w:rsidRPr="00702C5E" w:rsidRDefault="0071187D" w:rsidP="00161339">
            <w:pPr>
              <w:widowControl/>
              <w:ind w:firstLine="34"/>
              <w:jc w:val="both"/>
              <w:rPr>
                <w:b/>
                <w:sz w:val="24"/>
              </w:rPr>
            </w:pPr>
            <w:r w:rsidRPr="00702C5E">
              <w:rPr>
                <w:sz w:val="24"/>
              </w:rPr>
              <w:t xml:space="preserve">Анкета ценной бумаги (форма анкеты предусмотрена в Приложении 3 (3.3) к настоящим Правилам) </w:t>
            </w:r>
            <w:r w:rsidRPr="00702C5E">
              <w:rPr>
                <w:sz w:val="24"/>
                <w:szCs w:val="24"/>
              </w:rPr>
              <w:t>(предоставляется на бумажном носителе и в электронном виде)</w:t>
            </w:r>
            <w:r w:rsidRPr="00702C5E">
              <w:rPr>
                <w:sz w:val="24"/>
              </w:rPr>
              <w:t>.</w:t>
            </w:r>
          </w:p>
        </w:tc>
        <w:tc>
          <w:tcPr>
            <w:tcW w:w="2126" w:type="dxa"/>
          </w:tcPr>
          <w:p w:rsidR="0071187D" w:rsidRPr="00702C5E" w:rsidRDefault="0071187D" w:rsidP="00161339">
            <w:pPr>
              <w:widowControl/>
              <w:ind w:firstLine="34"/>
              <w:jc w:val="both"/>
              <w:rPr>
                <w:sz w:val="24"/>
              </w:rPr>
            </w:pPr>
            <w:r w:rsidRPr="00702C5E">
              <w:rPr>
                <w:sz w:val="24"/>
              </w:rPr>
              <w:t>Все процедуры</w:t>
            </w:r>
          </w:p>
        </w:tc>
        <w:tc>
          <w:tcPr>
            <w:tcW w:w="2151" w:type="dxa"/>
          </w:tcPr>
          <w:p w:rsidR="0071187D" w:rsidRPr="00702C5E" w:rsidRDefault="0071187D" w:rsidP="00161339">
            <w:pPr>
              <w:widowControl/>
              <w:ind w:firstLine="34"/>
              <w:jc w:val="both"/>
              <w:rPr>
                <w:sz w:val="24"/>
              </w:rPr>
            </w:pPr>
            <w:r w:rsidRPr="00702C5E">
              <w:rPr>
                <w:sz w:val="24"/>
              </w:rPr>
              <w:t>Все разделы Списка</w:t>
            </w:r>
          </w:p>
        </w:tc>
      </w:tr>
      <w:tr w:rsidR="0071187D" w:rsidRPr="00702C5E" w:rsidTr="00161339">
        <w:trPr>
          <w:cantSplit/>
          <w:jc w:val="center"/>
        </w:trPr>
        <w:tc>
          <w:tcPr>
            <w:tcW w:w="590" w:type="dxa"/>
          </w:tcPr>
          <w:p w:rsidR="0071187D" w:rsidRPr="00702C5E" w:rsidRDefault="0071187D" w:rsidP="00161339">
            <w:pPr>
              <w:widowControl/>
              <w:jc w:val="center"/>
              <w:rPr>
                <w:sz w:val="24"/>
              </w:rPr>
            </w:pPr>
            <w:r w:rsidRPr="00702C5E">
              <w:rPr>
                <w:sz w:val="24"/>
              </w:rPr>
              <w:t>6.</w:t>
            </w:r>
          </w:p>
        </w:tc>
        <w:tc>
          <w:tcPr>
            <w:tcW w:w="5050" w:type="dxa"/>
          </w:tcPr>
          <w:p w:rsidR="0071187D" w:rsidRPr="00702C5E" w:rsidRDefault="0071187D" w:rsidP="00161339">
            <w:pPr>
              <w:widowControl/>
              <w:ind w:firstLine="34"/>
              <w:jc w:val="both"/>
              <w:rPr>
                <w:sz w:val="24"/>
              </w:rPr>
            </w:pPr>
            <w:r w:rsidRPr="00702C5E">
              <w:rPr>
                <w:sz w:val="24"/>
              </w:rPr>
              <w:t>Документы, подтверждающие соблюдение эмитентом требований законодательства РФ по раскрытию информации о  выпускаемых эмиссионных ценных бумаг не позднее,  чем за  два дня до даты начала размещения, определяемой  в соответствии с решением о выпуске эмиссионных ценных бумаг (см. п. 2  Примечания).</w:t>
            </w:r>
          </w:p>
        </w:tc>
        <w:tc>
          <w:tcPr>
            <w:tcW w:w="2126" w:type="dxa"/>
          </w:tcPr>
          <w:p w:rsidR="0071187D" w:rsidRPr="00702C5E" w:rsidRDefault="0071187D" w:rsidP="00161339">
            <w:pPr>
              <w:widowControl/>
              <w:ind w:firstLine="34"/>
              <w:jc w:val="both"/>
              <w:rPr>
                <w:sz w:val="24"/>
              </w:rPr>
            </w:pPr>
            <w:r w:rsidRPr="00702C5E">
              <w:rPr>
                <w:sz w:val="24"/>
              </w:rPr>
              <w:t>Размещение с листингом (для государственных ценных бумаг)</w:t>
            </w:r>
          </w:p>
          <w:p w:rsidR="0071187D" w:rsidRPr="00702C5E" w:rsidRDefault="0071187D" w:rsidP="00161339">
            <w:pPr>
              <w:widowControl/>
              <w:ind w:firstLine="34"/>
              <w:jc w:val="both"/>
              <w:rPr>
                <w:sz w:val="24"/>
              </w:rPr>
            </w:pPr>
            <w:r w:rsidRPr="00702C5E">
              <w:rPr>
                <w:sz w:val="24"/>
              </w:rPr>
              <w:t>Размещение без листинга</w:t>
            </w:r>
          </w:p>
        </w:tc>
        <w:tc>
          <w:tcPr>
            <w:tcW w:w="2151" w:type="dxa"/>
          </w:tcPr>
          <w:p w:rsidR="0071187D" w:rsidRPr="00702C5E" w:rsidRDefault="0071187D" w:rsidP="00161339">
            <w:pPr>
              <w:widowControl/>
              <w:ind w:firstLine="34"/>
              <w:jc w:val="both"/>
              <w:rPr>
                <w:sz w:val="24"/>
              </w:rPr>
            </w:pPr>
            <w:r w:rsidRPr="00702C5E">
              <w:rPr>
                <w:sz w:val="24"/>
              </w:rPr>
              <w:t>Котировальный список «А» первого уровня *</w:t>
            </w:r>
          </w:p>
          <w:p w:rsidR="0071187D" w:rsidRPr="00702C5E" w:rsidRDefault="0071187D" w:rsidP="00161339">
            <w:pPr>
              <w:widowControl/>
              <w:ind w:firstLine="34"/>
              <w:jc w:val="both"/>
              <w:rPr>
                <w:sz w:val="24"/>
              </w:rPr>
            </w:pPr>
            <w:r w:rsidRPr="00702C5E">
              <w:rPr>
                <w:sz w:val="24"/>
              </w:rPr>
              <w:t xml:space="preserve">Ценные бумаги, допущенные к размещению </w:t>
            </w:r>
          </w:p>
        </w:tc>
      </w:tr>
      <w:tr w:rsidR="0071187D" w:rsidRPr="00702C5E" w:rsidTr="00161339">
        <w:trPr>
          <w:cantSplit/>
          <w:jc w:val="center"/>
        </w:trPr>
        <w:tc>
          <w:tcPr>
            <w:tcW w:w="590" w:type="dxa"/>
          </w:tcPr>
          <w:p w:rsidR="0071187D" w:rsidRPr="00702C5E" w:rsidRDefault="0071187D" w:rsidP="00161339">
            <w:pPr>
              <w:widowControl/>
              <w:jc w:val="center"/>
              <w:rPr>
                <w:sz w:val="24"/>
              </w:rPr>
            </w:pPr>
            <w:r w:rsidRPr="00702C5E">
              <w:rPr>
                <w:sz w:val="24"/>
              </w:rPr>
              <w:t>7.</w:t>
            </w:r>
          </w:p>
        </w:tc>
        <w:tc>
          <w:tcPr>
            <w:tcW w:w="5050" w:type="dxa"/>
          </w:tcPr>
          <w:p w:rsidR="0071187D" w:rsidRPr="00702C5E" w:rsidRDefault="0071187D" w:rsidP="00161339">
            <w:pPr>
              <w:widowControl/>
              <w:ind w:firstLine="34"/>
              <w:jc w:val="both"/>
              <w:rPr>
                <w:sz w:val="24"/>
              </w:rPr>
            </w:pPr>
            <w:r w:rsidRPr="00702C5E">
              <w:rPr>
                <w:sz w:val="24"/>
              </w:rPr>
              <w:t xml:space="preserve">Копия глобального сертификата, заверенная уполномоченным лицом организации (для государственных ценных бумаг) </w:t>
            </w:r>
            <w:r w:rsidRPr="00702C5E">
              <w:rPr>
                <w:sz w:val="24"/>
                <w:szCs w:val="24"/>
              </w:rPr>
              <w:t>(предоставляется на бумажном носителе и в электронном виде)</w:t>
            </w:r>
            <w:r w:rsidRPr="00702C5E">
              <w:rPr>
                <w:sz w:val="24"/>
              </w:rPr>
              <w:t>.</w:t>
            </w:r>
          </w:p>
        </w:tc>
        <w:tc>
          <w:tcPr>
            <w:tcW w:w="2126" w:type="dxa"/>
          </w:tcPr>
          <w:p w:rsidR="0071187D" w:rsidRPr="00702C5E" w:rsidRDefault="0071187D" w:rsidP="00161339">
            <w:pPr>
              <w:widowControl/>
              <w:ind w:firstLine="34"/>
              <w:jc w:val="both"/>
              <w:rPr>
                <w:sz w:val="24"/>
              </w:rPr>
            </w:pPr>
            <w:r w:rsidRPr="00702C5E">
              <w:rPr>
                <w:sz w:val="24"/>
              </w:rPr>
              <w:t>Размещение и обращение с листингом</w:t>
            </w:r>
          </w:p>
        </w:tc>
        <w:tc>
          <w:tcPr>
            <w:tcW w:w="2151" w:type="dxa"/>
          </w:tcPr>
          <w:p w:rsidR="0071187D" w:rsidRPr="00702C5E" w:rsidRDefault="0071187D" w:rsidP="00161339">
            <w:pPr>
              <w:widowControl/>
              <w:ind w:firstLine="34"/>
              <w:jc w:val="both"/>
              <w:rPr>
                <w:sz w:val="24"/>
              </w:rPr>
            </w:pPr>
            <w:r w:rsidRPr="00702C5E">
              <w:rPr>
                <w:sz w:val="24"/>
              </w:rPr>
              <w:t>Котировальный список «А» первого уровня*</w:t>
            </w:r>
          </w:p>
        </w:tc>
      </w:tr>
      <w:tr w:rsidR="0071187D" w:rsidRPr="00702C5E" w:rsidTr="00161339">
        <w:trPr>
          <w:cantSplit/>
          <w:jc w:val="center"/>
        </w:trPr>
        <w:tc>
          <w:tcPr>
            <w:tcW w:w="590" w:type="dxa"/>
          </w:tcPr>
          <w:p w:rsidR="0071187D" w:rsidRPr="00702C5E" w:rsidRDefault="0071187D" w:rsidP="00161339">
            <w:pPr>
              <w:widowControl/>
              <w:jc w:val="center"/>
              <w:rPr>
                <w:sz w:val="24"/>
              </w:rPr>
            </w:pPr>
            <w:r w:rsidRPr="00702C5E">
              <w:rPr>
                <w:sz w:val="24"/>
              </w:rPr>
              <w:t>8.</w:t>
            </w:r>
          </w:p>
        </w:tc>
        <w:tc>
          <w:tcPr>
            <w:tcW w:w="5050" w:type="dxa"/>
          </w:tcPr>
          <w:p w:rsidR="0071187D" w:rsidRPr="00702C5E" w:rsidRDefault="0071187D" w:rsidP="00161339">
            <w:pPr>
              <w:widowControl/>
              <w:ind w:firstLine="34"/>
              <w:jc w:val="both"/>
              <w:rPr>
                <w:sz w:val="24"/>
              </w:rPr>
            </w:pPr>
            <w:r w:rsidRPr="00702C5E">
              <w:rPr>
                <w:sz w:val="24"/>
              </w:rPr>
              <w:t>Договор о допуске ценной бумаги к торгам в процессе размещения в ЗАО «ФБ ММВБ», подписанный со стороны эмитента (2 экземпляра).</w:t>
            </w:r>
          </w:p>
        </w:tc>
        <w:tc>
          <w:tcPr>
            <w:tcW w:w="2126" w:type="dxa"/>
          </w:tcPr>
          <w:p w:rsidR="0071187D" w:rsidRPr="00702C5E" w:rsidRDefault="0071187D" w:rsidP="00161339">
            <w:pPr>
              <w:widowControl/>
              <w:ind w:firstLine="34"/>
              <w:jc w:val="both"/>
              <w:rPr>
                <w:sz w:val="24"/>
              </w:rPr>
            </w:pPr>
            <w:r w:rsidRPr="00702C5E">
              <w:rPr>
                <w:sz w:val="24"/>
              </w:rPr>
              <w:t>Размещение с листингом и без листинга</w:t>
            </w:r>
          </w:p>
        </w:tc>
        <w:tc>
          <w:tcPr>
            <w:tcW w:w="2151" w:type="dxa"/>
          </w:tcPr>
          <w:p w:rsidR="0071187D" w:rsidRPr="00702C5E" w:rsidRDefault="0071187D" w:rsidP="00161339">
            <w:pPr>
              <w:widowControl/>
              <w:ind w:firstLine="34"/>
              <w:jc w:val="both"/>
              <w:rPr>
                <w:sz w:val="24"/>
              </w:rPr>
            </w:pPr>
            <w:r w:rsidRPr="00702C5E">
              <w:rPr>
                <w:sz w:val="24"/>
              </w:rPr>
              <w:t>Ценные бумаги, допущенные к размещению, Котировальный список «А» первого уровня*</w:t>
            </w:r>
          </w:p>
        </w:tc>
      </w:tr>
      <w:tr w:rsidR="0071187D" w:rsidRPr="00702C5E" w:rsidTr="00161339">
        <w:trPr>
          <w:cantSplit/>
          <w:jc w:val="center"/>
        </w:trPr>
        <w:tc>
          <w:tcPr>
            <w:tcW w:w="590" w:type="dxa"/>
          </w:tcPr>
          <w:p w:rsidR="0071187D" w:rsidRPr="00702C5E" w:rsidRDefault="0071187D" w:rsidP="00161339">
            <w:pPr>
              <w:widowControl/>
              <w:jc w:val="center"/>
              <w:rPr>
                <w:sz w:val="24"/>
              </w:rPr>
            </w:pPr>
            <w:r w:rsidRPr="00702C5E">
              <w:rPr>
                <w:sz w:val="24"/>
              </w:rPr>
              <w:t>9.</w:t>
            </w:r>
          </w:p>
        </w:tc>
        <w:tc>
          <w:tcPr>
            <w:tcW w:w="5050" w:type="dxa"/>
          </w:tcPr>
          <w:p w:rsidR="0071187D" w:rsidRPr="00702C5E" w:rsidRDefault="0071187D" w:rsidP="00161339">
            <w:pPr>
              <w:widowControl/>
              <w:ind w:firstLine="34"/>
              <w:jc w:val="both"/>
              <w:rPr>
                <w:sz w:val="24"/>
              </w:rPr>
            </w:pPr>
            <w:r w:rsidRPr="00702C5E">
              <w:rPr>
                <w:sz w:val="24"/>
              </w:rPr>
              <w:t>Договор о включении и поддержании ценных бумаг в Котировальном списке ЗАО «ФБ ММВБ», подписанный со стороны эмитента (2 экземпляра)</w:t>
            </w:r>
          </w:p>
        </w:tc>
        <w:tc>
          <w:tcPr>
            <w:tcW w:w="2126" w:type="dxa"/>
          </w:tcPr>
          <w:p w:rsidR="0071187D" w:rsidRPr="00702C5E" w:rsidRDefault="0071187D" w:rsidP="00161339">
            <w:pPr>
              <w:widowControl/>
              <w:ind w:firstLine="34"/>
              <w:jc w:val="both"/>
              <w:rPr>
                <w:sz w:val="24"/>
              </w:rPr>
            </w:pPr>
            <w:r w:rsidRPr="00702C5E">
              <w:rPr>
                <w:sz w:val="24"/>
              </w:rPr>
              <w:t>Размещение и обращение с листингом</w:t>
            </w:r>
          </w:p>
        </w:tc>
        <w:tc>
          <w:tcPr>
            <w:tcW w:w="2151" w:type="dxa"/>
          </w:tcPr>
          <w:p w:rsidR="0071187D" w:rsidRPr="00702C5E" w:rsidRDefault="0071187D" w:rsidP="00161339">
            <w:pPr>
              <w:widowControl/>
              <w:ind w:firstLine="34"/>
              <w:jc w:val="both"/>
              <w:rPr>
                <w:sz w:val="24"/>
              </w:rPr>
            </w:pPr>
            <w:r w:rsidRPr="00702C5E">
              <w:rPr>
                <w:sz w:val="24"/>
              </w:rPr>
              <w:t>Котировальные списки всех категорий</w:t>
            </w:r>
          </w:p>
        </w:tc>
      </w:tr>
    </w:tbl>
    <w:p w:rsidR="0071187D" w:rsidRPr="00702C5E" w:rsidRDefault="0071187D" w:rsidP="0071187D">
      <w:pPr>
        <w:widowControl/>
        <w:jc w:val="both"/>
        <w:rPr>
          <w:sz w:val="24"/>
        </w:rPr>
      </w:pPr>
      <w:r w:rsidRPr="00702C5E">
        <w:rPr>
          <w:rFonts w:ascii="Times New Roman CYR" w:hAnsi="Times New Roman CYR" w:cs="Times New Roman CYR"/>
          <w:sz w:val="24"/>
          <w:szCs w:val="24"/>
          <w:lang w:eastAsia="ru-RU"/>
        </w:rPr>
        <w:lastRenderedPageBreak/>
        <w:t xml:space="preserve">* </w:t>
      </w:r>
      <w:r w:rsidRPr="00702C5E">
        <w:rPr>
          <w:sz w:val="24"/>
          <w:szCs w:val="24"/>
        </w:rPr>
        <w:t xml:space="preserve"> Государственные ценные бумаги могут быть включены только в Котировальный список ЗАО «ФБ ММВБ» "А" первого уровня</w:t>
      </w:r>
    </w:p>
    <w:p w:rsidR="0071187D" w:rsidRPr="00702C5E" w:rsidRDefault="0071187D" w:rsidP="0071187D">
      <w:pPr>
        <w:widowControl/>
        <w:tabs>
          <w:tab w:val="left" w:pos="817"/>
        </w:tabs>
        <w:jc w:val="both"/>
        <w:rPr>
          <w:b/>
          <w:sz w:val="24"/>
        </w:rPr>
      </w:pPr>
    </w:p>
    <w:p w:rsidR="0071187D" w:rsidRPr="00702C5E" w:rsidRDefault="0071187D" w:rsidP="0071187D">
      <w:pPr>
        <w:rPr>
          <w:sz w:val="24"/>
          <w:szCs w:val="24"/>
        </w:rPr>
      </w:pPr>
      <w:r w:rsidRPr="00702C5E">
        <w:rPr>
          <w:sz w:val="24"/>
          <w:szCs w:val="24"/>
          <w:u w:val="single"/>
        </w:rPr>
        <w:t>Примечание</w:t>
      </w:r>
      <w:r w:rsidRPr="00702C5E">
        <w:rPr>
          <w:sz w:val="24"/>
          <w:szCs w:val="24"/>
        </w:rPr>
        <w:t xml:space="preserve">: </w:t>
      </w:r>
    </w:p>
    <w:p w:rsidR="0071187D" w:rsidRPr="00702C5E" w:rsidRDefault="0071187D" w:rsidP="0071187D">
      <w:pPr>
        <w:jc w:val="both"/>
        <w:rPr>
          <w:sz w:val="24"/>
          <w:szCs w:val="24"/>
        </w:rPr>
      </w:pPr>
      <w:r w:rsidRPr="00702C5E">
        <w:rPr>
          <w:sz w:val="24"/>
          <w:szCs w:val="24"/>
        </w:rPr>
        <w:t xml:space="preserve">1. При допуске к торгам в ЗАО «ФБ ММВБ» государственных ценных бумаг ввиду особенностей регулирования рынка государственных ценных бумаг Список документов может быть изменен отдельными решениями </w:t>
      </w:r>
      <w:r w:rsidRPr="00702C5E">
        <w:rPr>
          <w:sz w:val="24"/>
        </w:rPr>
        <w:t xml:space="preserve">уполномоченного органа </w:t>
      </w:r>
      <w:r w:rsidRPr="00702C5E">
        <w:rPr>
          <w:sz w:val="24"/>
          <w:szCs w:val="24"/>
        </w:rPr>
        <w:t>ЗАО «ФБ ММВБ».</w:t>
      </w:r>
    </w:p>
    <w:p w:rsidR="0071187D" w:rsidRPr="00702C5E" w:rsidRDefault="0071187D" w:rsidP="0071187D">
      <w:pPr>
        <w:jc w:val="both"/>
        <w:rPr>
          <w:sz w:val="24"/>
          <w:szCs w:val="24"/>
        </w:rPr>
      </w:pPr>
    </w:p>
    <w:p w:rsidR="0071187D" w:rsidRPr="00702C5E" w:rsidRDefault="0071187D" w:rsidP="0071187D">
      <w:pPr>
        <w:widowControl/>
        <w:tabs>
          <w:tab w:val="left" w:pos="705"/>
        </w:tabs>
        <w:spacing w:before="120"/>
        <w:jc w:val="both"/>
        <w:rPr>
          <w:sz w:val="24"/>
        </w:rPr>
      </w:pPr>
      <w:r w:rsidRPr="00702C5E">
        <w:rPr>
          <w:sz w:val="24"/>
        </w:rPr>
        <w:t xml:space="preserve">2. В случае изменения сведений, содержащихся в Анкете ценной бумаги, эмитенту необходимо в письменном виде проинформировать Биржу о произошедших изменениях, а также представить обновленную Анкету </w:t>
      </w:r>
      <w:r w:rsidRPr="00702C5E">
        <w:rPr>
          <w:sz w:val="24"/>
          <w:u w:val="single"/>
        </w:rPr>
        <w:t>в электронном виде</w:t>
      </w:r>
      <w:r w:rsidRPr="00702C5E">
        <w:rPr>
          <w:sz w:val="24"/>
        </w:rPr>
        <w:t xml:space="preserve"> в течение 10 рабочий дней с даты вступления в силу таких изменений.</w:t>
      </w:r>
    </w:p>
    <w:p w:rsidR="0071187D" w:rsidRPr="00702C5E" w:rsidRDefault="0071187D" w:rsidP="0071187D">
      <w:pPr>
        <w:jc w:val="both"/>
        <w:rPr>
          <w:sz w:val="24"/>
          <w:szCs w:val="24"/>
        </w:rPr>
      </w:pPr>
    </w:p>
    <w:p w:rsidR="0071187D" w:rsidRPr="00702C5E" w:rsidRDefault="0071187D" w:rsidP="0071187D">
      <w:pPr>
        <w:jc w:val="both"/>
        <w:rPr>
          <w:sz w:val="24"/>
          <w:szCs w:val="24"/>
        </w:rPr>
      </w:pPr>
      <w:r w:rsidRPr="00702C5E">
        <w:rPr>
          <w:sz w:val="24"/>
          <w:szCs w:val="24"/>
        </w:rPr>
        <w:t xml:space="preserve">3. </w:t>
      </w:r>
      <w:r w:rsidRPr="00702C5E">
        <w:rPr>
          <w:sz w:val="24"/>
        </w:rPr>
        <w:t xml:space="preserve">При предоставлении документов, указанных в п. 6, необходимо учитывать требования п.1 статьи 11 </w:t>
      </w:r>
      <w:r w:rsidRPr="00702C5E">
        <w:rPr>
          <w:sz w:val="24"/>
          <w:szCs w:val="24"/>
        </w:rPr>
        <w:t xml:space="preserve">Федерального закона от 29.07.1998 г. №136-ФЗ «Об особенностях эмиссии и обращения государственных и муниципальных ценных бумаг», в соответствии с которым условия, содержащиеся в решении о выпуске, должны быть опубликованы в средствах массовой информации или раскрыты эмитентом иным способом не позднее, чем за два рабочих дня до даты начала размещения. </w:t>
      </w:r>
    </w:p>
    <w:p w:rsidR="0071187D" w:rsidRPr="00702C5E" w:rsidRDefault="0071187D" w:rsidP="0071187D">
      <w:pPr>
        <w:jc w:val="both"/>
        <w:rPr>
          <w:sz w:val="24"/>
          <w:szCs w:val="24"/>
        </w:rPr>
      </w:pPr>
    </w:p>
    <w:p w:rsidR="0071187D" w:rsidRPr="00702C5E" w:rsidRDefault="0071187D" w:rsidP="0071187D">
      <w:pPr>
        <w:jc w:val="both"/>
        <w:rPr>
          <w:sz w:val="24"/>
          <w:szCs w:val="24"/>
        </w:rPr>
      </w:pPr>
      <w:r w:rsidRPr="00702C5E">
        <w:rPr>
          <w:sz w:val="24"/>
          <w:szCs w:val="24"/>
        </w:rPr>
        <w:t xml:space="preserve">4. При подаче эмитентом Заявления </w:t>
      </w:r>
      <w:r w:rsidRPr="00702C5E">
        <w:rPr>
          <w:sz w:val="24"/>
        </w:rPr>
        <w:t>о допуске ценных бумаг к торгам</w:t>
      </w:r>
      <w:r w:rsidRPr="00702C5E">
        <w:rPr>
          <w:sz w:val="24"/>
          <w:szCs w:val="24"/>
        </w:rPr>
        <w:t>, ранее предоставленные документы могут не предоставляться повторно, за исключением случаев, когда в данные документы были внесены изменения и/или дополнения.</w:t>
      </w:r>
    </w:p>
    <w:p w:rsidR="0071187D" w:rsidRPr="00702C5E" w:rsidRDefault="0071187D" w:rsidP="0071187D">
      <w:pPr>
        <w:jc w:val="both"/>
        <w:rPr>
          <w:sz w:val="24"/>
          <w:szCs w:val="24"/>
        </w:rPr>
      </w:pPr>
    </w:p>
    <w:p w:rsidR="0071187D" w:rsidRPr="00702C5E" w:rsidRDefault="0071187D" w:rsidP="0071187D">
      <w:pPr>
        <w:widowControl/>
        <w:numPr>
          <w:ilvl w:val="12"/>
          <w:numId w:val="0"/>
        </w:numPr>
        <w:tabs>
          <w:tab w:val="left" w:pos="705"/>
        </w:tabs>
        <w:spacing w:line="360" w:lineRule="auto"/>
        <w:jc w:val="both"/>
        <w:rPr>
          <w:sz w:val="24"/>
        </w:rPr>
      </w:pPr>
      <w:r w:rsidRPr="00702C5E">
        <w:rPr>
          <w:b/>
          <w:sz w:val="24"/>
        </w:rPr>
        <w:t>Формат предоставления информации</w:t>
      </w:r>
    </w:p>
    <w:p w:rsidR="0071187D" w:rsidRPr="00702C5E" w:rsidRDefault="0071187D" w:rsidP="00161339">
      <w:pPr>
        <w:widowControl/>
        <w:numPr>
          <w:ilvl w:val="0"/>
          <w:numId w:val="51"/>
        </w:numPr>
        <w:tabs>
          <w:tab w:val="left" w:pos="705"/>
        </w:tabs>
        <w:ind w:left="357" w:hanging="357"/>
        <w:jc w:val="both"/>
        <w:rPr>
          <w:sz w:val="24"/>
        </w:rPr>
      </w:pPr>
      <w:r w:rsidRPr="00702C5E">
        <w:rPr>
          <w:sz w:val="24"/>
        </w:rPr>
        <w:t>Все документы на бумажных носителях должны быть удостоверены уполномоченным лицом эмитента (с приложением документа, подтверждающего полномочия такого лица). Документы, насчитывающие более одного листа, должны быть пронумерованы и прошиты.</w:t>
      </w:r>
    </w:p>
    <w:p w:rsidR="0071187D" w:rsidRPr="00702C5E" w:rsidRDefault="0071187D" w:rsidP="00161339">
      <w:pPr>
        <w:widowControl/>
        <w:numPr>
          <w:ilvl w:val="0"/>
          <w:numId w:val="51"/>
        </w:numPr>
        <w:tabs>
          <w:tab w:val="left" w:pos="705"/>
        </w:tabs>
        <w:jc w:val="both"/>
        <w:rPr>
          <w:sz w:val="24"/>
          <w:szCs w:val="24"/>
        </w:rPr>
      </w:pPr>
      <w:r w:rsidRPr="00702C5E">
        <w:rPr>
          <w:sz w:val="24"/>
          <w:szCs w:val="24"/>
        </w:rPr>
        <w:t xml:space="preserve">В электронном виде информация представляется в следующих форматах: </w:t>
      </w:r>
    </w:p>
    <w:p w:rsidR="0071187D" w:rsidRPr="00702C5E" w:rsidRDefault="0071187D" w:rsidP="0071187D">
      <w:pPr>
        <w:widowControl/>
        <w:numPr>
          <w:ilvl w:val="0"/>
          <w:numId w:val="19"/>
        </w:numPr>
        <w:tabs>
          <w:tab w:val="left" w:pos="705"/>
        </w:tabs>
        <w:ind w:left="714" w:hanging="357"/>
        <w:jc w:val="both"/>
        <w:rPr>
          <w:sz w:val="24"/>
        </w:rPr>
      </w:pPr>
      <w:r w:rsidRPr="00702C5E">
        <w:rPr>
          <w:sz w:val="24"/>
        </w:rPr>
        <w:t>Анкета ценной бумаги – xml;</w:t>
      </w:r>
    </w:p>
    <w:p w:rsidR="0071187D" w:rsidRPr="00702C5E" w:rsidRDefault="0071187D" w:rsidP="0071187D">
      <w:pPr>
        <w:widowControl/>
        <w:numPr>
          <w:ilvl w:val="0"/>
          <w:numId w:val="19"/>
        </w:numPr>
        <w:tabs>
          <w:tab w:val="left" w:pos="705"/>
        </w:tabs>
        <w:ind w:left="714" w:hanging="357"/>
        <w:jc w:val="both"/>
        <w:rPr>
          <w:sz w:val="24"/>
        </w:rPr>
      </w:pPr>
      <w:r w:rsidRPr="00702C5E">
        <w:rPr>
          <w:sz w:val="24"/>
        </w:rPr>
        <w:t>таблицы – Excel, dbf;</w:t>
      </w:r>
    </w:p>
    <w:p w:rsidR="0071187D" w:rsidRPr="00702C5E" w:rsidRDefault="0071187D" w:rsidP="0071187D">
      <w:pPr>
        <w:widowControl/>
        <w:numPr>
          <w:ilvl w:val="0"/>
          <w:numId w:val="19"/>
        </w:numPr>
        <w:tabs>
          <w:tab w:val="left" w:pos="705"/>
        </w:tabs>
        <w:ind w:left="714" w:hanging="357"/>
        <w:jc w:val="both"/>
        <w:rPr>
          <w:sz w:val="24"/>
        </w:rPr>
      </w:pPr>
      <w:r w:rsidRPr="00702C5E">
        <w:rPr>
          <w:sz w:val="24"/>
        </w:rPr>
        <w:t>тексты – Word, pdf, xml.</w:t>
      </w:r>
    </w:p>
    <w:p w:rsidR="0071187D" w:rsidRPr="00702C5E" w:rsidRDefault="0071187D" w:rsidP="0071187D">
      <w:pPr>
        <w:pStyle w:val="5"/>
        <w:jc w:val="both"/>
        <w:rPr>
          <w:sz w:val="24"/>
        </w:rPr>
      </w:pPr>
      <w:r w:rsidRPr="00702C5E">
        <w:rPr>
          <w:sz w:val="20"/>
        </w:rPr>
        <w:br w:type="page"/>
      </w:r>
      <w:r w:rsidRPr="00702C5E">
        <w:rPr>
          <w:sz w:val="24"/>
        </w:rPr>
        <w:lastRenderedPageBreak/>
        <w:t>2.6. Перечень документов, обязательных к представлению для поддержания государственных (субфедеральных, муниципальных) ценных бумаг в Котировальных списках ЗАО «ФБ ММВБ»</w:t>
      </w:r>
    </w:p>
    <w:tbl>
      <w:tblPr>
        <w:tblW w:w="0" w:type="auto"/>
        <w:jc w:val="center"/>
        <w:tblInd w:w="-6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303"/>
        <w:gridCol w:w="4162"/>
      </w:tblGrid>
      <w:tr w:rsidR="0071187D" w:rsidRPr="00702C5E" w:rsidTr="00161339">
        <w:tblPrEx>
          <w:tblCellMar>
            <w:top w:w="0" w:type="dxa"/>
            <w:bottom w:w="0" w:type="dxa"/>
          </w:tblCellMar>
        </w:tblPrEx>
        <w:trPr>
          <w:cantSplit/>
          <w:jc w:val="center"/>
        </w:trPr>
        <w:tc>
          <w:tcPr>
            <w:tcW w:w="5303" w:type="dxa"/>
          </w:tcPr>
          <w:p w:rsidR="0071187D" w:rsidRPr="00702C5E" w:rsidRDefault="0071187D" w:rsidP="00161339">
            <w:pPr>
              <w:widowControl/>
              <w:numPr>
                <w:ilvl w:val="12"/>
                <w:numId w:val="0"/>
              </w:numPr>
              <w:jc w:val="center"/>
              <w:rPr>
                <w:b/>
                <w:sz w:val="24"/>
              </w:rPr>
            </w:pPr>
            <w:r w:rsidRPr="00702C5E">
              <w:rPr>
                <w:b/>
                <w:sz w:val="24"/>
              </w:rPr>
              <w:t>Наименование документа</w:t>
            </w:r>
          </w:p>
        </w:tc>
        <w:tc>
          <w:tcPr>
            <w:tcW w:w="4162" w:type="dxa"/>
          </w:tcPr>
          <w:p w:rsidR="0071187D" w:rsidRPr="00702C5E" w:rsidRDefault="0071187D" w:rsidP="00161339">
            <w:pPr>
              <w:widowControl/>
              <w:numPr>
                <w:ilvl w:val="12"/>
                <w:numId w:val="0"/>
              </w:numPr>
              <w:jc w:val="center"/>
              <w:rPr>
                <w:b/>
                <w:sz w:val="24"/>
              </w:rPr>
            </w:pPr>
            <w:r w:rsidRPr="00702C5E">
              <w:rPr>
                <w:b/>
                <w:sz w:val="24"/>
              </w:rPr>
              <w:t>Периодичность подачи документов</w:t>
            </w:r>
          </w:p>
        </w:tc>
      </w:tr>
      <w:tr w:rsidR="0071187D" w:rsidRPr="00702C5E" w:rsidTr="00161339">
        <w:tblPrEx>
          <w:tblCellMar>
            <w:top w:w="0" w:type="dxa"/>
            <w:bottom w:w="0" w:type="dxa"/>
          </w:tblCellMar>
        </w:tblPrEx>
        <w:trPr>
          <w:cantSplit/>
          <w:jc w:val="center"/>
        </w:trPr>
        <w:tc>
          <w:tcPr>
            <w:tcW w:w="5303" w:type="dxa"/>
          </w:tcPr>
          <w:p w:rsidR="0071187D" w:rsidRPr="00702C5E" w:rsidRDefault="0071187D" w:rsidP="00161339">
            <w:pPr>
              <w:widowControl/>
              <w:numPr>
                <w:ilvl w:val="12"/>
                <w:numId w:val="0"/>
              </w:numPr>
              <w:ind w:left="234" w:hanging="234"/>
              <w:jc w:val="both"/>
              <w:rPr>
                <w:sz w:val="24"/>
              </w:rPr>
            </w:pPr>
            <w:r w:rsidRPr="00702C5E">
              <w:rPr>
                <w:sz w:val="24"/>
              </w:rPr>
              <w:t>1.</w:t>
            </w:r>
            <w:r w:rsidRPr="00702C5E">
              <w:rPr>
                <w:sz w:val="24"/>
              </w:rPr>
              <w:tab/>
              <w:t xml:space="preserve">Копия нормативного правового акта, содержащего генеральные условия эмиссии и обращения ценных бумаг </w:t>
            </w:r>
            <w:r w:rsidRPr="00702C5E">
              <w:rPr>
                <w:sz w:val="24"/>
                <w:szCs w:val="24"/>
              </w:rPr>
              <w:t>(предоставляется на бумажном носителе и в электронном виде)</w:t>
            </w:r>
            <w:r w:rsidRPr="00702C5E">
              <w:rPr>
                <w:sz w:val="24"/>
              </w:rPr>
              <w:t>.</w:t>
            </w:r>
          </w:p>
        </w:tc>
        <w:tc>
          <w:tcPr>
            <w:tcW w:w="4162" w:type="dxa"/>
          </w:tcPr>
          <w:p w:rsidR="0071187D" w:rsidRPr="00702C5E" w:rsidRDefault="0071187D" w:rsidP="00161339">
            <w:pPr>
              <w:widowControl/>
              <w:numPr>
                <w:ilvl w:val="12"/>
                <w:numId w:val="0"/>
              </w:numPr>
              <w:jc w:val="both"/>
              <w:rPr>
                <w:sz w:val="24"/>
              </w:rPr>
            </w:pPr>
            <w:r w:rsidRPr="00702C5E">
              <w:rPr>
                <w:sz w:val="24"/>
              </w:rPr>
              <w:t>В случае проведения новых (дополнительных) эмиссий.</w:t>
            </w:r>
          </w:p>
        </w:tc>
      </w:tr>
      <w:tr w:rsidR="0071187D" w:rsidRPr="00702C5E" w:rsidTr="00161339">
        <w:tblPrEx>
          <w:tblCellMar>
            <w:top w:w="0" w:type="dxa"/>
            <w:bottom w:w="0" w:type="dxa"/>
          </w:tblCellMar>
        </w:tblPrEx>
        <w:trPr>
          <w:cantSplit/>
          <w:jc w:val="center"/>
        </w:trPr>
        <w:tc>
          <w:tcPr>
            <w:tcW w:w="5303" w:type="dxa"/>
          </w:tcPr>
          <w:p w:rsidR="0071187D" w:rsidRPr="00702C5E" w:rsidRDefault="0071187D" w:rsidP="00161339">
            <w:pPr>
              <w:widowControl/>
              <w:numPr>
                <w:ilvl w:val="12"/>
                <w:numId w:val="0"/>
              </w:numPr>
              <w:ind w:left="234" w:hanging="234"/>
              <w:jc w:val="both"/>
              <w:rPr>
                <w:sz w:val="24"/>
              </w:rPr>
            </w:pPr>
            <w:r w:rsidRPr="00702C5E">
              <w:rPr>
                <w:sz w:val="24"/>
              </w:rPr>
              <w:t>2</w:t>
            </w:r>
            <w:r w:rsidRPr="00702C5E">
              <w:rPr>
                <w:sz w:val="24"/>
              </w:rPr>
              <w:tab/>
              <w:t xml:space="preserve">Копия нормативного правового акта, содержащего условия эмиссии и обращения ценных бумаг </w:t>
            </w:r>
            <w:r w:rsidRPr="00702C5E">
              <w:rPr>
                <w:sz w:val="24"/>
                <w:szCs w:val="24"/>
              </w:rPr>
              <w:t>(предоставляется на бумажном носителе и в электронном виде)</w:t>
            </w:r>
            <w:r w:rsidRPr="00702C5E">
              <w:rPr>
                <w:sz w:val="24"/>
              </w:rPr>
              <w:t>.</w:t>
            </w:r>
          </w:p>
        </w:tc>
        <w:tc>
          <w:tcPr>
            <w:tcW w:w="4162" w:type="dxa"/>
          </w:tcPr>
          <w:p w:rsidR="0071187D" w:rsidRPr="00702C5E" w:rsidRDefault="0071187D" w:rsidP="00161339">
            <w:pPr>
              <w:widowControl/>
              <w:numPr>
                <w:ilvl w:val="12"/>
                <w:numId w:val="0"/>
              </w:numPr>
              <w:jc w:val="both"/>
              <w:rPr>
                <w:sz w:val="24"/>
              </w:rPr>
            </w:pPr>
            <w:r w:rsidRPr="00702C5E">
              <w:rPr>
                <w:sz w:val="24"/>
              </w:rPr>
              <w:t>В случае проведения новых (дополнительных) эмиссий.</w:t>
            </w:r>
          </w:p>
        </w:tc>
      </w:tr>
      <w:tr w:rsidR="0071187D" w:rsidRPr="00702C5E" w:rsidTr="00161339">
        <w:tblPrEx>
          <w:tblCellMar>
            <w:top w:w="0" w:type="dxa"/>
            <w:bottom w:w="0" w:type="dxa"/>
          </w:tblCellMar>
        </w:tblPrEx>
        <w:trPr>
          <w:cantSplit/>
          <w:jc w:val="center"/>
        </w:trPr>
        <w:tc>
          <w:tcPr>
            <w:tcW w:w="5303" w:type="dxa"/>
          </w:tcPr>
          <w:p w:rsidR="0071187D" w:rsidRPr="00702C5E" w:rsidRDefault="0071187D" w:rsidP="00161339">
            <w:pPr>
              <w:widowControl/>
              <w:numPr>
                <w:ilvl w:val="12"/>
                <w:numId w:val="0"/>
              </w:numPr>
              <w:ind w:left="234" w:hanging="234"/>
              <w:jc w:val="both"/>
              <w:rPr>
                <w:sz w:val="24"/>
              </w:rPr>
            </w:pPr>
            <w:r w:rsidRPr="00702C5E">
              <w:rPr>
                <w:sz w:val="24"/>
              </w:rPr>
              <w:t>3.</w:t>
            </w:r>
            <w:r w:rsidRPr="00702C5E">
              <w:rPr>
                <w:sz w:val="24"/>
              </w:rPr>
              <w:tab/>
              <w:t xml:space="preserve">Копия  решения об эмиссии отдельного выпуска ценных бумаг, а также документа о его утверждении </w:t>
            </w:r>
            <w:r w:rsidRPr="00702C5E">
              <w:rPr>
                <w:sz w:val="24"/>
                <w:szCs w:val="24"/>
              </w:rPr>
              <w:t>(предоставляется на бумажном носителе и в электронном виде)</w:t>
            </w:r>
            <w:r w:rsidRPr="00702C5E">
              <w:rPr>
                <w:sz w:val="24"/>
              </w:rPr>
              <w:t xml:space="preserve">. </w:t>
            </w:r>
          </w:p>
        </w:tc>
        <w:tc>
          <w:tcPr>
            <w:tcW w:w="4162" w:type="dxa"/>
          </w:tcPr>
          <w:p w:rsidR="0071187D" w:rsidRPr="00702C5E" w:rsidRDefault="0071187D" w:rsidP="00161339">
            <w:pPr>
              <w:widowControl/>
              <w:numPr>
                <w:ilvl w:val="12"/>
                <w:numId w:val="0"/>
              </w:numPr>
              <w:jc w:val="both"/>
              <w:rPr>
                <w:sz w:val="24"/>
              </w:rPr>
            </w:pPr>
            <w:r w:rsidRPr="00702C5E">
              <w:rPr>
                <w:sz w:val="24"/>
              </w:rPr>
              <w:t>В случае проведения новых (дополнительных) эмиссий.</w:t>
            </w:r>
          </w:p>
        </w:tc>
      </w:tr>
      <w:tr w:rsidR="0071187D" w:rsidRPr="00702C5E" w:rsidTr="00161339">
        <w:tblPrEx>
          <w:tblCellMar>
            <w:top w:w="0" w:type="dxa"/>
            <w:bottom w:w="0" w:type="dxa"/>
          </w:tblCellMar>
        </w:tblPrEx>
        <w:trPr>
          <w:cantSplit/>
          <w:jc w:val="center"/>
        </w:trPr>
        <w:tc>
          <w:tcPr>
            <w:tcW w:w="5303" w:type="dxa"/>
          </w:tcPr>
          <w:p w:rsidR="0071187D" w:rsidRPr="00702C5E" w:rsidRDefault="0071187D" w:rsidP="00161339">
            <w:pPr>
              <w:widowControl/>
              <w:numPr>
                <w:ilvl w:val="12"/>
                <w:numId w:val="0"/>
              </w:numPr>
              <w:ind w:left="234" w:hanging="234"/>
              <w:jc w:val="both"/>
              <w:rPr>
                <w:sz w:val="24"/>
              </w:rPr>
            </w:pPr>
            <w:r w:rsidRPr="00702C5E">
              <w:rPr>
                <w:sz w:val="24"/>
              </w:rPr>
              <w:t>4.</w:t>
            </w:r>
            <w:r w:rsidRPr="00702C5E">
              <w:rPr>
                <w:sz w:val="24"/>
              </w:rPr>
              <w:tab/>
              <w:t xml:space="preserve">Анкета ценной бумаги (форма анкеты предусмотрена в Приложении 3 (3.3) к настоящим Правилам) </w:t>
            </w:r>
            <w:r w:rsidRPr="00702C5E">
              <w:rPr>
                <w:sz w:val="24"/>
                <w:szCs w:val="24"/>
              </w:rPr>
              <w:t>(предоставляется на бумажном носителе и в электронном виде)</w:t>
            </w:r>
            <w:r w:rsidRPr="00702C5E">
              <w:rPr>
                <w:sz w:val="24"/>
              </w:rPr>
              <w:t>.</w:t>
            </w:r>
          </w:p>
        </w:tc>
        <w:tc>
          <w:tcPr>
            <w:tcW w:w="4162" w:type="dxa"/>
          </w:tcPr>
          <w:p w:rsidR="0071187D" w:rsidRPr="00702C5E" w:rsidRDefault="0071187D" w:rsidP="00161339">
            <w:pPr>
              <w:widowControl/>
              <w:numPr>
                <w:ilvl w:val="12"/>
                <w:numId w:val="0"/>
              </w:numPr>
              <w:ind w:left="22" w:hanging="34"/>
              <w:jc w:val="both"/>
              <w:rPr>
                <w:sz w:val="24"/>
              </w:rPr>
            </w:pPr>
            <w:r w:rsidRPr="00702C5E">
              <w:rPr>
                <w:sz w:val="24"/>
              </w:rPr>
              <w:t>Ежеквартально, в срок не позднее 15 дней со дня окончания соответствующего квартала</w:t>
            </w:r>
          </w:p>
        </w:tc>
      </w:tr>
    </w:tbl>
    <w:p w:rsidR="0071187D" w:rsidRPr="00702C5E" w:rsidRDefault="0071187D" w:rsidP="0071187D">
      <w:pPr>
        <w:widowControl/>
        <w:tabs>
          <w:tab w:val="left" w:pos="705"/>
        </w:tabs>
        <w:spacing w:before="60"/>
        <w:jc w:val="both"/>
        <w:rPr>
          <w:sz w:val="24"/>
        </w:rPr>
      </w:pPr>
      <w:r w:rsidRPr="00702C5E">
        <w:rPr>
          <w:sz w:val="24"/>
          <w:u w:val="single"/>
        </w:rPr>
        <w:t>Примечание</w:t>
      </w:r>
      <w:r w:rsidRPr="00702C5E">
        <w:rPr>
          <w:sz w:val="24"/>
        </w:rPr>
        <w:t xml:space="preserve">: </w:t>
      </w:r>
    </w:p>
    <w:p w:rsidR="0071187D" w:rsidRPr="00702C5E" w:rsidRDefault="0071187D" w:rsidP="00161339">
      <w:pPr>
        <w:widowControl/>
        <w:numPr>
          <w:ilvl w:val="0"/>
          <w:numId w:val="52"/>
        </w:numPr>
        <w:tabs>
          <w:tab w:val="clear" w:pos="825"/>
        </w:tabs>
        <w:ind w:left="0" w:firstLine="360"/>
        <w:jc w:val="both"/>
        <w:rPr>
          <w:b/>
          <w:sz w:val="24"/>
        </w:rPr>
      </w:pPr>
      <w:r w:rsidRPr="00702C5E">
        <w:rPr>
          <w:sz w:val="24"/>
        </w:rPr>
        <w:t>При поддержании в Котировальных списках ЗАО «ФБ ММВБ» государственных ценных бумаг ввиду особенностей нормативно-правовой базы функционирования рынка государственных ценных бумаг Список документов может быть изменен отдельными решениями уполномоченного органа ЗАО «ФБ ММВБ».</w:t>
      </w:r>
    </w:p>
    <w:p w:rsidR="0071187D" w:rsidRPr="00702C5E" w:rsidRDefault="0071187D" w:rsidP="0071187D">
      <w:pPr>
        <w:widowControl/>
        <w:numPr>
          <w:ilvl w:val="12"/>
          <w:numId w:val="0"/>
        </w:numPr>
        <w:tabs>
          <w:tab w:val="left" w:pos="705"/>
        </w:tabs>
        <w:spacing w:before="60"/>
        <w:jc w:val="both"/>
        <w:rPr>
          <w:b/>
          <w:sz w:val="24"/>
        </w:rPr>
      </w:pPr>
    </w:p>
    <w:p w:rsidR="0071187D" w:rsidRPr="00702C5E" w:rsidRDefault="0071187D" w:rsidP="0071187D">
      <w:pPr>
        <w:widowControl/>
        <w:numPr>
          <w:ilvl w:val="12"/>
          <w:numId w:val="0"/>
        </w:numPr>
        <w:tabs>
          <w:tab w:val="left" w:pos="705"/>
        </w:tabs>
        <w:spacing w:before="60"/>
        <w:jc w:val="both"/>
        <w:rPr>
          <w:sz w:val="24"/>
        </w:rPr>
      </w:pPr>
      <w:r w:rsidRPr="00702C5E">
        <w:rPr>
          <w:b/>
          <w:sz w:val="24"/>
        </w:rPr>
        <w:t>Формат предоставления информации</w:t>
      </w:r>
    </w:p>
    <w:p w:rsidR="0071187D" w:rsidRPr="00702C5E" w:rsidRDefault="0071187D" w:rsidP="0071187D">
      <w:pPr>
        <w:widowControl/>
        <w:numPr>
          <w:ilvl w:val="0"/>
          <w:numId w:val="19"/>
        </w:numPr>
        <w:tabs>
          <w:tab w:val="left" w:pos="705"/>
        </w:tabs>
        <w:ind w:left="357" w:hanging="357"/>
        <w:jc w:val="both"/>
        <w:rPr>
          <w:sz w:val="24"/>
        </w:rPr>
      </w:pPr>
      <w:r w:rsidRPr="00702C5E">
        <w:rPr>
          <w:sz w:val="24"/>
        </w:rPr>
        <w:t>Все документы на бумажных носителях должны быть удостоверены уполномоченным лицом эмитента (с приложением документа, подтверждающего полномочия такого лица). Документы, насчитывающие более одного листа, должны быть пронумерованы и прошиты.</w:t>
      </w:r>
    </w:p>
    <w:p w:rsidR="0071187D" w:rsidRPr="00702C5E" w:rsidRDefault="0071187D" w:rsidP="0071187D">
      <w:pPr>
        <w:widowControl/>
        <w:numPr>
          <w:ilvl w:val="0"/>
          <w:numId w:val="19"/>
        </w:numPr>
        <w:tabs>
          <w:tab w:val="left" w:pos="705"/>
        </w:tabs>
        <w:jc w:val="both"/>
        <w:rPr>
          <w:sz w:val="24"/>
        </w:rPr>
      </w:pPr>
      <w:r w:rsidRPr="00702C5E">
        <w:rPr>
          <w:sz w:val="24"/>
        </w:rPr>
        <w:t xml:space="preserve">В электронном виде информация представляется в следующих форматах: </w:t>
      </w:r>
    </w:p>
    <w:p w:rsidR="0071187D" w:rsidRPr="00702C5E" w:rsidRDefault="0071187D" w:rsidP="0071187D">
      <w:pPr>
        <w:widowControl/>
        <w:numPr>
          <w:ilvl w:val="0"/>
          <w:numId w:val="19"/>
        </w:numPr>
        <w:tabs>
          <w:tab w:val="left" w:pos="705"/>
        </w:tabs>
        <w:ind w:left="714" w:hanging="357"/>
        <w:jc w:val="both"/>
        <w:rPr>
          <w:sz w:val="24"/>
        </w:rPr>
      </w:pPr>
      <w:r w:rsidRPr="00702C5E">
        <w:rPr>
          <w:sz w:val="24"/>
        </w:rPr>
        <w:t xml:space="preserve">Анкета ценной бумаги – </w:t>
      </w:r>
      <w:r w:rsidRPr="00702C5E">
        <w:rPr>
          <w:sz w:val="24"/>
          <w:lang w:val="en-US"/>
        </w:rPr>
        <w:t>xml</w:t>
      </w:r>
      <w:r w:rsidRPr="00702C5E">
        <w:rPr>
          <w:sz w:val="24"/>
        </w:rPr>
        <w:t>;</w:t>
      </w:r>
    </w:p>
    <w:p w:rsidR="0071187D" w:rsidRPr="00702C5E" w:rsidRDefault="0071187D" w:rsidP="0071187D">
      <w:pPr>
        <w:widowControl/>
        <w:numPr>
          <w:ilvl w:val="0"/>
          <w:numId w:val="19"/>
        </w:numPr>
        <w:tabs>
          <w:tab w:val="left" w:pos="705"/>
        </w:tabs>
        <w:ind w:left="714" w:hanging="357"/>
        <w:jc w:val="both"/>
        <w:rPr>
          <w:sz w:val="24"/>
        </w:rPr>
      </w:pPr>
      <w:r w:rsidRPr="00702C5E">
        <w:rPr>
          <w:sz w:val="24"/>
        </w:rPr>
        <w:t xml:space="preserve">таблицы – </w:t>
      </w:r>
      <w:r w:rsidRPr="00702C5E">
        <w:rPr>
          <w:sz w:val="24"/>
          <w:lang w:val="en-US"/>
        </w:rPr>
        <w:t>Excel</w:t>
      </w:r>
      <w:r w:rsidRPr="00702C5E">
        <w:rPr>
          <w:sz w:val="24"/>
        </w:rPr>
        <w:t xml:space="preserve"> или </w:t>
      </w:r>
      <w:r w:rsidRPr="00702C5E">
        <w:rPr>
          <w:sz w:val="24"/>
          <w:lang w:val="en-US"/>
        </w:rPr>
        <w:t>dbf</w:t>
      </w:r>
      <w:r w:rsidRPr="00702C5E">
        <w:rPr>
          <w:sz w:val="24"/>
        </w:rPr>
        <w:t>;</w:t>
      </w:r>
    </w:p>
    <w:p w:rsidR="0071187D" w:rsidRPr="00702C5E" w:rsidRDefault="0071187D" w:rsidP="0071187D">
      <w:pPr>
        <w:widowControl/>
        <w:numPr>
          <w:ilvl w:val="0"/>
          <w:numId w:val="19"/>
        </w:numPr>
        <w:tabs>
          <w:tab w:val="left" w:pos="705"/>
        </w:tabs>
        <w:ind w:left="714" w:hanging="357"/>
        <w:jc w:val="both"/>
        <w:rPr>
          <w:sz w:val="24"/>
        </w:rPr>
      </w:pPr>
      <w:r w:rsidRPr="00702C5E">
        <w:rPr>
          <w:sz w:val="24"/>
        </w:rPr>
        <w:t>тексты – Word</w:t>
      </w:r>
      <w:r w:rsidRPr="00702C5E">
        <w:rPr>
          <w:sz w:val="24"/>
          <w:lang w:val="en-US"/>
        </w:rPr>
        <w:t>, pdf, xml</w:t>
      </w:r>
      <w:r w:rsidRPr="00702C5E">
        <w:rPr>
          <w:sz w:val="24"/>
        </w:rPr>
        <w:t>.</w:t>
      </w:r>
    </w:p>
    <w:p w:rsidR="0071187D" w:rsidRPr="00702C5E" w:rsidRDefault="0071187D" w:rsidP="0071187D">
      <w:pPr>
        <w:pStyle w:val="5"/>
        <w:jc w:val="both"/>
        <w:rPr>
          <w:sz w:val="24"/>
        </w:rPr>
      </w:pPr>
      <w:r w:rsidRPr="00702C5E">
        <w:rPr>
          <w:sz w:val="24"/>
        </w:rPr>
        <w:br w:type="page"/>
      </w:r>
      <w:r w:rsidRPr="00702C5E">
        <w:rPr>
          <w:sz w:val="24"/>
        </w:rPr>
        <w:lastRenderedPageBreak/>
        <w:t>2.7. Перечень документов, обязательных к представлению для допуска к торгам в процессе обращения с прохождением и без прохождения процедуры листинга  в ЗАО «ФБ ММВБ» паев паевых инвестиционных фондов (ипотечных сертификатов участия)</w:t>
      </w:r>
    </w:p>
    <w:p w:rsidR="0071187D" w:rsidRPr="00702C5E" w:rsidRDefault="0071187D" w:rsidP="0071187D">
      <w:pPr>
        <w:widowControl/>
        <w:jc w:val="right"/>
        <w:rPr>
          <w:b/>
          <w:sz w:val="24"/>
        </w:rPr>
      </w:pPr>
    </w:p>
    <w:tbl>
      <w:tblPr>
        <w:tblW w:w="99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90"/>
        <w:gridCol w:w="5050"/>
        <w:gridCol w:w="2126"/>
        <w:gridCol w:w="2151"/>
        <w:tblGridChange w:id="241">
          <w:tblGrid>
            <w:gridCol w:w="590"/>
            <w:gridCol w:w="5050"/>
            <w:gridCol w:w="2126"/>
            <w:gridCol w:w="2151"/>
          </w:tblGrid>
        </w:tblGridChange>
      </w:tblGrid>
      <w:tr w:rsidR="0071187D" w:rsidRPr="00702C5E" w:rsidTr="00161339">
        <w:trPr>
          <w:cantSplit/>
          <w:trHeight w:val="498"/>
          <w:jc w:val="center"/>
        </w:trPr>
        <w:tc>
          <w:tcPr>
            <w:tcW w:w="590" w:type="dxa"/>
            <w:tcBorders>
              <w:top w:val="single" w:sz="12" w:space="0" w:color="auto"/>
              <w:bottom w:val="single" w:sz="4" w:space="0" w:color="auto"/>
            </w:tcBorders>
          </w:tcPr>
          <w:p w:rsidR="0071187D" w:rsidRPr="00702C5E" w:rsidRDefault="0071187D" w:rsidP="00161339">
            <w:pPr>
              <w:widowControl/>
              <w:jc w:val="center"/>
              <w:rPr>
                <w:b/>
                <w:sz w:val="24"/>
              </w:rPr>
            </w:pPr>
            <w:r w:rsidRPr="00702C5E">
              <w:rPr>
                <w:b/>
                <w:sz w:val="24"/>
              </w:rPr>
              <w:t>№ п/п</w:t>
            </w:r>
          </w:p>
        </w:tc>
        <w:tc>
          <w:tcPr>
            <w:tcW w:w="5050" w:type="dxa"/>
            <w:tcBorders>
              <w:top w:val="single" w:sz="12" w:space="0" w:color="auto"/>
              <w:bottom w:val="single" w:sz="4" w:space="0" w:color="auto"/>
            </w:tcBorders>
          </w:tcPr>
          <w:p w:rsidR="0071187D" w:rsidRPr="00702C5E" w:rsidRDefault="0071187D" w:rsidP="00161339">
            <w:pPr>
              <w:widowControl/>
              <w:jc w:val="center"/>
              <w:rPr>
                <w:b/>
                <w:sz w:val="24"/>
              </w:rPr>
            </w:pPr>
            <w:r w:rsidRPr="00702C5E">
              <w:rPr>
                <w:b/>
                <w:sz w:val="24"/>
              </w:rPr>
              <w:t>Наименование документа</w:t>
            </w:r>
          </w:p>
        </w:tc>
        <w:tc>
          <w:tcPr>
            <w:tcW w:w="2126" w:type="dxa"/>
            <w:tcBorders>
              <w:top w:val="single" w:sz="12" w:space="0" w:color="auto"/>
              <w:bottom w:val="single" w:sz="4" w:space="0" w:color="auto"/>
            </w:tcBorders>
          </w:tcPr>
          <w:p w:rsidR="0071187D" w:rsidRPr="00702C5E" w:rsidRDefault="0071187D" w:rsidP="00161339">
            <w:pPr>
              <w:widowControl/>
              <w:jc w:val="center"/>
              <w:rPr>
                <w:b/>
                <w:sz w:val="24"/>
              </w:rPr>
            </w:pPr>
            <w:r w:rsidRPr="00702C5E">
              <w:rPr>
                <w:b/>
                <w:sz w:val="24"/>
              </w:rPr>
              <w:t>Процедура допуска ценных бумаг к торгам</w:t>
            </w:r>
          </w:p>
        </w:tc>
        <w:tc>
          <w:tcPr>
            <w:tcW w:w="2151" w:type="dxa"/>
            <w:tcBorders>
              <w:top w:val="single" w:sz="12" w:space="0" w:color="auto"/>
              <w:bottom w:val="single" w:sz="4" w:space="0" w:color="auto"/>
            </w:tcBorders>
          </w:tcPr>
          <w:p w:rsidR="0071187D" w:rsidRPr="00702C5E" w:rsidRDefault="0071187D" w:rsidP="00161339">
            <w:pPr>
              <w:widowControl/>
              <w:jc w:val="center"/>
              <w:rPr>
                <w:b/>
                <w:sz w:val="24"/>
              </w:rPr>
            </w:pPr>
            <w:r w:rsidRPr="00702C5E">
              <w:rPr>
                <w:b/>
                <w:sz w:val="24"/>
              </w:rPr>
              <w:t>Разделы Списка</w:t>
            </w:r>
          </w:p>
        </w:tc>
      </w:tr>
      <w:tr w:rsidR="0071187D" w:rsidRPr="00702C5E" w:rsidTr="00161339">
        <w:trPr>
          <w:cantSplit/>
          <w:trHeight w:val="498"/>
          <w:jc w:val="center"/>
        </w:trPr>
        <w:tc>
          <w:tcPr>
            <w:tcW w:w="59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1.</w:t>
            </w:r>
          </w:p>
        </w:tc>
        <w:tc>
          <w:tcPr>
            <w:tcW w:w="505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both"/>
              <w:rPr>
                <w:sz w:val="24"/>
              </w:rPr>
            </w:pPr>
            <w:r w:rsidRPr="00702C5E">
              <w:rPr>
                <w:sz w:val="24"/>
              </w:rPr>
              <w:t>Копия титульного листа и первого раздела зарегистрированных федеральным органом исполнительной власти по рынку ценных бумаг правил доверительного управления паевым инвестиционным фондом (правил доверительного управления ипотечным покрытием), заверенная уполномоченным лицом Управляющей компании (Управляющим ипотечным покрытием</w:t>
            </w:r>
            <w:r w:rsidRPr="00702C5E">
              <w:rPr>
                <w:sz w:val="24"/>
                <w:szCs w:val="24"/>
              </w:rPr>
              <w:t xml:space="preserve"> с представлением отсканированной копии титульного листа и первого раздела и полного текста документа (со всеми изменениями и дополнениями) в электронном виде.</w:t>
            </w:r>
            <w:r w:rsidRPr="00702C5E">
              <w:rPr>
                <w:sz w:val="24"/>
              </w:rPr>
              <w:t>.</w:t>
            </w:r>
          </w:p>
        </w:tc>
        <w:tc>
          <w:tcPr>
            <w:tcW w:w="2126"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Все процедуры</w:t>
            </w:r>
          </w:p>
        </w:tc>
        <w:tc>
          <w:tcPr>
            <w:tcW w:w="2151"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Все разделы Списка</w:t>
            </w:r>
          </w:p>
        </w:tc>
      </w:tr>
      <w:tr w:rsidR="0071187D" w:rsidRPr="00702C5E" w:rsidTr="00161339">
        <w:trPr>
          <w:cantSplit/>
          <w:trHeight w:val="498"/>
          <w:jc w:val="center"/>
        </w:trPr>
        <w:tc>
          <w:tcPr>
            <w:tcW w:w="59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2.</w:t>
            </w:r>
          </w:p>
        </w:tc>
        <w:tc>
          <w:tcPr>
            <w:tcW w:w="505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both"/>
              <w:rPr>
                <w:sz w:val="24"/>
              </w:rPr>
            </w:pPr>
            <w:r w:rsidRPr="00702C5E">
              <w:rPr>
                <w:sz w:val="24"/>
              </w:rPr>
              <w:t>Анкета ценной бумаги (форма анкеты предусмотрена в Приложении 3 (3.4) к настоящим Правилам)</w:t>
            </w:r>
            <w:r w:rsidRPr="00702C5E">
              <w:rPr>
                <w:sz w:val="24"/>
                <w:szCs w:val="24"/>
              </w:rPr>
              <w:t xml:space="preserve"> (предоставляется также в электронном виде)</w:t>
            </w:r>
            <w:r w:rsidRPr="00702C5E">
              <w:rPr>
                <w:sz w:val="24"/>
              </w:rPr>
              <w:t>.</w:t>
            </w:r>
          </w:p>
        </w:tc>
        <w:tc>
          <w:tcPr>
            <w:tcW w:w="2126"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Все процедуры</w:t>
            </w:r>
          </w:p>
        </w:tc>
        <w:tc>
          <w:tcPr>
            <w:tcW w:w="2151"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Все разделы Списка</w:t>
            </w:r>
          </w:p>
        </w:tc>
      </w:tr>
      <w:tr w:rsidR="0071187D" w:rsidRPr="00702C5E" w:rsidTr="00161339">
        <w:trPr>
          <w:cantSplit/>
          <w:trHeight w:val="498"/>
          <w:jc w:val="center"/>
        </w:trPr>
        <w:tc>
          <w:tcPr>
            <w:tcW w:w="59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3.</w:t>
            </w:r>
          </w:p>
        </w:tc>
        <w:tc>
          <w:tcPr>
            <w:tcW w:w="505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both"/>
              <w:rPr>
                <w:sz w:val="24"/>
              </w:rPr>
            </w:pPr>
            <w:r w:rsidRPr="00702C5E">
              <w:rPr>
                <w:sz w:val="24"/>
              </w:rPr>
              <w:t>Договор на проведение экспертизы ценных бумаг, подписанный со стороны эмитента (2 экземпляра)</w:t>
            </w:r>
          </w:p>
        </w:tc>
        <w:tc>
          <w:tcPr>
            <w:tcW w:w="2126"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Обращение с листингом</w:t>
            </w:r>
          </w:p>
        </w:tc>
        <w:tc>
          <w:tcPr>
            <w:tcW w:w="2151"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Котировальные списки всех категорий</w:t>
            </w:r>
          </w:p>
        </w:tc>
      </w:tr>
      <w:tr w:rsidR="0071187D" w:rsidRPr="00702C5E" w:rsidTr="00161339">
        <w:trPr>
          <w:cantSplit/>
          <w:trHeight w:val="498"/>
          <w:jc w:val="center"/>
        </w:trPr>
        <w:tc>
          <w:tcPr>
            <w:tcW w:w="59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4.</w:t>
            </w:r>
          </w:p>
        </w:tc>
        <w:tc>
          <w:tcPr>
            <w:tcW w:w="505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both"/>
              <w:rPr>
                <w:sz w:val="24"/>
              </w:rPr>
            </w:pPr>
            <w:r w:rsidRPr="00702C5E">
              <w:rPr>
                <w:sz w:val="24"/>
              </w:rPr>
              <w:t>Договор о включении и поддержании ценных бумаг в Котировальном списке ЗАО «ФБ ММВБ», подписанный со стороны эмитента (2 экземпляра)</w:t>
            </w:r>
          </w:p>
        </w:tc>
        <w:tc>
          <w:tcPr>
            <w:tcW w:w="2126"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Обращение с листингом</w:t>
            </w:r>
          </w:p>
        </w:tc>
        <w:tc>
          <w:tcPr>
            <w:tcW w:w="2151"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widowControl/>
              <w:jc w:val="center"/>
              <w:rPr>
                <w:sz w:val="24"/>
              </w:rPr>
            </w:pPr>
            <w:r w:rsidRPr="00702C5E">
              <w:rPr>
                <w:sz w:val="24"/>
              </w:rPr>
              <w:t>Котировальные списки всех категорий</w:t>
            </w:r>
          </w:p>
        </w:tc>
      </w:tr>
    </w:tbl>
    <w:p w:rsidR="0071187D" w:rsidRPr="00702C5E" w:rsidRDefault="0071187D" w:rsidP="0071187D"/>
    <w:p w:rsidR="0071187D" w:rsidRPr="00702C5E" w:rsidRDefault="0071187D" w:rsidP="0071187D">
      <w:pPr>
        <w:widowControl/>
        <w:numPr>
          <w:ilvl w:val="12"/>
          <w:numId w:val="0"/>
        </w:numPr>
        <w:tabs>
          <w:tab w:val="left" w:pos="705"/>
        </w:tabs>
        <w:jc w:val="both"/>
        <w:rPr>
          <w:sz w:val="24"/>
        </w:rPr>
      </w:pPr>
      <w:r w:rsidRPr="00702C5E">
        <w:rPr>
          <w:sz w:val="24"/>
        </w:rPr>
        <w:t>Примечание:</w:t>
      </w:r>
    </w:p>
    <w:p w:rsidR="0071187D" w:rsidRPr="00702C5E" w:rsidRDefault="0071187D" w:rsidP="00161339">
      <w:pPr>
        <w:widowControl/>
        <w:numPr>
          <w:ilvl w:val="0"/>
          <w:numId w:val="53"/>
        </w:numPr>
        <w:tabs>
          <w:tab w:val="clear" w:pos="720"/>
        </w:tabs>
        <w:ind w:left="0" w:firstLine="360"/>
        <w:jc w:val="both"/>
        <w:rPr>
          <w:sz w:val="24"/>
        </w:rPr>
      </w:pPr>
      <w:r w:rsidRPr="00702C5E">
        <w:rPr>
          <w:sz w:val="24"/>
        </w:rPr>
        <w:t xml:space="preserve">В случае изменения сведений, содержащихся в Анкете ценной бумаги, эмитенту необходимо в письменном виде проинформировать Биржу о произошедших изменениях, а также представить обновленную Анкету </w:t>
      </w:r>
      <w:r w:rsidRPr="00702C5E">
        <w:rPr>
          <w:sz w:val="24"/>
          <w:u w:val="single"/>
        </w:rPr>
        <w:t>в электронном виде</w:t>
      </w:r>
      <w:r w:rsidRPr="00702C5E">
        <w:rPr>
          <w:sz w:val="24"/>
        </w:rPr>
        <w:t xml:space="preserve"> в течение 10 рабочий дней с даты вступления в силу таких изменений.</w:t>
      </w:r>
    </w:p>
    <w:p w:rsidR="0071187D" w:rsidRPr="00702C5E" w:rsidRDefault="0071187D" w:rsidP="00161339">
      <w:pPr>
        <w:widowControl/>
        <w:numPr>
          <w:ilvl w:val="0"/>
          <w:numId w:val="53"/>
        </w:numPr>
        <w:tabs>
          <w:tab w:val="clear" w:pos="720"/>
          <w:tab w:val="left" w:pos="900"/>
          <w:tab w:val="left" w:pos="3300"/>
        </w:tabs>
        <w:ind w:left="0" w:firstLine="360"/>
        <w:jc w:val="both"/>
        <w:rPr>
          <w:sz w:val="24"/>
        </w:rPr>
      </w:pPr>
      <w:r w:rsidRPr="00702C5E">
        <w:rPr>
          <w:sz w:val="24"/>
        </w:rPr>
        <w:t xml:space="preserve">При подаче Управляющей компанией Заявления о допуске </w:t>
      </w:r>
      <w:r w:rsidRPr="00702C5E">
        <w:rPr>
          <w:rFonts w:ascii="Times New Roman CYR" w:hAnsi="Times New Roman CYR" w:cs="Times New Roman CYR"/>
          <w:sz w:val="24"/>
        </w:rPr>
        <w:t xml:space="preserve">инвестиционных паев паевых инвестиционных фондов (ипотечных сертификатов участия) </w:t>
      </w:r>
      <w:r w:rsidRPr="00702C5E">
        <w:rPr>
          <w:sz w:val="24"/>
        </w:rPr>
        <w:t>к торгам, ранее предоставленные документы могут не предоставляться повторно, за исключением случаев, когда в данные документы были внесены изменения и/или дополнения.</w:t>
      </w:r>
    </w:p>
    <w:p w:rsidR="0071187D" w:rsidRPr="00702C5E" w:rsidRDefault="0071187D" w:rsidP="0071187D">
      <w:pPr>
        <w:widowControl/>
        <w:numPr>
          <w:ilvl w:val="12"/>
          <w:numId w:val="0"/>
        </w:numPr>
        <w:tabs>
          <w:tab w:val="left" w:pos="705"/>
        </w:tabs>
        <w:jc w:val="both"/>
        <w:rPr>
          <w:b/>
          <w:sz w:val="24"/>
        </w:rPr>
      </w:pPr>
    </w:p>
    <w:p w:rsidR="0071187D" w:rsidRPr="00702C5E" w:rsidRDefault="0071187D" w:rsidP="0071187D">
      <w:pPr>
        <w:widowControl/>
        <w:numPr>
          <w:ilvl w:val="12"/>
          <w:numId w:val="0"/>
        </w:numPr>
        <w:tabs>
          <w:tab w:val="left" w:pos="705"/>
        </w:tabs>
        <w:jc w:val="both"/>
        <w:rPr>
          <w:sz w:val="24"/>
        </w:rPr>
      </w:pPr>
      <w:r w:rsidRPr="00702C5E">
        <w:rPr>
          <w:b/>
          <w:sz w:val="24"/>
        </w:rPr>
        <w:t>Формат предоставления информации.</w:t>
      </w:r>
    </w:p>
    <w:p w:rsidR="0071187D" w:rsidRPr="00702C5E" w:rsidRDefault="0071187D" w:rsidP="00161339">
      <w:pPr>
        <w:widowControl/>
        <w:numPr>
          <w:ilvl w:val="0"/>
          <w:numId w:val="51"/>
        </w:numPr>
        <w:tabs>
          <w:tab w:val="left" w:pos="705"/>
        </w:tabs>
        <w:ind w:left="357" w:hanging="357"/>
        <w:jc w:val="both"/>
        <w:rPr>
          <w:sz w:val="24"/>
        </w:rPr>
      </w:pPr>
      <w:r w:rsidRPr="00702C5E">
        <w:rPr>
          <w:sz w:val="24"/>
        </w:rPr>
        <w:t>Все документы на бумажных носителях должны быть удостоверены уполномоченным лицом Управляющей компании/Управляющего ипотечным покрытием (с приложением документа, подтверждающего полномочия такого лица). Документы, насчитывающие более одного листа, должны быть пронумерованы и прошиты.</w:t>
      </w:r>
    </w:p>
    <w:p w:rsidR="0071187D" w:rsidRPr="00702C5E" w:rsidRDefault="0071187D" w:rsidP="00161339">
      <w:pPr>
        <w:widowControl/>
        <w:numPr>
          <w:ilvl w:val="0"/>
          <w:numId w:val="51"/>
        </w:numPr>
        <w:tabs>
          <w:tab w:val="left" w:pos="705"/>
        </w:tabs>
        <w:jc w:val="both"/>
        <w:rPr>
          <w:sz w:val="24"/>
          <w:szCs w:val="24"/>
        </w:rPr>
      </w:pPr>
      <w:r w:rsidRPr="00702C5E">
        <w:rPr>
          <w:sz w:val="24"/>
          <w:szCs w:val="24"/>
        </w:rPr>
        <w:t xml:space="preserve">В электронном виде информация представляется в порядке, устанавливаемом ЗАО «ФБ ММВБ» в следующих форматах: Анкета ценной бумаги – </w:t>
      </w:r>
      <w:r w:rsidRPr="00702C5E">
        <w:rPr>
          <w:sz w:val="24"/>
          <w:lang w:val="en-US"/>
        </w:rPr>
        <w:t>xml</w:t>
      </w:r>
      <w:r w:rsidRPr="00702C5E">
        <w:rPr>
          <w:sz w:val="24"/>
        </w:rPr>
        <w:t xml:space="preserve">; </w:t>
      </w:r>
      <w:r w:rsidRPr="00702C5E">
        <w:rPr>
          <w:sz w:val="24"/>
          <w:szCs w:val="24"/>
        </w:rPr>
        <w:t xml:space="preserve">таблицы – </w:t>
      </w:r>
      <w:r w:rsidRPr="00702C5E">
        <w:rPr>
          <w:sz w:val="24"/>
          <w:szCs w:val="24"/>
          <w:lang w:val="en-US"/>
        </w:rPr>
        <w:t>Excel</w:t>
      </w:r>
      <w:r w:rsidRPr="00702C5E">
        <w:rPr>
          <w:sz w:val="24"/>
          <w:szCs w:val="24"/>
        </w:rPr>
        <w:t xml:space="preserve">, </w:t>
      </w:r>
      <w:r w:rsidRPr="00702C5E">
        <w:rPr>
          <w:sz w:val="24"/>
          <w:szCs w:val="24"/>
          <w:lang w:val="en-US"/>
        </w:rPr>
        <w:t>dbf</w:t>
      </w:r>
      <w:r w:rsidRPr="00702C5E">
        <w:rPr>
          <w:sz w:val="24"/>
          <w:szCs w:val="24"/>
        </w:rPr>
        <w:t xml:space="preserve">; тексты – </w:t>
      </w:r>
      <w:r w:rsidRPr="00702C5E">
        <w:rPr>
          <w:sz w:val="24"/>
        </w:rPr>
        <w:t xml:space="preserve">Word, </w:t>
      </w:r>
      <w:r w:rsidRPr="00702C5E">
        <w:rPr>
          <w:sz w:val="24"/>
          <w:lang w:val="en-US"/>
        </w:rPr>
        <w:t>pdf</w:t>
      </w:r>
      <w:r w:rsidRPr="00702C5E">
        <w:rPr>
          <w:sz w:val="24"/>
        </w:rPr>
        <w:t xml:space="preserve">, </w:t>
      </w:r>
      <w:r w:rsidRPr="00702C5E">
        <w:rPr>
          <w:sz w:val="24"/>
          <w:lang w:val="en-US"/>
        </w:rPr>
        <w:t>xml</w:t>
      </w:r>
      <w:r w:rsidRPr="00702C5E">
        <w:rPr>
          <w:sz w:val="24"/>
          <w:szCs w:val="24"/>
        </w:rPr>
        <w:t>.</w:t>
      </w:r>
    </w:p>
    <w:p w:rsidR="0071187D" w:rsidRPr="00702C5E" w:rsidRDefault="0071187D" w:rsidP="0071187D">
      <w:pPr>
        <w:pStyle w:val="5"/>
        <w:jc w:val="both"/>
        <w:rPr>
          <w:sz w:val="24"/>
        </w:rPr>
      </w:pPr>
      <w:r w:rsidRPr="00702C5E">
        <w:br w:type="page"/>
      </w:r>
      <w:r w:rsidRPr="00702C5E">
        <w:rPr>
          <w:sz w:val="24"/>
        </w:rPr>
        <w:lastRenderedPageBreak/>
        <w:t>2.8. Перечень документов, обязательных к представлению для поддержания паев паевых инвестиционных фондов (ипотечных сертификатов участия  в Котировальных списках ЗАО «ФБ ММВБ»</w:t>
      </w:r>
    </w:p>
    <w:p w:rsidR="0071187D" w:rsidRPr="00702C5E" w:rsidRDefault="0071187D" w:rsidP="0071187D"/>
    <w:tbl>
      <w:tblPr>
        <w:tblW w:w="97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817"/>
        <w:gridCol w:w="5245"/>
        <w:gridCol w:w="3685"/>
        <w:tblGridChange w:id="242">
          <w:tblGrid>
            <w:gridCol w:w="817"/>
            <w:gridCol w:w="5245"/>
            <w:gridCol w:w="3685"/>
          </w:tblGrid>
        </w:tblGridChange>
      </w:tblGrid>
      <w:tr w:rsidR="0071187D" w:rsidRPr="00702C5E" w:rsidTr="00161339">
        <w:trPr>
          <w:cantSplit/>
          <w:trHeight w:val="498"/>
        </w:trPr>
        <w:tc>
          <w:tcPr>
            <w:tcW w:w="817" w:type="dxa"/>
            <w:tcBorders>
              <w:top w:val="single" w:sz="12" w:space="0" w:color="auto"/>
            </w:tcBorders>
          </w:tcPr>
          <w:p w:rsidR="0071187D" w:rsidRPr="00702C5E" w:rsidRDefault="0071187D" w:rsidP="00161339">
            <w:pPr>
              <w:widowControl/>
              <w:jc w:val="center"/>
              <w:rPr>
                <w:b/>
                <w:sz w:val="24"/>
              </w:rPr>
            </w:pPr>
          </w:p>
          <w:p w:rsidR="0071187D" w:rsidRPr="00702C5E" w:rsidRDefault="0071187D" w:rsidP="00161339">
            <w:pPr>
              <w:widowControl/>
              <w:jc w:val="center"/>
              <w:rPr>
                <w:b/>
                <w:sz w:val="24"/>
              </w:rPr>
            </w:pPr>
            <w:r w:rsidRPr="00702C5E">
              <w:rPr>
                <w:b/>
                <w:sz w:val="24"/>
              </w:rPr>
              <w:t>№ п/п</w:t>
            </w:r>
          </w:p>
        </w:tc>
        <w:tc>
          <w:tcPr>
            <w:tcW w:w="5245" w:type="dxa"/>
            <w:tcBorders>
              <w:top w:val="single" w:sz="12" w:space="0" w:color="auto"/>
            </w:tcBorders>
          </w:tcPr>
          <w:p w:rsidR="0071187D" w:rsidRPr="00702C5E" w:rsidRDefault="0071187D" w:rsidP="00161339">
            <w:pPr>
              <w:widowControl/>
              <w:jc w:val="center"/>
              <w:rPr>
                <w:b/>
                <w:sz w:val="24"/>
              </w:rPr>
            </w:pPr>
            <w:r w:rsidRPr="00702C5E">
              <w:rPr>
                <w:b/>
                <w:sz w:val="24"/>
              </w:rPr>
              <w:t>Наименование документа</w:t>
            </w:r>
          </w:p>
        </w:tc>
        <w:tc>
          <w:tcPr>
            <w:tcW w:w="3685" w:type="dxa"/>
            <w:tcBorders>
              <w:top w:val="single" w:sz="12" w:space="0" w:color="auto"/>
            </w:tcBorders>
          </w:tcPr>
          <w:p w:rsidR="0071187D" w:rsidRPr="00702C5E" w:rsidRDefault="0071187D" w:rsidP="00161339">
            <w:pPr>
              <w:widowControl/>
              <w:jc w:val="center"/>
              <w:rPr>
                <w:b/>
                <w:sz w:val="24"/>
              </w:rPr>
            </w:pPr>
            <w:r w:rsidRPr="00702C5E">
              <w:rPr>
                <w:b/>
                <w:sz w:val="24"/>
              </w:rPr>
              <w:t>Периодичность и сроки представления документов при поддержании ценных бумаг в Котировальных списках</w:t>
            </w:r>
          </w:p>
        </w:tc>
      </w:tr>
      <w:tr w:rsidR="0071187D" w:rsidRPr="00702C5E" w:rsidTr="00161339">
        <w:trPr>
          <w:cantSplit/>
        </w:trPr>
        <w:tc>
          <w:tcPr>
            <w:tcW w:w="817" w:type="dxa"/>
          </w:tcPr>
          <w:p w:rsidR="0071187D" w:rsidRPr="00702C5E" w:rsidRDefault="0071187D" w:rsidP="00161339">
            <w:pPr>
              <w:widowControl/>
              <w:jc w:val="center"/>
              <w:rPr>
                <w:sz w:val="24"/>
              </w:rPr>
            </w:pPr>
            <w:r w:rsidRPr="00702C5E">
              <w:rPr>
                <w:sz w:val="24"/>
              </w:rPr>
              <w:t>1.</w:t>
            </w:r>
          </w:p>
        </w:tc>
        <w:tc>
          <w:tcPr>
            <w:tcW w:w="5245" w:type="dxa"/>
          </w:tcPr>
          <w:p w:rsidR="0071187D" w:rsidRPr="00702C5E" w:rsidRDefault="0071187D" w:rsidP="00161339">
            <w:pPr>
              <w:widowControl/>
              <w:ind w:firstLine="34"/>
              <w:jc w:val="both"/>
              <w:rPr>
                <w:sz w:val="24"/>
              </w:rPr>
            </w:pPr>
            <w:r w:rsidRPr="00702C5E">
              <w:rPr>
                <w:sz w:val="24"/>
              </w:rPr>
              <w:t>Копия титульного листа и первого раздела зарегистрированных федеральным органом исполнительной власти по рынку ценных бумаг правил доверительного управления паевым инвестиционным фондом (правил доверительного управления ипотечным покрытием), заверенная уполномоченным лицом Управляющей компании (Управляющим ипотечным покрытием</w:t>
            </w:r>
            <w:r w:rsidRPr="00702C5E" w:rsidDel="000833E9">
              <w:rPr>
                <w:sz w:val="24"/>
              </w:rPr>
              <w:t xml:space="preserve"> </w:t>
            </w:r>
            <w:r w:rsidRPr="00702C5E">
              <w:rPr>
                <w:sz w:val="24"/>
                <w:szCs w:val="24"/>
              </w:rPr>
              <w:t>с представлением отсканированной копии титульного листа и первого раздела и полного текста документа (со всеми изменениями и дополнениями) в электронном виде.</w:t>
            </w:r>
            <w:r w:rsidRPr="00702C5E">
              <w:rPr>
                <w:sz w:val="24"/>
              </w:rPr>
              <w:t>.</w:t>
            </w:r>
          </w:p>
        </w:tc>
        <w:tc>
          <w:tcPr>
            <w:tcW w:w="3685" w:type="dxa"/>
          </w:tcPr>
          <w:p w:rsidR="0071187D" w:rsidRPr="00702C5E" w:rsidRDefault="0071187D" w:rsidP="00161339">
            <w:pPr>
              <w:widowControl/>
              <w:ind w:firstLine="34"/>
              <w:jc w:val="both"/>
              <w:rPr>
                <w:sz w:val="24"/>
                <w:szCs w:val="24"/>
              </w:rPr>
            </w:pPr>
            <w:r w:rsidRPr="00702C5E">
              <w:rPr>
                <w:sz w:val="24"/>
                <w:szCs w:val="24"/>
              </w:rPr>
              <w:t>В случае внесения изменений (в течение 10 рабочих дней с даты регистрации).</w:t>
            </w:r>
          </w:p>
        </w:tc>
      </w:tr>
      <w:tr w:rsidR="0071187D" w:rsidRPr="00702C5E" w:rsidTr="00161339">
        <w:trPr>
          <w:cantSplit/>
        </w:trPr>
        <w:tc>
          <w:tcPr>
            <w:tcW w:w="817" w:type="dxa"/>
            <w:tcBorders>
              <w:top w:val="single" w:sz="4" w:space="0" w:color="auto"/>
              <w:bottom w:val="single" w:sz="12" w:space="0" w:color="auto"/>
            </w:tcBorders>
          </w:tcPr>
          <w:p w:rsidR="0071187D" w:rsidRPr="00702C5E" w:rsidDel="005C6124" w:rsidRDefault="0071187D" w:rsidP="00161339">
            <w:pPr>
              <w:widowControl/>
              <w:jc w:val="center"/>
              <w:rPr>
                <w:sz w:val="24"/>
              </w:rPr>
            </w:pPr>
            <w:r w:rsidRPr="00702C5E">
              <w:rPr>
                <w:sz w:val="24"/>
              </w:rPr>
              <w:t>2.</w:t>
            </w:r>
          </w:p>
        </w:tc>
        <w:tc>
          <w:tcPr>
            <w:tcW w:w="5245" w:type="dxa"/>
            <w:tcBorders>
              <w:top w:val="single" w:sz="4" w:space="0" w:color="auto"/>
              <w:bottom w:val="single" w:sz="12" w:space="0" w:color="auto"/>
            </w:tcBorders>
          </w:tcPr>
          <w:p w:rsidR="0071187D" w:rsidRPr="00702C5E" w:rsidRDefault="0071187D" w:rsidP="00161339">
            <w:pPr>
              <w:widowControl/>
              <w:tabs>
                <w:tab w:val="left" w:pos="468"/>
              </w:tabs>
              <w:jc w:val="both"/>
              <w:rPr>
                <w:sz w:val="24"/>
              </w:rPr>
            </w:pPr>
            <w:r w:rsidRPr="00702C5E">
              <w:rPr>
                <w:sz w:val="24"/>
              </w:rPr>
              <w:t xml:space="preserve">Информация, подлежащая раскрытию в ленте новостей, уполномоченных информационных агентств </w:t>
            </w:r>
            <w:r w:rsidRPr="00702C5E">
              <w:rPr>
                <w:sz w:val="24"/>
                <w:szCs w:val="24"/>
              </w:rPr>
              <w:t>(предоставляется только в электронном виде)</w:t>
            </w:r>
            <w:r w:rsidRPr="00702C5E">
              <w:rPr>
                <w:sz w:val="24"/>
              </w:rPr>
              <w:t>.</w:t>
            </w:r>
          </w:p>
        </w:tc>
        <w:tc>
          <w:tcPr>
            <w:tcW w:w="3685" w:type="dxa"/>
            <w:tcBorders>
              <w:top w:val="single" w:sz="4" w:space="0" w:color="auto"/>
              <w:bottom w:val="single" w:sz="12" w:space="0" w:color="auto"/>
            </w:tcBorders>
          </w:tcPr>
          <w:p w:rsidR="0071187D" w:rsidRPr="00702C5E" w:rsidRDefault="0071187D" w:rsidP="00161339">
            <w:pPr>
              <w:widowControl/>
              <w:tabs>
                <w:tab w:val="left" w:pos="468"/>
              </w:tabs>
              <w:jc w:val="both"/>
              <w:rPr>
                <w:sz w:val="24"/>
                <w:szCs w:val="24"/>
              </w:rPr>
            </w:pPr>
            <w:r w:rsidRPr="00702C5E">
              <w:rPr>
                <w:sz w:val="24"/>
                <w:szCs w:val="24"/>
              </w:rPr>
              <w:t>В сроки, установление нормативными правовыми актами федерального органа исполнительной власти  для раскрытия информации в ленте новостей.</w:t>
            </w:r>
          </w:p>
        </w:tc>
      </w:tr>
    </w:tbl>
    <w:p w:rsidR="0071187D" w:rsidRPr="00702C5E" w:rsidRDefault="0071187D" w:rsidP="0071187D">
      <w:pPr>
        <w:widowControl/>
        <w:numPr>
          <w:ilvl w:val="12"/>
          <w:numId w:val="0"/>
        </w:numPr>
        <w:tabs>
          <w:tab w:val="left" w:pos="705"/>
        </w:tabs>
        <w:spacing w:line="360" w:lineRule="auto"/>
        <w:jc w:val="both"/>
        <w:rPr>
          <w:sz w:val="24"/>
        </w:rPr>
      </w:pPr>
    </w:p>
    <w:p w:rsidR="0071187D" w:rsidRPr="00702C5E" w:rsidRDefault="0071187D" w:rsidP="0071187D">
      <w:pPr>
        <w:widowControl/>
        <w:numPr>
          <w:ilvl w:val="12"/>
          <w:numId w:val="0"/>
        </w:numPr>
        <w:tabs>
          <w:tab w:val="left" w:pos="705"/>
        </w:tabs>
        <w:jc w:val="both"/>
        <w:rPr>
          <w:sz w:val="24"/>
        </w:rPr>
      </w:pPr>
      <w:r w:rsidRPr="00702C5E">
        <w:rPr>
          <w:sz w:val="24"/>
        </w:rPr>
        <w:t>Примечание:</w:t>
      </w:r>
    </w:p>
    <w:p w:rsidR="0071187D" w:rsidRPr="00702C5E" w:rsidRDefault="0071187D" w:rsidP="0071187D">
      <w:pPr>
        <w:widowControl/>
        <w:numPr>
          <w:ilvl w:val="12"/>
          <w:numId w:val="0"/>
        </w:numPr>
        <w:tabs>
          <w:tab w:val="left" w:pos="705"/>
        </w:tabs>
        <w:jc w:val="both"/>
        <w:rPr>
          <w:b/>
          <w:sz w:val="24"/>
        </w:rPr>
      </w:pPr>
    </w:p>
    <w:p w:rsidR="0071187D" w:rsidRPr="00702C5E" w:rsidRDefault="0071187D" w:rsidP="0071187D">
      <w:pPr>
        <w:widowControl/>
        <w:numPr>
          <w:ilvl w:val="12"/>
          <w:numId w:val="0"/>
        </w:numPr>
        <w:tabs>
          <w:tab w:val="left" w:pos="705"/>
        </w:tabs>
        <w:jc w:val="both"/>
        <w:rPr>
          <w:sz w:val="24"/>
        </w:rPr>
      </w:pPr>
      <w:r w:rsidRPr="00702C5E">
        <w:rPr>
          <w:b/>
          <w:sz w:val="24"/>
        </w:rPr>
        <w:t>Формат предоставления информации.</w:t>
      </w:r>
    </w:p>
    <w:p w:rsidR="0071187D" w:rsidRPr="00702C5E" w:rsidRDefault="0071187D" w:rsidP="00161339">
      <w:pPr>
        <w:widowControl/>
        <w:numPr>
          <w:ilvl w:val="0"/>
          <w:numId w:val="51"/>
        </w:numPr>
        <w:tabs>
          <w:tab w:val="left" w:pos="705"/>
        </w:tabs>
        <w:ind w:left="357" w:hanging="357"/>
        <w:jc w:val="both"/>
        <w:rPr>
          <w:sz w:val="24"/>
        </w:rPr>
      </w:pPr>
      <w:r w:rsidRPr="00702C5E">
        <w:rPr>
          <w:sz w:val="24"/>
        </w:rPr>
        <w:t>Все документы на бумажных носителях должны быть удостоверены уполномоченным лицом Управляющей компании/Управляющего ипотечным покрытием (с приложением документа, подтверждающего полномочия такого лица). Документы, насчитывающие более одного листа, должны быть пронумерованы и прошиты.</w:t>
      </w:r>
    </w:p>
    <w:p w:rsidR="0071187D" w:rsidRPr="00702C5E" w:rsidRDefault="0071187D" w:rsidP="00161339">
      <w:pPr>
        <w:widowControl/>
        <w:numPr>
          <w:ilvl w:val="0"/>
          <w:numId w:val="51"/>
        </w:numPr>
        <w:tabs>
          <w:tab w:val="left" w:pos="705"/>
        </w:tabs>
        <w:ind w:left="357" w:hanging="357"/>
        <w:jc w:val="both"/>
        <w:rPr>
          <w:sz w:val="24"/>
          <w:szCs w:val="24"/>
        </w:rPr>
      </w:pPr>
      <w:r w:rsidRPr="00702C5E">
        <w:rPr>
          <w:sz w:val="24"/>
          <w:szCs w:val="24"/>
        </w:rPr>
        <w:t>Документы, указанные в пп. 2 предоставляются эмитентом в порядке, предусмотренном в Приложении А к настоящим Правилам.</w:t>
      </w:r>
    </w:p>
    <w:p w:rsidR="0071187D" w:rsidRPr="00702C5E" w:rsidRDefault="0071187D" w:rsidP="00161339">
      <w:pPr>
        <w:widowControl/>
        <w:numPr>
          <w:ilvl w:val="0"/>
          <w:numId w:val="51"/>
        </w:numPr>
        <w:tabs>
          <w:tab w:val="left" w:pos="705"/>
        </w:tabs>
        <w:jc w:val="both"/>
        <w:rPr>
          <w:sz w:val="24"/>
          <w:szCs w:val="24"/>
        </w:rPr>
      </w:pPr>
      <w:r w:rsidRPr="00702C5E">
        <w:rPr>
          <w:sz w:val="24"/>
          <w:szCs w:val="24"/>
        </w:rPr>
        <w:t xml:space="preserve">В электронном виде информация представляется в порядке, устанавливаемом ЗАО «ФБ ММВБ» в следующих форматах: </w:t>
      </w:r>
    </w:p>
    <w:p w:rsidR="0071187D" w:rsidRPr="00702C5E" w:rsidRDefault="0071187D" w:rsidP="00161339">
      <w:pPr>
        <w:widowControl/>
        <w:numPr>
          <w:ilvl w:val="0"/>
          <w:numId w:val="51"/>
        </w:numPr>
        <w:tabs>
          <w:tab w:val="left" w:pos="705"/>
        </w:tabs>
        <w:ind w:left="714" w:hanging="357"/>
        <w:jc w:val="both"/>
        <w:rPr>
          <w:sz w:val="24"/>
          <w:szCs w:val="24"/>
          <w:lang w:val="en-US"/>
        </w:rPr>
      </w:pPr>
      <w:r w:rsidRPr="00702C5E">
        <w:rPr>
          <w:sz w:val="24"/>
          <w:szCs w:val="24"/>
        </w:rPr>
        <w:t>таблицы</w:t>
      </w:r>
      <w:r w:rsidRPr="00702C5E">
        <w:rPr>
          <w:sz w:val="24"/>
          <w:szCs w:val="24"/>
          <w:lang w:val="en-US"/>
        </w:rPr>
        <w:t xml:space="preserve"> – Excel, dbf;</w:t>
      </w:r>
    </w:p>
    <w:p w:rsidR="0071187D" w:rsidRPr="00702C5E" w:rsidRDefault="0071187D" w:rsidP="00161339">
      <w:pPr>
        <w:widowControl/>
        <w:numPr>
          <w:ilvl w:val="0"/>
          <w:numId w:val="51"/>
        </w:numPr>
        <w:tabs>
          <w:tab w:val="left" w:pos="705"/>
        </w:tabs>
        <w:ind w:left="714" w:hanging="357"/>
        <w:jc w:val="both"/>
        <w:rPr>
          <w:sz w:val="24"/>
          <w:szCs w:val="24"/>
        </w:rPr>
      </w:pPr>
      <w:r w:rsidRPr="00702C5E">
        <w:rPr>
          <w:sz w:val="24"/>
          <w:szCs w:val="24"/>
        </w:rPr>
        <w:t xml:space="preserve">тексты – </w:t>
      </w:r>
      <w:r w:rsidRPr="00702C5E">
        <w:rPr>
          <w:sz w:val="24"/>
        </w:rPr>
        <w:t>Word</w:t>
      </w:r>
      <w:r w:rsidRPr="00702C5E">
        <w:rPr>
          <w:sz w:val="24"/>
          <w:lang w:val="en-US"/>
        </w:rPr>
        <w:t>, pdf, xml</w:t>
      </w:r>
      <w:r w:rsidRPr="00702C5E">
        <w:rPr>
          <w:sz w:val="24"/>
          <w:szCs w:val="24"/>
          <w:lang w:val="en-US"/>
        </w:rPr>
        <w:t>.</w:t>
      </w:r>
    </w:p>
    <w:p w:rsidR="0071187D" w:rsidRPr="00702C5E" w:rsidRDefault="0071187D" w:rsidP="0071187D">
      <w:pPr>
        <w:widowControl/>
        <w:jc w:val="right"/>
        <w:rPr>
          <w:sz w:val="24"/>
        </w:rPr>
      </w:pPr>
    </w:p>
    <w:p w:rsidR="0071187D" w:rsidRPr="00702C5E" w:rsidRDefault="0071187D" w:rsidP="0071187D">
      <w:pPr>
        <w:pStyle w:val="5"/>
        <w:jc w:val="both"/>
        <w:rPr>
          <w:sz w:val="24"/>
        </w:rPr>
      </w:pPr>
      <w:r w:rsidRPr="00702C5E">
        <w:rPr>
          <w:b w:val="0"/>
          <w:szCs w:val="24"/>
        </w:rPr>
        <w:br w:type="page"/>
      </w:r>
      <w:r w:rsidRPr="00702C5E">
        <w:rPr>
          <w:sz w:val="24"/>
        </w:rPr>
        <w:lastRenderedPageBreak/>
        <w:t>2.9. Перечень документов, обязательных к представлению для допуска к торгам в процессе размещения и/или обращения с прохождением и без прохождения процедуры листинга в ЗАО «ФБ ММВБ» ценных бумаг иностранного эмитента</w:t>
      </w:r>
    </w:p>
    <w:p w:rsidR="0071187D" w:rsidRPr="00702C5E" w:rsidRDefault="0071187D" w:rsidP="0071187D">
      <w:pPr>
        <w:widowControl/>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
        <w:gridCol w:w="4970"/>
        <w:gridCol w:w="1803"/>
        <w:gridCol w:w="1995"/>
        <w:tblGridChange w:id="243">
          <w:tblGrid>
            <w:gridCol w:w="808"/>
            <w:gridCol w:w="4970"/>
            <w:gridCol w:w="1803"/>
            <w:gridCol w:w="1995"/>
          </w:tblGrid>
        </w:tblGridChange>
      </w:tblGrid>
      <w:tr w:rsidR="0071187D" w:rsidRPr="00702C5E" w:rsidTr="00161339">
        <w:tc>
          <w:tcPr>
            <w:tcW w:w="808" w:type="dxa"/>
          </w:tcPr>
          <w:p w:rsidR="0071187D" w:rsidRPr="00702C5E" w:rsidRDefault="0071187D" w:rsidP="00161339">
            <w:pPr>
              <w:rPr>
                <w:sz w:val="24"/>
                <w:szCs w:val="24"/>
              </w:rPr>
            </w:pPr>
            <w:r w:rsidRPr="00702C5E">
              <w:rPr>
                <w:sz w:val="24"/>
                <w:szCs w:val="24"/>
              </w:rPr>
              <w:t>№ п/п</w:t>
            </w:r>
          </w:p>
        </w:tc>
        <w:tc>
          <w:tcPr>
            <w:tcW w:w="4970" w:type="dxa"/>
            <w:vAlign w:val="center"/>
          </w:tcPr>
          <w:p w:rsidR="0071187D" w:rsidRPr="00702C5E" w:rsidRDefault="0071187D" w:rsidP="00161339">
            <w:pPr>
              <w:jc w:val="center"/>
              <w:rPr>
                <w:sz w:val="24"/>
                <w:szCs w:val="24"/>
              </w:rPr>
            </w:pPr>
            <w:r w:rsidRPr="00702C5E">
              <w:rPr>
                <w:sz w:val="24"/>
                <w:szCs w:val="24"/>
              </w:rPr>
              <w:t>Наименование документа</w:t>
            </w:r>
          </w:p>
        </w:tc>
        <w:tc>
          <w:tcPr>
            <w:tcW w:w="1803" w:type="dxa"/>
          </w:tcPr>
          <w:p w:rsidR="0071187D" w:rsidRPr="00702C5E" w:rsidRDefault="0071187D" w:rsidP="00161339">
            <w:pPr>
              <w:jc w:val="center"/>
              <w:rPr>
                <w:sz w:val="24"/>
                <w:szCs w:val="24"/>
              </w:rPr>
            </w:pPr>
            <w:r w:rsidRPr="00702C5E">
              <w:rPr>
                <w:b/>
                <w:sz w:val="24"/>
              </w:rPr>
              <w:t>Процедура допуска ценных бумаг к торгам</w:t>
            </w:r>
          </w:p>
        </w:tc>
        <w:tc>
          <w:tcPr>
            <w:tcW w:w="1995" w:type="dxa"/>
          </w:tcPr>
          <w:p w:rsidR="0071187D" w:rsidRPr="00702C5E" w:rsidRDefault="0071187D" w:rsidP="00161339">
            <w:pPr>
              <w:jc w:val="center"/>
              <w:rPr>
                <w:sz w:val="24"/>
                <w:szCs w:val="24"/>
              </w:rPr>
            </w:pPr>
            <w:r w:rsidRPr="00702C5E">
              <w:rPr>
                <w:b/>
                <w:sz w:val="24"/>
              </w:rPr>
              <w:t>Разделы Списка</w:t>
            </w:r>
          </w:p>
        </w:tc>
      </w:tr>
      <w:tr w:rsidR="0071187D" w:rsidRPr="00702C5E" w:rsidTr="00161339">
        <w:tc>
          <w:tcPr>
            <w:tcW w:w="808" w:type="dxa"/>
            <w:vAlign w:val="center"/>
          </w:tcPr>
          <w:p w:rsidR="0071187D" w:rsidRPr="00702C5E" w:rsidRDefault="0071187D" w:rsidP="00161339">
            <w:pPr>
              <w:jc w:val="center"/>
              <w:rPr>
                <w:sz w:val="24"/>
                <w:szCs w:val="24"/>
              </w:rPr>
            </w:pPr>
            <w:r w:rsidRPr="00702C5E">
              <w:rPr>
                <w:sz w:val="24"/>
                <w:szCs w:val="24"/>
              </w:rPr>
              <w:t>1.</w:t>
            </w:r>
          </w:p>
        </w:tc>
        <w:tc>
          <w:tcPr>
            <w:tcW w:w="4970" w:type="dxa"/>
          </w:tcPr>
          <w:p w:rsidR="0071187D" w:rsidRPr="00702C5E" w:rsidRDefault="0071187D" w:rsidP="00161339">
            <w:pPr>
              <w:jc w:val="both"/>
              <w:rPr>
                <w:sz w:val="24"/>
                <w:szCs w:val="24"/>
              </w:rPr>
            </w:pPr>
            <w:r w:rsidRPr="00702C5E">
              <w:rPr>
                <w:sz w:val="24"/>
                <w:szCs w:val="24"/>
              </w:rPr>
              <w:t>Копия титульного листа надлежащим образом оформленного проспекта ценных бумаг с отметкой ФСФР России о регистрации такого проспекта, с представлением отсканированной копии титульного листа и полного текста документа в электронном виде</w:t>
            </w:r>
            <w:r w:rsidRPr="00702C5E">
              <w:rPr>
                <w:sz w:val="24"/>
              </w:rPr>
              <w:t>. Надлежащим образом оформленный проспект ценных бумаг, (в случае, если данный проспект ценных бумаг не проходил регистрацию в ФСРФ России).</w:t>
            </w:r>
          </w:p>
        </w:tc>
        <w:tc>
          <w:tcPr>
            <w:tcW w:w="1803" w:type="dxa"/>
          </w:tcPr>
          <w:p w:rsidR="0071187D" w:rsidRPr="00702C5E" w:rsidRDefault="0071187D" w:rsidP="00161339">
            <w:pPr>
              <w:jc w:val="both"/>
              <w:rPr>
                <w:sz w:val="24"/>
                <w:szCs w:val="24"/>
              </w:rPr>
            </w:pPr>
            <w:r w:rsidRPr="00702C5E">
              <w:rPr>
                <w:sz w:val="24"/>
              </w:rPr>
              <w:t>Все процедуры</w:t>
            </w:r>
          </w:p>
        </w:tc>
        <w:tc>
          <w:tcPr>
            <w:tcW w:w="1995" w:type="dxa"/>
          </w:tcPr>
          <w:p w:rsidR="0071187D" w:rsidRPr="00702C5E" w:rsidRDefault="0071187D" w:rsidP="00161339">
            <w:pPr>
              <w:jc w:val="both"/>
              <w:rPr>
                <w:sz w:val="24"/>
                <w:szCs w:val="24"/>
              </w:rPr>
            </w:pPr>
            <w:r w:rsidRPr="00702C5E">
              <w:rPr>
                <w:sz w:val="24"/>
              </w:rPr>
              <w:t>Все разделы Списка</w:t>
            </w:r>
          </w:p>
        </w:tc>
      </w:tr>
      <w:tr w:rsidR="0071187D" w:rsidRPr="00702C5E" w:rsidTr="00161339">
        <w:tc>
          <w:tcPr>
            <w:tcW w:w="808" w:type="dxa"/>
            <w:vAlign w:val="center"/>
          </w:tcPr>
          <w:p w:rsidR="0071187D" w:rsidRPr="00702C5E" w:rsidRDefault="0071187D" w:rsidP="00161339">
            <w:pPr>
              <w:jc w:val="center"/>
              <w:rPr>
                <w:sz w:val="24"/>
                <w:szCs w:val="24"/>
              </w:rPr>
            </w:pPr>
            <w:r w:rsidRPr="00702C5E">
              <w:rPr>
                <w:sz w:val="24"/>
                <w:szCs w:val="24"/>
              </w:rPr>
              <w:t>2.</w:t>
            </w:r>
          </w:p>
        </w:tc>
        <w:tc>
          <w:tcPr>
            <w:tcW w:w="4970" w:type="dxa"/>
          </w:tcPr>
          <w:p w:rsidR="0071187D" w:rsidRPr="00702C5E" w:rsidRDefault="0071187D" w:rsidP="00161339">
            <w:pPr>
              <w:jc w:val="both"/>
              <w:rPr>
                <w:sz w:val="24"/>
                <w:szCs w:val="24"/>
              </w:rPr>
            </w:pPr>
            <w:r w:rsidRPr="00702C5E">
              <w:rPr>
                <w:sz w:val="24"/>
                <w:szCs w:val="24"/>
              </w:rPr>
              <w:t xml:space="preserve">Анкета ценной бумаги </w:t>
            </w:r>
            <w:r w:rsidRPr="00702C5E">
              <w:rPr>
                <w:sz w:val="24"/>
              </w:rPr>
              <w:t>(форма анкеты предусмотрена в Приложении 3 (3.5) к настоящим Правилам)</w:t>
            </w:r>
            <w:r w:rsidRPr="00702C5E">
              <w:rPr>
                <w:sz w:val="24"/>
                <w:szCs w:val="24"/>
              </w:rPr>
              <w:t xml:space="preserve"> (предоставляется также в электронном виде)</w:t>
            </w:r>
            <w:r w:rsidRPr="00702C5E">
              <w:rPr>
                <w:sz w:val="24"/>
              </w:rPr>
              <w:t>.</w:t>
            </w:r>
          </w:p>
        </w:tc>
        <w:tc>
          <w:tcPr>
            <w:tcW w:w="1803" w:type="dxa"/>
          </w:tcPr>
          <w:p w:rsidR="0071187D" w:rsidRPr="00702C5E" w:rsidRDefault="0071187D" w:rsidP="00161339">
            <w:pPr>
              <w:jc w:val="both"/>
              <w:rPr>
                <w:sz w:val="24"/>
                <w:szCs w:val="24"/>
              </w:rPr>
            </w:pPr>
            <w:r w:rsidRPr="00702C5E">
              <w:rPr>
                <w:sz w:val="24"/>
              </w:rPr>
              <w:t>Все процедуры</w:t>
            </w:r>
          </w:p>
        </w:tc>
        <w:tc>
          <w:tcPr>
            <w:tcW w:w="1995" w:type="dxa"/>
          </w:tcPr>
          <w:p w:rsidR="0071187D" w:rsidRPr="00702C5E" w:rsidRDefault="0071187D" w:rsidP="00161339">
            <w:pPr>
              <w:jc w:val="both"/>
              <w:rPr>
                <w:sz w:val="24"/>
                <w:szCs w:val="24"/>
              </w:rPr>
            </w:pPr>
            <w:r w:rsidRPr="00702C5E">
              <w:rPr>
                <w:sz w:val="24"/>
              </w:rPr>
              <w:t>Все разделы Списка</w:t>
            </w:r>
          </w:p>
        </w:tc>
      </w:tr>
      <w:tr w:rsidR="0071187D" w:rsidRPr="00702C5E" w:rsidTr="00161339">
        <w:tc>
          <w:tcPr>
            <w:tcW w:w="808" w:type="dxa"/>
            <w:vAlign w:val="center"/>
          </w:tcPr>
          <w:p w:rsidR="0071187D" w:rsidRPr="00702C5E" w:rsidRDefault="0071187D" w:rsidP="00161339">
            <w:pPr>
              <w:jc w:val="center"/>
              <w:rPr>
                <w:sz w:val="24"/>
                <w:szCs w:val="24"/>
              </w:rPr>
            </w:pPr>
            <w:r w:rsidRPr="00702C5E">
              <w:rPr>
                <w:sz w:val="24"/>
                <w:szCs w:val="24"/>
              </w:rPr>
              <w:t>3.</w:t>
            </w:r>
          </w:p>
        </w:tc>
        <w:tc>
          <w:tcPr>
            <w:tcW w:w="4970" w:type="dxa"/>
          </w:tcPr>
          <w:p w:rsidR="0071187D" w:rsidRPr="00702C5E" w:rsidRDefault="0071187D" w:rsidP="00161339">
            <w:pPr>
              <w:jc w:val="both"/>
              <w:rPr>
                <w:sz w:val="24"/>
                <w:szCs w:val="24"/>
              </w:rPr>
            </w:pPr>
            <w:r w:rsidRPr="00702C5E">
              <w:rPr>
                <w:sz w:val="24"/>
                <w:szCs w:val="24"/>
              </w:rPr>
              <w:t>Копия уведомления ФСФР России о регистрации проспекта и о допуске ценных бумаг к публичному размещению и/или обращению на территории Российской Федерации (в случае, если ФСФР России принималось такое решение)</w:t>
            </w:r>
          </w:p>
        </w:tc>
        <w:tc>
          <w:tcPr>
            <w:tcW w:w="1803" w:type="dxa"/>
          </w:tcPr>
          <w:p w:rsidR="0071187D" w:rsidRPr="00702C5E" w:rsidRDefault="0071187D" w:rsidP="00161339">
            <w:pPr>
              <w:jc w:val="both"/>
              <w:rPr>
                <w:sz w:val="24"/>
              </w:rPr>
            </w:pPr>
            <w:r w:rsidRPr="00702C5E">
              <w:rPr>
                <w:sz w:val="24"/>
              </w:rPr>
              <w:t>Все процедуры</w:t>
            </w:r>
          </w:p>
        </w:tc>
        <w:tc>
          <w:tcPr>
            <w:tcW w:w="1995" w:type="dxa"/>
          </w:tcPr>
          <w:p w:rsidR="0071187D" w:rsidRPr="00702C5E" w:rsidRDefault="0071187D" w:rsidP="00161339">
            <w:pPr>
              <w:jc w:val="both"/>
              <w:rPr>
                <w:sz w:val="24"/>
              </w:rPr>
            </w:pPr>
            <w:r w:rsidRPr="00702C5E">
              <w:rPr>
                <w:sz w:val="24"/>
              </w:rPr>
              <w:t>Все разделы Списка</w:t>
            </w:r>
          </w:p>
        </w:tc>
      </w:tr>
      <w:tr w:rsidR="0071187D" w:rsidRPr="00702C5E" w:rsidTr="00161339">
        <w:tc>
          <w:tcPr>
            <w:tcW w:w="808" w:type="dxa"/>
            <w:vAlign w:val="center"/>
          </w:tcPr>
          <w:p w:rsidR="0071187D" w:rsidRPr="00702C5E" w:rsidRDefault="0071187D" w:rsidP="00161339">
            <w:pPr>
              <w:jc w:val="center"/>
              <w:rPr>
                <w:sz w:val="24"/>
                <w:szCs w:val="24"/>
              </w:rPr>
            </w:pPr>
            <w:r w:rsidRPr="00702C5E">
              <w:rPr>
                <w:sz w:val="24"/>
                <w:szCs w:val="24"/>
              </w:rPr>
              <w:t>4.</w:t>
            </w:r>
          </w:p>
        </w:tc>
        <w:tc>
          <w:tcPr>
            <w:tcW w:w="4970" w:type="dxa"/>
          </w:tcPr>
          <w:p w:rsidR="0071187D" w:rsidRPr="00702C5E" w:rsidRDefault="0071187D" w:rsidP="00161339">
            <w:pPr>
              <w:jc w:val="both"/>
              <w:rPr>
                <w:sz w:val="24"/>
                <w:szCs w:val="24"/>
              </w:rPr>
            </w:pPr>
            <w:r w:rsidRPr="00702C5E">
              <w:rPr>
                <w:sz w:val="24"/>
                <w:szCs w:val="24"/>
              </w:rPr>
              <w:t>Заключение о соответствии размещения и/или публичного обращения ценных бумаг в Российской Федерации требованиям личного закона иностранного эмитента.</w:t>
            </w:r>
          </w:p>
        </w:tc>
        <w:tc>
          <w:tcPr>
            <w:tcW w:w="1803" w:type="dxa"/>
          </w:tcPr>
          <w:p w:rsidR="0071187D" w:rsidRPr="00702C5E" w:rsidRDefault="0071187D" w:rsidP="00161339">
            <w:pPr>
              <w:jc w:val="both"/>
              <w:rPr>
                <w:sz w:val="24"/>
              </w:rPr>
            </w:pPr>
            <w:r w:rsidRPr="00702C5E">
              <w:rPr>
                <w:sz w:val="24"/>
              </w:rPr>
              <w:t>Все процедуры</w:t>
            </w:r>
          </w:p>
        </w:tc>
        <w:tc>
          <w:tcPr>
            <w:tcW w:w="1995" w:type="dxa"/>
          </w:tcPr>
          <w:p w:rsidR="0071187D" w:rsidRPr="00702C5E" w:rsidRDefault="0071187D" w:rsidP="00161339">
            <w:pPr>
              <w:jc w:val="both"/>
              <w:rPr>
                <w:sz w:val="24"/>
              </w:rPr>
            </w:pPr>
            <w:r w:rsidRPr="00702C5E">
              <w:rPr>
                <w:sz w:val="24"/>
              </w:rPr>
              <w:t>Все разделы Списка</w:t>
            </w:r>
          </w:p>
        </w:tc>
      </w:tr>
      <w:tr w:rsidR="0071187D" w:rsidRPr="00702C5E" w:rsidTr="00161339">
        <w:tc>
          <w:tcPr>
            <w:tcW w:w="808" w:type="dxa"/>
            <w:vAlign w:val="center"/>
          </w:tcPr>
          <w:p w:rsidR="0071187D" w:rsidRPr="00702C5E" w:rsidRDefault="0071187D" w:rsidP="00161339">
            <w:pPr>
              <w:jc w:val="center"/>
              <w:rPr>
                <w:sz w:val="24"/>
                <w:szCs w:val="24"/>
              </w:rPr>
            </w:pPr>
            <w:r w:rsidRPr="00702C5E">
              <w:rPr>
                <w:sz w:val="24"/>
                <w:szCs w:val="24"/>
              </w:rPr>
              <w:t>5.</w:t>
            </w:r>
          </w:p>
        </w:tc>
        <w:tc>
          <w:tcPr>
            <w:tcW w:w="4970" w:type="dxa"/>
          </w:tcPr>
          <w:p w:rsidR="0071187D" w:rsidRPr="00702C5E" w:rsidRDefault="0071187D" w:rsidP="00161339">
            <w:pPr>
              <w:jc w:val="both"/>
              <w:rPr>
                <w:sz w:val="24"/>
                <w:szCs w:val="24"/>
              </w:rPr>
            </w:pPr>
            <w:r w:rsidRPr="00702C5E">
              <w:rPr>
                <w:sz w:val="24"/>
                <w:szCs w:val="24"/>
              </w:rPr>
              <w:t>Договор о допуске ценной бумаги к торгам в процессе размещения в ЗАО «ФБ ММВБ» (2 экземпляра).</w:t>
            </w:r>
          </w:p>
        </w:tc>
        <w:tc>
          <w:tcPr>
            <w:tcW w:w="1803" w:type="dxa"/>
          </w:tcPr>
          <w:p w:rsidR="0071187D" w:rsidRPr="00702C5E" w:rsidRDefault="0071187D" w:rsidP="00161339">
            <w:pPr>
              <w:jc w:val="both"/>
              <w:rPr>
                <w:sz w:val="24"/>
              </w:rPr>
            </w:pPr>
            <w:r w:rsidRPr="00702C5E">
              <w:rPr>
                <w:sz w:val="24"/>
              </w:rPr>
              <w:t>Размещение без листинга</w:t>
            </w:r>
          </w:p>
        </w:tc>
        <w:tc>
          <w:tcPr>
            <w:tcW w:w="1995" w:type="dxa"/>
          </w:tcPr>
          <w:p w:rsidR="0071187D" w:rsidRPr="00702C5E" w:rsidRDefault="0071187D" w:rsidP="00161339">
            <w:pPr>
              <w:jc w:val="both"/>
              <w:rPr>
                <w:sz w:val="24"/>
              </w:rPr>
            </w:pPr>
            <w:r w:rsidRPr="00702C5E">
              <w:rPr>
                <w:sz w:val="24"/>
                <w:szCs w:val="24"/>
              </w:rPr>
              <w:t>Ценные бумаги, допущенные к размещению</w:t>
            </w:r>
          </w:p>
        </w:tc>
      </w:tr>
      <w:tr w:rsidR="0071187D" w:rsidRPr="00702C5E" w:rsidTr="00161339">
        <w:tc>
          <w:tcPr>
            <w:tcW w:w="808" w:type="dxa"/>
            <w:tcBorders>
              <w:top w:val="single" w:sz="4" w:space="0" w:color="auto"/>
              <w:left w:val="single" w:sz="4" w:space="0" w:color="auto"/>
              <w:bottom w:val="single" w:sz="4" w:space="0" w:color="auto"/>
              <w:right w:val="single" w:sz="4" w:space="0" w:color="auto"/>
            </w:tcBorders>
            <w:vAlign w:val="center"/>
          </w:tcPr>
          <w:p w:rsidR="0071187D" w:rsidRPr="00702C5E" w:rsidDel="002E0F50" w:rsidRDefault="0071187D" w:rsidP="00161339">
            <w:pPr>
              <w:jc w:val="center"/>
              <w:rPr>
                <w:sz w:val="24"/>
                <w:szCs w:val="24"/>
              </w:rPr>
            </w:pPr>
            <w:r w:rsidRPr="00702C5E">
              <w:rPr>
                <w:sz w:val="24"/>
                <w:szCs w:val="24"/>
              </w:rPr>
              <w:t>6.</w:t>
            </w:r>
          </w:p>
        </w:tc>
        <w:tc>
          <w:tcPr>
            <w:tcW w:w="49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both"/>
              <w:rPr>
                <w:sz w:val="24"/>
                <w:szCs w:val="24"/>
              </w:rPr>
            </w:pPr>
            <w:r w:rsidRPr="00702C5E">
              <w:rPr>
                <w:sz w:val="24"/>
                <w:szCs w:val="24"/>
              </w:rPr>
              <w:t>Копия титульного листа уведомления о завершении размещения с отметкой ФСРФ России о получении, с представлением отсканированной копии титульного листа и полного текста документа в электронном виде (для ценных бумаг, размещение которых осуществлялось на территории Российской Федерации).</w:t>
            </w:r>
          </w:p>
        </w:tc>
        <w:tc>
          <w:tcPr>
            <w:tcW w:w="180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both"/>
              <w:rPr>
                <w:sz w:val="24"/>
              </w:rPr>
            </w:pPr>
            <w:r w:rsidRPr="00702C5E">
              <w:rPr>
                <w:sz w:val="24"/>
              </w:rPr>
              <w:t>Обращение с листингом и без листинга</w:t>
            </w:r>
          </w:p>
        </w:tc>
        <w:tc>
          <w:tcPr>
            <w:tcW w:w="1995"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both"/>
              <w:rPr>
                <w:sz w:val="24"/>
                <w:szCs w:val="24"/>
              </w:rPr>
            </w:pPr>
            <w:r w:rsidRPr="00702C5E">
              <w:rPr>
                <w:sz w:val="24"/>
                <w:szCs w:val="24"/>
              </w:rPr>
              <w:t>Перечень внесписочных ценных бумаг, Котировальные списки всех категорий</w:t>
            </w:r>
          </w:p>
        </w:tc>
      </w:tr>
      <w:tr w:rsidR="0071187D" w:rsidRPr="00702C5E" w:rsidTr="00161339">
        <w:tc>
          <w:tcPr>
            <w:tcW w:w="808" w:type="dxa"/>
            <w:tcBorders>
              <w:top w:val="single" w:sz="4" w:space="0" w:color="auto"/>
              <w:left w:val="single" w:sz="4" w:space="0" w:color="auto"/>
              <w:bottom w:val="single" w:sz="4" w:space="0" w:color="auto"/>
              <w:right w:val="single" w:sz="4" w:space="0" w:color="auto"/>
            </w:tcBorders>
            <w:vAlign w:val="center"/>
          </w:tcPr>
          <w:p w:rsidR="0071187D" w:rsidRPr="00702C5E" w:rsidRDefault="0071187D" w:rsidP="00161339">
            <w:pPr>
              <w:jc w:val="center"/>
              <w:rPr>
                <w:sz w:val="24"/>
                <w:szCs w:val="24"/>
              </w:rPr>
            </w:pPr>
            <w:r w:rsidRPr="00702C5E">
              <w:rPr>
                <w:sz w:val="24"/>
                <w:szCs w:val="24"/>
              </w:rPr>
              <w:t>7.</w:t>
            </w:r>
          </w:p>
        </w:tc>
        <w:tc>
          <w:tcPr>
            <w:tcW w:w="49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both"/>
              <w:rPr>
                <w:sz w:val="24"/>
                <w:szCs w:val="24"/>
              </w:rPr>
            </w:pPr>
            <w:r w:rsidRPr="00702C5E">
              <w:rPr>
                <w:sz w:val="24"/>
                <w:szCs w:val="24"/>
              </w:rPr>
              <w:t>Договор на проведение экспертизы ценных бумаг</w:t>
            </w:r>
            <w:r w:rsidRPr="00702C5E">
              <w:rPr>
                <w:sz w:val="24"/>
              </w:rPr>
              <w:t>, подписанный со стороны эмитента</w:t>
            </w:r>
            <w:r w:rsidRPr="00702C5E">
              <w:rPr>
                <w:sz w:val="24"/>
                <w:szCs w:val="24"/>
              </w:rPr>
              <w:t xml:space="preserve"> (2 экземпляра)</w:t>
            </w:r>
          </w:p>
        </w:tc>
        <w:tc>
          <w:tcPr>
            <w:tcW w:w="180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both"/>
              <w:rPr>
                <w:sz w:val="24"/>
              </w:rPr>
            </w:pPr>
            <w:r w:rsidRPr="00702C5E">
              <w:rPr>
                <w:sz w:val="24"/>
              </w:rPr>
              <w:t>Размещение и обращение с листингом</w:t>
            </w:r>
          </w:p>
        </w:tc>
        <w:tc>
          <w:tcPr>
            <w:tcW w:w="1995"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both"/>
              <w:rPr>
                <w:sz w:val="24"/>
                <w:szCs w:val="24"/>
              </w:rPr>
            </w:pPr>
            <w:r w:rsidRPr="00702C5E">
              <w:rPr>
                <w:sz w:val="24"/>
                <w:szCs w:val="24"/>
              </w:rPr>
              <w:t>Котировальные списки всех категорий</w:t>
            </w:r>
          </w:p>
        </w:tc>
      </w:tr>
      <w:tr w:rsidR="0071187D" w:rsidRPr="00702C5E" w:rsidTr="00161339">
        <w:tc>
          <w:tcPr>
            <w:tcW w:w="808" w:type="dxa"/>
            <w:tcBorders>
              <w:top w:val="single" w:sz="4" w:space="0" w:color="auto"/>
              <w:left w:val="single" w:sz="4" w:space="0" w:color="auto"/>
              <w:bottom w:val="single" w:sz="4" w:space="0" w:color="auto"/>
              <w:right w:val="single" w:sz="4" w:space="0" w:color="auto"/>
            </w:tcBorders>
            <w:vAlign w:val="center"/>
          </w:tcPr>
          <w:p w:rsidR="0071187D" w:rsidRPr="00702C5E" w:rsidRDefault="0071187D" w:rsidP="00161339">
            <w:pPr>
              <w:jc w:val="center"/>
              <w:rPr>
                <w:sz w:val="24"/>
                <w:szCs w:val="24"/>
              </w:rPr>
            </w:pPr>
            <w:r w:rsidRPr="00702C5E">
              <w:rPr>
                <w:sz w:val="24"/>
                <w:szCs w:val="24"/>
              </w:rPr>
              <w:t>8.</w:t>
            </w:r>
          </w:p>
        </w:tc>
        <w:tc>
          <w:tcPr>
            <w:tcW w:w="49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both"/>
              <w:rPr>
                <w:sz w:val="24"/>
                <w:szCs w:val="24"/>
              </w:rPr>
            </w:pPr>
            <w:r w:rsidRPr="00702C5E">
              <w:rPr>
                <w:sz w:val="24"/>
                <w:szCs w:val="24"/>
              </w:rPr>
              <w:t>Договор о включении и поддержании ценных бумаг в Котировальном списке ЗАО «ФБ ММВБ»</w:t>
            </w:r>
            <w:r w:rsidRPr="00702C5E">
              <w:rPr>
                <w:sz w:val="24"/>
              </w:rPr>
              <w:t>, подписанный со стороны эмитента</w:t>
            </w:r>
            <w:r w:rsidRPr="00702C5E">
              <w:rPr>
                <w:sz w:val="24"/>
                <w:szCs w:val="24"/>
              </w:rPr>
              <w:t xml:space="preserve"> (2 экземпляра)</w:t>
            </w:r>
          </w:p>
        </w:tc>
        <w:tc>
          <w:tcPr>
            <w:tcW w:w="180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both"/>
              <w:rPr>
                <w:sz w:val="24"/>
              </w:rPr>
            </w:pPr>
            <w:r w:rsidRPr="00702C5E">
              <w:rPr>
                <w:sz w:val="24"/>
              </w:rPr>
              <w:t>Размещение и обращение с листингом</w:t>
            </w:r>
          </w:p>
        </w:tc>
        <w:tc>
          <w:tcPr>
            <w:tcW w:w="1995"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both"/>
              <w:rPr>
                <w:sz w:val="24"/>
                <w:szCs w:val="24"/>
              </w:rPr>
            </w:pPr>
            <w:r w:rsidRPr="00702C5E">
              <w:rPr>
                <w:sz w:val="24"/>
                <w:szCs w:val="24"/>
              </w:rPr>
              <w:t>Котировальные списки всех категорий</w:t>
            </w:r>
          </w:p>
        </w:tc>
      </w:tr>
    </w:tbl>
    <w:p w:rsidR="0071187D" w:rsidRPr="00702C5E" w:rsidRDefault="0071187D" w:rsidP="0071187D">
      <w:pPr>
        <w:rPr>
          <w:b/>
          <w:sz w:val="24"/>
          <w:szCs w:val="24"/>
        </w:rPr>
      </w:pPr>
    </w:p>
    <w:p w:rsidR="0071187D" w:rsidRPr="00702C5E" w:rsidRDefault="0071187D" w:rsidP="0071187D">
      <w:pPr>
        <w:widowControl/>
        <w:jc w:val="both"/>
        <w:rPr>
          <w:sz w:val="24"/>
          <w:szCs w:val="24"/>
        </w:rPr>
      </w:pPr>
      <w:r w:rsidRPr="00702C5E">
        <w:rPr>
          <w:sz w:val="24"/>
          <w:szCs w:val="24"/>
          <w:u w:val="single"/>
        </w:rPr>
        <w:t>Примечание</w:t>
      </w:r>
      <w:r w:rsidRPr="00702C5E">
        <w:rPr>
          <w:sz w:val="24"/>
          <w:szCs w:val="24"/>
        </w:rPr>
        <w:t xml:space="preserve">: </w:t>
      </w:r>
    </w:p>
    <w:p w:rsidR="0071187D" w:rsidRPr="00702C5E" w:rsidRDefault="0071187D" w:rsidP="0071187D">
      <w:pPr>
        <w:jc w:val="both"/>
        <w:rPr>
          <w:sz w:val="24"/>
          <w:szCs w:val="24"/>
        </w:rPr>
      </w:pPr>
      <w:r w:rsidRPr="00702C5E">
        <w:rPr>
          <w:sz w:val="24"/>
          <w:szCs w:val="24"/>
        </w:rPr>
        <w:lastRenderedPageBreak/>
        <w:t xml:space="preserve">1. Документы должны быть представлены на русском языке, а в случае составления документа на иностранном языке - с приложенным к нему переводом на русский язык, заверенным уполномоченным лицом эмитента. Биржа вправе запросить иные документы в соответствии с требованиями законов и иных нормативных правовых актов Российской Федерации и иностранного государства, являющегося местом учреждения эмитента, регулирующих выпуск и обращение ценных бумаг. </w:t>
      </w:r>
    </w:p>
    <w:p w:rsidR="0071187D" w:rsidRPr="00702C5E" w:rsidRDefault="0071187D" w:rsidP="0071187D">
      <w:pPr>
        <w:widowControl/>
        <w:tabs>
          <w:tab w:val="left" w:pos="705"/>
        </w:tabs>
        <w:spacing w:before="120"/>
        <w:jc w:val="both"/>
        <w:rPr>
          <w:sz w:val="24"/>
        </w:rPr>
      </w:pPr>
      <w:r w:rsidRPr="00702C5E">
        <w:rPr>
          <w:sz w:val="24"/>
        </w:rPr>
        <w:t>2. Для допуска к торгам в процессе размещения анкета ценной бумаги может быть представлена отдельно от основного комплекта документов, но не позднее 5 дней до даты начала размещения.</w:t>
      </w:r>
    </w:p>
    <w:p w:rsidR="0071187D" w:rsidRPr="00702C5E" w:rsidRDefault="0071187D" w:rsidP="0071187D">
      <w:pPr>
        <w:widowControl/>
        <w:tabs>
          <w:tab w:val="left" w:pos="705"/>
        </w:tabs>
        <w:spacing w:before="120"/>
        <w:jc w:val="both"/>
        <w:rPr>
          <w:sz w:val="24"/>
        </w:rPr>
      </w:pPr>
      <w:r w:rsidRPr="00702C5E">
        <w:rPr>
          <w:sz w:val="24"/>
        </w:rPr>
        <w:t>3. В случае внесения изменений в документ, указанный в пп. 1 данного Перечня, эмитенту необходимо представить копию изменений в течение 10 рабочий дней с даты регистрации таких изменений.</w:t>
      </w:r>
    </w:p>
    <w:p w:rsidR="0071187D" w:rsidRPr="00702C5E" w:rsidRDefault="0071187D" w:rsidP="0071187D">
      <w:pPr>
        <w:widowControl/>
        <w:tabs>
          <w:tab w:val="left" w:pos="705"/>
        </w:tabs>
        <w:spacing w:before="120"/>
        <w:jc w:val="both"/>
        <w:rPr>
          <w:sz w:val="24"/>
        </w:rPr>
      </w:pPr>
      <w:r w:rsidRPr="00702C5E">
        <w:rPr>
          <w:sz w:val="24"/>
        </w:rPr>
        <w:t>4. В случае изменения сведений, указанных в Анкете ценной  бумаги, эмитенту необходимо в письменном виде проинформировать Биржу о произошедших изменениях, а также представить в электронном виде новую Анкету ценной  бумаги в течение 10 рабочих дней с даты их вступления в силу.</w:t>
      </w:r>
    </w:p>
    <w:p w:rsidR="0071187D" w:rsidRPr="00702C5E" w:rsidRDefault="0071187D" w:rsidP="0071187D">
      <w:pPr>
        <w:widowControl/>
        <w:tabs>
          <w:tab w:val="left" w:pos="705"/>
          <w:tab w:val="left" w:pos="3300"/>
        </w:tabs>
        <w:spacing w:before="120"/>
        <w:jc w:val="both"/>
        <w:rPr>
          <w:sz w:val="24"/>
        </w:rPr>
      </w:pPr>
      <w:r w:rsidRPr="00702C5E">
        <w:rPr>
          <w:sz w:val="24"/>
          <w:szCs w:val="24"/>
        </w:rPr>
        <w:t xml:space="preserve">5. </w:t>
      </w:r>
      <w:r w:rsidRPr="00702C5E">
        <w:rPr>
          <w:sz w:val="24"/>
        </w:rPr>
        <w:t>При подаче эмитентом Заявления о допуске ценных бумаг к торгам, ранее предоставленные документы могут не предоставляться повторно, за исключением случаев, когда в данные документы были внесены изменения и/или дополнения.</w:t>
      </w:r>
    </w:p>
    <w:p w:rsidR="0071187D" w:rsidRPr="00702C5E" w:rsidRDefault="0071187D" w:rsidP="0071187D">
      <w:pPr>
        <w:rPr>
          <w:b/>
          <w:sz w:val="24"/>
          <w:szCs w:val="24"/>
        </w:rPr>
      </w:pPr>
    </w:p>
    <w:p w:rsidR="0071187D" w:rsidRPr="00702C5E" w:rsidRDefault="0071187D" w:rsidP="0071187D">
      <w:pPr>
        <w:rPr>
          <w:b/>
          <w:sz w:val="24"/>
          <w:szCs w:val="24"/>
        </w:rPr>
      </w:pPr>
      <w:r w:rsidRPr="00702C5E">
        <w:rPr>
          <w:b/>
          <w:sz w:val="24"/>
          <w:szCs w:val="24"/>
        </w:rPr>
        <w:t>Формат представления информации</w:t>
      </w:r>
    </w:p>
    <w:p w:rsidR="0071187D" w:rsidRPr="00702C5E" w:rsidRDefault="0071187D" w:rsidP="0071187D">
      <w:pPr>
        <w:rPr>
          <w:b/>
          <w:sz w:val="24"/>
          <w:szCs w:val="24"/>
        </w:rPr>
      </w:pPr>
    </w:p>
    <w:p w:rsidR="0071187D" w:rsidRPr="00702C5E" w:rsidRDefault="0071187D" w:rsidP="0071187D">
      <w:pPr>
        <w:widowControl/>
        <w:numPr>
          <w:ilvl w:val="0"/>
          <w:numId w:val="26"/>
        </w:numPr>
        <w:jc w:val="both"/>
        <w:rPr>
          <w:sz w:val="24"/>
        </w:rPr>
      </w:pPr>
      <w:r w:rsidRPr="00702C5E">
        <w:rPr>
          <w:sz w:val="24"/>
        </w:rPr>
        <w:t>Все документы на бумажных носителях должны быть удостоверены уполномоченным лицом Заявителя (с приложением документа, подтверждающего полномочия такого лица). Документы, насчитывающие более одного листа, должны быть пронумерованы и прошиты.</w:t>
      </w:r>
    </w:p>
    <w:p w:rsidR="0071187D" w:rsidRPr="00702C5E" w:rsidRDefault="0071187D" w:rsidP="00161339">
      <w:pPr>
        <w:widowControl/>
        <w:numPr>
          <w:ilvl w:val="0"/>
          <w:numId w:val="51"/>
        </w:numPr>
        <w:tabs>
          <w:tab w:val="left" w:pos="705"/>
        </w:tabs>
        <w:ind w:hanging="60"/>
        <w:jc w:val="both"/>
        <w:rPr>
          <w:sz w:val="24"/>
        </w:rPr>
      </w:pPr>
      <w:r w:rsidRPr="00702C5E">
        <w:rPr>
          <w:sz w:val="24"/>
        </w:rPr>
        <w:t xml:space="preserve">В электронном виде информация представляется в следующих форматах: </w:t>
      </w:r>
    </w:p>
    <w:p w:rsidR="0071187D" w:rsidRPr="00702C5E" w:rsidRDefault="0071187D" w:rsidP="00161339">
      <w:pPr>
        <w:widowControl/>
        <w:numPr>
          <w:ilvl w:val="0"/>
          <w:numId w:val="51"/>
        </w:numPr>
        <w:tabs>
          <w:tab w:val="left" w:pos="705"/>
        </w:tabs>
        <w:ind w:left="714" w:firstLine="286"/>
        <w:jc w:val="both"/>
        <w:rPr>
          <w:sz w:val="24"/>
        </w:rPr>
      </w:pPr>
      <w:r w:rsidRPr="00702C5E">
        <w:rPr>
          <w:sz w:val="24"/>
        </w:rPr>
        <w:t xml:space="preserve">Анкета ценной бумаги – </w:t>
      </w:r>
      <w:r w:rsidRPr="00702C5E">
        <w:rPr>
          <w:sz w:val="24"/>
          <w:lang w:val="en-US"/>
        </w:rPr>
        <w:t>xml</w:t>
      </w:r>
      <w:r w:rsidRPr="00702C5E">
        <w:rPr>
          <w:sz w:val="24"/>
        </w:rPr>
        <w:t>;</w:t>
      </w:r>
    </w:p>
    <w:p w:rsidR="0071187D" w:rsidRPr="00702C5E" w:rsidRDefault="0071187D" w:rsidP="00161339">
      <w:pPr>
        <w:widowControl/>
        <w:numPr>
          <w:ilvl w:val="0"/>
          <w:numId w:val="51"/>
        </w:numPr>
        <w:tabs>
          <w:tab w:val="left" w:pos="705"/>
        </w:tabs>
        <w:ind w:left="714" w:firstLine="286"/>
        <w:jc w:val="both"/>
        <w:rPr>
          <w:sz w:val="24"/>
        </w:rPr>
      </w:pPr>
      <w:r w:rsidRPr="00702C5E">
        <w:rPr>
          <w:sz w:val="24"/>
        </w:rPr>
        <w:t xml:space="preserve">таблицы – </w:t>
      </w:r>
      <w:r w:rsidRPr="00702C5E">
        <w:rPr>
          <w:sz w:val="24"/>
          <w:lang w:val="en-US"/>
        </w:rPr>
        <w:t>Excel</w:t>
      </w:r>
      <w:r w:rsidRPr="00702C5E">
        <w:rPr>
          <w:sz w:val="24"/>
        </w:rPr>
        <w:t xml:space="preserve"> или </w:t>
      </w:r>
      <w:r w:rsidRPr="00702C5E">
        <w:rPr>
          <w:sz w:val="24"/>
          <w:lang w:val="en-US"/>
        </w:rPr>
        <w:t>dbf</w:t>
      </w:r>
      <w:r w:rsidRPr="00702C5E">
        <w:rPr>
          <w:sz w:val="24"/>
        </w:rPr>
        <w:t>;</w:t>
      </w:r>
    </w:p>
    <w:p w:rsidR="0071187D" w:rsidRPr="00702C5E" w:rsidRDefault="0071187D" w:rsidP="00161339">
      <w:pPr>
        <w:widowControl/>
        <w:numPr>
          <w:ilvl w:val="0"/>
          <w:numId w:val="51"/>
        </w:numPr>
        <w:tabs>
          <w:tab w:val="left" w:pos="705"/>
        </w:tabs>
        <w:ind w:left="714" w:firstLine="286"/>
        <w:jc w:val="both"/>
        <w:rPr>
          <w:sz w:val="24"/>
        </w:rPr>
      </w:pPr>
      <w:r w:rsidRPr="00702C5E">
        <w:rPr>
          <w:sz w:val="24"/>
        </w:rPr>
        <w:t>тексты – Word</w:t>
      </w:r>
      <w:r w:rsidRPr="00702C5E">
        <w:rPr>
          <w:sz w:val="24"/>
          <w:lang w:val="en-US"/>
        </w:rPr>
        <w:t>, pdf, xml</w:t>
      </w:r>
      <w:r w:rsidRPr="00702C5E">
        <w:rPr>
          <w:sz w:val="24"/>
        </w:rPr>
        <w:t>.</w:t>
      </w:r>
    </w:p>
    <w:p w:rsidR="0071187D" w:rsidRPr="00702C5E" w:rsidRDefault="0071187D" w:rsidP="0071187D">
      <w:pPr>
        <w:widowControl/>
        <w:tabs>
          <w:tab w:val="left" w:pos="468"/>
        </w:tabs>
        <w:jc w:val="right"/>
        <w:rPr>
          <w:b/>
          <w:sz w:val="24"/>
        </w:rPr>
      </w:pPr>
    </w:p>
    <w:p w:rsidR="0071187D" w:rsidRPr="00702C5E" w:rsidRDefault="0071187D" w:rsidP="0071187D">
      <w:pPr>
        <w:pStyle w:val="5"/>
        <w:jc w:val="both"/>
        <w:rPr>
          <w:sz w:val="24"/>
        </w:rPr>
      </w:pPr>
      <w:r w:rsidRPr="00702C5E">
        <w:rPr>
          <w:b w:val="0"/>
          <w:sz w:val="24"/>
        </w:rPr>
        <w:br w:type="page"/>
      </w:r>
      <w:r w:rsidRPr="00702C5E">
        <w:rPr>
          <w:sz w:val="24"/>
        </w:rPr>
        <w:lastRenderedPageBreak/>
        <w:t>2.10. Перечень документов, обязательных к представлению для поддержания ценных бумаг иностранных эмитентов в Котировальных списках ЗАО «ФБ ММВБ»</w:t>
      </w:r>
    </w:p>
    <w:tbl>
      <w:tblPr>
        <w:tblW w:w="9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28"/>
        <w:gridCol w:w="4374"/>
      </w:tblGrid>
      <w:tr w:rsidR="0071187D" w:rsidRPr="00702C5E" w:rsidTr="00161339">
        <w:tblPrEx>
          <w:tblCellMar>
            <w:top w:w="0" w:type="dxa"/>
            <w:bottom w:w="0" w:type="dxa"/>
          </w:tblCellMar>
        </w:tblPrEx>
        <w:trPr>
          <w:cantSplit/>
          <w:trHeight w:val="390"/>
        </w:trPr>
        <w:tc>
          <w:tcPr>
            <w:tcW w:w="5328" w:type="dxa"/>
          </w:tcPr>
          <w:p w:rsidR="0071187D" w:rsidRPr="00702C5E" w:rsidRDefault="0071187D" w:rsidP="00161339">
            <w:pPr>
              <w:pStyle w:val="5"/>
              <w:numPr>
                <w:ilvl w:val="12"/>
                <w:numId w:val="0"/>
              </w:numPr>
              <w:rPr>
                <w:sz w:val="24"/>
              </w:rPr>
            </w:pPr>
            <w:r w:rsidRPr="00702C5E">
              <w:rPr>
                <w:sz w:val="24"/>
              </w:rPr>
              <w:t>Наименование документа</w:t>
            </w:r>
          </w:p>
        </w:tc>
        <w:tc>
          <w:tcPr>
            <w:tcW w:w="4374" w:type="dxa"/>
          </w:tcPr>
          <w:p w:rsidR="0071187D" w:rsidRPr="00702C5E" w:rsidRDefault="0071187D" w:rsidP="00161339">
            <w:pPr>
              <w:widowControl/>
              <w:numPr>
                <w:ilvl w:val="12"/>
                <w:numId w:val="0"/>
              </w:numPr>
              <w:jc w:val="center"/>
              <w:rPr>
                <w:b/>
                <w:sz w:val="24"/>
              </w:rPr>
            </w:pPr>
            <w:r w:rsidRPr="00702C5E">
              <w:rPr>
                <w:b/>
                <w:sz w:val="24"/>
              </w:rPr>
              <w:t>Периодичность и сроки представления документов</w:t>
            </w:r>
          </w:p>
        </w:tc>
      </w:tr>
      <w:tr w:rsidR="0071187D" w:rsidRPr="00702C5E" w:rsidTr="00161339">
        <w:tblPrEx>
          <w:tblCellMar>
            <w:top w:w="0" w:type="dxa"/>
            <w:bottom w:w="0" w:type="dxa"/>
          </w:tblCellMar>
        </w:tblPrEx>
        <w:trPr>
          <w:cantSplit/>
        </w:trPr>
        <w:tc>
          <w:tcPr>
            <w:tcW w:w="5328" w:type="dxa"/>
          </w:tcPr>
          <w:p w:rsidR="0071187D" w:rsidRPr="00702C5E" w:rsidRDefault="0071187D" w:rsidP="00161339">
            <w:pPr>
              <w:widowControl/>
              <w:numPr>
                <w:ilvl w:val="12"/>
                <w:numId w:val="0"/>
              </w:numPr>
              <w:tabs>
                <w:tab w:val="left" w:pos="390"/>
              </w:tabs>
              <w:ind w:left="234" w:hanging="234"/>
              <w:jc w:val="both"/>
              <w:rPr>
                <w:sz w:val="24"/>
                <w:szCs w:val="24"/>
              </w:rPr>
            </w:pPr>
            <w:r w:rsidRPr="00702C5E">
              <w:rPr>
                <w:sz w:val="24"/>
                <w:szCs w:val="24"/>
              </w:rPr>
              <w:t>1.</w:t>
            </w:r>
            <w:r w:rsidRPr="00702C5E">
              <w:rPr>
                <w:sz w:val="24"/>
                <w:szCs w:val="24"/>
              </w:rPr>
              <w:tab/>
              <w:t>Информация, подлежащая раскрытию (представлению) в соответствии с законодательством Российской Федерации.</w:t>
            </w:r>
          </w:p>
        </w:tc>
        <w:tc>
          <w:tcPr>
            <w:tcW w:w="4374" w:type="dxa"/>
          </w:tcPr>
          <w:p w:rsidR="0071187D" w:rsidRPr="00702C5E" w:rsidRDefault="0071187D" w:rsidP="00161339">
            <w:pPr>
              <w:widowControl/>
              <w:numPr>
                <w:ilvl w:val="12"/>
                <w:numId w:val="0"/>
              </w:numPr>
              <w:jc w:val="both"/>
              <w:rPr>
                <w:sz w:val="24"/>
                <w:szCs w:val="24"/>
              </w:rPr>
            </w:pPr>
            <w:r w:rsidRPr="00702C5E">
              <w:rPr>
                <w:sz w:val="24"/>
                <w:szCs w:val="24"/>
              </w:rPr>
              <w:t xml:space="preserve">В сроки, установленные нормативными правовыми актами </w:t>
            </w:r>
            <w:r w:rsidRPr="00702C5E">
              <w:rPr>
                <w:sz w:val="24"/>
              </w:rPr>
              <w:t>федерального органа исполнительной власти по рынку ценных бумаг</w:t>
            </w:r>
            <w:r w:rsidRPr="00702C5E">
              <w:rPr>
                <w:sz w:val="24"/>
                <w:szCs w:val="24"/>
              </w:rPr>
              <w:t xml:space="preserve"> для раскрытия информации в ленте новостей.</w:t>
            </w:r>
          </w:p>
        </w:tc>
      </w:tr>
      <w:tr w:rsidR="0071187D" w:rsidRPr="00702C5E" w:rsidTr="00161339">
        <w:tblPrEx>
          <w:tblCellMar>
            <w:top w:w="0" w:type="dxa"/>
            <w:bottom w:w="0" w:type="dxa"/>
          </w:tblCellMar>
        </w:tblPrEx>
        <w:trPr>
          <w:cantSplit/>
        </w:trPr>
        <w:tc>
          <w:tcPr>
            <w:tcW w:w="5328" w:type="dxa"/>
          </w:tcPr>
          <w:p w:rsidR="0071187D" w:rsidRPr="00702C5E" w:rsidRDefault="0071187D" w:rsidP="00161339">
            <w:pPr>
              <w:widowControl/>
              <w:numPr>
                <w:ilvl w:val="12"/>
                <w:numId w:val="0"/>
              </w:numPr>
              <w:ind w:left="234" w:hanging="234"/>
              <w:jc w:val="both"/>
              <w:rPr>
                <w:sz w:val="24"/>
                <w:szCs w:val="24"/>
              </w:rPr>
            </w:pPr>
            <w:r w:rsidRPr="00702C5E">
              <w:rPr>
                <w:sz w:val="24"/>
                <w:szCs w:val="24"/>
              </w:rPr>
              <w:t>2.</w:t>
            </w:r>
            <w:r w:rsidRPr="00702C5E">
              <w:rPr>
                <w:sz w:val="24"/>
                <w:szCs w:val="24"/>
              </w:rPr>
              <w:tab/>
              <w:t>Копия титульного листа изменений в проспект ценных бумаг по включенным в Котировальные списки ЗАО «ФБ ММВБ» выпускам ценных бумаг, заверенная уполномоченным лицом эмитента (с приложением документа, подтверждающего полномочия такого лица), с представлением отсканированной копии титульного листа и полного текста документа в электронном виде.</w:t>
            </w:r>
          </w:p>
        </w:tc>
        <w:tc>
          <w:tcPr>
            <w:tcW w:w="4374" w:type="dxa"/>
          </w:tcPr>
          <w:p w:rsidR="0071187D" w:rsidRPr="00702C5E" w:rsidRDefault="0071187D" w:rsidP="00161339">
            <w:pPr>
              <w:widowControl/>
              <w:numPr>
                <w:ilvl w:val="12"/>
                <w:numId w:val="0"/>
              </w:numPr>
              <w:jc w:val="both"/>
              <w:rPr>
                <w:sz w:val="24"/>
                <w:szCs w:val="24"/>
              </w:rPr>
            </w:pPr>
            <w:r w:rsidRPr="00702C5E">
              <w:rPr>
                <w:sz w:val="24"/>
                <w:szCs w:val="24"/>
              </w:rPr>
              <w:t xml:space="preserve">В случае внесения изменений (в течение 10 рабочих дней с даты регистрации). </w:t>
            </w:r>
          </w:p>
        </w:tc>
      </w:tr>
      <w:tr w:rsidR="0071187D" w:rsidRPr="00702C5E" w:rsidTr="00161339">
        <w:tblPrEx>
          <w:tblCellMar>
            <w:top w:w="0" w:type="dxa"/>
            <w:bottom w:w="0" w:type="dxa"/>
          </w:tblCellMar>
        </w:tblPrEx>
        <w:trPr>
          <w:cantSplit/>
        </w:trPr>
        <w:tc>
          <w:tcPr>
            <w:tcW w:w="5328" w:type="dxa"/>
          </w:tcPr>
          <w:p w:rsidR="0071187D" w:rsidRPr="00702C5E" w:rsidRDefault="0071187D" w:rsidP="00161339">
            <w:pPr>
              <w:widowControl/>
              <w:numPr>
                <w:ilvl w:val="12"/>
                <w:numId w:val="0"/>
              </w:numPr>
              <w:ind w:left="234" w:hanging="234"/>
              <w:jc w:val="both"/>
              <w:rPr>
                <w:sz w:val="24"/>
                <w:szCs w:val="24"/>
              </w:rPr>
            </w:pPr>
          </w:p>
        </w:tc>
        <w:tc>
          <w:tcPr>
            <w:tcW w:w="4374" w:type="dxa"/>
          </w:tcPr>
          <w:p w:rsidR="0071187D" w:rsidRPr="00702C5E" w:rsidRDefault="0071187D" w:rsidP="00161339">
            <w:pPr>
              <w:widowControl/>
              <w:numPr>
                <w:ilvl w:val="12"/>
                <w:numId w:val="0"/>
              </w:numPr>
              <w:ind w:left="234" w:hanging="234"/>
              <w:jc w:val="both"/>
              <w:rPr>
                <w:sz w:val="24"/>
                <w:szCs w:val="24"/>
              </w:rPr>
            </w:pPr>
          </w:p>
        </w:tc>
      </w:tr>
    </w:tbl>
    <w:p w:rsidR="0071187D" w:rsidRPr="00702C5E" w:rsidRDefault="0071187D" w:rsidP="0071187D">
      <w:pPr>
        <w:widowControl/>
        <w:jc w:val="both"/>
        <w:rPr>
          <w:sz w:val="24"/>
          <w:szCs w:val="24"/>
          <w:u w:val="single"/>
        </w:rPr>
      </w:pPr>
    </w:p>
    <w:p w:rsidR="0071187D" w:rsidRPr="00702C5E" w:rsidRDefault="0071187D" w:rsidP="0071187D">
      <w:pPr>
        <w:widowControl/>
        <w:jc w:val="both"/>
        <w:rPr>
          <w:sz w:val="24"/>
          <w:szCs w:val="24"/>
        </w:rPr>
      </w:pPr>
      <w:r w:rsidRPr="00702C5E">
        <w:rPr>
          <w:sz w:val="24"/>
          <w:szCs w:val="24"/>
          <w:u w:val="single"/>
        </w:rPr>
        <w:t>Примечание</w:t>
      </w:r>
      <w:r w:rsidRPr="00702C5E">
        <w:rPr>
          <w:sz w:val="24"/>
          <w:szCs w:val="24"/>
        </w:rPr>
        <w:t xml:space="preserve">: </w:t>
      </w:r>
    </w:p>
    <w:p w:rsidR="0071187D" w:rsidRPr="00702C5E" w:rsidRDefault="0071187D" w:rsidP="0071187D">
      <w:pPr>
        <w:jc w:val="both"/>
        <w:rPr>
          <w:sz w:val="24"/>
          <w:szCs w:val="24"/>
        </w:rPr>
      </w:pPr>
      <w:r w:rsidRPr="00702C5E">
        <w:rPr>
          <w:sz w:val="24"/>
          <w:szCs w:val="24"/>
        </w:rPr>
        <w:t xml:space="preserve">1. Документы должны быть представлены на русском языке, а в случае составления документа на иностранном языке - с приложенным к нему переводом на русский язык, заверенным уполномоченным лицом эмитента. Биржа вправе запросить иные документы в соответствии с требованиями законов и иных нормативных правовых актов Российской Федерации и иностранного государства, являющегося местом учреждения эмитента, регулирующих выпуск и обращение ценных бумаг. </w:t>
      </w:r>
    </w:p>
    <w:p w:rsidR="0071187D" w:rsidRPr="00702C5E" w:rsidRDefault="0071187D" w:rsidP="0071187D">
      <w:pPr>
        <w:widowControl/>
        <w:numPr>
          <w:ilvl w:val="12"/>
          <w:numId w:val="0"/>
        </w:numPr>
        <w:tabs>
          <w:tab w:val="left" w:pos="705"/>
        </w:tabs>
        <w:spacing w:before="120"/>
        <w:jc w:val="both"/>
        <w:rPr>
          <w:b/>
          <w:sz w:val="24"/>
        </w:rPr>
      </w:pPr>
      <w:r w:rsidRPr="00702C5E">
        <w:rPr>
          <w:b/>
          <w:sz w:val="24"/>
        </w:rPr>
        <w:tab/>
        <w:t>Формат предоставления информации</w:t>
      </w:r>
    </w:p>
    <w:p w:rsidR="0071187D" w:rsidRPr="00702C5E" w:rsidRDefault="0071187D" w:rsidP="0071187D">
      <w:pPr>
        <w:widowControl/>
        <w:numPr>
          <w:ilvl w:val="0"/>
          <w:numId w:val="22"/>
        </w:numPr>
        <w:tabs>
          <w:tab w:val="clear" w:pos="720"/>
          <w:tab w:val="num" w:pos="360"/>
        </w:tabs>
        <w:ind w:left="360"/>
        <w:jc w:val="both"/>
        <w:rPr>
          <w:sz w:val="24"/>
        </w:rPr>
      </w:pPr>
      <w:r w:rsidRPr="00702C5E">
        <w:rPr>
          <w:sz w:val="24"/>
        </w:rPr>
        <w:t>Все документы на бумажных носителях должны быть удостоверены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71187D" w:rsidRPr="00702C5E" w:rsidRDefault="0071187D" w:rsidP="0071187D">
      <w:pPr>
        <w:widowControl/>
        <w:numPr>
          <w:ilvl w:val="0"/>
          <w:numId w:val="22"/>
        </w:numPr>
        <w:tabs>
          <w:tab w:val="clear" w:pos="720"/>
          <w:tab w:val="num" w:pos="360"/>
        </w:tabs>
        <w:ind w:left="360"/>
        <w:jc w:val="both"/>
        <w:rPr>
          <w:sz w:val="24"/>
        </w:rPr>
      </w:pPr>
      <w:r w:rsidRPr="00702C5E">
        <w:rPr>
          <w:sz w:val="24"/>
        </w:rPr>
        <w:t xml:space="preserve">Документы, указанные в пп. 1 данного Перечня, могут быть представлены только в электронном виде. </w:t>
      </w:r>
    </w:p>
    <w:p w:rsidR="0071187D" w:rsidRPr="00702C5E" w:rsidRDefault="0071187D" w:rsidP="0071187D">
      <w:pPr>
        <w:widowControl/>
        <w:numPr>
          <w:ilvl w:val="0"/>
          <w:numId w:val="22"/>
        </w:numPr>
        <w:tabs>
          <w:tab w:val="clear" w:pos="720"/>
          <w:tab w:val="num" w:pos="360"/>
        </w:tabs>
        <w:ind w:left="360"/>
        <w:jc w:val="both"/>
        <w:rPr>
          <w:sz w:val="24"/>
        </w:rPr>
      </w:pPr>
      <w:r w:rsidRPr="00702C5E">
        <w:rPr>
          <w:sz w:val="24"/>
        </w:rPr>
        <w:t xml:space="preserve">В электронном виде информация представляется в следующих форматах: Анкета ценной бумаги - xml , таблицы – Excel или dbf;  тексты – Word, pdf, xml </w:t>
      </w:r>
    </w:p>
    <w:p w:rsidR="0071187D" w:rsidRPr="00702C5E" w:rsidRDefault="0071187D" w:rsidP="0071187D">
      <w:pPr>
        <w:widowControl/>
        <w:spacing w:before="120"/>
        <w:jc w:val="right"/>
        <w:rPr>
          <w:b/>
          <w:sz w:val="24"/>
        </w:rPr>
      </w:pPr>
      <w:r w:rsidRPr="00702C5E">
        <w:rPr>
          <w:sz w:val="24"/>
        </w:rPr>
        <w:br w:type="page"/>
      </w:r>
      <w:r w:rsidRPr="00702C5E">
        <w:rPr>
          <w:b/>
          <w:sz w:val="24"/>
        </w:rPr>
        <w:lastRenderedPageBreak/>
        <w:t>ПРИЛОЖЕНИЕ 3.</w:t>
      </w:r>
    </w:p>
    <w:p w:rsidR="0071187D" w:rsidRPr="00702C5E" w:rsidRDefault="0071187D" w:rsidP="0071187D">
      <w:pPr>
        <w:pStyle w:val="30"/>
        <w:jc w:val="right"/>
      </w:pPr>
      <w:r w:rsidRPr="00702C5E">
        <w:t xml:space="preserve">К Правилам листинга, допуска к размещению </w:t>
      </w:r>
    </w:p>
    <w:p w:rsidR="0071187D" w:rsidRPr="00702C5E" w:rsidRDefault="0071187D" w:rsidP="0071187D">
      <w:pPr>
        <w:pStyle w:val="30"/>
        <w:jc w:val="right"/>
      </w:pPr>
      <w:r w:rsidRPr="00702C5E">
        <w:t>и обращению ценных бумаг в ЗАО «ФБ ММВБ»</w:t>
      </w:r>
    </w:p>
    <w:p w:rsidR="0071187D" w:rsidRPr="00702C5E" w:rsidRDefault="0071187D" w:rsidP="0071187D">
      <w:pPr>
        <w:widowControl/>
        <w:spacing w:before="120"/>
        <w:jc w:val="right"/>
        <w:rPr>
          <w:b/>
          <w:sz w:val="24"/>
        </w:rPr>
      </w:pPr>
    </w:p>
    <w:p w:rsidR="0071187D" w:rsidRPr="00702C5E" w:rsidRDefault="0071187D" w:rsidP="0071187D">
      <w:pPr>
        <w:pStyle w:val="2"/>
        <w:spacing w:before="240" w:after="120"/>
        <w:ind w:firstLine="546"/>
        <w:jc w:val="center"/>
        <w:rPr>
          <w:szCs w:val="24"/>
        </w:rPr>
      </w:pPr>
      <w:bookmarkStart w:id="244" w:name="_Toc271039208"/>
      <w:r w:rsidRPr="00702C5E">
        <w:rPr>
          <w:szCs w:val="24"/>
        </w:rPr>
        <w:t>Формы Анкет ценных бумаг, предоставляемых в ЗАО «ФБ ММВБ» по вопросам допуска ценных бумаг к торгам в ЗАО «ФБ ММВБ»</w:t>
      </w:r>
      <w:bookmarkEnd w:id="244"/>
    </w:p>
    <w:p w:rsidR="0071187D" w:rsidRPr="00702C5E" w:rsidRDefault="0071187D" w:rsidP="0071187D">
      <w:pPr>
        <w:pStyle w:val="5"/>
        <w:jc w:val="both"/>
        <w:rPr>
          <w:sz w:val="24"/>
        </w:rPr>
      </w:pPr>
      <w:r w:rsidRPr="00702C5E">
        <w:rPr>
          <w:sz w:val="24"/>
        </w:rPr>
        <w:t>3.1. Форма Анкеты ценной бумаги корпоративного эмитента</w:t>
      </w:r>
    </w:p>
    <w:p w:rsidR="0071187D" w:rsidRPr="00702C5E" w:rsidRDefault="0071187D" w:rsidP="0071187D">
      <w:pPr>
        <w:widowControl/>
        <w:jc w:val="right"/>
        <w:rPr>
          <w:b/>
          <w:sz w:val="24"/>
        </w:rPr>
      </w:pPr>
    </w:p>
    <w:p w:rsidR="0071187D" w:rsidRPr="00702C5E" w:rsidRDefault="0071187D" w:rsidP="0071187D">
      <w:pPr>
        <w:widowControl/>
        <w:jc w:val="center"/>
        <w:rPr>
          <w:b/>
          <w:sz w:val="24"/>
        </w:rPr>
      </w:pPr>
    </w:p>
    <w:p w:rsidR="0071187D" w:rsidRPr="00702C5E" w:rsidRDefault="0071187D" w:rsidP="0071187D">
      <w:pPr>
        <w:widowControl/>
        <w:jc w:val="center"/>
        <w:rPr>
          <w:b/>
          <w:sz w:val="24"/>
        </w:rPr>
      </w:pPr>
      <w:bookmarkStart w:id="245" w:name="_Toc246913331"/>
      <w:r w:rsidRPr="00702C5E">
        <w:rPr>
          <w:b/>
          <w:sz w:val="24"/>
        </w:rPr>
        <w:t>АНКЕТА*</w:t>
      </w:r>
      <w:r w:rsidRPr="00702C5E">
        <w:rPr>
          <w:b/>
          <w:sz w:val="24"/>
        </w:rPr>
        <w:br/>
        <w:t>ценной бумаги корпоративного эмитента</w:t>
      </w:r>
      <w:bookmarkEnd w:id="239"/>
      <w:bookmarkEnd w:id="245"/>
      <w:r w:rsidRPr="00702C5E">
        <w:rPr>
          <w:b/>
          <w:sz w:val="24"/>
        </w:rPr>
        <w:t xml:space="preserve"> </w:t>
      </w:r>
    </w:p>
    <w:p w:rsidR="0071187D" w:rsidRPr="00702C5E" w:rsidRDefault="0071187D" w:rsidP="0071187D">
      <w:pPr>
        <w:jc w:val="right"/>
        <w:rPr>
          <w:sz w:val="24"/>
        </w:rPr>
      </w:pPr>
      <w:r w:rsidRPr="00702C5E">
        <w:rPr>
          <w:sz w:val="24"/>
        </w:rPr>
        <w:t>“      ” __________ 201_  г.</w:t>
      </w:r>
    </w:p>
    <w:p w:rsidR="0071187D" w:rsidRPr="00702C5E" w:rsidRDefault="0071187D" w:rsidP="0071187D">
      <w:pPr>
        <w:rPr>
          <w:b/>
          <w:sz w:val="24"/>
        </w:rPr>
      </w:pPr>
      <w:r w:rsidRPr="00702C5E">
        <w:rPr>
          <w:b/>
          <w:sz w:val="24"/>
        </w:rPr>
        <w:t>1.</w:t>
      </w:r>
      <w:r w:rsidRPr="00702C5E">
        <w:rPr>
          <w:b/>
          <w:sz w:val="24"/>
        </w:rPr>
        <w:tab/>
        <w:t xml:space="preserve">Информация о заявителе </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680"/>
        <w:gridCol w:w="3676"/>
      </w:tblGrid>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1.1. </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Заявителя, указанное в Уставе</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1.2.</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Ответственное лицо Заявителя</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color w:val="FF0000"/>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1.3.</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Телефон Заявителя</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1.4.</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Факс Заявителя</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1.5.</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 Заявителя</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1.6.</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страницы Заявителя в сети Интернет</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 w:rsidR="0071187D" w:rsidRPr="00702C5E" w:rsidRDefault="0071187D" w:rsidP="0071187D">
      <w:pPr>
        <w:rPr>
          <w:b/>
          <w:sz w:val="24"/>
        </w:rPr>
      </w:pPr>
      <w:r w:rsidRPr="00702C5E">
        <w:rPr>
          <w:b/>
          <w:sz w:val="24"/>
        </w:rPr>
        <w:t>2. Информация о платежном агенте</w:t>
      </w:r>
    </w:p>
    <w:tbl>
      <w:tblPr>
        <w:tblW w:w="9076"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680"/>
        <w:gridCol w:w="3676"/>
      </w:tblGrid>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2.1. </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платежного агента, указанное в Уставе</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2.2.</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Контактное лицо платёжного агента</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2.3.</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Должность контактного лица платёжного агента</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2.4.</w:t>
            </w:r>
          </w:p>
        </w:tc>
        <w:tc>
          <w:tcPr>
            <w:tcW w:w="46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Телефон платёжного агента</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2.5.</w:t>
            </w:r>
          </w:p>
        </w:tc>
        <w:tc>
          <w:tcPr>
            <w:tcW w:w="46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Факс платёжного агента</w:t>
            </w:r>
          </w:p>
        </w:tc>
        <w:tc>
          <w:tcPr>
            <w:tcW w:w="3676"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2.6.</w:t>
            </w:r>
          </w:p>
        </w:tc>
        <w:tc>
          <w:tcPr>
            <w:tcW w:w="468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Адрес электронной почты платёжного агента</w:t>
            </w:r>
          </w:p>
        </w:tc>
        <w:tc>
          <w:tcPr>
            <w:tcW w:w="3676"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p>
        </w:tc>
      </w:tr>
    </w:tbl>
    <w:p w:rsidR="0071187D" w:rsidRPr="00702C5E" w:rsidRDefault="0071187D" w:rsidP="0071187D"/>
    <w:p w:rsidR="0071187D" w:rsidRPr="00702C5E" w:rsidRDefault="0071187D" w:rsidP="0071187D">
      <w:pPr>
        <w:rPr>
          <w:b/>
          <w:sz w:val="24"/>
        </w:rPr>
      </w:pPr>
      <w:r w:rsidRPr="00702C5E">
        <w:rPr>
          <w:b/>
          <w:sz w:val="24"/>
        </w:rPr>
        <w:t>3. Информация об организации, осуществляющей функции продавца  ценной бумаги при размещении в ЗАО «ФБ ММВБ»</w:t>
      </w:r>
    </w:p>
    <w:tbl>
      <w:tblPr>
        <w:tblW w:w="9076" w:type="dxa"/>
        <w:tblInd w:w="45" w:type="dxa"/>
        <w:tblLayout w:type="fixed"/>
        <w:tblCellMar>
          <w:left w:w="45" w:type="dxa"/>
          <w:right w:w="45" w:type="dxa"/>
        </w:tblCellMar>
        <w:tblLook w:val="0000"/>
      </w:tblPr>
      <w:tblGrid>
        <w:gridCol w:w="720"/>
        <w:gridCol w:w="4680"/>
        <w:gridCol w:w="3676"/>
      </w:tblGrid>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3.1. </w:t>
            </w:r>
          </w:p>
        </w:tc>
        <w:tc>
          <w:tcPr>
            <w:tcW w:w="46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Полное наименование организации (ий), осуществляющей функции продавца (ов) ценной бумаги при размещении в ЗАО «ФБ ММВБ»</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3.3.</w:t>
            </w:r>
          </w:p>
        </w:tc>
        <w:tc>
          <w:tcPr>
            <w:tcW w:w="46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Контактное лицо организации (ий), осуществляющей функции продавца (ов) ценной бумаги при размещении в ЗАО «ФБ ММВБ» </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3.3.</w:t>
            </w:r>
          </w:p>
        </w:tc>
        <w:tc>
          <w:tcPr>
            <w:tcW w:w="46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Должность контактного лица организации (ий), осуществляющей функции продавца (ов) ценной бумаги при размещении в ЗАО «ФБ ММВБ» </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lastRenderedPageBreak/>
              <w:t>3.4.</w:t>
            </w:r>
          </w:p>
        </w:tc>
        <w:tc>
          <w:tcPr>
            <w:tcW w:w="46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Телефон организации (ий), осуществляющей функции продавца (ов) ценной бумаги при размещении в ЗАО «ФБ ММВБ»</w:t>
            </w:r>
          </w:p>
        </w:tc>
        <w:tc>
          <w:tcPr>
            <w:tcW w:w="3676"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3.5.</w:t>
            </w:r>
          </w:p>
        </w:tc>
        <w:tc>
          <w:tcPr>
            <w:tcW w:w="468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Факс организации (ий), осуществляющей функции продавца (ов) ценной бумаги при размещении в ЗАО «ФБ ММВБ»</w:t>
            </w:r>
          </w:p>
        </w:tc>
        <w:tc>
          <w:tcPr>
            <w:tcW w:w="3676"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3.6.</w:t>
            </w:r>
          </w:p>
        </w:tc>
        <w:tc>
          <w:tcPr>
            <w:tcW w:w="468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Адрес электронной почты организации (ий), осуществляющей функции продавца (ов) ценной бумаги при размещении в ЗАО «ФБ ММВБ»</w:t>
            </w:r>
          </w:p>
        </w:tc>
        <w:tc>
          <w:tcPr>
            <w:tcW w:w="3676" w:type="dxa"/>
            <w:tcBorders>
              <w:top w:val="single" w:sz="4" w:space="0" w:color="auto"/>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4.</w:t>
      </w:r>
      <w:r w:rsidRPr="00702C5E">
        <w:rPr>
          <w:b/>
          <w:sz w:val="24"/>
        </w:rPr>
        <w:tab/>
        <w:t>Информация о финансовом консультанте</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680"/>
        <w:gridCol w:w="3676"/>
      </w:tblGrid>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4.1.</w:t>
            </w:r>
          </w:p>
        </w:tc>
        <w:tc>
          <w:tcPr>
            <w:tcW w:w="46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Полное наименование финансового консультанта</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4.2.</w:t>
            </w:r>
          </w:p>
        </w:tc>
        <w:tc>
          <w:tcPr>
            <w:tcW w:w="46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Контактное лицо финансового консультанта </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4.3.</w:t>
            </w:r>
          </w:p>
        </w:tc>
        <w:tc>
          <w:tcPr>
            <w:tcW w:w="46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Должность контактного лица финансового консультанта</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4.4.</w:t>
            </w:r>
          </w:p>
        </w:tc>
        <w:tc>
          <w:tcPr>
            <w:tcW w:w="46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Телефон финансового консультанта</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4.5.</w:t>
            </w:r>
          </w:p>
        </w:tc>
        <w:tc>
          <w:tcPr>
            <w:tcW w:w="46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Факс финансового консультанта</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lang w:val="en-US"/>
              </w:rPr>
            </w:pPr>
            <w:r w:rsidRPr="00702C5E">
              <w:rPr>
                <w:sz w:val="24"/>
              </w:rPr>
              <w:t>4</w:t>
            </w:r>
            <w:r w:rsidRPr="00702C5E">
              <w:rPr>
                <w:sz w:val="24"/>
                <w:lang w:val="en-US"/>
              </w:rPr>
              <w:t>.</w:t>
            </w:r>
            <w:r w:rsidRPr="00702C5E">
              <w:rPr>
                <w:sz w:val="24"/>
              </w:rPr>
              <w:t>6</w:t>
            </w:r>
            <w:r w:rsidRPr="00702C5E">
              <w:rPr>
                <w:sz w:val="24"/>
                <w:lang w:val="en-US"/>
              </w:rPr>
              <w:t>.</w:t>
            </w:r>
          </w:p>
        </w:tc>
        <w:tc>
          <w:tcPr>
            <w:tcW w:w="4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 финансового консультанта</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4.7.</w:t>
            </w:r>
          </w:p>
        </w:tc>
        <w:tc>
          <w:tcPr>
            <w:tcW w:w="46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Номер и дата договора</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4.8.</w:t>
            </w:r>
          </w:p>
        </w:tc>
        <w:tc>
          <w:tcPr>
            <w:tcW w:w="46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Срок действия договора (с учетом срока пролонгации)</w:t>
            </w:r>
          </w:p>
        </w:tc>
        <w:tc>
          <w:tcPr>
            <w:tcW w:w="36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5.</w:t>
      </w:r>
      <w:r w:rsidRPr="00702C5E">
        <w:rPr>
          <w:b/>
          <w:sz w:val="24"/>
        </w:rPr>
        <w:tab/>
        <w:t>Информация о маркет-мейкере (в случае включения ценных бумаг в Котировальные списки «В» или «И»)</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720"/>
        <w:gridCol w:w="4680"/>
        <w:gridCol w:w="3676"/>
      </w:tblGrid>
      <w:tr w:rsidR="0071187D" w:rsidRPr="00702C5E" w:rsidTr="00161339">
        <w:trPr>
          <w:cantSplit/>
          <w:trHeight w:val="175"/>
        </w:trPr>
        <w:tc>
          <w:tcPr>
            <w:tcW w:w="720" w:type="dxa"/>
          </w:tcPr>
          <w:p w:rsidR="0071187D" w:rsidRPr="00702C5E" w:rsidRDefault="0071187D" w:rsidP="00161339">
            <w:pPr>
              <w:rPr>
                <w:sz w:val="24"/>
              </w:rPr>
            </w:pPr>
            <w:r w:rsidRPr="00702C5E">
              <w:rPr>
                <w:sz w:val="24"/>
              </w:rPr>
              <w:t>5.1.</w:t>
            </w:r>
          </w:p>
        </w:tc>
        <w:tc>
          <w:tcPr>
            <w:tcW w:w="4680" w:type="dxa"/>
          </w:tcPr>
          <w:p w:rsidR="0071187D" w:rsidRPr="00702C5E" w:rsidRDefault="0071187D" w:rsidP="00161339">
            <w:pPr>
              <w:rPr>
                <w:sz w:val="24"/>
              </w:rPr>
            </w:pPr>
            <w:r w:rsidRPr="00702C5E">
              <w:rPr>
                <w:sz w:val="24"/>
              </w:rPr>
              <w:t>Полное наименование организации, осуществляющей функции маркет-мейкера</w:t>
            </w:r>
          </w:p>
        </w:tc>
        <w:tc>
          <w:tcPr>
            <w:tcW w:w="3676" w:type="dxa"/>
          </w:tcPr>
          <w:p w:rsidR="0071187D" w:rsidRPr="00702C5E" w:rsidRDefault="0071187D" w:rsidP="00161339">
            <w:pPr>
              <w:rPr>
                <w:sz w:val="24"/>
              </w:rPr>
            </w:pPr>
          </w:p>
        </w:tc>
      </w:tr>
      <w:tr w:rsidR="0071187D" w:rsidRPr="00702C5E" w:rsidTr="00161339">
        <w:trPr>
          <w:cantSplit/>
          <w:trHeight w:val="175"/>
        </w:trPr>
        <w:tc>
          <w:tcPr>
            <w:tcW w:w="720" w:type="dxa"/>
          </w:tcPr>
          <w:p w:rsidR="0071187D" w:rsidRPr="00702C5E" w:rsidRDefault="0071187D" w:rsidP="00161339">
            <w:pPr>
              <w:rPr>
                <w:sz w:val="24"/>
              </w:rPr>
            </w:pPr>
            <w:r w:rsidRPr="00702C5E">
              <w:rPr>
                <w:sz w:val="24"/>
              </w:rPr>
              <w:t>5.2.</w:t>
            </w:r>
          </w:p>
        </w:tc>
        <w:tc>
          <w:tcPr>
            <w:tcW w:w="4680" w:type="dxa"/>
          </w:tcPr>
          <w:p w:rsidR="0071187D" w:rsidRPr="00702C5E" w:rsidRDefault="0071187D" w:rsidP="00161339">
            <w:pPr>
              <w:rPr>
                <w:sz w:val="24"/>
              </w:rPr>
            </w:pPr>
            <w:r w:rsidRPr="00702C5E">
              <w:rPr>
                <w:sz w:val="24"/>
              </w:rPr>
              <w:t>ИНН</w:t>
            </w:r>
          </w:p>
        </w:tc>
        <w:tc>
          <w:tcPr>
            <w:tcW w:w="3676" w:type="dxa"/>
          </w:tcPr>
          <w:p w:rsidR="0071187D" w:rsidRPr="00702C5E" w:rsidRDefault="0071187D" w:rsidP="00161339">
            <w:pPr>
              <w:rPr>
                <w:sz w:val="24"/>
              </w:rPr>
            </w:pPr>
          </w:p>
        </w:tc>
      </w:tr>
      <w:tr w:rsidR="0071187D" w:rsidRPr="00702C5E" w:rsidTr="00161339">
        <w:trPr>
          <w:cantSplit/>
          <w:trHeight w:val="175"/>
        </w:trPr>
        <w:tc>
          <w:tcPr>
            <w:tcW w:w="720" w:type="dxa"/>
          </w:tcPr>
          <w:p w:rsidR="0071187D" w:rsidRPr="00702C5E" w:rsidRDefault="0071187D" w:rsidP="00161339">
            <w:pPr>
              <w:rPr>
                <w:sz w:val="24"/>
              </w:rPr>
            </w:pPr>
            <w:r w:rsidRPr="00702C5E">
              <w:rPr>
                <w:sz w:val="24"/>
              </w:rPr>
              <w:t>5.3.</w:t>
            </w:r>
          </w:p>
        </w:tc>
        <w:tc>
          <w:tcPr>
            <w:tcW w:w="4680" w:type="dxa"/>
          </w:tcPr>
          <w:p w:rsidR="0071187D" w:rsidRPr="00702C5E" w:rsidRDefault="0071187D" w:rsidP="00161339">
            <w:pPr>
              <w:rPr>
                <w:sz w:val="24"/>
              </w:rPr>
            </w:pPr>
            <w:r w:rsidRPr="00702C5E">
              <w:rPr>
                <w:sz w:val="24"/>
              </w:rPr>
              <w:t>Номер и дата договора</w:t>
            </w:r>
          </w:p>
        </w:tc>
        <w:tc>
          <w:tcPr>
            <w:tcW w:w="3676" w:type="dxa"/>
          </w:tcPr>
          <w:p w:rsidR="0071187D" w:rsidRPr="00702C5E" w:rsidRDefault="0071187D" w:rsidP="00161339">
            <w:pPr>
              <w:rPr>
                <w:sz w:val="24"/>
              </w:rPr>
            </w:pPr>
          </w:p>
        </w:tc>
      </w:tr>
      <w:tr w:rsidR="0071187D" w:rsidRPr="00702C5E" w:rsidTr="00161339">
        <w:trPr>
          <w:cantSplit/>
          <w:trHeight w:val="175"/>
        </w:trPr>
        <w:tc>
          <w:tcPr>
            <w:tcW w:w="720" w:type="dxa"/>
          </w:tcPr>
          <w:p w:rsidR="0071187D" w:rsidRPr="00702C5E" w:rsidRDefault="0071187D" w:rsidP="00161339">
            <w:pPr>
              <w:rPr>
                <w:sz w:val="24"/>
              </w:rPr>
            </w:pPr>
            <w:r w:rsidRPr="00702C5E">
              <w:rPr>
                <w:sz w:val="24"/>
              </w:rPr>
              <w:t>5.4.</w:t>
            </w:r>
          </w:p>
        </w:tc>
        <w:tc>
          <w:tcPr>
            <w:tcW w:w="4680" w:type="dxa"/>
          </w:tcPr>
          <w:p w:rsidR="0071187D" w:rsidRPr="00702C5E" w:rsidRDefault="0071187D" w:rsidP="00161339">
            <w:pPr>
              <w:rPr>
                <w:sz w:val="24"/>
              </w:rPr>
            </w:pPr>
            <w:r w:rsidRPr="00702C5E">
              <w:rPr>
                <w:sz w:val="24"/>
              </w:rPr>
              <w:t>Срок действия договора (с учетом срока пролонгации)</w:t>
            </w:r>
          </w:p>
        </w:tc>
        <w:tc>
          <w:tcPr>
            <w:tcW w:w="3676" w:type="dxa"/>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6.</w:t>
      </w:r>
      <w:r w:rsidRPr="00702C5E">
        <w:rPr>
          <w:b/>
          <w:sz w:val="24"/>
        </w:rPr>
        <w:tab/>
        <w:t>Информация о листинговом агенте (в случае допуска ценных бумаг к торгам в Секторе ИРК)</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720"/>
        <w:gridCol w:w="4680"/>
        <w:gridCol w:w="3676"/>
      </w:tblGrid>
      <w:tr w:rsidR="0071187D" w:rsidRPr="00702C5E" w:rsidTr="00161339">
        <w:trPr>
          <w:cantSplit/>
          <w:trHeight w:val="175"/>
        </w:trPr>
        <w:tc>
          <w:tcPr>
            <w:tcW w:w="720" w:type="dxa"/>
          </w:tcPr>
          <w:p w:rsidR="0071187D" w:rsidRPr="00702C5E" w:rsidRDefault="0071187D" w:rsidP="00161339">
            <w:pPr>
              <w:rPr>
                <w:sz w:val="24"/>
              </w:rPr>
            </w:pPr>
            <w:r w:rsidRPr="00702C5E">
              <w:rPr>
                <w:sz w:val="24"/>
              </w:rPr>
              <w:t>6.1.</w:t>
            </w:r>
          </w:p>
        </w:tc>
        <w:tc>
          <w:tcPr>
            <w:tcW w:w="4680" w:type="dxa"/>
          </w:tcPr>
          <w:p w:rsidR="0071187D" w:rsidRPr="00702C5E" w:rsidRDefault="0071187D" w:rsidP="00161339">
            <w:pPr>
              <w:rPr>
                <w:sz w:val="24"/>
              </w:rPr>
            </w:pPr>
            <w:r w:rsidRPr="00702C5E">
              <w:rPr>
                <w:sz w:val="24"/>
              </w:rPr>
              <w:t>Полное наименование листингового агента</w:t>
            </w:r>
          </w:p>
        </w:tc>
        <w:tc>
          <w:tcPr>
            <w:tcW w:w="3676" w:type="dxa"/>
          </w:tcPr>
          <w:p w:rsidR="0071187D" w:rsidRPr="00702C5E" w:rsidRDefault="0071187D" w:rsidP="00161339">
            <w:pPr>
              <w:rPr>
                <w:sz w:val="24"/>
              </w:rPr>
            </w:pPr>
          </w:p>
        </w:tc>
      </w:tr>
      <w:tr w:rsidR="0071187D" w:rsidRPr="00702C5E" w:rsidTr="00161339">
        <w:trPr>
          <w:cantSplit/>
          <w:trHeight w:val="175"/>
        </w:trPr>
        <w:tc>
          <w:tcPr>
            <w:tcW w:w="720" w:type="dxa"/>
          </w:tcPr>
          <w:p w:rsidR="0071187D" w:rsidRPr="00702C5E" w:rsidRDefault="0071187D" w:rsidP="00161339">
            <w:pPr>
              <w:rPr>
                <w:sz w:val="24"/>
              </w:rPr>
            </w:pPr>
            <w:r w:rsidRPr="00702C5E">
              <w:rPr>
                <w:sz w:val="24"/>
              </w:rPr>
              <w:t>6.2.</w:t>
            </w:r>
          </w:p>
        </w:tc>
        <w:tc>
          <w:tcPr>
            <w:tcW w:w="4680" w:type="dxa"/>
          </w:tcPr>
          <w:p w:rsidR="0071187D" w:rsidRPr="00702C5E" w:rsidRDefault="0071187D" w:rsidP="00161339">
            <w:pPr>
              <w:rPr>
                <w:sz w:val="24"/>
              </w:rPr>
            </w:pPr>
            <w:r w:rsidRPr="00702C5E">
              <w:rPr>
                <w:sz w:val="24"/>
              </w:rPr>
              <w:t>ИНН</w:t>
            </w:r>
          </w:p>
        </w:tc>
        <w:tc>
          <w:tcPr>
            <w:tcW w:w="3676" w:type="dxa"/>
          </w:tcPr>
          <w:p w:rsidR="0071187D" w:rsidRPr="00702C5E" w:rsidRDefault="0071187D" w:rsidP="00161339">
            <w:pPr>
              <w:rPr>
                <w:sz w:val="24"/>
              </w:rPr>
            </w:pPr>
          </w:p>
        </w:tc>
      </w:tr>
      <w:tr w:rsidR="0071187D" w:rsidRPr="00702C5E" w:rsidTr="00161339">
        <w:trPr>
          <w:cantSplit/>
          <w:trHeight w:val="175"/>
        </w:trPr>
        <w:tc>
          <w:tcPr>
            <w:tcW w:w="720" w:type="dxa"/>
          </w:tcPr>
          <w:p w:rsidR="0071187D" w:rsidRPr="00702C5E" w:rsidRDefault="0071187D" w:rsidP="00161339">
            <w:pPr>
              <w:rPr>
                <w:sz w:val="24"/>
              </w:rPr>
            </w:pPr>
            <w:r w:rsidRPr="00702C5E">
              <w:rPr>
                <w:sz w:val="24"/>
              </w:rPr>
              <w:t>6.3.</w:t>
            </w:r>
          </w:p>
        </w:tc>
        <w:tc>
          <w:tcPr>
            <w:tcW w:w="4680" w:type="dxa"/>
          </w:tcPr>
          <w:p w:rsidR="0071187D" w:rsidRPr="00702C5E" w:rsidRDefault="0071187D" w:rsidP="00161339">
            <w:pPr>
              <w:rPr>
                <w:sz w:val="24"/>
              </w:rPr>
            </w:pPr>
            <w:r w:rsidRPr="00702C5E">
              <w:rPr>
                <w:sz w:val="24"/>
              </w:rPr>
              <w:t>Номер и дата договора</w:t>
            </w:r>
          </w:p>
        </w:tc>
        <w:tc>
          <w:tcPr>
            <w:tcW w:w="3676" w:type="dxa"/>
          </w:tcPr>
          <w:p w:rsidR="0071187D" w:rsidRPr="00702C5E" w:rsidRDefault="0071187D" w:rsidP="00161339">
            <w:pPr>
              <w:rPr>
                <w:sz w:val="24"/>
              </w:rPr>
            </w:pPr>
          </w:p>
        </w:tc>
      </w:tr>
      <w:tr w:rsidR="0071187D" w:rsidRPr="00702C5E" w:rsidTr="00161339">
        <w:trPr>
          <w:cantSplit/>
          <w:trHeight w:val="175"/>
        </w:trPr>
        <w:tc>
          <w:tcPr>
            <w:tcW w:w="720" w:type="dxa"/>
          </w:tcPr>
          <w:p w:rsidR="0071187D" w:rsidRPr="00702C5E" w:rsidRDefault="0071187D" w:rsidP="00161339">
            <w:pPr>
              <w:rPr>
                <w:sz w:val="24"/>
              </w:rPr>
            </w:pPr>
            <w:r w:rsidRPr="00702C5E">
              <w:rPr>
                <w:sz w:val="24"/>
              </w:rPr>
              <w:t>6.4.</w:t>
            </w:r>
          </w:p>
        </w:tc>
        <w:tc>
          <w:tcPr>
            <w:tcW w:w="4680" w:type="dxa"/>
          </w:tcPr>
          <w:p w:rsidR="0071187D" w:rsidRPr="00702C5E" w:rsidRDefault="0071187D" w:rsidP="00161339">
            <w:pPr>
              <w:rPr>
                <w:sz w:val="24"/>
              </w:rPr>
            </w:pPr>
            <w:r w:rsidRPr="00702C5E">
              <w:rPr>
                <w:sz w:val="24"/>
              </w:rPr>
              <w:t>Срок действия договора (с учетом срока пролонгации)</w:t>
            </w:r>
          </w:p>
        </w:tc>
        <w:tc>
          <w:tcPr>
            <w:tcW w:w="3676" w:type="dxa"/>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7.</w:t>
      </w:r>
      <w:r w:rsidRPr="00702C5E">
        <w:rPr>
          <w:b/>
          <w:sz w:val="24"/>
        </w:rPr>
        <w:tab/>
        <w:t>Основные параметры ценной бумаги.</w:t>
      </w:r>
    </w:p>
    <w:tbl>
      <w:tblPr>
        <w:tblW w:w="0" w:type="auto"/>
        <w:tblInd w:w="45" w:type="dxa"/>
        <w:tblLayout w:type="fixed"/>
        <w:tblCellMar>
          <w:left w:w="45" w:type="dxa"/>
          <w:right w:w="45" w:type="dxa"/>
        </w:tblCellMar>
        <w:tblLook w:val="0000"/>
      </w:tblPr>
      <w:tblGrid>
        <w:gridCol w:w="726"/>
        <w:gridCol w:w="1259"/>
        <w:gridCol w:w="1213"/>
        <w:gridCol w:w="1170"/>
        <w:gridCol w:w="1032"/>
        <w:gridCol w:w="138"/>
        <w:gridCol w:w="1170"/>
        <w:gridCol w:w="1014"/>
        <w:gridCol w:w="1404"/>
      </w:tblGrid>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Вид и тип ценной бумаги</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7.2.</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Номинальная стоимость ценой бумаги</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7.3.</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Форма выпуска ценной бумаги</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7.4.</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государственной регистрации выпуска ценных бумаг</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7.5.</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Государственный регистрационный номер  выпуска ценных бумаг</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lastRenderedPageBreak/>
              <w:t>7.6.</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Уникальный регистрационный код выпуска (серии, транша) - при наличии</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7.7.</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Порядковый номер выпуска</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7.8</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Ценные бумаги предназначены для квалифицированных инвесторов</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7.9.</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Количество данных ценных бумаг и общий объем эмиссии</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7.10.</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Дата начала размещения </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7.11.</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окончания размещения или порядок ее определения</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7.12.</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Цена размещения или порядок ее определения</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7.13.</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опубликования в периодическом печатном издании сообщения о государственной регистрации выпуска ценных бумаг с указанием такого издания</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7.14.</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Ценные бумаги выпуска впервые размещаются путем открытой подписки, осуществляемой через фондовую биржу или с привлечением брокера, оказывающего услуги по их размещению.</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7.15.</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Ценные бумаги выпуска впервые предлагаются к публичному обращению через фондовую биржу или с привлечением брокера, оказывающего услуги по их размещению.</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7.16.</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погашения**</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7.17.</w:t>
            </w:r>
          </w:p>
        </w:tc>
        <w:tc>
          <w:tcPr>
            <w:tcW w:w="46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Срок обращения ценной бумаги</w:t>
            </w:r>
          </w:p>
        </w:tc>
        <w:tc>
          <w:tcPr>
            <w:tcW w:w="372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69"/>
        </w:trPr>
        <w:tc>
          <w:tcPr>
            <w:tcW w:w="726" w:type="dxa"/>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p>
          <w:p w:rsidR="0071187D" w:rsidRPr="00702C5E" w:rsidRDefault="0071187D" w:rsidP="00161339">
            <w:pPr>
              <w:rPr>
                <w:sz w:val="24"/>
              </w:rPr>
            </w:pPr>
          </w:p>
          <w:p w:rsidR="0071187D" w:rsidRPr="00702C5E" w:rsidRDefault="0071187D" w:rsidP="00161339">
            <w:pPr>
              <w:rPr>
                <w:sz w:val="24"/>
              </w:rPr>
            </w:pPr>
            <w:r w:rsidRPr="00702C5E">
              <w:rPr>
                <w:sz w:val="24"/>
              </w:rPr>
              <w:t>7.18.</w:t>
            </w:r>
          </w:p>
        </w:tc>
        <w:tc>
          <w:tcPr>
            <w:tcW w:w="1259"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начала купонного периода</w:t>
            </w:r>
          </w:p>
        </w:tc>
        <w:tc>
          <w:tcPr>
            <w:tcW w:w="117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окончания купонного периода</w:t>
            </w:r>
          </w:p>
        </w:tc>
        <w:tc>
          <w:tcPr>
            <w:tcW w:w="1170" w:type="dxa"/>
            <w:gridSpan w:val="2"/>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 xml:space="preserve">Продолжительность купонного периода (в днях) </w:t>
            </w:r>
          </w:p>
        </w:tc>
        <w:tc>
          <w:tcPr>
            <w:tcW w:w="117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Размер дохода по купону</w:t>
            </w:r>
          </w:p>
          <w:p w:rsidR="0071187D" w:rsidRPr="00702C5E" w:rsidRDefault="0071187D" w:rsidP="00161339">
            <w:pPr>
              <w:jc w:val="center"/>
              <w:rPr>
                <w:sz w:val="24"/>
              </w:rPr>
            </w:pPr>
            <w:r w:rsidRPr="00702C5E">
              <w:rPr>
                <w:sz w:val="24"/>
              </w:rPr>
              <w:t>(в %  и в рублях)</w:t>
            </w:r>
          </w:p>
        </w:tc>
        <w:tc>
          <w:tcPr>
            <w:tcW w:w="1014"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выплаты по купону</w:t>
            </w:r>
          </w:p>
        </w:tc>
        <w:tc>
          <w:tcPr>
            <w:tcW w:w="1404"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фиксации списка владельцев</w:t>
            </w:r>
          </w:p>
        </w:tc>
      </w:tr>
      <w:tr w:rsidR="0071187D" w:rsidRPr="00702C5E" w:rsidTr="00161339">
        <w:trPr>
          <w:cantSplit/>
          <w:trHeight w:val="67"/>
        </w:trPr>
        <w:tc>
          <w:tcPr>
            <w:tcW w:w="726" w:type="dxa"/>
            <w:vMerge/>
            <w:tcBorders>
              <w:left w:val="single" w:sz="6" w:space="0" w:color="000000"/>
              <w:right w:val="single" w:sz="6" w:space="0" w:color="000000"/>
            </w:tcBorders>
          </w:tcPr>
          <w:p w:rsidR="0071187D" w:rsidRPr="00702C5E" w:rsidRDefault="0071187D" w:rsidP="00161339">
            <w:pPr>
              <w:rPr>
                <w:sz w:val="24"/>
              </w:rPr>
            </w:pPr>
          </w:p>
        </w:tc>
        <w:tc>
          <w:tcPr>
            <w:tcW w:w="1259" w:type="dxa"/>
            <w:tcBorders>
              <w:top w:val="nil"/>
              <w:left w:val="single" w:sz="6" w:space="0" w:color="000000"/>
              <w:bottom w:val="nil"/>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cente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1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40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67"/>
        </w:trPr>
        <w:tc>
          <w:tcPr>
            <w:tcW w:w="726" w:type="dxa"/>
            <w:vMerge/>
            <w:tcBorders>
              <w:left w:val="single" w:sz="6" w:space="0" w:color="000000"/>
              <w:right w:val="single" w:sz="6" w:space="0" w:color="000000"/>
            </w:tcBorders>
          </w:tcPr>
          <w:p w:rsidR="0071187D" w:rsidRPr="00702C5E" w:rsidRDefault="0071187D" w:rsidP="00161339">
            <w:pPr>
              <w:rPr>
                <w:sz w:val="24"/>
              </w:rPr>
            </w:pPr>
          </w:p>
        </w:tc>
        <w:tc>
          <w:tcPr>
            <w:tcW w:w="1259" w:type="dxa"/>
            <w:tcBorders>
              <w:top w:val="nil"/>
              <w:left w:val="single" w:sz="6" w:space="0" w:color="000000"/>
              <w:bottom w:val="nil"/>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1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40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67"/>
        </w:trPr>
        <w:tc>
          <w:tcPr>
            <w:tcW w:w="726" w:type="dxa"/>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1259" w:type="dxa"/>
            <w:tcBorders>
              <w:top w:val="nil"/>
              <w:left w:val="single" w:sz="6" w:space="0" w:color="000000"/>
              <w:bottom w:val="single" w:sz="6" w:space="0" w:color="000000"/>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1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40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175"/>
        </w:trPr>
        <w:tc>
          <w:tcPr>
            <w:tcW w:w="726" w:type="dxa"/>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p>
          <w:p w:rsidR="0071187D" w:rsidRPr="00702C5E" w:rsidRDefault="0071187D" w:rsidP="00161339">
            <w:pPr>
              <w:rPr>
                <w:sz w:val="24"/>
              </w:rPr>
            </w:pPr>
            <w:r w:rsidRPr="00702C5E">
              <w:rPr>
                <w:sz w:val="24"/>
              </w:rPr>
              <w:t>7.19.</w:t>
            </w:r>
          </w:p>
        </w:tc>
        <w:tc>
          <w:tcPr>
            <w:tcW w:w="2472" w:type="dxa"/>
            <w:gridSpan w:val="2"/>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r w:rsidRPr="00702C5E">
              <w:rPr>
                <w:sz w:val="24"/>
              </w:rPr>
              <w:t>Сроки приостановки и возобновления обращения ценной бумаги в ЗАО «ФБ ММВБ»**</w:t>
            </w:r>
          </w:p>
        </w:tc>
        <w:tc>
          <w:tcPr>
            <w:tcW w:w="23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184"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За (дней)</w:t>
            </w:r>
          </w:p>
          <w:p w:rsidR="0071187D" w:rsidRPr="00702C5E" w:rsidRDefault="0071187D" w:rsidP="00161339">
            <w:pPr>
              <w:rPr>
                <w:sz w:val="24"/>
              </w:rPr>
            </w:pPr>
            <w:r w:rsidRPr="00702C5E">
              <w:rPr>
                <w:sz w:val="24"/>
              </w:rPr>
              <w:t>(в соответствии с эмиссионными документами)</w:t>
            </w:r>
          </w:p>
        </w:tc>
        <w:tc>
          <w:tcPr>
            <w:tcW w:w="140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Даты, с которых приостанавливается/возобновляется обращение</w:t>
            </w:r>
          </w:p>
        </w:tc>
      </w:tr>
      <w:tr w:rsidR="0071187D" w:rsidRPr="00702C5E" w:rsidTr="00161339">
        <w:trPr>
          <w:cantSplit/>
          <w:trHeight w:val="790"/>
        </w:trPr>
        <w:tc>
          <w:tcPr>
            <w:tcW w:w="726" w:type="dxa"/>
            <w:vMerge/>
            <w:tcBorders>
              <w:left w:val="single" w:sz="6" w:space="0" w:color="000000"/>
              <w:right w:val="single" w:sz="6" w:space="0" w:color="000000"/>
            </w:tcBorders>
          </w:tcPr>
          <w:p w:rsidR="0071187D" w:rsidRPr="00702C5E" w:rsidRDefault="0071187D" w:rsidP="00161339">
            <w:pPr>
              <w:rPr>
                <w:sz w:val="24"/>
              </w:rPr>
            </w:pPr>
          </w:p>
        </w:tc>
        <w:tc>
          <w:tcPr>
            <w:tcW w:w="2472" w:type="dxa"/>
            <w:gridSpan w:val="2"/>
            <w:vMerge/>
            <w:tcBorders>
              <w:left w:val="single" w:sz="6" w:space="0" w:color="000000"/>
              <w:right w:val="single" w:sz="6" w:space="0" w:color="000000"/>
            </w:tcBorders>
          </w:tcPr>
          <w:p w:rsidR="0071187D" w:rsidRPr="00702C5E" w:rsidRDefault="0071187D" w:rsidP="00161339">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Приостановка обращения для выплаты купона</w:t>
            </w:r>
          </w:p>
        </w:tc>
        <w:tc>
          <w:tcPr>
            <w:tcW w:w="2184"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 </w:t>
            </w:r>
          </w:p>
        </w:tc>
        <w:tc>
          <w:tcPr>
            <w:tcW w:w="140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lang w:val="en-US"/>
              </w:rPr>
            </w:pPr>
            <w:r w:rsidRPr="00702C5E">
              <w:rPr>
                <w:sz w:val="24"/>
                <w:lang w:val="en-US"/>
              </w:rPr>
              <w:t>I -</w:t>
            </w:r>
          </w:p>
          <w:p w:rsidR="0071187D" w:rsidRPr="00702C5E" w:rsidRDefault="0071187D" w:rsidP="00161339">
            <w:pPr>
              <w:rPr>
                <w:sz w:val="24"/>
                <w:lang w:val="en-US"/>
              </w:rPr>
            </w:pPr>
            <w:r w:rsidRPr="00702C5E">
              <w:rPr>
                <w:sz w:val="24"/>
                <w:lang w:val="en-US"/>
              </w:rPr>
              <w:t xml:space="preserve">II – </w:t>
            </w:r>
          </w:p>
          <w:p w:rsidR="0071187D" w:rsidRPr="00702C5E" w:rsidRDefault="0071187D" w:rsidP="00161339">
            <w:pPr>
              <w:rPr>
                <w:sz w:val="24"/>
                <w:lang w:val="en-US"/>
              </w:rPr>
            </w:pPr>
            <w:r w:rsidRPr="00702C5E">
              <w:rPr>
                <w:sz w:val="24"/>
                <w:lang w:val="en-US"/>
              </w:rPr>
              <w:t xml:space="preserve">III - </w:t>
            </w:r>
          </w:p>
        </w:tc>
      </w:tr>
      <w:tr w:rsidR="0071187D" w:rsidRPr="00702C5E" w:rsidTr="00161339">
        <w:trPr>
          <w:cantSplit/>
          <w:trHeight w:val="944"/>
        </w:trPr>
        <w:tc>
          <w:tcPr>
            <w:tcW w:w="726" w:type="dxa"/>
            <w:vMerge/>
            <w:tcBorders>
              <w:left w:val="single" w:sz="6" w:space="0" w:color="000000"/>
              <w:right w:val="single" w:sz="6" w:space="0" w:color="000000"/>
            </w:tcBorders>
          </w:tcPr>
          <w:p w:rsidR="0071187D" w:rsidRPr="00702C5E" w:rsidRDefault="0071187D" w:rsidP="00161339">
            <w:pPr>
              <w:rPr>
                <w:sz w:val="24"/>
                <w:lang w:val="en-US"/>
              </w:rPr>
            </w:pPr>
          </w:p>
        </w:tc>
        <w:tc>
          <w:tcPr>
            <w:tcW w:w="2472" w:type="dxa"/>
            <w:gridSpan w:val="2"/>
            <w:vMerge/>
            <w:tcBorders>
              <w:left w:val="single" w:sz="6" w:space="0" w:color="000000"/>
              <w:right w:val="single" w:sz="6" w:space="0" w:color="000000"/>
            </w:tcBorders>
          </w:tcPr>
          <w:p w:rsidR="0071187D" w:rsidRPr="00702C5E" w:rsidRDefault="0071187D" w:rsidP="00161339">
            <w:pPr>
              <w:rPr>
                <w:sz w:val="24"/>
                <w:lang w:val="en-US"/>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Возобновление обращение </w:t>
            </w:r>
          </w:p>
        </w:tc>
        <w:tc>
          <w:tcPr>
            <w:tcW w:w="2184"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lang w:val="en-US"/>
              </w:rPr>
              <w:t>I</w:t>
            </w:r>
            <w:r w:rsidRPr="00702C5E">
              <w:rPr>
                <w:sz w:val="24"/>
              </w:rPr>
              <w:t xml:space="preserve"> -</w:t>
            </w:r>
          </w:p>
          <w:p w:rsidR="0071187D" w:rsidRPr="00702C5E" w:rsidRDefault="0071187D" w:rsidP="00161339">
            <w:pPr>
              <w:rPr>
                <w:sz w:val="24"/>
              </w:rPr>
            </w:pPr>
            <w:r w:rsidRPr="00702C5E">
              <w:rPr>
                <w:sz w:val="24"/>
              </w:rPr>
              <w:t xml:space="preserve">II – </w:t>
            </w:r>
          </w:p>
          <w:p w:rsidR="0071187D" w:rsidRPr="00702C5E" w:rsidRDefault="0071187D" w:rsidP="00161339">
            <w:pPr>
              <w:rPr>
                <w:sz w:val="24"/>
              </w:rPr>
            </w:pPr>
            <w:r w:rsidRPr="00702C5E">
              <w:rPr>
                <w:sz w:val="24"/>
              </w:rPr>
              <w:t xml:space="preserve">III – </w:t>
            </w:r>
          </w:p>
        </w:tc>
      </w:tr>
      <w:tr w:rsidR="0071187D" w:rsidRPr="00702C5E" w:rsidTr="00161339">
        <w:trPr>
          <w:cantSplit/>
          <w:trHeight w:val="561"/>
        </w:trPr>
        <w:tc>
          <w:tcPr>
            <w:tcW w:w="726" w:type="dxa"/>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2472" w:type="dxa"/>
            <w:gridSpan w:val="2"/>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Приостановка торгов при погашении</w:t>
            </w:r>
          </w:p>
        </w:tc>
        <w:tc>
          <w:tcPr>
            <w:tcW w:w="2184"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7.20.</w:t>
            </w:r>
          </w:p>
        </w:tc>
        <w:tc>
          <w:tcPr>
            <w:tcW w:w="364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Формула расчета доходности**</w:t>
            </w:r>
          </w:p>
        </w:tc>
        <w:tc>
          <w:tcPr>
            <w:tcW w:w="4758" w:type="dxa"/>
            <w:gridSpan w:val="5"/>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lastRenderedPageBreak/>
              <w:t>7.21.</w:t>
            </w:r>
          </w:p>
        </w:tc>
        <w:tc>
          <w:tcPr>
            <w:tcW w:w="364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Формула расчета накопленного купонного дохода**</w:t>
            </w:r>
          </w:p>
        </w:tc>
        <w:tc>
          <w:tcPr>
            <w:tcW w:w="4758" w:type="dxa"/>
            <w:gridSpan w:val="5"/>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35"/>
        </w:trPr>
        <w:tc>
          <w:tcPr>
            <w:tcW w:w="726" w:type="dxa"/>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r w:rsidRPr="00702C5E">
              <w:rPr>
                <w:sz w:val="24"/>
              </w:rPr>
              <w:t>7.22.</w:t>
            </w:r>
          </w:p>
        </w:tc>
        <w:tc>
          <w:tcPr>
            <w:tcW w:w="3642" w:type="dxa"/>
            <w:gridSpan w:val="3"/>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r w:rsidRPr="00702C5E">
              <w:rPr>
                <w:sz w:val="24"/>
              </w:rPr>
              <w:t>Данные о проведении выкупа **</w:t>
            </w:r>
          </w:p>
        </w:tc>
        <w:tc>
          <w:tcPr>
            <w:tcW w:w="23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выкупа</w:t>
            </w:r>
          </w:p>
        </w:tc>
        <w:tc>
          <w:tcPr>
            <w:tcW w:w="2418"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Цена выкупа</w:t>
            </w:r>
          </w:p>
        </w:tc>
      </w:tr>
      <w:tr w:rsidR="0071187D" w:rsidRPr="00702C5E" w:rsidTr="00161339">
        <w:trPr>
          <w:cantSplit/>
          <w:trHeight w:val="135"/>
        </w:trPr>
        <w:tc>
          <w:tcPr>
            <w:tcW w:w="726" w:type="dxa"/>
            <w:vMerge/>
            <w:tcBorders>
              <w:left w:val="single" w:sz="6" w:space="0" w:color="000000"/>
              <w:right w:val="single" w:sz="6" w:space="0" w:color="000000"/>
            </w:tcBorders>
          </w:tcPr>
          <w:p w:rsidR="0071187D" w:rsidRPr="00702C5E" w:rsidRDefault="0071187D" w:rsidP="00161339">
            <w:pPr>
              <w:rPr>
                <w:sz w:val="24"/>
              </w:rPr>
            </w:pPr>
          </w:p>
        </w:tc>
        <w:tc>
          <w:tcPr>
            <w:tcW w:w="3642" w:type="dxa"/>
            <w:gridSpan w:val="3"/>
            <w:vMerge/>
            <w:tcBorders>
              <w:left w:val="single" w:sz="6" w:space="0" w:color="000000"/>
              <w:right w:val="single" w:sz="6" w:space="0" w:color="000000"/>
            </w:tcBorders>
          </w:tcPr>
          <w:p w:rsidR="0071187D" w:rsidRPr="00702C5E" w:rsidRDefault="0071187D" w:rsidP="00161339">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35"/>
        </w:trPr>
        <w:tc>
          <w:tcPr>
            <w:tcW w:w="726" w:type="dxa"/>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3642" w:type="dxa"/>
            <w:gridSpan w:val="3"/>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sz w:val="24"/>
        </w:rPr>
      </w:pPr>
      <w:r w:rsidRPr="00702C5E">
        <w:rPr>
          <w:sz w:val="24"/>
        </w:rPr>
        <w:t> </w:t>
      </w:r>
    </w:p>
    <w:p w:rsidR="0071187D" w:rsidRPr="00702C5E" w:rsidRDefault="0071187D" w:rsidP="0071187D">
      <w:pPr>
        <w:rPr>
          <w:b/>
          <w:sz w:val="24"/>
        </w:rPr>
      </w:pPr>
      <w:r w:rsidRPr="00702C5E">
        <w:rPr>
          <w:b/>
          <w:sz w:val="24"/>
        </w:rPr>
        <w:t>8.</w:t>
      </w:r>
      <w:r w:rsidRPr="00702C5E">
        <w:rPr>
          <w:b/>
          <w:sz w:val="24"/>
        </w:rPr>
        <w:tab/>
        <w:t xml:space="preserve">Информация об эмитенте </w:t>
      </w:r>
    </w:p>
    <w:tbl>
      <w:tblPr>
        <w:tblW w:w="0" w:type="auto"/>
        <w:tblInd w:w="45" w:type="dxa"/>
        <w:tblLayout w:type="fixed"/>
        <w:tblCellMar>
          <w:left w:w="45" w:type="dxa"/>
          <w:right w:w="45" w:type="dxa"/>
        </w:tblCellMar>
        <w:tblLook w:val="0000"/>
      </w:tblPr>
      <w:tblGrid>
        <w:gridCol w:w="816"/>
        <w:gridCol w:w="4584"/>
        <w:gridCol w:w="3673"/>
      </w:tblGrid>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8.1.</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указанное в Уставе</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8.2.</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Краткое наименование, указанное в Уставе</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8.3.</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государственной   регистрации     юридического  лица (в случае регистрации юридического лица    до 1 июля 2002 года)</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8.4.</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Номер свидетельства о государственной  регистрации</w:t>
            </w:r>
          </w:p>
          <w:p w:rsidR="0071187D" w:rsidRPr="00702C5E" w:rsidRDefault="0071187D" w:rsidP="00161339">
            <w:pPr>
              <w:rPr>
                <w:sz w:val="24"/>
              </w:rPr>
            </w:pPr>
            <w:r w:rsidRPr="00702C5E">
              <w:rPr>
                <w:sz w:val="24"/>
              </w:rPr>
              <w:t>юридического  лица (в случае регистрации юридического лица    до 1 июля 2002 года)</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8.5.</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rFonts w:ascii="Courier New" w:hAnsi="Courier New" w:cs="Courier New"/>
                <w:lang w:eastAsia="ru-RU"/>
              </w:rPr>
            </w:pPr>
            <w:r w:rsidRPr="00702C5E">
              <w:rPr>
                <w:sz w:val="24"/>
              </w:rPr>
              <w:t>Дата внесения записи в ЕГРЮЛ</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8.6.</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ОГРН</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8.7.</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ИНН</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8.8.</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Отраслевая принадлежность </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Del="00F2479B" w:rsidRDefault="0071187D" w:rsidP="00161339">
            <w:pPr>
              <w:rPr>
                <w:sz w:val="24"/>
              </w:rPr>
            </w:pPr>
            <w:r w:rsidRPr="00702C5E">
              <w:rPr>
                <w:sz w:val="24"/>
              </w:rPr>
              <w:t>8.9.</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Эмитент относится к субъектам естественных монополий</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8.10.</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Код ОКПО </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8.11.</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Размер уставного капитала</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8.12.</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Количество акционеров (участников)</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8.13.</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Доля голосующих акций</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8.14.</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Доля акций принадлежащих государству (%, шт.)</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8.15.</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ФИО руководителя </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8.16.</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Должность руководителя </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8.17.</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ФИО, председателя Совета директоров</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8.18.</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Телефон Эмитента</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8.19.</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Факс Эмитента</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8.20.</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 Эмитента</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8.21.</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страницы Эмитента в сети Интернет</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8.22.</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Место нахождения </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8.23.</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Почтовый адрес </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8.24.</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ФИО лица, ответственного за связь с ЗАО «ФБ ММВБ»</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8.25.</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Должность лица, ответственного за связь с ЗАО «ФБ ММВБ» </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8.26.</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Телефон лица, ответственного за связь с ЗАО «ФБ ММВБ»</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8.27.</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Факс лица, ответственного за связь с ЗАО «ФБ ММВБ»</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8.28.</w:t>
            </w:r>
          </w:p>
        </w:tc>
        <w:tc>
          <w:tcPr>
            <w:tcW w:w="45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 лица, ответственного за связь с ЗАО «ФБ ММВБ»</w:t>
            </w:r>
          </w:p>
        </w:tc>
        <w:tc>
          <w:tcPr>
            <w:tcW w:w="367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r w:rsidRPr="00702C5E">
        <w:rPr>
          <w:b/>
          <w:sz w:val="24"/>
        </w:rPr>
        <w:t> </w:t>
      </w:r>
    </w:p>
    <w:p w:rsidR="0071187D" w:rsidRPr="00702C5E" w:rsidRDefault="0071187D" w:rsidP="0071187D">
      <w:pPr>
        <w:rPr>
          <w:b/>
          <w:sz w:val="24"/>
        </w:rPr>
      </w:pPr>
      <w:r w:rsidRPr="00702C5E">
        <w:rPr>
          <w:b/>
          <w:sz w:val="24"/>
        </w:rPr>
        <w:t>9.</w:t>
      </w:r>
      <w:r w:rsidRPr="00702C5E">
        <w:rPr>
          <w:b/>
          <w:sz w:val="24"/>
        </w:rPr>
        <w:tab/>
        <w:t>Информация о выпусках акций эмитента</w:t>
      </w:r>
    </w:p>
    <w:p w:rsidR="0071187D" w:rsidRPr="00702C5E" w:rsidRDefault="0071187D" w:rsidP="0071187D">
      <w:pPr>
        <w:rPr>
          <w:sz w:val="24"/>
        </w:rPr>
      </w:pPr>
      <w:r w:rsidRPr="00702C5E">
        <w:rPr>
          <w:sz w:val="24"/>
        </w:rPr>
        <w:lastRenderedPageBreak/>
        <w:t>9.1.</w:t>
      </w:r>
      <w:r w:rsidRPr="00702C5E">
        <w:rPr>
          <w:sz w:val="24"/>
        </w:rPr>
        <w:tab/>
        <w:t>Общее количество акций эмитента, из них:</w:t>
      </w:r>
    </w:p>
    <w:tbl>
      <w:tblPr>
        <w:tblW w:w="0" w:type="auto"/>
        <w:tblInd w:w="45" w:type="dxa"/>
        <w:tblLayout w:type="fixed"/>
        <w:tblCellMar>
          <w:left w:w="45" w:type="dxa"/>
          <w:right w:w="45" w:type="dxa"/>
        </w:tblCellMar>
        <w:tblLook w:val="0000"/>
      </w:tblPr>
      <w:tblGrid>
        <w:gridCol w:w="4174"/>
        <w:gridCol w:w="2178"/>
        <w:gridCol w:w="2722"/>
      </w:tblGrid>
      <w:tr w:rsidR="0071187D" w:rsidRPr="00702C5E" w:rsidTr="00161339">
        <w:trPr>
          <w:cantSplit/>
        </w:trPr>
        <w:tc>
          <w:tcPr>
            <w:tcW w:w="4174" w:type="dxa"/>
            <w:tcBorders>
              <w:top w:val="single" w:sz="6" w:space="0" w:color="000000"/>
              <w:left w:val="single" w:sz="6" w:space="0" w:color="000000"/>
              <w:bottom w:val="single" w:sz="6" w:space="0" w:color="000000"/>
              <w:right w:val="single" w:sz="6" w:space="0" w:color="000000"/>
            </w:tcBorders>
            <w:shd w:val="clear" w:color="FFFFFF" w:fill="auto"/>
          </w:tcPr>
          <w:p w:rsidR="0071187D" w:rsidRPr="00702C5E" w:rsidRDefault="0071187D" w:rsidP="00161339">
            <w:pPr>
              <w:rPr>
                <w:b/>
                <w:sz w:val="24"/>
              </w:rPr>
            </w:pPr>
          </w:p>
        </w:tc>
        <w:tc>
          <w:tcPr>
            <w:tcW w:w="2178" w:type="dxa"/>
            <w:tcBorders>
              <w:top w:val="single" w:sz="6" w:space="0" w:color="000000"/>
              <w:left w:val="single" w:sz="6" w:space="0" w:color="000000"/>
              <w:bottom w:val="single" w:sz="6" w:space="0" w:color="000000"/>
              <w:right w:val="single" w:sz="6" w:space="0" w:color="000000"/>
            </w:tcBorders>
            <w:shd w:val="clear" w:color="FFFFFF" w:fill="auto"/>
          </w:tcPr>
          <w:p w:rsidR="0071187D" w:rsidRPr="00702C5E" w:rsidRDefault="0071187D" w:rsidP="00161339">
            <w:pPr>
              <w:jc w:val="center"/>
              <w:rPr>
                <w:b/>
                <w:sz w:val="24"/>
              </w:rPr>
            </w:pPr>
            <w:r w:rsidRPr="00702C5E">
              <w:rPr>
                <w:b/>
                <w:sz w:val="24"/>
              </w:rPr>
              <w:t>Штук</w:t>
            </w:r>
          </w:p>
        </w:tc>
        <w:tc>
          <w:tcPr>
            <w:tcW w:w="2722" w:type="dxa"/>
            <w:tcBorders>
              <w:top w:val="single" w:sz="6" w:space="0" w:color="000000"/>
              <w:left w:val="single" w:sz="6" w:space="0" w:color="000000"/>
              <w:bottom w:val="single" w:sz="6" w:space="0" w:color="000000"/>
              <w:right w:val="single" w:sz="6" w:space="0" w:color="000000"/>
            </w:tcBorders>
            <w:shd w:val="clear" w:color="FFFFFF" w:fill="auto"/>
          </w:tcPr>
          <w:p w:rsidR="0071187D" w:rsidRPr="00702C5E" w:rsidRDefault="0071187D" w:rsidP="00161339">
            <w:pPr>
              <w:jc w:val="center"/>
              <w:rPr>
                <w:b/>
                <w:sz w:val="24"/>
              </w:rPr>
            </w:pPr>
            <w:r w:rsidRPr="00702C5E">
              <w:rPr>
                <w:b/>
                <w:sz w:val="24"/>
              </w:rPr>
              <w:t>рублей</w:t>
            </w:r>
          </w:p>
        </w:tc>
      </w:tr>
      <w:tr w:rsidR="0071187D" w:rsidRPr="00702C5E" w:rsidTr="00161339">
        <w:trPr>
          <w:cantSplit/>
        </w:trPr>
        <w:tc>
          <w:tcPr>
            <w:tcW w:w="417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Обыкновенных</w:t>
            </w:r>
          </w:p>
        </w:tc>
        <w:tc>
          <w:tcPr>
            <w:tcW w:w="2178"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272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r>
      <w:tr w:rsidR="0071187D" w:rsidRPr="00702C5E" w:rsidTr="00161339">
        <w:trPr>
          <w:cantSplit/>
        </w:trPr>
        <w:tc>
          <w:tcPr>
            <w:tcW w:w="417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Привилегированных</w:t>
            </w:r>
          </w:p>
        </w:tc>
        <w:tc>
          <w:tcPr>
            <w:tcW w:w="2178"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272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r>
      <w:tr w:rsidR="0071187D" w:rsidRPr="00702C5E" w:rsidTr="00161339">
        <w:trPr>
          <w:cantSplit/>
        </w:trPr>
        <w:tc>
          <w:tcPr>
            <w:tcW w:w="417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r w:rsidRPr="00702C5E">
              <w:rPr>
                <w:b/>
                <w:sz w:val="24"/>
              </w:rPr>
              <w:t>Итого (размер уставного капитала)</w:t>
            </w:r>
          </w:p>
        </w:tc>
        <w:tc>
          <w:tcPr>
            <w:tcW w:w="2178"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272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r>
    </w:tbl>
    <w:p w:rsidR="0071187D" w:rsidRPr="00702C5E" w:rsidRDefault="0071187D" w:rsidP="0071187D">
      <w:pPr>
        <w:rPr>
          <w:sz w:val="24"/>
        </w:rPr>
      </w:pPr>
    </w:p>
    <w:p w:rsidR="0071187D" w:rsidRPr="00702C5E" w:rsidRDefault="0071187D" w:rsidP="0071187D">
      <w:pPr>
        <w:rPr>
          <w:sz w:val="24"/>
        </w:rPr>
      </w:pPr>
      <w:r w:rsidRPr="00702C5E">
        <w:rPr>
          <w:sz w:val="24"/>
        </w:rPr>
        <w:t>9.2.</w:t>
      </w:r>
      <w:r w:rsidRPr="00702C5E">
        <w:rPr>
          <w:sz w:val="24"/>
        </w:rPr>
        <w:tab/>
        <w:t>Общее количество зарегистрированных выпусков акций:</w:t>
      </w:r>
    </w:p>
    <w:tbl>
      <w:tblPr>
        <w:tblW w:w="0" w:type="auto"/>
        <w:tblInd w:w="45" w:type="dxa"/>
        <w:tblLayout w:type="fixed"/>
        <w:tblCellMar>
          <w:left w:w="45" w:type="dxa"/>
          <w:right w:w="45" w:type="dxa"/>
        </w:tblCellMar>
        <w:tblLook w:val="0000"/>
      </w:tblPr>
      <w:tblGrid>
        <w:gridCol w:w="894"/>
        <w:gridCol w:w="2083"/>
        <w:gridCol w:w="1276"/>
        <w:gridCol w:w="1247"/>
        <w:gridCol w:w="1163"/>
        <w:gridCol w:w="1070"/>
        <w:gridCol w:w="1481"/>
      </w:tblGrid>
      <w:tr w:rsidR="0071187D" w:rsidRPr="00702C5E" w:rsidTr="00161339">
        <w:trPr>
          <w:cantSplit/>
        </w:trPr>
        <w:tc>
          <w:tcPr>
            <w:tcW w:w="89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08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center"/>
              <w:rPr>
                <w:b/>
                <w:sz w:val="24"/>
              </w:rPr>
            </w:pPr>
          </w:p>
          <w:p w:rsidR="0071187D" w:rsidRPr="00702C5E" w:rsidRDefault="0071187D" w:rsidP="00161339">
            <w:pPr>
              <w:jc w:val="center"/>
              <w:rPr>
                <w:b/>
                <w:sz w:val="24"/>
              </w:rPr>
            </w:pPr>
            <w:r w:rsidRPr="00702C5E">
              <w:rPr>
                <w:b/>
                <w:sz w:val="24"/>
              </w:rPr>
              <w:t>Событие</w:t>
            </w:r>
          </w:p>
        </w:tc>
        <w:tc>
          <w:tcPr>
            <w:tcW w:w="12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center"/>
              <w:rPr>
                <w:b/>
                <w:sz w:val="24"/>
              </w:rPr>
            </w:pPr>
            <w:r w:rsidRPr="00702C5E">
              <w:rPr>
                <w:b/>
                <w:sz w:val="24"/>
              </w:rPr>
              <w:t>Дата регистрации выпуска</w:t>
            </w:r>
          </w:p>
        </w:tc>
        <w:tc>
          <w:tcPr>
            <w:tcW w:w="124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center"/>
              <w:rPr>
                <w:b/>
                <w:sz w:val="24"/>
              </w:rPr>
            </w:pPr>
            <w:r w:rsidRPr="00702C5E">
              <w:rPr>
                <w:b/>
                <w:sz w:val="24"/>
              </w:rPr>
              <w:t>Государственный  регистрационный номер</w:t>
            </w:r>
          </w:p>
        </w:tc>
        <w:tc>
          <w:tcPr>
            <w:tcW w:w="2233"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center"/>
              <w:rPr>
                <w:b/>
                <w:sz w:val="24"/>
              </w:rPr>
            </w:pPr>
            <w:r w:rsidRPr="00702C5E">
              <w:rPr>
                <w:b/>
                <w:sz w:val="24"/>
              </w:rPr>
              <w:t>Количество акций в выпуске</w:t>
            </w:r>
          </w:p>
        </w:tc>
        <w:tc>
          <w:tcPr>
            <w:tcW w:w="1481"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center"/>
              <w:rPr>
                <w:b/>
                <w:sz w:val="24"/>
              </w:rPr>
            </w:pPr>
            <w:r w:rsidRPr="00702C5E">
              <w:rPr>
                <w:b/>
                <w:sz w:val="24"/>
              </w:rPr>
              <w:t>Номинальная стоимость</w:t>
            </w:r>
          </w:p>
        </w:tc>
      </w:tr>
      <w:tr w:rsidR="0071187D" w:rsidRPr="00702C5E" w:rsidTr="00161339">
        <w:trPr>
          <w:cantSplit/>
        </w:trPr>
        <w:tc>
          <w:tcPr>
            <w:tcW w:w="89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08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b/>
                <w:sz w:val="24"/>
              </w:rPr>
            </w:pPr>
          </w:p>
        </w:tc>
        <w:tc>
          <w:tcPr>
            <w:tcW w:w="12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b/>
                <w:sz w:val="24"/>
              </w:rPr>
            </w:pPr>
          </w:p>
        </w:tc>
        <w:tc>
          <w:tcPr>
            <w:tcW w:w="124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b/>
                <w:sz w:val="24"/>
              </w:rPr>
            </w:pPr>
          </w:p>
        </w:tc>
        <w:tc>
          <w:tcPr>
            <w:tcW w:w="116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center"/>
              <w:rPr>
                <w:b/>
                <w:sz w:val="24"/>
              </w:rPr>
            </w:pPr>
            <w:r w:rsidRPr="00702C5E">
              <w:rPr>
                <w:b/>
                <w:sz w:val="24"/>
              </w:rPr>
              <w:t>обыкновенных</w:t>
            </w:r>
          </w:p>
        </w:tc>
        <w:tc>
          <w:tcPr>
            <w:tcW w:w="107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center"/>
              <w:rPr>
                <w:b/>
                <w:sz w:val="24"/>
              </w:rPr>
            </w:pPr>
            <w:r w:rsidRPr="00702C5E">
              <w:rPr>
                <w:b/>
                <w:sz w:val="24"/>
              </w:rPr>
              <w:t>привилег.</w:t>
            </w:r>
          </w:p>
        </w:tc>
        <w:tc>
          <w:tcPr>
            <w:tcW w:w="1481"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b/>
                <w:sz w:val="24"/>
              </w:rPr>
            </w:pPr>
          </w:p>
        </w:tc>
      </w:tr>
      <w:tr w:rsidR="0071187D" w:rsidRPr="00702C5E" w:rsidTr="00161339">
        <w:trPr>
          <w:cantSplit/>
        </w:trPr>
        <w:tc>
          <w:tcPr>
            <w:tcW w:w="89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w:t>
            </w:r>
          </w:p>
        </w:tc>
        <w:tc>
          <w:tcPr>
            <w:tcW w:w="208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both"/>
              <w:rPr>
                <w:sz w:val="24"/>
              </w:rPr>
            </w:pPr>
            <w:r w:rsidRPr="00702C5E">
              <w:rPr>
                <w:sz w:val="24"/>
              </w:rPr>
              <w:t>Первичная эмиссия</w:t>
            </w:r>
          </w:p>
        </w:tc>
        <w:tc>
          <w:tcPr>
            <w:tcW w:w="12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24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16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r>
      <w:tr w:rsidR="0071187D" w:rsidRPr="00702C5E" w:rsidTr="00161339">
        <w:trPr>
          <w:cantSplit/>
        </w:trPr>
        <w:tc>
          <w:tcPr>
            <w:tcW w:w="89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w:t>
            </w:r>
          </w:p>
        </w:tc>
        <w:tc>
          <w:tcPr>
            <w:tcW w:w="208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both"/>
              <w:rPr>
                <w:sz w:val="24"/>
              </w:rPr>
            </w:pPr>
            <w:r w:rsidRPr="00702C5E">
              <w:rPr>
                <w:sz w:val="24"/>
              </w:rPr>
              <w:t>Второй выпуск</w:t>
            </w:r>
          </w:p>
        </w:tc>
        <w:tc>
          <w:tcPr>
            <w:tcW w:w="12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24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16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r>
      <w:tr w:rsidR="0071187D" w:rsidRPr="00702C5E" w:rsidTr="00161339">
        <w:trPr>
          <w:cantSplit/>
        </w:trPr>
        <w:tc>
          <w:tcPr>
            <w:tcW w:w="89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w:t>
            </w:r>
          </w:p>
        </w:tc>
        <w:tc>
          <w:tcPr>
            <w:tcW w:w="208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both"/>
              <w:rPr>
                <w:sz w:val="24"/>
              </w:rPr>
            </w:pPr>
            <w:r w:rsidRPr="00702C5E">
              <w:rPr>
                <w:sz w:val="24"/>
              </w:rPr>
              <w:t>Третий выпуск и т.д.</w:t>
            </w:r>
          </w:p>
        </w:tc>
        <w:tc>
          <w:tcPr>
            <w:tcW w:w="12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24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16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r>
      <w:tr w:rsidR="0071187D" w:rsidRPr="00702C5E" w:rsidTr="00161339">
        <w:trPr>
          <w:cantSplit/>
        </w:trPr>
        <w:tc>
          <w:tcPr>
            <w:tcW w:w="2977"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center"/>
              <w:rPr>
                <w:sz w:val="24"/>
              </w:rPr>
            </w:pPr>
            <w:r w:rsidRPr="00702C5E">
              <w:rPr>
                <w:sz w:val="24"/>
              </w:rPr>
              <w:t>Общее кол-во акций в обращении</w:t>
            </w:r>
          </w:p>
        </w:tc>
        <w:tc>
          <w:tcPr>
            <w:tcW w:w="127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w:t>
            </w:r>
          </w:p>
        </w:tc>
        <w:tc>
          <w:tcPr>
            <w:tcW w:w="124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w:t>
            </w:r>
          </w:p>
        </w:tc>
        <w:tc>
          <w:tcPr>
            <w:tcW w:w="116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jc w:val="right"/>
              <w:rPr>
                <w:sz w:val="24"/>
              </w:rPr>
            </w:pPr>
          </w:p>
        </w:tc>
      </w:tr>
    </w:tbl>
    <w:p w:rsidR="0071187D" w:rsidRPr="00702C5E" w:rsidRDefault="0071187D" w:rsidP="0071187D">
      <w:pPr>
        <w:rPr>
          <w:sz w:val="24"/>
        </w:rPr>
      </w:pPr>
    </w:p>
    <w:p w:rsidR="0071187D" w:rsidRPr="00702C5E" w:rsidRDefault="0071187D" w:rsidP="0071187D">
      <w:pPr>
        <w:rPr>
          <w:b/>
          <w:sz w:val="24"/>
        </w:rPr>
      </w:pPr>
      <w:r w:rsidRPr="00702C5E">
        <w:rPr>
          <w:b/>
          <w:sz w:val="24"/>
        </w:rPr>
        <w:t>10.</w:t>
      </w:r>
      <w:r w:rsidRPr="00702C5E">
        <w:rPr>
          <w:b/>
          <w:sz w:val="24"/>
        </w:rPr>
        <w:tab/>
        <w:t>Информация о реестродержателе **</w:t>
      </w:r>
    </w:p>
    <w:tbl>
      <w:tblPr>
        <w:tblW w:w="0" w:type="auto"/>
        <w:tblInd w:w="45" w:type="dxa"/>
        <w:tblLayout w:type="fixed"/>
        <w:tblCellMar>
          <w:left w:w="45" w:type="dxa"/>
          <w:right w:w="45" w:type="dxa"/>
        </w:tblCellMar>
        <w:tblLook w:val="0000"/>
      </w:tblPr>
      <w:tblGrid>
        <w:gridCol w:w="907"/>
        <w:gridCol w:w="4593"/>
        <w:gridCol w:w="3680"/>
      </w:tblGrid>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10.1.</w:t>
            </w: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указанное в Уставе</w:t>
            </w:r>
          </w:p>
        </w:tc>
        <w:tc>
          <w:tcPr>
            <w:tcW w:w="3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10.2.</w:t>
            </w: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Номер Лицензии, выданной уполномоченным федеральным органом исполнительной власти</w:t>
            </w:r>
          </w:p>
        </w:tc>
        <w:tc>
          <w:tcPr>
            <w:tcW w:w="3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10.3.</w:t>
            </w: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выдачи Лицензии</w:t>
            </w:r>
          </w:p>
        </w:tc>
        <w:tc>
          <w:tcPr>
            <w:tcW w:w="3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10.4.</w:t>
            </w: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Срок действия Лицензии</w:t>
            </w:r>
          </w:p>
        </w:tc>
        <w:tc>
          <w:tcPr>
            <w:tcW w:w="3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10.5.</w:t>
            </w: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ИНН</w:t>
            </w:r>
          </w:p>
        </w:tc>
        <w:tc>
          <w:tcPr>
            <w:tcW w:w="3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10.10.</w:t>
            </w: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Реквизиты договора, заключенного с реестродержателем</w:t>
            </w:r>
          </w:p>
        </w:tc>
        <w:tc>
          <w:tcPr>
            <w:tcW w:w="3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Номер договора</w:t>
            </w:r>
          </w:p>
        </w:tc>
        <w:tc>
          <w:tcPr>
            <w:tcW w:w="3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Дата заключения договора</w:t>
            </w:r>
          </w:p>
        </w:tc>
        <w:tc>
          <w:tcPr>
            <w:tcW w:w="36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 xml:space="preserve">11. </w:t>
      </w:r>
      <w:r w:rsidRPr="00702C5E">
        <w:rPr>
          <w:b/>
          <w:sz w:val="24"/>
        </w:rPr>
        <w:tab/>
        <w:t>Дополнительная информация о ценных бумагах эмитента</w:t>
      </w:r>
    </w:p>
    <w:tbl>
      <w:tblPr>
        <w:tblW w:w="0" w:type="auto"/>
        <w:tblInd w:w="45" w:type="dxa"/>
        <w:tblLayout w:type="fixed"/>
        <w:tblCellMar>
          <w:left w:w="45" w:type="dxa"/>
          <w:right w:w="45" w:type="dxa"/>
        </w:tblCellMar>
        <w:tblLook w:val="0000"/>
      </w:tblPr>
      <w:tblGrid>
        <w:gridCol w:w="907"/>
        <w:gridCol w:w="4593"/>
        <w:gridCol w:w="3700"/>
      </w:tblGrid>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11.1.</w:t>
            </w: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последнего дефолта (неисполнения обязательств) по каждому из выпусков облигаций эмитента (с указанием государственного регистрационного номера выпуска)</w:t>
            </w:r>
          </w:p>
        </w:tc>
        <w:tc>
          <w:tcPr>
            <w:tcW w:w="37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11.2.</w:t>
            </w: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Сведения о случаях делистинга облигаций на всех фондовых биржах, включивших эти облигации в котировальные списки</w:t>
            </w:r>
          </w:p>
        </w:tc>
        <w:tc>
          <w:tcPr>
            <w:tcW w:w="37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11.3.</w:t>
            </w:r>
          </w:p>
        </w:tc>
        <w:tc>
          <w:tcPr>
            <w:tcW w:w="45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проведения конкурса (аукциона) по результатам которого ЗАО «ФБ ММВБ» выбрана в качестве фондовой биржи для оказания услуг по данному выпуску ценных бумаг</w:t>
            </w:r>
          </w:p>
        </w:tc>
        <w:tc>
          <w:tcPr>
            <w:tcW w:w="37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sz w:val="24"/>
        </w:rPr>
      </w:pPr>
    </w:p>
    <w:p w:rsidR="0071187D" w:rsidRPr="00702C5E" w:rsidRDefault="0071187D" w:rsidP="0071187D">
      <w:pPr>
        <w:rPr>
          <w:b/>
          <w:sz w:val="24"/>
        </w:rPr>
      </w:pPr>
      <w:r w:rsidRPr="00702C5E">
        <w:rPr>
          <w:b/>
          <w:sz w:val="24"/>
        </w:rPr>
        <w:t>12.</w:t>
      </w:r>
      <w:r w:rsidRPr="00702C5E">
        <w:rPr>
          <w:b/>
          <w:sz w:val="24"/>
        </w:rPr>
        <w:tab/>
        <w:t xml:space="preserve">Сведения для поддержания ценных бумаг в Котировальных списках ЗАО «ФБ </w:t>
      </w:r>
      <w:r w:rsidRPr="00702C5E">
        <w:rPr>
          <w:b/>
          <w:sz w:val="24"/>
        </w:rPr>
        <w:lastRenderedPageBreak/>
        <w:t>ММВБ»</w:t>
      </w:r>
    </w:p>
    <w:p w:rsidR="0071187D" w:rsidRPr="00702C5E" w:rsidRDefault="0071187D" w:rsidP="0071187D">
      <w:pPr>
        <w:rPr>
          <w:sz w:val="24"/>
        </w:rPr>
      </w:pPr>
    </w:p>
    <w:p w:rsidR="0071187D" w:rsidRPr="00702C5E" w:rsidRDefault="0071187D" w:rsidP="0071187D">
      <w:pPr>
        <w:rPr>
          <w:b/>
          <w:sz w:val="24"/>
        </w:rPr>
      </w:pPr>
      <w:r w:rsidRPr="00702C5E">
        <w:rPr>
          <w:b/>
          <w:sz w:val="24"/>
        </w:rPr>
        <w:t>12.1.</w:t>
      </w:r>
      <w:r w:rsidRPr="00702C5E">
        <w:rPr>
          <w:b/>
          <w:sz w:val="24"/>
        </w:rPr>
        <w:tab/>
        <w:t>Информация о владении акциями акционерного общества</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
        <w:gridCol w:w="4626"/>
        <w:gridCol w:w="3700"/>
      </w:tblGrid>
      <w:tr w:rsidR="0071187D" w:rsidRPr="00702C5E" w:rsidTr="00161339">
        <w:tc>
          <w:tcPr>
            <w:tcW w:w="874" w:type="dxa"/>
          </w:tcPr>
          <w:p w:rsidR="0071187D" w:rsidRPr="00702C5E" w:rsidRDefault="0071187D" w:rsidP="00161339">
            <w:pPr>
              <w:rPr>
                <w:b/>
                <w:sz w:val="24"/>
              </w:rPr>
            </w:pPr>
          </w:p>
        </w:tc>
        <w:tc>
          <w:tcPr>
            <w:tcW w:w="4626" w:type="dxa"/>
          </w:tcPr>
          <w:p w:rsidR="0071187D" w:rsidRPr="00702C5E" w:rsidRDefault="0071187D" w:rsidP="00161339">
            <w:pPr>
              <w:rPr>
                <w:b/>
                <w:sz w:val="24"/>
              </w:rPr>
            </w:pPr>
            <w:r w:rsidRPr="00702C5E">
              <w:rPr>
                <w:b/>
                <w:sz w:val="24"/>
              </w:rPr>
              <w:t xml:space="preserve">Наименование (ФИО) </w:t>
            </w:r>
            <w:r w:rsidRPr="00702C5E">
              <w:rPr>
                <w:b/>
                <w:sz w:val="22"/>
                <w:szCs w:val="22"/>
              </w:rPr>
              <w:t>аффилированного лица</w:t>
            </w:r>
          </w:p>
        </w:tc>
        <w:tc>
          <w:tcPr>
            <w:tcW w:w="3700" w:type="dxa"/>
          </w:tcPr>
          <w:p w:rsidR="0071187D" w:rsidRPr="00702C5E" w:rsidRDefault="0071187D" w:rsidP="00161339">
            <w:pPr>
              <w:rPr>
                <w:b/>
                <w:sz w:val="24"/>
              </w:rPr>
            </w:pPr>
            <w:r w:rsidRPr="00702C5E">
              <w:rPr>
                <w:b/>
                <w:sz w:val="22"/>
                <w:szCs w:val="22"/>
              </w:rPr>
              <w:t>Доля принадлежащих аффилированному лицу обыкновенных акций АО, %</w:t>
            </w:r>
          </w:p>
        </w:tc>
      </w:tr>
      <w:tr w:rsidR="0071187D" w:rsidRPr="00702C5E" w:rsidTr="00161339">
        <w:tc>
          <w:tcPr>
            <w:tcW w:w="874" w:type="dxa"/>
          </w:tcPr>
          <w:p w:rsidR="0071187D" w:rsidRPr="00702C5E" w:rsidRDefault="0071187D" w:rsidP="00161339">
            <w:pPr>
              <w:rPr>
                <w:sz w:val="24"/>
              </w:rPr>
            </w:pPr>
          </w:p>
        </w:tc>
        <w:tc>
          <w:tcPr>
            <w:tcW w:w="4626" w:type="dxa"/>
          </w:tcPr>
          <w:p w:rsidR="0071187D" w:rsidRPr="00702C5E" w:rsidRDefault="0071187D" w:rsidP="00161339">
            <w:pPr>
              <w:rPr>
                <w:sz w:val="24"/>
              </w:rPr>
            </w:pPr>
          </w:p>
        </w:tc>
        <w:tc>
          <w:tcPr>
            <w:tcW w:w="3700" w:type="dxa"/>
          </w:tcPr>
          <w:p w:rsidR="0071187D" w:rsidRPr="00702C5E" w:rsidRDefault="0071187D" w:rsidP="00161339">
            <w:pPr>
              <w:rPr>
                <w:sz w:val="24"/>
              </w:rPr>
            </w:pPr>
          </w:p>
        </w:tc>
      </w:tr>
      <w:tr w:rsidR="0071187D" w:rsidRPr="00702C5E" w:rsidTr="00161339">
        <w:tc>
          <w:tcPr>
            <w:tcW w:w="874" w:type="dxa"/>
          </w:tcPr>
          <w:p w:rsidR="0071187D" w:rsidRPr="00702C5E" w:rsidRDefault="0071187D" w:rsidP="00161339">
            <w:pPr>
              <w:rPr>
                <w:sz w:val="24"/>
              </w:rPr>
            </w:pPr>
          </w:p>
        </w:tc>
        <w:tc>
          <w:tcPr>
            <w:tcW w:w="4626" w:type="dxa"/>
          </w:tcPr>
          <w:p w:rsidR="0071187D" w:rsidRPr="00702C5E" w:rsidRDefault="0071187D" w:rsidP="00161339">
            <w:pPr>
              <w:rPr>
                <w:sz w:val="24"/>
              </w:rPr>
            </w:pPr>
          </w:p>
        </w:tc>
        <w:tc>
          <w:tcPr>
            <w:tcW w:w="3700" w:type="dxa"/>
          </w:tcPr>
          <w:p w:rsidR="0071187D" w:rsidRPr="00702C5E" w:rsidRDefault="0071187D" w:rsidP="00161339">
            <w:pPr>
              <w:rPr>
                <w:sz w:val="24"/>
              </w:rPr>
            </w:pPr>
          </w:p>
        </w:tc>
      </w:tr>
    </w:tbl>
    <w:p w:rsidR="0071187D" w:rsidRPr="00702C5E" w:rsidRDefault="0071187D" w:rsidP="0071187D">
      <w:pPr>
        <w:rPr>
          <w:sz w:val="24"/>
        </w:rPr>
      </w:pPr>
    </w:p>
    <w:p w:rsidR="0071187D" w:rsidRPr="00702C5E" w:rsidRDefault="0071187D" w:rsidP="0071187D">
      <w:pPr>
        <w:rPr>
          <w:b/>
          <w:sz w:val="24"/>
        </w:rPr>
      </w:pPr>
      <w:r w:rsidRPr="00702C5E">
        <w:rPr>
          <w:b/>
          <w:sz w:val="24"/>
        </w:rPr>
        <w:t>12.2.</w:t>
      </w:r>
      <w:r w:rsidRPr="00702C5E">
        <w:rPr>
          <w:b/>
          <w:sz w:val="24"/>
        </w:rPr>
        <w:tab/>
        <w:t>Информация о финансовых результатах эмитента (за 3 последних полных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3240"/>
      </w:tblGrid>
      <w:tr w:rsidR="0071187D" w:rsidRPr="00702C5E" w:rsidTr="00161339">
        <w:tc>
          <w:tcPr>
            <w:tcW w:w="2448" w:type="dxa"/>
          </w:tcPr>
          <w:p w:rsidR="0071187D" w:rsidRPr="00702C5E" w:rsidRDefault="0071187D" w:rsidP="00161339">
            <w:pPr>
              <w:rPr>
                <w:b/>
                <w:sz w:val="24"/>
              </w:rPr>
            </w:pPr>
            <w:r w:rsidRPr="00702C5E">
              <w:rPr>
                <w:b/>
                <w:sz w:val="24"/>
              </w:rPr>
              <w:t>Отчетный период</w:t>
            </w:r>
          </w:p>
        </w:tc>
        <w:tc>
          <w:tcPr>
            <w:tcW w:w="3240" w:type="dxa"/>
          </w:tcPr>
          <w:p w:rsidR="0071187D" w:rsidRPr="00702C5E" w:rsidRDefault="0071187D" w:rsidP="00161339">
            <w:pPr>
              <w:rPr>
                <w:b/>
                <w:sz w:val="24"/>
              </w:rPr>
            </w:pPr>
            <w:r w:rsidRPr="00702C5E">
              <w:rPr>
                <w:b/>
                <w:sz w:val="24"/>
              </w:rPr>
              <w:t>Значение чистой прибыли (убытка), тыс. руб.</w:t>
            </w:r>
          </w:p>
        </w:tc>
      </w:tr>
      <w:tr w:rsidR="0071187D" w:rsidRPr="00702C5E" w:rsidTr="00161339">
        <w:tc>
          <w:tcPr>
            <w:tcW w:w="2448" w:type="dxa"/>
          </w:tcPr>
          <w:p w:rsidR="0071187D" w:rsidRPr="00702C5E" w:rsidRDefault="0071187D" w:rsidP="00161339">
            <w:pPr>
              <w:rPr>
                <w:sz w:val="24"/>
              </w:rPr>
            </w:pPr>
          </w:p>
        </w:tc>
        <w:tc>
          <w:tcPr>
            <w:tcW w:w="3240" w:type="dxa"/>
          </w:tcPr>
          <w:p w:rsidR="0071187D" w:rsidRPr="00702C5E" w:rsidRDefault="0071187D" w:rsidP="00161339">
            <w:pPr>
              <w:rPr>
                <w:sz w:val="24"/>
              </w:rPr>
            </w:pPr>
          </w:p>
        </w:tc>
      </w:tr>
      <w:tr w:rsidR="0071187D" w:rsidRPr="00702C5E" w:rsidTr="00161339">
        <w:tc>
          <w:tcPr>
            <w:tcW w:w="2448" w:type="dxa"/>
          </w:tcPr>
          <w:p w:rsidR="0071187D" w:rsidRPr="00702C5E" w:rsidRDefault="0071187D" w:rsidP="00161339">
            <w:pPr>
              <w:rPr>
                <w:sz w:val="24"/>
              </w:rPr>
            </w:pPr>
          </w:p>
        </w:tc>
        <w:tc>
          <w:tcPr>
            <w:tcW w:w="3240" w:type="dxa"/>
          </w:tcPr>
          <w:p w:rsidR="0071187D" w:rsidRPr="00702C5E" w:rsidRDefault="0071187D" w:rsidP="00161339">
            <w:pPr>
              <w:rPr>
                <w:sz w:val="24"/>
              </w:rPr>
            </w:pPr>
          </w:p>
        </w:tc>
      </w:tr>
      <w:tr w:rsidR="0071187D" w:rsidRPr="00702C5E" w:rsidTr="00161339">
        <w:tc>
          <w:tcPr>
            <w:tcW w:w="2448" w:type="dxa"/>
          </w:tcPr>
          <w:p w:rsidR="0071187D" w:rsidRPr="00702C5E" w:rsidRDefault="0071187D" w:rsidP="00161339">
            <w:pPr>
              <w:rPr>
                <w:sz w:val="24"/>
              </w:rPr>
            </w:pPr>
          </w:p>
        </w:tc>
        <w:tc>
          <w:tcPr>
            <w:tcW w:w="3240" w:type="dxa"/>
          </w:tcPr>
          <w:p w:rsidR="0071187D" w:rsidRPr="00702C5E" w:rsidRDefault="0071187D" w:rsidP="00161339">
            <w:pPr>
              <w:rPr>
                <w:sz w:val="24"/>
              </w:rPr>
            </w:pPr>
          </w:p>
        </w:tc>
      </w:tr>
    </w:tbl>
    <w:p w:rsidR="0071187D" w:rsidRPr="00702C5E" w:rsidRDefault="0071187D" w:rsidP="0071187D">
      <w:pPr>
        <w:rPr>
          <w:sz w:val="24"/>
        </w:rPr>
      </w:pPr>
    </w:p>
    <w:p w:rsidR="0071187D" w:rsidRPr="00702C5E" w:rsidRDefault="0071187D" w:rsidP="0071187D">
      <w:pPr>
        <w:rPr>
          <w:b/>
          <w:sz w:val="24"/>
        </w:rPr>
      </w:pPr>
      <w:r w:rsidRPr="00702C5E">
        <w:rPr>
          <w:b/>
          <w:sz w:val="24"/>
        </w:rPr>
        <w:t>12.3.</w:t>
      </w:r>
      <w:r w:rsidRPr="00702C5E">
        <w:rPr>
          <w:b/>
          <w:sz w:val="24"/>
        </w:rPr>
        <w:tab/>
        <w:t>Информация о рейтингах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
        <w:gridCol w:w="3446"/>
        <w:gridCol w:w="2520"/>
        <w:gridCol w:w="2290"/>
      </w:tblGrid>
      <w:tr w:rsidR="0071187D" w:rsidRPr="00702C5E" w:rsidTr="00161339">
        <w:tc>
          <w:tcPr>
            <w:tcW w:w="874" w:type="dxa"/>
          </w:tcPr>
          <w:p w:rsidR="0071187D" w:rsidRPr="00702C5E" w:rsidRDefault="0071187D" w:rsidP="00161339">
            <w:pPr>
              <w:rPr>
                <w:b/>
                <w:sz w:val="24"/>
              </w:rPr>
            </w:pPr>
          </w:p>
        </w:tc>
        <w:tc>
          <w:tcPr>
            <w:tcW w:w="3446" w:type="dxa"/>
          </w:tcPr>
          <w:p w:rsidR="0071187D" w:rsidRPr="00702C5E" w:rsidRDefault="0071187D" w:rsidP="00161339">
            <w:pPr>
              <w:rPr>
                <w:b/>
                <w:sz w:val="24"/>
              </w:rPr>
            </w:pPr>
            <w:r w:rsidRPr="00702C5E">
              <w:rPr>
                <w:b/>
                <w:sz w:val="24"/>
              </w:rPr>
              <w:t>Рейтинговое агентство</w:t>
            </w:r>
          </w:p>
        </w:tc>
        <w:tc>
          <w:tcPr>
            <w:tcW w:w="2520" w:type="dxa"/>
          </w:tcPr>
          <w:p w:rsidR="0071187D" w:rsidRPr="00702C5E" w:rsidRDefault="0071187D" w:rsidP="00161339">
            <w:pPr>
              <w:rPr>
                <w:b/>
                <w:sz w:val="24"/>
              </w:rPr>
            </w:pPr>
            <w:r w:rsidRPr="00702C5E">
              <w:rPr>
                <w:b/>
                <w:sz w:val="24"/>
              </w:rPr>
              <w:t>Значение рейтинга</w:t>
            </w:r>
          </w:p>
        </w:tc>
        <w:tc>
          <w:tcPr>
            <w:tcW w:w="2290" w:type="dxa"/>
          </w:tcPr>
          <w:p w:rsidR="0071187D" w:rsidRPr="00702C5E" w:rsidRDefault="0071187D" w:rsidP="00161339">
            <w:pPr>
              <w:rPr>
                <w:b/>
                <w:sz w:val="24"/>
              </w:rPr>
            </w:pPr>
            <w:r w:rsidRPr="00702C5E">
              <w:rPr>
                <w:b/>
                <w:sz w:val="24"/>
              </w:rPr>
              <w:t>Дата присвоения</w:t>
            </w:r>
          </w:p>
        </w:tc>
      </w:tr>
      <w:tr w:rsidR="0071187D" w:rsidRPr="00702C5E" w:rsidTr="00161339">
        <w:tc>
          <w:tcPr>
            <w:tcW w:w="874" w:type="dxa"/>
          </w:tcPr>
          <w:p w:rsidR="0071187D" w:rsidRPr="00702C5E" w:rsidRDefault="0071187D" w:rsidP="00161339">
            <w:pPr>
              <w:rPr>
                <w:sz w:val="24"/>
              </w:rPr>
            </w:pPr>
          </w:p>
        </w:tc>
        <w:tc>
          <w:tcPr>
            <w:tcW w:w="3446" w:type="dxa"/>
          </w:tcPr>
          <w:p w:rsidR="0071187D" w:rsidRPr="00702C5E" w:rsidRDefault="0071187D" w:rsidP="00161339">
            <w:pPr>
              <w:rPr>
                <w:sz w:val="24"/>
              </w:rPr>
            </w:pPr>
          </w:p>
        </w:tc>
        <w:tc>
          <w:tcPr>
            <w:tcW w:w="2520" w:type="dxa"/>
          </w:tcPr>
          <w:p w:rsidR="0071187D" w:rsidRPr="00702C5E" w:rsidRDefault="0071187D" w:rsidP="00161339">
            <w:pPr>
              <w:rPr>
                <w:sz w:val="24"/>
              </w:rPr>
            </w:pPr>
          </w:p>
        </w:tc>
        <w:tc>
          <w:tcPr>
            <w:tcW w:w="2290" w:type="dxa"/>
          </w:tcPr>
          <w:p w:rsidR="0071187D" w:rsidRPr="00702C5E" w:rsidRDefault="0071187D" w:rsidP="00161339">
            <w:pPr>
              <w:rPr>
                <w:sz w:val="24"/>
              </w:rPr>
            </w:pPr>
          </w:p>
        </w:tc>
      </w:tr>
      <w:tr w:rsidR="0071187D" w:rsidRPr="00702C5E" w:rsidTr="00161339">
        <w:tc>
          <w:tcPr>
            <w:tcW w:w="874" w:type="dxa"/>
          </w:tcPr>
          <w:p w:rsidR="0071187D" w:rsidRPr="00702C5E" w:rsidRDefault="0071187D" w:rsidP="00161339">
            <w:pPr>
              <w:rPr>
                <w:sz w:val="24"/>
              </w:rPr>
            </w:pPr>
          </w:p>
        </w:tc>
        <w:tc>
          <w:tcPr>
            <w:tcW w:w="3446" w:type="dxa"/>
          </w:tcPr>
          <w:p w:rsidR="0071187D" w:rsidRPr="00702C5E" w:rsidRDefault="0071187D" w:rsidP="00161339">
            <w:pPr>
              <w:rPr>
                <w:sz w:val="24"/>
              </w:rPr>
            </w:pPr>
          </w:p>
        </w:tc>
        <w:tc>
          <w:tcPr>
            <w:tcW w:w="2520" w:type="dxa"/>
          </w:tcPr>
          <w:p w:rsidR="0071187D" w:rsidRPr="00702C5E" w:rsidRDefault="0071187D" w:rsidP="00161339">
            <w:pPr>
              <w:rPr>
                <w:sz w:val="24"/>
              </w:rPr>
            </w:pPr>
          </w:p>
        </w:tc>
        <w:tc>
          <w:tcPr>
            <w:tcW w:w="2290" w:type="dxa"/>
          </w:tcPr>
          <w:p w:rsidR="0071187D" w:rsidRPr="00702C5E" w:rsidRDefault="0071187D" w:rsidP="00161339">
            <w:pPr>
              <w:rPr>
                <w:sz w:val="24"/>
              </w:rPr>
            </w:pPr>
          </w:p>
        </w:tc>
      </w:tr>
    </w:tbl>
    <w:p w:rsidR="0071187D" w:rsidRPr="00702C5E" w:rsidRDefault="0071187D" w:rsidP="0071187D">
      <w:pPr>
        <w:rPr>
          <w:sz w:val="24"/>
        </w:rPr>
      </w:pPr>
    </w:p>
    <w:p w:rsidR="0071187D" w:rsidRPr="00702C5E" w:rsidRDefault="0071187D" w:rsidP="0071187D">
      <w:pPr>
        <w:rPr>
          <w:b/>
          <w:sz w:val="24"/>
        </w:rPr>
      </w:pPr>
      <w:r w:rsidRPr="00702C5E">
        <w:rPr>
          <w:b/>
          <w:sz w:val="24"/>
        </w:rPr>
        <w:t>12.4.</w:t>
      </w:r>
      <w:r w:rsidRPr="00702C5E">
        <w:rPr>
          <w:b/>
          <w:sz w:val="24"/>
        </w:rPr>
        <w:tab/>
        <w:t>Сведения об обязательном раскрытии информации</w:t>
      </w:r>
    </w:p>
    <w:tbl>
      <w:tblPr>
        <w:tblW w:w="9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
        <w:gridCol w:w="2856"/>
        <w:gridCol w:w="1874"/>
        <w:gridCol w:w="2496"/>
        <w:gridCol w:w="2065"/>
      </w:tblGrid>
      <w:tr w:rsidR="0071187D" w:rsidRPr="00702C5E" w:rsidTr="00161339">
        <w:tc>
          <w:tcPr>
            <w:tcW w:w="694" w:type="dxa"/>
          </w:tcPr>
          <w:p w:rsidR="0071187D" w:rsidRPr="00702C5E" w:rsidRDefault="0071187D" w:rsidP="00161339">
            <w:pPr>
              <w:rPr>
                <w:b/>
                <w:sz w:val="24"/>
              </w:rPr>
            </w:pPr>
          </w:p>
        </w:tc>
        <w:tc>
          <w:tcPr>
            <w:tcW w:w="2856" w:type="dxa"/>
          </w:tcPr>
          <w:p w:rsidR="0071187D" w:rsidRPr="00702C5E" w:rsidRDefault="0071187D" w:rsidP="00161339">
            <w:pPr>
              <w:rPr>
                <w:b/>
                <w:sz w:val="24"/>
              </w:rPr>
            </w:pPr>
            <w:r w:rsidRPr="00702C5E">
              <w:rPr>
                <w:b/>
                <w:sz w:val="24"/>
              </w:rPr>
              <w:t>Тип документа</w:t>
            </w:r>
          </w:p>
        </w:tc>
        <w:tc>
          <w:tcPr>
            <w:tcW w:w="1874" w:type="dxa"/>
          </w:tcPr>
          <w:p w:rsidR="0071187D" w:rsidRPr="00702C5E" w:rsidRDefault="0071187D" w:rsidP="00161339">
            <w:pPr>
              <w:rPr>
                <w:b/>
                <w:sz w:val="24"/>
              </w:rPr>
            </w:pPr>
            <w:r w:rsidRPr="00702C5E">
              <w:rPr>
                <w:b/>
                <w:sz w:val="24"/>
              </w:rPr>
              <w:t>Дата (период) документа</w:t>
            </w:r>
          </w:p>
        </w:tc>
        <w:tc>
          <w:tcPr>
            <w:tcW w:w="2496" w:type="dxa"/>
          </w:tcPr>
          <w:p w:rsidR="0071187D" w:rsidRPr="00702C5E" w:rsidRDefault="0071187D" w:rsidP="00161339">
            <w:pPr>
              <w:rPr>
                <w:b/>
                <w:sz w:val="24"/>
              </w:rPr>
            </w:pPr>
            <w:r w:rsidRPr="00702C5E">
              <w:rPr>
                <w:b/>
                <w:sz w:val="24"/>
              </w:rPr>
              <w:t>Адрес страницы в сети Интернет, используемый для раскрытия</w:t>
            </w:r>
          </w:p>
        </w:tc>
        <w:tc>
          <w:tcPr>
            <w:tcW w:w="2065" w:type="dxa"/>
          </w:tcPr>
          <w:p w:rsidR="0071187D" w:rsidRPr="00702C5E" w:rsidRDefault="0071187D" w:rsidP="00161339">
            <w:pPr>
              <w:rPr>
                <w:b/>
                <w:sz w:val="24"/>
              </w:rPr>
            </w:pPr>
            <w:r w:rsidRPr="00702C5E">
              <w:rPr>
                <w:b/>
                <w:sz w:val="24"/>
              </w:rPr>
              <w:t>Дата раскрытия</w:t>
            </w:r>
          </w:p>
        </w:tc>
      </w:tr>
      <w:tr w:rsidR="0071187D" w:rsidRPr="00702C5E" w:rsidTr="00161339">
        <w:tc>
          <w:tcPr>
            <w:tcW w:w="694" w:type="dxa"/>
          </w:tcPr>
          <w:p w:rsidR="0071187D" w:rsidRPr="00702C5E" w:rsidRDefault="0071187D" w:rsidP="00161339">
            <w:pPr>
              <w:rPr>
                <w:sz w:val="24"/>
              </w:rPr>
            </w:pPr>
            <w:r w:rsidRPr="00702C5E">
              <w:rPr>
                <w:sz w:val="24"/>
              </w:rPr>
              <w:t>1.</w:t>
            </w:r>
          </w:p>
        </w:tc>
        <w:tc>
          <w:tcPr>
            <w:tcW w:w="2856" w:type="dxa"/>
          </w:tcPr>
          <w:p w:rsidR="0071187D" w:rsidRPr="00702C5E" w:rsidRDefault="0071187D" w:rsidP="00161339">
            <w:pPr>
              <w:rPr>
                <w:sz w:val="24"/>
              </w:rPr>
            </w:pPr>
            <w:r w:rsidRPr="00702C5E">
              <w:rPr>
                <w:sz w:val="24"/>
              </w:rPr>
              <w:t>Устав</w:t>
            </w:r>
          </w:p>
        </w:tc>
        <w:tc>
          <w:tcPr>
            <w:tcW w:w="1874" w:type="dxa"/>
          </w:tcPr>
          <w:p w:rsidR="0071187D" w:rsidRPr="00702C5E" w:rsidRDefault="0071187D" w:rsidP="00161339">
            <w:pPr>
              <w:rPr>
                <w:sz w:val="24"/>
              </w:rPr>
            </w:pPr>
          </w:p>
        </w:tc>
        <w:tc>
          <w:tcPr>
            <w:tcW w:w="249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r w:rsidR="0071187D" w:rsidRPr="00702C5E" w:rsidTr="00161339">
        <w:tc>
          <w:tcPr>
            <w:tcW w:w="694" w:type="dxa"/>
          </w:tcPr>
          <w:p w:rsidR="0071187D" w:rsidRPr="00702C5E" w:rsidRDefault="0071187D" w:rsidP="00161339">
            <w:pPr>
              <w:rPr>
                <w:sz w:val="24"/>
              </w:rPr>
            </w:pPr>
            <w:r w:rsidRPr="00702C5E">
              <w:rPr>
                <w:sz w:val="24"/>
              </w:rPr>
              <w:t>2.</w:t>
            </w:r>
          </w:p>
        </w:tc>
        <w:tc>
          <w:tcPr>
            <w:tcW w:w="2856" w:type="dxa"/>
          </w:tcPr>
          <w:p w:rsidR="0071187D" w:rsidRPr="00702C5E" w:rsidRDefault="0071187D" w:rsidP="00161339">
            <w:pPr>
              <w:rPr>
                <w:sz w:val="24"/>
              </w:rPr>
            </w:pPr>
            <w:r w:rsidRPr="00702C5E">
              <w:rPr>
                <w:sz w:val="24"/>
              </w:rPr>
              <w:t>Ежеквартальный отчет</w:t>
            </w:r>
          </w:p>
        </w:tc>
        <w:tc>
          <w:tcPr>
            <w:tcW w:w="1874" w:type="dxa"/>
          </w:tcPr>
          <w:p w:rsidR="0071187D" w:rsidRPr="00702C5E" w:rsidRDefault="0071187D" w:rsidP="00161339">
            <w:pPr>
              <w:rPr>
                <w:sz w:val="24"/>
              </w:rPr>
            </w:pPr>
          </w:p>
        </w:tc>
        <w:tc>
          <w:tcPr>
            <w:tcW w:w="249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r w:rsidR="0071187D" w:rsidRPr="00702C5E" w:rsidTr="00161339">
        <w:tc>
          <w:tcPr>
            <w:tcW w:w="694" w:type="dxa"/>
          </w:tcPr>
          <w:p w:rsidR="0071187D" w:rsidRPr="00702C5E" w:rsidRDefault="0071187D" w:rsidP="00161339">
            <w:pPr>
              <w:rPr>
                <w:sz w:val="24"/>
              </w:rPr>
            </w:pPr>
            <w:r w:rsidRPr="00702C5E">
              <w:rPr>
                <w:sz w:val="24"/>
              </w:rPr>
              <w:t>3.</w:t>
            </w:r>
          </w:p>
        </w:tc>
        <w:tc>
          <w:tcPr>
            <w:tcW w:w="2856" w:type="dxa"/>
          </w:tcPr>
          <w:p w:rsidR="0071187D" w:rsidRPr="00702C5E" w:rsidRDefault="0071187D" w:rsidP="00161339">
            <w:pPr>
              <w:rPr>
                <w:sz w:val="24"/>
              </w:rPr>
            </w:pPr>
            <w:r w:rsidRPr="00702C5E">
              <w:rPr>
                <w:sz w:val="24"/>
              </w:rPr>
              <w:t>Годовой отчет</w:t>
            </w:r>
          </w:p>
        </w:tc>
        <w:tc>
          <w:tcPr>
            <w:tcW w:w="1874" w:type="dxa"/>
          </w:tcPr>
          <w:p w:rsidR="0071187D" w:rsidRPr="00702C5E" w:rsidRDefault="0071187D" w:rsidP="00161339">
            <w:pPr>
              <w:rPr>
                <w:sz w:val="24"/>
              </w:rPr>
            </w:pPr>
          </w:p>
        </w:tc>
        <w:tc>
          <w:tcPr>
            <w:tcW w:w="249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r w:rsidR="0071187D" w:rsidRPr="00702C5E" w:rsidTr="00161339">
        <w:tc>
          <w:tcPr>
            <w:tcW w:w="694" w:type="dxa"/>
          </w:tcPr>
          <w:p w:rsidR="0071187D" w:rsidRPr="00702C5E" w:rsidRDefault="0071187D" w:rsidP="00161339">
            <w:pPr>
              <w:rPr>
                <w:sz w:val="24"/>
              </w:rPr>
            </w:pPr>
            <w:r w:rsidRPr="00702C5E">
              <w:rPr>
                <w:sz w:val="24"/>
              </w:rPr>
              <w:t>4.</w:t>
            </w:r>
          </w:p>
        </w:tc>
        <w:tc>
          <w:tcPr>
            <w:tcW w:w="2856" w:type="dxa"/>
          </w:tcPr>
          <w:p w:rsidR="0071187D" w:rsidRPr="00702C5E" w:rsidRDefault="0071187D" w:rsidP="00161339">
            <w:pPr>
              <w:rPr>
                <w:sz w:val="24"/>
              </w:rPr>
            </w:pPr>
            <w:r w:rsidRPr="00702C5E">
              <w:rPr>
                <w:sz w:val="24"/>
              </w:rPr>
              <w:t>Список аффилированных лиц</w:t>
            </w:r>
          </w:p>
        </w:tc>
        <w:tc>
          <w:tcPr>
            <w:tcW w:w="1874" w:type="dxa"/>
          </w:tcPr>
          <w:p w:rsidR="0071187D" w:rsidRPr="00702C5E" w:rsidRDefault="0071187D" w:rsidP="00161339">
            <w:pPr>
              <w:rPr>
                <w:sz w:val="24"/>
              </w:rPr>
            </w:pPr>
          </w:p>
        </w:tc>
        <w:tc>
          <w:tcPr>
            <w:tcW w:w="249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r w:rsidR="0071187D" w:rsidRPr="00702C5E" w:rsidTr="00161339">
        <w:tc>
          <w:tcPr>
            <w:tcW w:w="694" w:type="dxa"/>
          </w:tcPr>
          <w:p w:rsidR="0071187D" w:rsidRPr="00702C5E" w:rsidRDefault="0071187D" w:rsidP="00161339">
            <w:pPr>
              <w:rPr>
                <w:sz w:val="24"/>
              </w:rPr>
            </w:pPr>
            <w:r w:rsidRPr="00702C5E">
              <w:rPr>
                <w:sz w:val="24"/>
              </w:rPr>
              <w:t>5.</w:t>
            </w:r>
          </w:p>
        </w:tc>
        <w:tc>
          <w:tcPr>
            <w:tcW w:w="2856" w:type="dxa"/>
          </w:tcPr>
          <w:p w:rsidR="0071187D" w:rsidRPr="00702C5E" w:rsidRDefault="0071187D" w:rsidP="00161339">
            <w:pPr>
              <w:rPr>
                <w:sz w:val="24"/>
              </w:rPr>
            </w:pPr>
            <w:r w:rsidRPr="00702C5E">
              <w:rPr>
                <w:sz w:val="24"/>
              </w:rPr>
              <w:t>Отчетность по МСФО (</w:t>
            </w:r>
            <w:r w:rsidRPr="00702C5E">
              <w:rPr>
                <w:sz w:val="24"/>
                <w:lang w:val="en-US"/>
              </w:rPr>
              <w:t>US</w:t>
            </w:r>
            <w:r w:rsidRPr="00702C5E">
              <w:rPr>
                <w:sz w:val="24"/>
              </w:rPr>
              <w:t xml:space="preserve"> </w:t>
            </w:r>
            <w:r w:rsidRPr="00702C5E">
              <w:rPr>
                <w:sz w:val="24"/>
                <w:lang w:val="en-US"/>
              </w:rPr>
              <w:t>GAAP</w:t>
            </w:r>
            <w:r w:rsidRPr="00702C5E">
              <w:rPr>
                <w:sz w:val="24"/>
              </w:rPr>
              <w:t>)</w:t>
            </w:r>
          </w:p>
        </w:tc>
        <w:tc>
          <w:tcPr>
            <w:tcW w:w="1874" w:type="dxa"/>
          </w:tcPr>
          <w:p w:rsidR="0071187D" w:rsidRPr="00702C5E" w:rsidRDefault="0071187D" w:rsidP="00161339">
            <w:pPr>
              <w:rPr>
                <w:sz w:val="24"/>
              </w:rPr>
            </w:pPr>
          </w:p>
        </w:tc>
        <w:tc>
          <w:tcPr>
            <w:tcW w:w="249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bl>
    <w:p w:rsidR="0071187D" w:rsidRPr="00702C5E" w:rsidRDefault="0071187D" w:rsidP="0071187D">
      <w:pPr>
        <w:rPr>
          <w:sz w:val="24"/>
        </w:rPr>
      </w:pP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jc w:val="both"/>
        <w:rPr>
          <w:sz w:val="24"/>
        </w:rPr>
      </w:pPr>
      <w:r w:rsidRPr="00702C5E">
        <w:rPr>
          <w:sz w:val="24"/>
        </w:rPr>
        <w:t xml:space="preserve">      (руководитель организации или                                          (Ф. И. О.) </w:t>
      </w:r>
    </w:p>
    <w:p w:rsidR="0071187D" w:rsidRPr="00702C5E" w:rsidRDefault="0071187D" w:rsidP="0071187D">
      <w:pPr>
        <w:widowControl/>
        <w:jc w:val="both"/>
        <w:rPr>
          <w:sz w:val="24"/>
        </w:rPr>
      </w:pPr>
      <w:r w:rsidRPr="00702C5E">
        <w:rPr>
          <w:sz w:val="24"/>
        </w:rPr>
        <w:t xml:space="preserve">       иное уполномоченное лицо)                                                             </w:t>
      </w:r>
    </w:p>
    <w:p w:rsidR="0071187D" w:rsidRPr="00702C5E" w:rsidRDefault="0071187D" w:rsidP="0071187D">
      <w:pPr>
        <w:widowControl/>
        <w:jc w:val="both"/>
        <w:rPr>
          <w:sz w:val="24"/>
        </w:rPr>
      </w:pPr>
      <w:r w:rsidRPr="00702C5E">
        <w:rPr>
          <w:sz w:val="24"/>
        </w:rPr>
        <w:t xml:space="preserve">                                                                        м.  п.</w:t>
      </w:r>
    </w:p>
    <w:p w:rsidR="0071187D" w:rsidRPr="00702C5E" w:rsidRDefault="0071187D" w:rsidP="0071187D">
      <w:pPr>
        <w:widowControl/>
        <w:jc w:val="both"/>
        <w:rPr>
          <w:sz w:val="24"/>
        </w:rPr>
      </w:pPr>
    </w:p>
    <w:p w:rsidR="0071187D" w:rsidRPr="00702C5E" w:rsidRDefault="0071187D" w:rsidP="0071187D">
      <w:pPr>
        <w:widowControl/>
        <w:tabs>
          <w:tab w:val="left" w:pos="468"/>
        </w:tabs>
        <w:jc w:val="both"/>
        <w:rPr>
          <w:sz w:val="24"/>
        </w:rPr>
      </w:pPr>
      <w:r w:rsidRPr="00702C5E">
        <w:rPr>
          <w:sz w:val="24"/>
        </w:rPr>
        <w:t>* При допуске к торгам в процессе размещения или обращения нескольких выпусков ценных бумаг, на каждый из выпусков предоставляется отдельная Анкета. Анкета должна быть прошита, пронумерована, подписана уполномоченным лицом и скреплена печатью эмитента (официального представителя эмитента).</w:t>
      </w:r>
    </w:p>
    <w:p w:rsidR="0071187D" w:rsidRPr="00702C5E" w:rsidRDefault="0071187D" w:rsidP="0071187D">
      <w:pPr>
        <w:widowControl/>
        <w:tabs>
          <w:tab w:val="left" w:pos="468"/>
        </w:tabs>
        <w:ind w:firstLine="400"/>
        <w:jc w:val="both"/>
        <w:rPr>
          <w:sz w:val="24"/>
        </w:rPr>
      </w:pPr>
      <w:r w:rsidRPr="00702C5E">
        <w:rPr>
          <w:sz w:val="24"/>
        </w:rPr>
        <w:t>В случае изменения сведений, содержащихся в Анкете, эмитент обязан направить в ЗАО «ФБ ММВБ» Анкету в электронном виде в течение 10 дней с даты вступления в силу таких изменений.</w:t>
      </w:r>
    </w:p>
    <w:p w:rsidR="0071187D" w:rsidRPr="00702C5E" w:rsidRDefault="0071187D" w:rsidP="0071187D">
      <w:pPr>
        <w:widowControl/>
        <w:tabs>
          <w:tab w:val="left" w:pos="468"/>
        </w:tabs>
        <w:ind w:firstLine="400"/>
        <w:jc w:val="both"/>
        <w:rPr>
          <w:sz w:val="24"/>
        </w:rPr>
      </w:pPr>
      <w:r w:rsidRPr="00702C5E">
        <w:rPr>
          <w:sz w:val="24"/>
        </w:rPr>
        <w:t>Для целей поддержания ценных бумаг в Котировальных списках ЗАО «ФБ ММВБ» ежеквартально эмитентом заполняются 8 и 12 Разделы Анкеты и направляются в ЗАО «ФБ ММВБ» на бумажном носителе и в электронном виде в срок не позднее 15 дней со дня окончания соответствующего квартала.</w:t>
      </w:r>
    </w:p>
    <w:p w:rsidR="0071187D" w:rsidRPr="00702C5E" w:rsidRDefault="0071187D" w:rsidP="0071187D">
      <w:pPr>
        <w:spacing w:before="120"/>
        <w:jc w:val="both"/>
        <w:rPr>
          <w:sz w:val="24"/>
        </w:rPr>
      </w:pPr>
      <w:r w:rsidRPr="00702C5E">
        <w:rPr>
          <w:sz w:val="24"/>
        </w:rPr>
        <w:t xml:space="preserve">** При допуске облигаций к торгам в процессе размещения или обращения в ЗАО «ФБ </w:t>
      </w:r>
      <w:r w:rsidRPr="00702C5E">
        <w:rPr>
          <w:sz w:val="24"/>
        </w:rPr>
        <w:lastRenderedPageBreak/>
        <w:t xml:space="preserve">ММВБ» эмитент дополнительно предоставляет в электронном виде тестовый пример расчета накопленного купонного дохода и доходности в соответствии с формулами, содержащимися в п.п. 5.18, 5.19 Анкеты. Тестовый пример должен содержать данные о значении накопленного купонного дохода на каждый день жизни облигации и значения доходности для нескольких значений цен по облигациям на первый день размещения/обращения ценной бумаги. </w:t>
      </w:r>
    </w:p>
    <w:p w:rsidR="0071187D" w:rsidRPr="00702C5E" w:rsidRDefault="0071187D" w:rsidP="0071187D">
      <w:pPr>
        <w:spacing w:before="120"/>
        <w:jc w:val="both"/>
        <w:rPr>
          <w:sz w:val="24"/>
        </w:rPr>
      </w:pPr>
      <w:r w:rsidRPr="00702C5E">
        <w:rPr>
          <w:sz w:val="24"/>
        </w:rPr>
        <w:t xml:space="preserve">В каждом случае изменения (определения) параметров ценной бумаги, содержащихся в п.п. 5.16 – 5.22 Анкеты, Заявитель обязан информационным письмом уведомить ЗАО «ФБ ММВБ» об указанных изменениях в срок не менее чем за 5 (пять) рабочих дней до даты вступления их в силу. </w:t>
      </w:r>
    </w:p>
    <w:p w:rsidR="0071187D" w:rsidRPr="00702C5E" w:rsidRDefault="0071187D" w:rsidP="0071187D">
      <w:pPr>
        <w:spacing w:before="120"/>
        <w:jc w:val="both"/>
        <w:rPr>
          <w:sz w:val="24"/>
        </w:rPr>
      </w:pPr>
      <w:r w:rsidRPr="00702C5E">
        <w:rPr>
          <w:sz w:val="24"/>
        </w:rPr>
        <w:t>*** В Разделе 10 Анкеты информация указывается в случае заполнения Анкеты в отношении обыкновенных или привилегированных акций.</w:t>
      </w:r>
    </w:p>
    <w:p w:rsidR="0071187D" w:rsidRPr="00702C5E" w:rsidRDefault="0071187D" w:rsidP="0071187D">
      <w:pPr>
        <w:widowControl/>
        <w:spacing w:before="120"/>
        <w:jc w:val="both"/>
        <w:rPr>
          <w:sz w:val="24"/>
        </w:rPr>
      </w:pPr>
    </w:p>
    <w:p w:rsidR="0071187D" w:rsidRPr="00702C5E" w:rsidRDefault="0071187D" w:rsidP="0071187D">
      <w:pPr>
        <w:widowControl/>
        <w:tabs>
          <w:tab w:val="left" w:pos="705"/>
        </w:tabs>
        <w:spacing w:line="360" w:lineRule="auto"/>
        <w:jc w:val="both"/>
        <w:rPr>
          <w:sz w:val="24"/>
        </w:rPr>
      </w:pPr>
      <w:r w:rsidRPr="00702C5E">
        <w:rPr>
          <w:b/>
          <w:sz w:val="24"/>
        </w:rPr>
        <w:t>Формат предоставления информации</w:t>
      </w:r>
    </w:p>
    <w:p w:rsidR="0071187D" w:rsidRPr="00702C5E" w:rsidRDefault="0071187D" w:rsidP="0071187D">
      <w:pPr>
        <w:widowControl/>
        <w:numPr>
          <w:ilvl w:val="0"/>
          <w:numId w:val="19"/>
        </w:numPr>
        <w:tabs>
          <w:tab w:val="left" w:pos="705"/>
        </w:tabs>
        <w:ind w:left="357" w:hanging="357"/>
        <w:jc w:val="both"/>
        <w:rPr>
          <w:sz w:val="24"/>
        </w:rPr>
      </w:pPr>
      <w:r w:rsidRPr="00702C5E">
        <w:rPr>
          <w:sz w:val="24"/>
        </w:rPr>
        <w:t>Все документы на бумажных носителях, насчитывающие более одного листа, должны быть пронумерованы, прошиты и удостоверены надлежащим образом.</w:t>
      </w:r>
    </w:p>
    <w:p w:rsidR="0071187D" w:rsidRPr="00702C5E" w:rsidRDefault="0071187D" w:rsidP="0071187D">
      <w:pPr>
        <w:widowControl/>
        <w:numPr>
          <w:ilvl w:val="0"/>
          <w:numId w:val="19"/>
        </w:numPr>
        <w:tabs>
          <w:tab w:val="left" w:pos="705"/>
        </w:tabs>
        <w:jc w:val="both"/>
        <w:rPr>
          <w:sz w:val="24"/>
        </w:rPr>
      </w:pPr>
      <w:r w:rsidRPr="00702C5E">
        <w:rPr>
          <w:sz w:val="24"/>
        </w:rPr>
        <w:t xml:space="preserve">В электронном виде информация представляется в формате: </w:t>
      </w:r>
      <w:r w:rsidRPr="00702C5E">
        <w:rPr>
          <w:sz w:val="24"/>
          <w:lang w:val="en-US"/>
        </w:rPr>
        <w:t>xml</w:t>
      </w:r>
      <w:r w:rsidRPr="00702C5E">
        <w:rPr>
          <w:sz w:val="24"/>
        </w:rPr>
        <w:t>.</w:t>
      </w:r>
    </w:p>
    <w:p w:rsidR="0071187D" w:rsidRPr="00702C5E" w:rsidRDefault="0071187D" w:rsidP="0071187D">
      <w:pPr>
        <w:pStyle w:val="5"/>
        <w:jc w:val="both"/>
        <w:rPr>
          <w:sz w:val="24"/>
        </w:rPr>
      </w:pPr>
      <w:bookmarkStart w:id="246" w:name="_Toc246234074"/>
      <w:bookmarkStart w:id="247" w:name="_Toc246234195"/>
      <w:bookmarkStart w:id="248" w:name="_Toc246913332"/>
      <w:r w:rsidRPr="00702C5E">
        <w:rPr>
          <w:b w:val="0"/>
          <w:sz w:val="24"/>
        </w:rPr>
        <w:br w:type="page"/>
      </w:r>
      <w:bookmarkEnd w:id="246"/>
      <w:bookmarkEnd w:id="247"/>
      <w:bookmarkEnd w:id="248"/>
      <w:r w:rsidRPr="00702C5E">
        <w:rPr>
          <w:sz w:val="24"/>
        </w:rPr>
        <w:lastRenderedPageBreak/>
        <w:t>3.2. Форма Анкеты эмитента российских депозитарных расписок</w:t>
      </w:r>
    </w:p>
    <w:p w:rsidR="0071187D" w:rsidRPr="00702C5E" w:rsidRDefault="0071187D" w:rsidP="0071187D">
      <w:pPr>
        <w:pStyle w:val="30"/>
        <w:jc w:val="right"/>
      </w:pPr>
    </w:p>
    <w:p w:rsidR="0071187D" w:rsidRPr="00702C5E" w:rsidRDefault="0071187D" w:rsidP="0071187D">
      <w:pPr>
        <w:pStyle w:val="Oaiei"/>
      </w:pPr>
    </w:p>
    <w:p w:rsidR="0071187D" w:rsidRPr="00702C5E" w:rsidRDefault="0071187D" w:rsidP="0071187D">
      <w:pPr>
        <w:widowControl/>
        <w:jc w:val="center"/>
        <w:rPr>
          <w:b/>
          <w:sz w:val="24"/>
        </w:rPr>
      </w:pPr>
      <w:bookmarkStart w:id="249" w:name="_Toc246234203"/>
      <w:bookmarkStart w:id="250" w:name="_Toc246913340"/>
      <w:r w:rsidRPr="00702C5E">
        <w:rPr>
          <w:b/>
          <w:sz w:val="24"/>
        </w:rPr>
        <w:t>АНКЕТА</w:t>
      </w:r>
      <w:r w:rsidRPr="00702C5E">
        <w:rPr>
          <w:b/>
          <w:sz w:val="24"/>
        </w:rPr>
        <w:br/>
        <w:t>эмитента российских депозитарных расписок</w:t>
      </w:r>
      <w:bookmarkEnd w:id="249"/>
      <w:bookmarkEnd w:id="250"/>
    </w:p>
    <w:p w:rsidR="0071187D" w:rsidRPr="00702C5E" w:rsidRDefault="0071187D" w:rsidP="0071187D">
      <w:pPr>
        <w:jc w:val="center"/>
        <w:rPr>
          <w:b/>
          <w:sz w:val="24"/>
        </w:rPr>
      </w:pPr>
    </w:p>
    <w:p w:rsidR="0071187D" w:rsidRPr="00702C5E" w:rsidRDefault="0071187D" w:rsidP="0071187D">
      <w:pPr>
        <w:jc w:val="right"/>
        <w:rPr>
          <w:sz w:val="24"/>
        </w:rPr>
      </w:pPr>
      <w:r w:rsidRPr="00702C5E">
        <w:rPr>
          <w:sz w:val="24"/>
        </w:rPr>
        <w:t>“      ” __________ 201_  г.</w:t>
      </w:r>
    </w:p>
    <w:p w:rsidR="0071187D" w:rsidRPr="00702C5E" w:rsidRDefault="0071187D" w:rsidP="0071187D">
      <w:pPr>
        <w:rPr>
          <w:b/>
          <w:sz w:val="24"/>
        </w:rPr>
      </w:pPr>
      <w:r w:rsidRPr="00702C5E">
        <w:rPr>
          <w:b/>
          <w:sz w:val="24"/>
        </w:rPr>
        <w:t>1.</w:t>
      </w:r>
      <w:r w:rsidRPr="00702C5E">
        <w:rPr>
          <w:b/>
          <w:sz w:val="24"/>
        </w:rPr>
        <w:tab/>
        <w:t xml:space="preserve">Информация об эмитенте-депозитарии </w:t>
      </w:r>
    </w:p>
    <w:tbl>
      <w:tblPr>
        <w:tblW w:w="9800"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5180"/>
        <w:gridCol w:w="3900"/>
      </w:tblGrid>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эмитента-депозитария, указанное в Уставе</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1.2.</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Сокращенное наименование эмитента-депозитария, указанное в Уставе</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1.3.</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Место нахождения </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1.4.</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Почтовый адрес </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1.5.</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государственной   регистрации     юридического  лица (в случае регистрации юридического лица    до 1 июля 2002 года)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1.6.</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Номер свидетельства о государственной  регистрации</w:t>
            </w:r>
          </w:p>
          <w:p w:rsidR="0071187D" w:rsidRPr="00702C5E" w:rsidRDefault="0071187D" w:rsidP="00161339">
            <w:pPr>
              <w:rPr>
                <w:sz w:val="24"/>
              </w:rPr>
            </w:pPr>
            <w:r w:rsidRPr="00702C5E">
              <w:rPr>
                <w:sz w:val="24"/>
              </w:rPr>
              <w:t>юридического  лица (в случае регистрации юридического лица    до 1 июля 2002 года)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lang w:val="en-US"/>
              </w:rPr>
            </w:pPr>
            <w:r w:rsidRPr="00702C5E">
              <w:rPr>
                <w:sz w:val="24"/>
                <w:lang w:val="en-US"/>
              </w:rPr>
              <w:t>1.7.</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rFonts w:ascii="Courier New" w:hAnsi="Courier New" w:cs="Courier New"/>
                <w:lang w:eastAsia="ru-RU"/>
              </w:rPr>
            </w:pPr>
            <w:r w:rsidRPr="00702C5E">
              <w:rPr>
                <w:sz w:val="24"/>
              </w:rPr>
              <w:t>Дата внесения записи в ЕГРЮЛ</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w:t>
            </w:r>
            <w:r w:rsidRPr="00702C5E">
              <w:rPr>
                <w:sz w:val="24"/>
                <w:lang w:val="en-US"/>
              </w:rPr>
              <w:t>8</w:t>
            </w:r>
            <w:r w:rsidRPr="00702C5E">
              <w:rPr>
                <w:sz w:val="24"/>
              </w:rPr>
              <w:t>.</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ОГРН</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w:t>
            </w:r>
            <w:r w:rsidRPr="00702C5E">
              <w:rPr>
                <w:sz w:val="24"/>
                <w:lang w:val="en-US"/>
              </w:rPr>
              <w:t>9</w:t>
            </w:r>
            <w:r w:rsidRPr="00702C5E">
              <w:rPr>
                <w:sz w:val="24"/>
              </w:rPr>
              <w:t>.</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ИНН</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1.10</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Номер депозитарной лицензии</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1.11</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выдачи Лицензии</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1.12</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Срок действия Лицензии</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1.13.</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ФИО руководителя </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1.14.</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Должность руководителя </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1.15.</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ФИО, председателя Совета директоров</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1.16.</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ФИО лица, ответственного за связь с ЗАО «ФБ ММВБ»</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1.17.</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Должность лица, ответственного за связь с ЗАО «ФБ ММВБ» </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w:t>
            </w:r>
            <w:r w:rsidRPr="00702C5E">
              <w:rPr>
                <w:sz w:val="24"/>
                <w:lang w:val="en-US"/>
              </w:rPr>
              <w:t>1</w:t>
            </w:r>
            <w:r w:rsidRPr="00702C5E">
              <w:rPr>
                <w:sz w:val="24"/>
              </w:rPr>
              <w:t>8.</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Телефон лица, ответственного за связь с ЗАО «ФБ ММВБ»</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1.19.</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Факс лица, ответственного за связь с ЗАО «ФБ ММВБ»</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1.20.</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 лица, ответственного за связь с ЗАО «ФБ ММВБ»</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1.21.</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сайта эмитента-депозитария в сети Интернет</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1.22.</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Размер собственного капитала (собственных средств)</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 w:rsidR="0071187D" w:rsidRPr="00702C5E" w:rsidRDefault="0071187D" w:rsidP="0071187D">
      <w:pPr>
        <w:rPr>
          <w:b/>
          <w:sz w:val="24"/>
        </w:rPr>
      </w:pPr>
      <w:r w:rsidRPr="00702C5E">
        <w:rPr>
          <w:b/>
          <w:sz w:val="24"/>
        </w:rPr>
        <w:t>2. Информация о платежном агенте</w:t>
      </w:r>
    </w:p>
    <w:tbl>
      <w:tblPr>
        <w:tblW w:w="9800"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5180"/>
        <w:gridCol w:w="3900"/>
      </w:tblGrid>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2.1.</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Наименование платежного агента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2.2.</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Контактное лицо платёжного агента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2.3.</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Должность контактного лица платёжного агента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2.4.</w:t>
            </w:r>
          </w:p>
        </w:tc>
        <w:tc>
          <w:tcPr>
            <w:tcW w:w="51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Телефон платёжного агента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2.5.</w:t>
            </w:r>
          </w:p>
        </w:tc>
        <w:tc>
          <w:tcPr>
            <w:tcW w:w="51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Факс платёжного агента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lastRenderedPageBreak/>
              <w:t>2.6.</w:t>
            </w:r>
          </w:p>
        </w:tc>
        <w:tc>
          <w:tcPr>
            <w:tcW w:w="5180"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r w:rsidRPr="00702C5E">
              <w:rPr>
                <w:sz w:val="24"/>
              </w:rPr>
              <w:t>Адрес электронной почты платёжного агента</w:t>
            </w:r>
          </w:p>
        </w:tc>
        <w:tc>
          <w:tcPr>
            <w:tcW w:w="3900" w:type="dxa"/>
            <w:tcBorders>
              <w:top w:val="single" w:sz="6" w:space="0" w:color="000000"/>
              <w:left w:val="single" w:sz="4" w:space="0" w:color="auto"/>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3. Информация об организации осуществляющей функции продавца ценной бумаги при размещении в ЗАО «ФБ ММВБ»</w:t>
      </w:r>
    </w:p>
    <w:tbl>
      <w:tblPr>
        <w:tblW w:w="9800"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5180"/>
        <w:gridCol w:w="3900"/>
      </w:tblGrid>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3.1.</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Наименование организации (ий), осуществляющей функции продавца (ов) ценной бумаги при размещении в ЗАО «ФБ ММВБ»</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3.2.</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Контактное лицо организации (ий), осуществляющей функции продавца (ов) ценной бумаги при размещении в ЗАО «ФБ ММВБ» </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3.3.</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Должность контактного лица организации (ий), осуществляющей функции продавца (ов) ценной бумаги при размещении в ЗАО «ФБ ММВБ» </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3.4.</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Телефон организации (ий), осуществляющей функции продавца (ов) ценной бумаги при размещении в ЗАО «ФБ ММВБ»</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3.5.</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Факс организации (ий), осуществляющей функции продавца (ов) ценной бумаги при размещении в ЗАО «ФБ ММВБ»</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lang w:val="en-US"/>
              </w:rPr>
            </w:pPr>
            <w:r w:rsidRPr="00702C5E">
              <w:rPr>
                <w:sz w:val="24"/>
                <w:lang w:val="en-US"/>
              </w:rPr>
              <w:t>3.</w:t>
            </w:r>
            <w:r w:rsidRPr="00702C5E">
              <w:rPr>
                <w:sz w:val="24"/>
              </w:rPr>
              <w:t>6</w:t>
            </w:r>
            <w:r w:rsidRPr="00702C5E">
              <w:rPr>
                <w:sz w:val="24"/>
                <w:lang w:val="en-US"/>
              </w:rPr>
              <w:t>.</w:t>
            </w:r>
          </w:p>
        </w:tc>
        <w:tc>
          <w:tcPr>
            <w:tcW w:w="51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Адрес электронной почты организации (ий), осуществляющей функции продавца (ов) ценной бумаги при размещении в ЗАО «ФБ ММВБ»</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4.</w:t>
      </w:r>
      <w:r w:rsidRPr="00702C5E">
        <w:rPr>
          <w:b/>
          <w:sz w:val="24"/>
        </w:rPr>
        <w:tab/>
        <w:t>Информация о финансовом консультанте</w:t>
      </w:r>
    </w:p>
    <w:tbl>
      <w:tblPr>
        <w:tblW w:w="9800"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5180"/>
        <w:gridCol w:w="3900"/>
      </w:tblGrid>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4.1.</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Полное наименование финансового консультанта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4.2.</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Контактное лицо финансового консультанта </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4.3.</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Должность контактного лица финансового консультанта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4.4.</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Телефон финансового консультанта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4.5.</w:t>
            </w:r>
          </w:p>
        </w:tc>
        <w:tc>
          <w:tcPr>
            <w:tcW w:w="51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Факс финансового консультанта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lang w:val="en-US"/>
              </w:rPr>
            </w:pPr>
            <w:r w:rsidRPr="00702C5E">
              <w:rPr>
                <w:sz w:val="24"/>
              </w:rPr>
              <w:t>4</w:t>
            </w:r>
            <w:r w:rsidRPr="00702C5E">
              <w:rPr>
                <w:sz w:val="24"/>
                <w:lang w:val="en-US"/>
              </w:rPr>
              <w:t>.</w:t>
            </w:r>
            <w:r w:rsidRPr="00702C5E">
              <w:rPr>
                <w:sz w:val="24"/>
              </w:rPr>
              <w:t>6</w:t>
            </w:r>
            <w:r w:rsidRPr="00702C5E">
              <w:rPr>
                <w:sz w:val="24"/>
                <w:lang w:val="en-US"/>
              </w:rPr>
              <w:t>.</w:t>
            </w:r>
          </w:p>
        </w:tc>
        <w:tc>
          <w:tcPr>
            <w:tcW w:w="51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Адрес электронной почты финансового консультанта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4.7.</w:t>
            </w:r>
          </w:p>
        </w:tc>
        <w:tc>
          <w:tcPr>
            <w:tcW w:w="51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Номер и дата договора</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4.8.</w:t>
            </w:r>
          </w:p>
        </w:tc>
        <w:tc>
          <w:tcPr>
            <w:tcW w:w="51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Срок действия договора (с учетом срока пролонгации)</w:t>
            </w:r>
          </w:p>
        </w:tc>
        <w:tc>
          <w:tcPr>
            <w:tcW w:w="39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5.</w:t>
      </w:r>
      <w:r w:rsidRPr="00702C5E">
        <w:rPr>
          <w:b/>
          <w:sz w:val="24"/>
        </w:rPr>
        <w:tab/>
        <w:t>Информация о маркет-мейкере (в случае включения российских депозитарных расписок в Котировальный список «В»)</w:t>
      </w:r>
    </w:p>
    <w:tbl>
      <w:tblPr>
        <w:tblW w:w="980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720"/>
        <w:gridCol w:w="5180"/>
        <w:gridCol w:w="3900"/>
      </w:tblGrid>
      <w:tr w:rsidR="0071187D" w:rsidRPr="00702C5E" w:rsidTr="00161339">
        <w:trPr>
          <w:cantSplit/>
          <w:trHeight w:val="175"/>
        </w:trPr>
        <w:tc>
          <w:tcPr>
            <w:tcW w:w="720" w:type="dxa"/>
          </w:tcPr>
          <w:p w:rsidR="0071187D" w:rsidRPr="00702C5E" w:rsidRDefault="0071187D" w:rsidP="00161339">
            <w:pPr>
              <w:rPr>
                <w:sz w:val="24"/>
              </w:rPr>
            </w:pPr>
            <w:r w:rsidRPr="00702C5E">
              <w:rPr>
                <w:sz w:val="24"/>
              </w:rPr>
              <w:t>5.1.</w:t>
            </w:r>
          </w:p>
        </w:tc>
        <w:tc>
          <w:tcPr>
            <w:tcW w:w="5180" w:type="dxa"/>
          </w:tcPr>
          <w:p w:rsidR="0071187D" w:rsidRPr="00702C5E" w:rsidRDefault="0071187D" w:rsidP="00161339">
            <w:pPr>
              <w:rPr>
                <w:sz w:val="24"/>
              </w:rPr>
            </w:pPr>
            <w:r w:rsidRPr="00702C5E">
              <w:rPr>
                <w:sz w:val="24"/>
              </w:rPr>
              <w:t>Полное наименование организации, осуществляющей функции маркет-мейкера</w:t>
            </w:r>
          </w:p>
        </w:tc>
        <w:tc>
          <w:tcPr>
            <w:tcW w:w="3900" w:type="dxa"/>
          </w:tcPr>
          <w:p w:rsidR="0071187D" w:rsidRPr="00702C5E" w:rsidRDefault="0071187D" w:rsidP="00161339">
            <w:pPr>
              <w:rPr>
                <w:sz w:val="24"/>
              </w:rPr>
            </w:pPr>
          </w:p>
        </w:tc>
      </w:tr>
      <w:tr w:rsidR="0071187D" w:rsidRPr="00702C5E" w:rsidTr="00161339">
        <w:trPr>
          <w:cantSplit/>
          <w:trHeight w:val="175"/>
        </w:trPr>
        <w:tc>
          <w:tcPr>
            <w:tcW w:w="720" w:type="dxa"/>
          </w:tcPr>
          <w:p w:rsidR="0071187D" w:rsidRPr="00702C5E" w:rsidRDefault="0071187D" w:rsidP="00161339">
            <w:pPr>
              <w:rPr>
                <w:sz w:val="24"/>
              </w:rPr>
            </w:pPr>
            <w:r w:rsidRPr="00702C5E">
              <w:rPr>
                <w:sz w:val="24"/>
              </w:rPr>
              <w:t>5.2.</w:t>
            </w:r>
          </w:p>
        </w:tc>
        <w:tc>
          <w:tcPr>
            <w:tcW w:w="5180" w:type="dxa"/>
          </w:tcPr>
          <w:p w:rsidR="0071187D" w:rsidRPr="00702C5E" w:rsidRDefault="0071187D" w:rsidP="00161339">
            <w:pPr>
              <w:rPr>
                <w:sz w:val="24"/>
              </w:rPr>
            </w:pPr>
            <w:r w:rsidRPr="00702C5E">
              <w:rPr>
                <w:sz w:val="24"/>
              </w:rPr>
              <w:t>ИНН</w:t>
            </w:r>
          </w:p>
        </w:tc>
        <w:tc>
          <w:tcPr>
            <w:tcW w:w="3900" w:type="dxa"/>
          </w:tcPr>
          <w:p w:rsidR="0071187D" w:rsidRPr="00702C5E" w:rsidRDefault="0071187D" w:rsidP="00161339">
            <w:pPr>
              <w:rPr>
                <w:sz w:val="24"/>
              </w:rPr>
            </w:pPr>
          </w:p>
        </w:tc>
      </w:tr>
      <w:tr w:rsidR="0071187D" w:rsidRPr="00702C5E" w:rsidTr="00161339">
        <w:trPr>
          <w:cantSplit/>
          <w:trHeight w:val="175"/>
        </w:trPr>
        <w:tc>
          <w:tcPr>
            <w:tcW w:w="720" w:type="dxa"/>
          </w:tcPr>
          <w:p w:rsidR="0071187D" w:rsidRPr="00702C5E" w:rsidRDefault="0071187D" w:rsidP="00161339">
            <w:pPr>
              <w:rPr>
                <w:sz w:val="24"/>
              </w:rPr>
            </w:pPr>
            <w:r w:rsidRPr="00702C5E">
              <w:rPr>
                <w:sz w:val="24"/>
              </w:rPr>
              <w:t>5.3.</w:t>
            </w:r>
          </w:p>
        </w:tc>
        <w:tc>
          <w:tcPr>
            <w:tcW w:w="5180" w:type="dxa"/>
          </w:tcPr>
          <w:p w:rsidR="0071187D" w:rsidRPr="00702C5E" w:rsidRDefault="0071187D" w:rsidP="00161339">
            <w:pPr>
              <w:rPr>
                <w:sz w:val="24"/>
              </w:rPr>
            </w:pPr>
            <w:r w:rsidRPr="00702C5E">
              <w:rPr>
                <w:sz w:val="24"/>
              </w:rPr>
              <w:t>Номер и дата договора</w:t>
            </w:r>
          </w:p>
        </w:tc>
        <w:tc>
          <w:tcPr>
            <w:tcW w:w="3900" w:type="dxa"/>
          </w:tcPr>
          <w:p w:rsidR="0071187D" w:rsidRPr="00702C5E" w:rsidRDefault="0071187D" w:rsidP="00161339">
            <w:pPr>
              <w:rPr>
                <w:sz w:val="24"/>
              </w:rPr>
            </w:pPr>
          </w:p>
        </w:tc>
      </w:tr>
      <w:tr w:rsidR="0071187D" w:rsidRPr="00702C5E" w:rsidTr="00161339">
        <w:trPr>
          <w:cantSplit/>
          <w:trHeight w:val="175"/>
        </w:trPr>
        <w:tc>
          <w:tcPr>
            <w:tcW w:w="720" w:type="dxa"/>
          </w:tcPr>
          <w:p w:rsidR="0071187D" w:rsidRPr="00702C5E" w:rsidRDefault="0071187D" w:rsidP="00161339">
            <w:pPr>
              <w:rPr>
                <w:sz w:val="24"/>
              </w:rPr>
            </w:pPr>
            <w:r w:rsidRPr="00702C5E">
              <w:rPr>
                <w:sz w:val="24"/>
              </w:rPr>
              <w:t>5.4.</w:t>
            </w:r>
          </w:p>
        </w:tc>
        <w:tc>
          <w:tcPr>
            <w:tcW w:w="5180" w:type="dxa"/>
          </w:tcPr>
          <w:p w:rsidR="0071187D" w:rsidRPr="00702C5E" w:rsidRDefault="0071187D" w:rsidP="00161339">
            <w:pPr>
              <w:rPr>
                <w:sz w:val="24"/>
              </w:rPr>
            </w:pPr>
            <w:r w:rsidRPr="00702C5E">
              <w:rPr>
                <w:sz w:val="24"/>
              </w:rPr>
              <w:t>Срок действия договора (с учетом срока пролонгации)</w:t>
            </w:r>
          </w:p>
        </w:tc>
        <w:tc>
          <w:tcPr>
            <w:tcW w:w="3900" w:type="dxa"/>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6. Основные параметры ценной бумаги.</w:t>
      </w:r>
    </w:p>
    <w:tbl>
      <w:tblPr>
        <w:tblW w:w="9800" w:type="dxa"/>
        <w:tblInd w:w="45" w:type="dxa"/>
        <w:tblLayout w:type="fixed"/>
        <w:tblCellMar>
          <w:left w:w="45" w:type="dxa"/>
          <w:right w:w="45" w:type="dxa"/>
        </w:tblCellMar>
        <w:tblLook w:val="0000"/>
      </w:tblPr>
      <w:tblGrid>
        <w:gridCol w:w="726"/>
        <w:gridCol w:w="1259"/>
        <w:gridCol w:w="1213"/>
        <w:gridCol w:w="1170"/>
        <w:gridCol w:w="1532"/>
        <w:gridCol w:w="808"/>
        <w:gridCol w:w="192"/>
        <w:gridCol w:w="1100"/>
        <w:gridCol w:w="1800"/>
      </w:tblGrid>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эмитента представляемых ценных бумаг, указанное в Уставе</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lastRenderedPageBreak/>
              <w:t>6.2.</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Сокращенное наименование эмитента представляемых ценных бумаг, указанное в Уставе</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6.3.</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Вид и тип ценной бумаги</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6.4</w:t>
            </w:r>
            <w:r w:rsidRPr="00702C5E">
              <w:rPr>
                <w:sz w:val="24"/>
                <w:lang w:val="en-US"/>
              </w:rPr>
              <w:t>.</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государственной регистрации выпуска ценных бумаг</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w:t>
            </w:r>
            <w:r w:rsidRPr="00702C5E">
              <w:rPr>
                <w:sz w:val="24"/>
                <w:lang w:val="en-US"/>
              </w:rPr>
              <w:t>5</w:t>
            </w:r>
            <w:r w:rsidRPr="00702C5E">
              <w:rPr>
                <w:sz w:val="24"/>
              </w:rPr>
              <w:t>.</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Государственный регистрационный номер  выпуска ценных бумаг</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lang w:val="en-US"/>
              </w:rPr>
            </w:pPr>
            <w:r w:rsidRPr="00702C5E">
              <w:rPr>
                <w:sz w:val="24"/>
              </w:rPr>
              <w:t>6</w:t>
            </w:r>
            <w:r w:rsidRPr="00702C5E">
              <w:rPr>
                <w:sz w:val="24"/>
                <w:lang w:val="en-US"/>
              </w:rPr>
              <w:t>.6.</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государственной регистрации изменений в решение о выпуске</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6.7</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Порядковый номер выпуска</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6.8.</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Количество ценных бумаг выпуска</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Del="0058786A" w:rsidRDefault="0071187D" w:rsidP="00161339">
            <w:pPr>
              <w:rPr>
                <w:sz w:val="24"/>
              </w:rPr>
            </w:pPr>
            <w:r w:rsidRPr="00702C5E">
              <w:rPr>
                <w:sz w:val="24"/>
              </w:rPr>
              <w:t>6.9</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lang w:val="en-US"/>
              </w:rPr>
              <w:t>ISIN</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6.10.</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szCs w:val="24"/>
              </w:rPr>
              <w:t>Сведения о принятии эмитентом представляемых ценных бумаг обязательств перед владельцами российских депозитарных расписок</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6.11.</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Сведения о включении представляемых ценных бумаг в котировальные списки иностранных фондовых бирж, перечень которых утвержден федеральным органом исполнительной власти по рынку ценных бумаг</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6.12.</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дата включения</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6.13.</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название биржи</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6.14.</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Дата начала размещения </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6.15.</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Цена размещения или порядок ее определения</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6.16.</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опубликования сообщения о государственной регистрации выпуска ценных бумаг</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6.17.</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Ценные бумаги выпуска впервые размещаются путем открытой подписки, осуществляемой через фондовую биржу или с привлечением брокера, оказывающего услуги по их размещению.</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6.18.</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Ценные бумаги выпуска впервые предлагаются к публичному обращению через фондовую биржу или с привлечением брокера, оказывающего услуги по их размещению.</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6.19.</w:t>
            </w:r>
          </w:p>
        </w:tc>
        <w:tc>
          <w:tcPr>
            <w:tcW w:w="51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погашения*</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6"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6.20.</w:t>
            </w:r>
          </w:p>
        </w:tc>
        <w:tc>
          <w:tcPr>
            <w:tcW w:w="5174" w:type="dxa"/>
            <w:gridSpan w:val="4"/>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Срок обращения ценной бумаги*</w:t>
            </w:r>
          </w:p>
        </w:tc>
        <w:tc>
          <w:tcPr>
            <w:tcW w:w="390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69"/>
        </w:trPr>
        <w:tc>
          <w:tcPr>
            <w:tcW w:w="726" w:type="dxa"/>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p w:rsidR="0071187D" w:rsidRPr="00702C5E" w:rsidRDefault="0071187D" w:rsidP="00161339">
            <w:pPr>
              <w:rPr>
                <w:sz w:val="24"/>
              </w:rPr>
            </w:pPr>
            <w:r w:rsidRPr="00702C5E">
              <w:rPr>
                <w:sz w:val="24"/>
              </w:rPr>
              <w:t>6.21.</w:t>
            </w:r>
          </w:p>
        </w:tc>
        <w:tc>
          <w:tcPr>
            <w:tcW w:w="1259"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начала купонного периода</w:t>
            </w:r>
          </w:p>
        </w:tc>
        <w:tc>
          <w:tcPr>
            <w:tcW w:w="117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окончания купонного периода</w:t>
            </w:r>
          </w:p>
        </w:tc>
        <w:tc>
          <w:tcPr>
            <w:tcW w:w="1532"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 xml:space="preserve">Продолжительность купонного периода (в днях) </w:t>
            </w:r>
          </w:p>
        </w:tc>
        <w:tc>
          <w:tcPr>
            <w:tcW w:w="1000" w:type="dxa"/>
            <w:gridSpan w:val="2"/>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Размер дохода по купону</w:t>
            </w:r>
          </w:p>
          <w:p w:rsidR="0071187D" w:rsidRPr="00702C5E" w:rsidRDefault="0071187D" w:rsidP="00161339">
            <w:pPr>
              <w:jc w:val="center"/>
              <w:rPr>
                <w:sz w:val="24"/>
              </w:rPr>
            </w:pPr>
            <w:r w:rsidRPr="00702C5E">
              <w:rPr>
                <w:sz w:val="24"/>
              </w:rPr>
              <w:t>(в %  и в рублях)</w:t>
            </w:r>
          </w:p>
        </w:tc>
        <w:tc>
          <w:tcPr>
            <w:tcW w:w="110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выплаты по купону</w:t>
            </w:r>
          </w:p>
        </w:tc>
        <w:tc>
          <w:tcPr>
            <w:tcW w:w="180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фиксации списка владельцев</w:t>
            </w:r>
          </w:p>
        </w:tc>
      </w:tr>
      <w:tr w:rsidR="0071187D" w:rsidRPr="00702C5E" w:rsidTr="00161339">
        <w:trPr>
          <w:cantSplit/>
          <w:trHeight w:val="67"/>
        </w:trPr>
        <w:tc>
          <w:tcPr>
            <w:tcW w:w="726" w:type="dxa"/>
            <w:vMerge/>
            <w:tcBorders>
              <w:top w:val="single" w:sz="6" w:space="0" w:color="000000"/>
              <w:left w:val="single" w:sz="6" w:space="0" w:color="000000"/>
              <w:bottom w:val="single" w:sz="6" w:space="0" w:color="000000"/>
              <w:right w:val="single" w:sz="4" w:space="0" w:color="auto"/>
            </w:tcBorders>
            <w:vAlign w:val="center"/>
          </w:tcPr>
          <w:p w:rsidR="0071187D" w:rsidRPr="00702C5E" w:rsidRDefault="0071187D" w:rsidP="00161339">
            <w:pPr>
              <w:widowControl/>
              <w:overflowPunct/>
              <w:autoSpaceDE/>
              <w:autoSpaceDN/>
              <w:adjustRightInd/>
              <w:rPr>
                <w:sz w:val="24"/>
              </w:rPr>
            </w:pPr>
          </w:p>
        </w:tc>
        <w:tc>
          <w:tcPr>
            <w:tcW w:w="1259" w:type="dxa"/>
            <w:tcBorders>
              <w:top w:val="single" w:sz="4" w:space="0" w:color="auto"/>
              <w:left w:val="single" w:sz="4" w:space="0" w:color="auto"/>
              <w:bottom w:val="nil"/>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532"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center"/>
              <w:rPr>
                <w:sz w:val="24"/>
              </w:rPr>
            </w:pPr>
          </w:p>
        </w:tc>
        <w:tc>
          <w:tcPr>
            <w:tcW w:w="1000"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0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80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67"/>
        </w:trPr>
        <w:tc>
          <w:tcPr>
            <w:tcW w:w="726" w:type="dxa"/>
            <w:vMerge/>
            <w:tcBorders>
              <w:top w:val="single" w:sz="6" w:space="0" w:color="000000"/>
              <w:left w:val="single" w:sz="6" w:space="0" w:color="000000"/>
              <w:bottom w:val="single" w:sz="6" w:space="0" w:color="000000"/>
              <w:right w:val="single" w:sz="4" w:space="0" w:color="auto"/>
            </w:tcBorders>
            <w:vAlign w:val="center"/>
          </w:tcPr>
          <w:p w:rsidR="0071187D" w:rsidRPr="00702C5E" w:rsidRDefault="0071187D" w:rsidP="00161339">
            <w:pPr>
              <w:widowControl/>
              <w:overflowPunct/>
              <w:autoSpaceDE/>
              <w:autoSpaceDN/>
              <w:adjustRightInd/>
              <w:rPr>
                <w:sz w:val="24"/>
              </w:rPr>
            </w:pPr>
          </w:p>
        </w:tc>
        <w:tc>
          <w:tcPr>
            <w:tcW w:w="1259" w:type="dxa"/>
            <w:tcBorders>
              <w:top w:val="nil"/>
              <w:left w:val="single" w:sz="4" w:space="0" w:color="auto"/>
              <w:bottom w:val="nil"/>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532"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00"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0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80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67"/>
        </w:trPr>
        <w:tc>
          <w:tcPr>
            <w:tcW w:w="726" w:type="dxa"/>
            <w:vMerge/>
            <w:tcBorders>
              <w:top w:val="single" w:sz="6" w:space="0" w:color="000000"/>
              <w:left w:val="single" w:sz="6" w:space="0" w:color="000000"/>
              <w:bottom w:val="single" w:sz="6" w:space="0" w:color="000000"/>
              <w:right w:val="single" w:sz="4" w:space="0" w:color="auto"/>
            </w:tcBorders>
            <w:vAlign w:val="center"/>
          </w:tcPr>
          <w:p w:rsidR="0071187D" w:rsidRPr="00702C5E" w:rsidRDefault="0071187D" w:rsidP="00161339">
            <w:pPr>
              <w:widowControl/>
              <w:overflowPunct/>
              <w:autoSpaceDE/>
              <w:autoSpaceDN/>
              <w:adjustRightInd/>
              <w:rPr>
                <w:sz w:val="24"/>
              </w:rPr>
            </w:pPr>
          </w:p>
        </w:tc>
        <w:tc>
          <w:tcPr>
            <w:tcW w:w="1259" w:type="dxa"/>
            <w:tcBorders>
              <w:top w:val="nil"/>
              <w:left w:val="single" w:sz="4" w:space="0" w:color="auto"/>
              <w:bottom w:val="single" w:sz="4" w:space="0" w:color="auto"/>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532"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00"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0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80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175"/>
        </w:trPr>
        <w:tc>
          <w:tcPr>
            <w:tcW w:w="726" w:type="dxa"/>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p w:rsidR="0071187D" w:rsidRPr="00702C5E" w:rsidRDefault="0071187D" w:rsidP="00161339">
            <w:pPr>
              <w:rPr>
                <w:sz w:val="24"/>
              </w:rPr>
            </w:pPr>
            <w:r w:rsidRPr="00702C5E">
              <w:rPr>
                <w:sz w:val="24"/>
              </w:rPr>
              <w:t>6.22.</w:t>
            </w:r>
          </w:p>
        </w:tc>
        <w:tc>
          <w:tcPr>
            <w:tcW w:w="2472" w:type="dxa"/>
            <w:gridSpan w:val="2"/>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Сроки приостановки и возобновления обращения ценной бумаги в ЗАО «ФБ ММВБ»*</w:t>
            </w:r>
          </w:p>
        </w:tc>
        <w:tc>
          <w:tcPr>
            <w:tcW w:w="2702"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10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За (дней)</w:t>
            </w:r>
          </w:p>
          <w:p w:rsidR="0071187D" w:rsidRPr="00702C5E" w:rsidRDefault="0071187D" w:rsidP="00161339">
            <w:pPr>
              <w:rPr>
                <w:sz w:val="24"/>
              </w:rPr>
            </w:pPr>
            <w:r w:rsidRPr="00702C5E">
              <w:rPr>
                <w:sz w:val="24"/>
              </w:rPr>
              <w:t>(в соответствии с эмиссионными документами)</w:t>
            </w:r>
          </w:p>
        </w:tc>
        <w:tc>
          <w:tcPr>
            <w:tcW w:w="18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Даты, с которых приостанавливается/возобновляется обращение</w:t>
            </w:r>
          </w:p>
        </w:tc>
      </w:tr>
      <w:tr w:rsidR="0071187D" w:rsidRPr="00702C5E" w:rsidTr="00161339">
        <w:trPr>
          <w:cantSplit/>
          <w:trHeight w:val="790"/>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702"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Приостановка обращения для выплаты купона</w:t>
            </w:r>
          </w:p>
        </w:tc>
        <w:tc>
          <w:tcPr>
            <w:tcW w:w="210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lang w:val="en-US"/>
              </w:rPr>
            </w:pPr>
            <w:r w:rsidRPr="00702C5E">
              <w:rPr>
                <w:sz w:val="24"/>
                <w:lang w:val="en-US"/>
              </w:rPr>
              <w:t>I -</w:t>
            </w:r>
          </w:p>
          <w:p w:rsidR="0071187D" w:rsidRPr="00702C5E" w:rsidRDefault="0071187D" w:rsidP="00161339">
            <w:pPr>
              <w:rPr>
                <w:sz w:val="24"/>
                <w:lang w:val="en-US"/>
              </w:rPr>
            </w:pPr>
            <w:r w:rsidRPr="00702C5E">
              <w:rPr>
                <w:sz w:val="24"/>
                <w:lang w:val="en-US"/>
              </w:rPr>
              <w:t xml:space="preserve">II – </w:t>
            </w:r>
          </w:p>
          <w:p w:rsidR="0071187D" w:rsidRPr="00702C5E" w:rsidRDefault="0071187D" w:rsidP="00161339">
            <w:pPr>
              <w:rPr>
                <w:sz w:val="24"/>
                <w:lang w:val="en-US"/>
              </w:rPr>
            </w:pPr>
            <w:r w:rsidRPr="00702C5E">
              <w:rPr>
                <w:sz w:val="24"/>
                <w:lang w:val="en-US"/>
              </w:rPr>
              <w:t xml:space="preserve">III - </w:t>
            </w:r>
          </w:p>
        </w:tc>
      </w:tr>
      <w:tr w:rsidR="0071187D" w:rsidRPr="00702C5E" w:rsidTr="00161339">
        <w:trPr>
          <w:cantSplit/>
          <w:trHeight w:val="944"/>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702"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Возобновление обращение </w:t>
            </w:r>
          </w:p>
        </w:tc>
        <w:tc>
          <w:tcPr>
            <w:tcW w:w="210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8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lang w:val="en-US"/>
              </w:rPr>
              <w:t>I</w:t>
            </w:r>
            <w:r w:rsidRPr="00702C5E">
              <w:rPr>
                <w:sz w:val="24"/>
              </w:rPr>
              <w:t xml:space="preserve"> -</w:t>
            </w:r>
          </w:p>
          <w:p w:rsidR="0071187D" w:rsidRPr="00702C5E" w:rsidRDefault="0071187D" w:rsidP="00161339">
            <w:pPr>
              <w:rPr>
                <w:sz w:val="24"/>
              </w:rPr>
            </w:pPr>
            <w:r w:rsidRPr="00702C5E">
              <w:rPr>
                <w:sz w:val="24"/>
              </w:rPr>
              <w:t xml:space="preserve">II – </w:t>
            </w:r>
          </w:p>
          <w:p w:rsidR="0071187D" w:rsidRPr="00702C5E" w:rsidRDefault="0071187D" w:rsidP="00161339">
            <w:pPr>
              <w:rPr>
                <w:sz w:val="24"/>
              </w:rPr>
            </w:pPr>
            <w:r w:rsidRPr="00702C5E">
              <w:rPr>
                <w:sz w:val="24"/>
              </w:rPr>
              <w:t xml:space="preserve">III – </w:t>
            </w:r>
          </w:p>
        </w:tc>
      </w:tr>
      <w:tr w:rsidR="0071187D" w:rsidRPr="00702C5E" w:rsidTr="00161339">
        <w:trPr>
          <w:cantSplit/>
          <w:trHeight w:val="561"/>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702"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Приостановка торгов при погашении</w:t>
            </w:r>
          </w:p>
        </w:tc>
        <w:tc>
          <w:tcPr>
            <w:tcW w:w="210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8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6.23.</w:t>
            </w:r>
          </w:p>
        </w:tc>
        <w:tc>
          <w:tcPr>
            <w:tcW w:w="364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Формула расчета доходности*</w:t>
            </w:r>
          </w:p>
        </w:tc>
        <w:tc>
          <w:tcPr>
            <w:tcW w:w="5432" w:type="dxa"/>
            <w:gridSpan w:val="5"/>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6.24.</w:t>
            </w:r>
          </w:p>
        </w:tc>
        <w:tc>
          <w:tcPr>
            <w:tcW w:w="364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Формула расчета накопленного купонного дохода*</w:t>
            </w:r>
          </w:p>
        </w:tc>
        <w:tc>
          <w:tcPr>
            <w:tcW w:w="5432" w:type="dxa"/>
            <w:gridSpan w:val="5"/>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35"/>
        </w:trPr>
        <w:tc>
          <w:tcPr>
            <w:tcW w:w="726" w:type="dxa"/>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6.25.</w:t>
            </w:r>
          </w:p>
        </w:tc>
        <w:tc>
          <w:tcPr>
            <w:tcW w:w="3642" w:type="dxa"/>
            <w:gridSpan w:val="3"/>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Данные о проведении выкупа *</w:t>
            </w:r>
          </w:p>
        </w:tc>
        <w:tc>
          <w:tcPr>
            <w:tcW w:w="2340"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выкупа</w:t>
            </w:r>
          </w:p>
        </w:tc>
        <w:tc>
          <w:tcPr>
            <w:tcW w:w="309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Цена выкупа</w:t>
            </w:r>
          </w:p>
        </w:tc>
      </w:tr>
      <w:tr w:rsidR="0071187D" w:rsidRPr="00702C5E" w:rsidTr="00161339">
        <w:trPr>
          <w:cantSplit/>
          <w:trHeight w:val="135"/>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3642" w:type="dxa"/>
            <w:gridSpan w:val="3"/>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340"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309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35"/>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3642" w:type="dxa"/>
            <w:gridSpan w:val="3"/>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340"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309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sz w:val="24"/>
        </w:rPr>
      </w:pPr>
      <w:r w:rsidRPr="00702C5E">
        <w:rPr>
          <w:sz w:val="24"/>
        </w:rPr>
        <w:t> * Заполняется, если российские депозитарные расписки удостоверяют право собственности на облигации иностранного эмитента.</w:t>
      </w:r>
    </w:p>
    <w:p w:rsidR="0071187D" w:rsidRPr="00702C5E" w:rsidRDefault="0071187D" w:rsidP="0071187D">
      <w:pPr>
        <w:rPr>
          <w:b/>
          <w:sz w:val="24"/>
        </w:rPr>
      </w:pPr>
    </w:p>
    <w:p w:rsidR="0071187D" w:rsidRPr="00702C5E" w:rsidRDefault="0071187D" w:rsidP="0071187D">
      <w:pPr>
        <w:rPr>
          <w:b/>
          <w:sz w:val="24"/>
        </w:rPr>
      </w:pPr>
      <w:r w:rsidRPr="00702C5E">
        <w:rPr>
          <w:b/>
          <w:sz w:val="24"/>
        </w:rPr>
        <w:t xml:space="preserve">7. </w:t>
      </w:r>
      <w:r w:rsidRPr="00702C5E">
        <w:rPr>
          <w:b/>
          <w:sz w:val="24"/>
        </w:rPr>
        <w:tab/>
        <w:t>Дополнительная информация о ценных бумагах эмитента</w:t>
      </w:r>
    </w:p>
    <w:tbl>
      <w:tblPr>
        <w:tblW w:w="9800" w:type="dxa"/>
        <w:tblInd w:w="45" w:type="dxa"/>
        <w:tblLayout w:type="fixed"/>
        <w:tblCellMar>
          <w:left w:w="45" w:type="dxa"/>
          <w:right w:w="45" w:type="dxa"/>
        </w:tblCellMar>
        <w:tblLook w:val="0000"/>
      </w:tblPr>
      <w:tblGrid>
        <w:gridCol w:w="600"/>
        <w:gridCol w:w="5100"/>
        <w:gridCol w:w="4100"/>
      </w:tblGrid>
      <w:tr w:rsidR="0071187D" w:rsidRPr="00702C5E" w:rsidTr="00161339">
        <w:trPr>
          <w:cantSplit/>
        </w:trPr>
        <w:tc>
          <w:tcPr>
            <w:tcW w:w="6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w:t>
            </w:r>
          </w:p>
        </w:tc>
        <w:tc>
          <w:tcPr>
            <w:tcW w:w="5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Сведения о случаях делистинга российских депозитарных расписок на всех фондовых биржах, включивших эти российские депозитарные расписки в котировальные списки</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8.</w:t>
      </w:r>
      <w:r w:rsidRPr="00702C5E">
        <w:rPr>
          <w:b/>
          <w:sz w:val="24"/>
        </w:rPr>
        <w:tab/>
        <w:t>Сведения об обязательном раскрытии информации</w:t>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
        <w:gridCol w:w="2856"/>
        <w:gridCol w:w="1874"/>
        <w:gridCol w:w="2276"/>
        <w:gridCol w:w="2065"/>
      </w:tblGrid>
      <w:tr w:rsidR="0071187D" w:rsidRPr="00702C5E" w:rsidTr="00161339">
        <w:tc>
          <w:tcPr>
            <w:tcW w:w="694" w:type="dxa"/>
          </w:tcPr>
          <w:p w:rsidR="0071187D" w:rsidRPr="00702C5E" w:rsidRDefault="0071187D" w:rsidP="00161339">
            <w:pPr>
              <w:rPr>
                <w:b/>
                <w:sz w:val="24"/>
              </w:rPr>
            </w:pPr>
          </w:p>
        </w:tc>
        <w:tc>
          <w:tcPr>
            <w:tcW w:w="2856" w:type="dxa"/>
          </w:tcPr>
          <w:p w:rsidR="0071187D" w:rsidRPr="00702C5E" w:rsidRDefault="0071187D" w:rsidP="00161339">
            <w:pPr>
              <w:rPr>
                <w:b/>
                <w:sz w:val="24"/>
              </w:rPr>
            </w:pPr>
            <w:r w:rsidRPr="00702C5E">
              <w:rPr>
                <w:b/>
                <w:sz w:val="24"/>
              </w:rPr>
              <w:t>Тип документа</w:t>
            </w:r>
          </w:p>
        </w:tc>
        <w:tc>
          <w:tcPr>
            <w:tcW w:w="1874" w:type="dxa"/>
          </w:tcPr>
          <w:p w:rsidR="0071187D" w:rsidRPr="00702C5E" w:rsidRDefault="0071187D" w:rsidP="00161339">
            <w:pPr>
              <w:rPr>
                <w:b/>
                <w:sz w:val="24"/>
              </w:rPr>
            </w:pPr>
            <w:r w:rsidRPr="00702C5E">
              <w:rPr>
                <w:b/>
                <w:sz w:val="24"/>
              </w:rPr>
              <w:t>Дата (период) документа</w:t>
            </w:r>
          </w:p>
        </w:tc>
        <w:tc>
          <w:tcPr>
            <w:tcW w:w="2276" w:type="dxa"/>
          </w:tcPr>
          <w:p w:rsidR="0071187D" w:rsidRPr="00702C5E" w:rsidRDefault="0071187D" w:rsidP="00161339">
            <w:pPr>
              <w:rPr>
                <w:b/>
                <w:sz w:val="24"/>
              </w:rPr>
            </w:pPr>
            <w:r w:rsidRPr="00702C5E">
              <w:rPr>
                <w:b/>
                <w:sz w:val="24"/>
              </w:rPr>
              <w:t>Адрес страницы в сети Интернет, используемый для раскрытия</w:t>
            </w:r>
          </w:p>
        </w:tc>
        <w:tc>
          <w:tcPr>
            <w:tcW w:w="2065" w:type="dxa"/>
          </w:tcPr>
          <w:p w:rsidR="0071187D" w:rsidRPr="00702C5E" w:rsidRDefault="0071187D" w:rsidP="00161339">
            <w:pPr>
              <w:rPr>
                <w:b/>
                <w:sz w:val="24"/>
              </w:rPr>
            </w:pPr>
            <w:r w:rsidRPr="00702C5E">
              <w:rPr>
                <w:b/>
                <w:sz w:val="24"/>
              </w:rPr>
              <w:t>Дата раскрытия</w:t>
            </w:r>
          </w:p>
        </w:tc>
      </w:tr>
      <w:tr w:rsidR="0071187D" w:rsidRPr="00702C5E" w:rsidTr="00161339">
        <w:tc>
          <w:tcPr>
            <w:tcW w:w="694" w:type="dxa"/>
          </w:tcPr>
          <w:p w:rsidR="0071187D" w:rsidRPr="00702C5E" w:rsidRDefault="0071187D" w:rsidP="00161339">
            <w:pPr>
              <w:rPr>
                <w:sz w:val="24"/>
              </w:rPr>
            </w:pPr>
            <w:r w:rsidRPr="00702C5E">
              <w:rPr>
                <w:sz w:val="24"/>
              </w:rPr>
              <w:t>8.1.</w:t>
            </w:r>
          </w:p>
        </w:tc>
        <w:tc>
          <w:tcPr>
            <w:tcW w:w="2856" w:type="dxa"/>
          </w:tcPr>
          <w:p w:rsidR="0071187D" w:rsidRPr="00702C5E" w:rsidRDefault="0071187D" w:rsidP="00161339">
            <w:pPr>
              <w:rPr>
                <w:sz w:val="24"/>
              </w:rPr>
            </w:pPr>
            <w:r w:rsidRPr="00702C5E">
              <w:rPr>
                <w:sz w:val="24"/>
              </w:rPr>
              <w:t>Бухгалтерская (финансовая) отчетность по МСФО (</w:t>
            </w:r>
            <w:r w:rsidRPr="00702C5E">
              <w:rPr>
                <w:sz w:val="24"/>
                <w:lang w:val="en-US"/>
              </w:rPr>
              <w:t>US</w:t>
            </w:r>
            <w:r w:rsidRPr="00702C5E">
              <w:rPr>
                <w:sz w:val="24"/>
              </w:rPr>
              <w:t xml:space="preserve"> </w:t>
            </w:r>
            <w:r w:rsidRPr="00702C5E">
              <w:rPr>
                <w:sz w:val="24"/>
                <w:lang w:val="en-US"/>
              </w:rPr>
              <w:t>GAAP</w:t>
            </w:r>
            <w:r w:rsidRPr="00702C5E">
              <w:rPr>
                <w:sz w:val="24"/>
              </w:rPr>
              <w:t>)</w:t>
            </w:r>
          </w:p>
        </w:tc>
        <w:tc>
          <w:tcPr>
            <w:tcW w:w="1874" w:type="dxa"/>
          </w:tcPr>
          <w:p w:rsidR="0071187D" w:rsidRPr="00702C5E" w:rsidRDefault="0071187D" w:rsidP="00161339">
            <w:pPr>
              <w:rPr>
                <w:sz w:val="24"/>
              </w:rPr>
            </w:pPr>
          </w:p>
        </w:tc>
        <w:tc>
          <w:tcPr>
            <w:tcW w:w="227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r w:rsidR="0071187D" w:rsidRPr="00702C5E" w:rsidTr="00161339">
        <w:tc>
          <w:tcPr>
            <w:tcW w:w="694" w:type="dxa"/>
          </w:tcPr>
          <w:p w:rsidR="0071187D" w:rsidRPr="00702C5E" w:rsidRDefault="0071187D" w:rsidP="00161339">
            <w:pPr>
              <w:rPr>
                <w:sz w:val="24"/>
              </w:rPr>
            </w:pPr>
            <w:r w:rsidRPr="00702C5E">
              <w:rPr>
                <w:sz w:val="24"/>
              </w:rPr>
              <w:t>8.2.</w:t>
            </w:r>
          </w:p>
        </w:tc>
        <w:tc>
          <w:tcPr>
            <w:tcW w:w="2856" w:type="dxa"/>
          </w:tcPr>
          <w:p w:rsidR="0071187D" w:rsidRPr="00702C5E" w:rsidRDefault="0071187D" w:rsidP="00161339">
            <w:pPr>
              <w:rPr>
                <w:sz w:val="24"/>
              </w:rPr>
            </w:pPr>
            <w:r w:rsidRPr="00702C5E">
              <w:rPr>
                <w:sz w:val="24"/>
              </w:rPr>
              <w:t>Ежеквартальный отчет</w:t>
            </w:r>
          </w:p>
        </w:tc>
        <w:tc>
          <w:tcPr>
            <w:tcW w:w="1874" w:type="dxa"/>
          </w:tcPr>
          <w:p w:rsidR="0071187D" w:rsidRPr="00702C5E" w:rsidRDefault="0071187D" w:rsidP="00161339">
            <w:pPr>
              <w:rPr>
                <w:sz w:val="24"/>
              </w:rPr>
            </w:pPr>
          </w:p>
        </w:tc>
        <w:tc>
          <w:tcPr>
            <w:tcW w:w="227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bl>
    <w:p w:rsidR="0071187D" w:rsidRPr="00702C5E" w:rsidRDefault="0071187D" w:rsidP="0071187D">
      <w:pPr>
        <w:rPr>
          <w:sz w:val="24"/>
        </w:rPr>
      </w:pPr>
    </w:p>
    <w:p w:rsidR="0071187D" w:rsidRPr="00702C5E" w:rsidRDefault="0071187D" w:rsidP="0071187D">
      <w:pPr>
        <w:rPr>
          <w:b/>
          <w:sz w:val="24"/>
        </w:rPr>
      </w:pP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jc w:val="both"/>
        <w:rPr>
          <w:sz w:val="24"/>
        </w:rPr>
      </w:pPr>
      <w:r w:rsidRPr="00702C5E">
        <w:rPr>
          <w:sz w:val="24"/>
        </w:rPr>
        <w:t xml:space="preserve">(руководитель организации или                                                                                        (Ф. И. О.) </w:t>
      </w:r>
    </w:p>
    <w:p w:rsidR="0071187D" w:rsidRPr="00702C5E" w:rsidRDefault="0071187D" w:rsidP="0071187D">
      <w:pPr>
        <w:widowControl/>
        <w:jc w:val="both"/>
        <w:rPr>
          <w:sz w:val="24"/>
        </w:rPr>
      </w:pPr>
      <w:r w:rsidRPr="00702C5E">
        <w:rPr>
          <w:sz w:val="24"/>
        </w:rPr>
        <w:t xml:space="preserve"> иное уполномоченное лицо)                                                             </w:t>
      </w:r>
    </w:p>
    <w:p w:rsidR="0071187D" w:rsidRPr="00702C5E" w:rsidRDefault="0071187D" w:rsidP="0071187D">
      <w:pPr>
        <w:widowControl/>
        <w:jc w:val="both"/>
        <w:rPr>
          <w:sz w:val="24"/>
        </w:rPr>
      </w:pPr>
      <w:r w:rsidRPr="00702C5E">
        <w:rPr>
          <w:sz w:val="24"/>
        </w:rPr>
        <w:t xml:space="preserve">                                                                        м.  п.</w:t>
      </w:r>
    </w:p>
    <w:p w:rsidR="0071187D" w:rsidRPr="00702C5E" w:rsidRDefault="0071187D" w:rsidP="0071187D">
      <w:pPr>
        <w:widowControl/>
        <w:tabs>
          <w:tab w:val="left" w:pos="468"/>
        </w:tabs>
        <w:jc w:val="both"/>
        <w:rPr>
          <w:sz w:val="24"/>
        </w:rPr>
      </w:pPr>
      <w:r w:rsidRPr="00702C5E">
        <w:rPr>
          <w:sz w:val="24"/>
        </w:rPr>
        <w:t>* Для целей поддержания ценных бумаг в Котировальных списках ЗАО «ФБ ММВБ» ежеквартально эмитентом заполняются 1 и 8 Разделы Анкеты и направляются в ЗАО «ФБ ММВБ» на бумажном носителе и в электронном виде в срок не позднее 15 дней со дня окончания соответствующего квартала.</w:t>
      </w:r>
    </w:p>
    <w:p w:rsidR="0071187D" w:rsidRPr="00702C5E" w:rsidRDefault="0071187D" w:rsidP="0071187D">
      <w:pPr>
        <w:jc w:val="both"/>
        <w:rPr>
          <w:sz w:val="24"/>
        </w:rPr>
      </w:pPr>
    </w:p>
    <w:p w:rsidR="0071187D" w:rsidRPr="00702C5E" w:rsidRDefault="0071187D" w:rsidP="0071187D">
      <w:pPr>
        <w:widowControl/>
        <w:tabs>
          <w:tab w:val="left" w:pos="705"/>
        </w:tabs>
        <w:jc w:val="both"/>
        <w:rPr>
          <w:sz w:val="24"/>
        </w:rPr>
      </w:pPr>
      <w:r w:rsidRPr="00702C5E">
        <w:rPr>
          <w:b/>
          <w:sz w:val="24"/>
        </w:rPr>
        <w:t>Формат предоставления информации</w:t>
      </w:r>
    </w:p>
    <w:p w:rsidR="0071187D" w:rsidRPr="00702C5E" w:rsidRDefault="0071187D" w:rsidP="0071187D">
      <w:pPr>
        <w:widowControl/>
        <w:numPr>
          <w:ilvl w:val="0"/>
          <w:numId w:val="19"/>
        </w:numPr>
        <w:tabs>
          <w:tab w:val="left" w:pos="705"/>
        </w:tabs>
        <w:ind w:left="357" w:hanging="357"/>
        <w:jc w:val="both"/>
        <w:rPr>
          <w:sz w:val="24"/>
        </w:rPr>
      </w:pPr>
      <w:r w:rsidRPr="00702C5E">
        <w:rPr>
          <w:sz w:val="24"/>
        </w:rPr>
        <w:t>Все документы на бумажных носителях, насчитывающие более одного листа, должны быть пронумерованы, прошиты и удостоверены надлежащим образом.</w:t>
      </w:r>
    </w:p>
    <w:p w:rsidR="0071187D" w:rsidRPr="00702C5E" w:rsidRDefault="0071187D" w:rsidP="0071187D">
      <w:pPr>
        <w:numPr>
          <w:ilvl w:val="0"/>
          <w:numId w:val="19"/>
        </w:numPr>
        <w:ind w:left="357" w:hanging="357"/>
        <w:jc w:val="both"/>
        <w:rPr>
          <w:sz w:val="24"/>
        </w:rPr>
      </w:pPr>
      <w:r w:rsidRPr="00702C5E">
        <w:rPr>
          <w:sz w:val="24"/>
        </w:rPr>
        <w:t xml:space="preserve">В электронном виде информация представляется в форматах Word и </w:t>
      </w:r>
      <w:r w:rsidRPr="00702C5E">
        <w:rPr>
          <w:sz w:val="24"/>
          <w:lang w:val="en-US"/>
        </w:rPr>
        <w:t>xml</w:t>
      </w:r>
      <w:r w:rsidRPr="00702C5E">
        <w:rPr>
          <w:sz w:val="24"/>
        </w:rPr>
        <w:t>.</w:t>
      </w:r>
    </w:p>
    <w:p w:rsidR="0071187D" w:rsidRPr="00702C5E" w:rsidRDefault="0071187D" w:rsidP="0071187D">
      <w:pPr>
        <w:pStyle w:val="5"/>
        <w:jc w:val="both"/>
        <w:rPr>
          <w:sz w:val="24"/>
        </w:rPr>
      </w:pPr>
      <w:r w:rsidRPr="00702C5E">
        <w:rPr>
          <w:b w:val="0"/>
        </w:rPr>
        <w:br w:type="page"/>
      </w:r>
      <w:r w:rsidRPr="00702C5E">
        <w:rPr>
          <w:sz w:val="24"/>
        </w:rPr>
        <w:lastRenderedPageBreak/>
        <w:t>3.3. Форма Анкеты государственных, субфедеральных и муниципальных ценных бумаг</w:t>
      </w:r>
    </w:p>
    <w:p w:rsidR="0071187D" w:rsidRPr="00702C5E" w:rsidRDefault="0071187D" w:rsidP="0071187D">
      <w:pPr>
        <w:pStyle w:val="30"/>
        <w:jc w:val="right"/>
      </w:pPr>
    </w:p>
    <w:p w:rsidR="0071187D" w:rsidRPr="00702C5E" w:rsidRDefault="0071187D" w:rsidP="0071187D">
      <w:pPr>
        <w:pStyle w:val="Oaiei"/>
      </w:pPr>
    </w:p>
    <w:p w:rsidR="0071187D" w:rsidRPr="00702C5E" w:rsidRDefault="0071187D" w:rsidP="0071187D">
      <w:pPr>
        <w:widowControl/>
        <w:jc w:val="center"/>
        <w:rPr>
          <w:b/>
          <w:sz w:val="24"/>
        </w:rPr>
      </w:pPr>
      <w:bookmarkStart w:id="251" w:name="_Toc246234212"/>
      <w:bookmarkStart w:id="252" w:name="_Toc246913349"/>
      <w:r w:rsidRPr="00702C5E">
        <w:rPr>
          <w:b/>
          <w:sz w:val="24"/>
        </w:rPr>
        <w:t>АНКЕТА</w:t>
      </w:r>
      <w:r w:rsidRPr="00702C5E">
        <w:rPr>
          <w:b/>
          <w:sz w:val="24"/>
        </w:rPr>
        <w:br/>
        <w:t>государственных, субфедеральных и муниципальных ценных бумаг</w:t>
      </w:r>
      <w:bookmarkEnd w:id="251"/>
      <w:bookmarkEnd w:id="252"/>
      <w:r w:rsidRPr="00702C5E">
        <w:rPr>
          <w:b/>
          <w:sz w:val="24"/>
        </w:rPr>
        <w:t xml:space="preserve"> </w:t>
      </w:r>
    </w:p>
    <w:p w:rsidR="0071187D" w:rsidRPr="00702C5E" w:rsidRDefault="0071187D" w:rsidP="0071187D">
      <w:pPr>
        <w:jc w:val="right"/>
        <w:rPr>
          <w:sz w:val="24"/>
        </w:rPr>
      </w:pPr>
    </w:p>
    <w:p w:rsidR="0071187D" w:rsidRPr="00702C5E" w:rsidRDefault="0071187D" w:rsidP="0071187D">
      <w:pPr>
        <w:jc w:val="right"/>
        <w:rPr>
          <w:sz w:val="24"/>
        </w:rPr>
      </w:pPr>
      <w:r w:rsidRPr="00702C5E">
        <w:rPr>
          <w:sz w:val="24"/>
        </w:rPr>
        <w:t xml:space="preserve"> «      » __________ 201_  г.</w:t>
      </w:r>
    </w:p>
    <w:p w:rsidR="0071187D" w:rsidRPr="00702C5E" w:rsidRDefault="0071187D" w:rsidP="0071187D">
      <w:pPr>
        <w:rPr>
          <w:b/>
          <w:sz w:val="24"/>
        </w:rPr>
      </w:pPr>
      <w:r w:rsidRPr="00702C5E">
        <w:rPr>
          <w:b/>
          <w:sz w:val="24"/>
        </w:rPr>
        <w:t>1.</w:t>
      </w:r>
      <w:r w:rsidRPr="00702C5E">
        <w:rPr>
          <w:b/>
          <w:sz w:val="24"/>
        </w:rPr>
        <w:tab/>
        <w:t xml:space="preserve">Общая информация </w:t>
      </w:r>
    </w:p>
    <w:tbl>
      <w:tblPr>
        <w:tblW w:w="9796"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980"/>
        <w:gridCol w:w="4096"/>
      </w:tblGrid>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1.1. </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Эмитента</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1.2</w:t>
            </w:r>
          </w:p>
        </w:tc>
        <w:tc>
          <w:tcPr>
            <w:tcW w:w="49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Сокращенное наименование Эмитента</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1.3.</w:t>
            </w:r>
          </w:p>
        </w:tc>
        <w:tc>
          <w:tcPr>
            <w:tcW w:w="49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Контактный телефон</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1.4.</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Факс</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1.5.</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1.6.</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государственной   регистрации     юридического  лица (в случае регистрации юридического лица    до 1 июля 2002 года)</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1.7.</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Номер свидетельства о государственной  регистрации юридического  лица (в случае регистрации юридического лица    до 1 июля 2002 года)</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1.8.</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rFonts w:ascii="Courier New" w:hAnsi="Courier New" w:cs="Courier New"/>
                <w:lang w:eastAsia="ru-RU"/>
              </w:rPr>
            </w:pPr>
            <w:r w:rsidRPr="00702C5E">
              <w:rPr>
                <w:sz w:val="24"/>
              </w:rPr>
              <w:t>Дата внесения записи в ЕГРЮЛ</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1.9.</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ОГРН</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1.10.</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Код ОКПО Эмитента</w:t>
            </w:r>
          </w:p>
        </w:tc>
        <w:tc>
          <w:tcPr>
            <w:tcW w:w="409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1.11.</w:t>
            </w:r>
          </w:p>
        </w:tc>
        <w:tc>
          <w:tcPr>
            <w:tcW w:w="49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ИНН Эмитента</w:t>
            </w:r>
          </w:p>
        </w:tc>
        <w:tc>
          <w:tcPr>
            <w:tcW w:w="4096"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1.12</w:t>
            </w:r>
          </w:p>
        </w:tc>
        <w:tc>
          <w:tcPr>
            <w:tcW w:w="498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Должность руководителя</w:t>
            </w:r>
          </w:p>
        </w:tc>
        <w:tc>
          <w:tcPr>
            <w:tcW w:w="4096"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1.13</w:t>
            </w:r>
          </w:p>
        </w:tc>
        <w:tc>
          <w:tcPr>
            <w:tcW w:w="498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 xml:space="preserve">ФИО руководителя  </w:t>
            </w:r>
          </w:p>
        </w:tc>
        <w:tc>
          <w:tcPr>
            <w:tcW w:w="4096"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1.14</w:t>
            </w:r>
          </w:p>
        </w:tc>
        <w:tc>
          <w:tcPr>
            <w:tcW w:w="4980" w:type="dxa"/>
            <w:tcBorders>
              <w:top w:val="single" w:sz="4" w:space="0" w:color="auto"/>
              <w:left w:val="single" w:sz="6" w:space="0" w:color="000000"/>
              <w:bottom w:val="single" w:sz="4" w:space="0" w:color="auto"/>
              <w:right w:val="single" w:sz="6" w:space="0" w:color="000000"/>
            </w:tcBorders>
            <w:vAlign w:val="center"/>
          </w:tcPr>
          <w:p w:rsidR="0071187D" w:rsidRPr="00702C5E" w:rsidRDefault="0071187D" w:rsidP="00161339">
            <w:pPr>
              <w:rPr>
                <w:sz w:val="24"/>
              </w:rPr>
            </w:pPr>
            <w:r w:rsidRPr="00702C5E">
              <w:rPr>
                <w:sz w:val="24"/>
              </w:rPr>
              <w:t>ФИО лица, ответственного за связь с ЗАО «ФБ ММВБ» с указанием контактных тел./факса</w:t>
            </w:r>
          </w:p>
        </w:tc>
        <w:tc>
          <w:tcPr>
            <w:tcW w:w="4096"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1.15.</w:t>
            </w:r>
          </w:p>
        </w:tc>
        <w:tc>
          <w:tcPr>
            <w:tcW w:w="498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 xml:space="preserve">Адрес сайта Эмитента в Internet </w:t>
            </w:r>
          </w:p>
        </w:tc>
        <w:tc>
          <w:tcPr>
            <w:tcW w:w="4096"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2. Информация о платежном агенте</w:t>
      </w:r>
    </w:p>
    <w:tbl>
      <w:tblPr>
        <w:tblW w:w="9800"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980"/>
        <w:gridCol w:w="4100"/>
      </w:tblGrid>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2.1.</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Наименование платежного агента</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2.2.</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Контактное лицо платёжного агента</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2.3.</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Должность контактного лица платёжного агента</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2.4.</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Телефон платёжного агента</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2.5.</w:t>
            </w:r>
          </w:p>
        </w:tc>
        <w:tc>
          <w:tcPr>
            <w:tcW w:w="49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Факс платёжного агента</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2.6.</w:t>
            </w:r>
          </w:p>
        </w:tc>
        <w:tc>
          <w:tcPr>
            <w:tcW w:w="4980"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r w:rsidRPr="00702C5E">
              <w:rPr>
                <w:sz w:val="24"/>
              </w:rPr>
              <w:t>Адрес электронной почты платёжного агента</w:t>
            </w:r>
          </w:p>
        </w:tc>
        <w:tc>
          <w:tcPr>
            <w:tcW w:w="4100" w:type="dxa"/>
            <w:tcBorders>
              <w:top w:val="single" w:sz="6" w:space="0" w:color="000000"/>
              <w:left w:val="single" w:sz="4" w:space="0" w:color="auto"/>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3. Информация об организации осуществляющей функции продавца ценной бумаги при размещении в ЗАО «ФБ ММВБ»</w:t>
      </w:r>
    </w:p>
    <w:tbl>
      <w:tblPr>
        <w:tblW w:w="9800"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980"/>
        <w:gridCol w:w="4100"/>
      </w:tblGrid>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3.1.</w:t>
            </w:r>
          </w:p>
        </w:tc>
        <w:tc>
          <w:tcPr>
            <w:tcW w:w="49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Наименование организации (ий), осуществляющей функции продавца (ов) ценной бумаги при размещении в ЗАО «ФБ ММВБ»</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3.2.</w:t>
            </w:r>
          </w:p>
        </w:tc>
        <w:tc>
          <w:tcPr>
            <w:tcW w:w="49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Контактное лицо организации (ий), осуществляющей функции продавца (ов) ценной бумаги при размещении в ЗАО «ФБ ММВБ» </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lastRenderedPageBreak/>
              <w:t>3.3.</w:t>
            </w:r>
          </w:p>
        </w:tc>
        <w:tc>
          <w:tcPr>
            <w:tcW w:w="49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Должность контактного лица организации (ий), осуществляющей функции продавца (ов) ценной бумаги при размещении в ЗАО «ФБ ММВБ» </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3.4.</w:t>
            </w:r>
          </w:p>
        </w:tc>
        <w:tc>
          <w:tcPr>
            <w:tcW w:w="49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Телефон организации (ий), осуществляющей функции продавца (ов) ценной бумаги при размещении в ЗАО «ФБ ММВБ»</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3.5.</w:t>
            </w:r>
          </w:p>
        </w:tc>
        <w:tc>
          <w:tcPr>
            <w:tcW w:w="49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Факс организации (ий), осуществляющей функции продавца (ов) ценной бумаги при размещении в ЗАО «ФБ ММВБ»</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lang w:val="en-US"/>
              </w:rPr>
            </w:pPr>
            <w:r w:rsidRPr="00702C5E">
              <w:rPr>
                <w:sz w:val="24"/>
                <w:lang w:val="en-US"/>
              </w:rPr>
              <w:t>3.</w:t>
            </w:r>
            <w:r w:rsidRPr="00702C5E">
              <w:rPr>
                <w:sz w:val="24"/>
              </w:rPr>
              <w:t>6</w:t>
            </w:r>
            <w:r w:rsidRPr="00702C5E">
              <w:rPr>
                <w:sz w:val="24"/>
                <w:lang w:val="en-US"/>
              </w:rPr>
              <w:t>.</w:t>
            </w:r>
          </w:p>
        </w:tc>
        <w:tc>
          <w:tcPr>
            <w:tcW w:w="49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Адрес электронной почты организации (ий), осуществляющей функции продавца (ов) ценной бумаги при размещении в ЗАО «ФБ ММВБ»</w:t>
            </w:r>
          </w:p>
        </w:tc>
        <w:tc>
          <w:tcPr>
            <w:tcW w:w="410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4.</w:t>
      </w:r>
      <w:r w:rsidRPr="00702C5E">
        <w:rPr>
          <w:b/>
          <w:sz w:val="24"/>
        </w:rPr>
        <w:tab/>
        <w:t>Основные параметры ценной бумаги</w:t>
      </w:r>
    </w:p>
    <w:tbl>
      <w:tblPr>
        <w:tblW w:w="9786" w:type="dxa"/>
        <w:tblInd w:w="45" w:type="dxa"/>
        <w:tblLayout w:type="fixed"/>
        <w:tblCellMar>
          <w:left w:w="45" w:type="dxa"/>
          <w:right w:w="45" w:type="dxa"/>
        </w:tblCellMar>
        <w:tblLook w:val="0000"/>
      </w:tblPr>
      <w:tblGrid>
        <w:gridCol w:w="725"/>
        <w:gridCol w:w="1258"/>
        <w:gridCol w:w="1213"/>
        <w:gridCol w:w="204"/>
        <w:gridCol w:w="966"/>
        <w:gridCol w:w="310"/>
        <w:gridCol w:w="1022"/>
        <w:gridCol w:w="500"/>
        <w:gridCol w:w="1170"/>
        <w:gridCol w:w="378"/>
        <w:gridCol w:w="254"/>
        <w:gridCol w:w="382"/>
        <w:gridCol w:w="1404"/>
      </w:tblGrid>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выпуска ценных бумаг</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4.2.</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Номинальная стоимость ценных бумаг</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4.3.</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Регистрационный номер</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государственной регистрации Условий эмиссии</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4.4.</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Регистрационный номер выпуска, присваиваемый эмитентом</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4.5.</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присвоения регистрационного номера, присваиваемого эмитентом</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                                                                                                                             4.6.</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Уникальный регистрационный код выпуска (серии, транша) – при наличии.</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4.7.</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Порядковый номер выпуска</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4.8</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Общее количество эмитируемых ценных бумаг</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4.9.</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Объем эмиссии выпуска (руб.)</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4.10.</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проведения (аукциона) по результатам которого ЗАО «ФБ ММВБ» выбрана в качестве фондовой биржи для предоставления услуг в отношении данного выпуска ценных бумаг</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4.10.</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начала размещения</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4.11.</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окончания размещения или порядок ее определения</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4.12.</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погашения</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4.13.</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Цена размещения или порядок ее определения</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4.14.</w:t>
            </w:r>
          </w:p>
        </w:tc>
        <w:tc>
          <w:tcPr>
            <w:tcW w:w="4973"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Дата опубликования в периодическом печатном издании сообщения о государственной регистрации выпуска ценных бумаг с указанием такого издания </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5"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4.14.</w:t>
            </w:r>
          </w:p>
        </w:tc>
        <w:tc>
          <w:tcPr>
            <w:tcW w:w="4973" w:type="dxa"/>
            <w:gridSpan w:val="6"/>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Срок обращения ценных бумаг</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5"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4.15.</w:t>
            </w:r>
          </w:p>
        </w:tc>
        <w:tc>
          <w:tcPr>
            <w:tcW w:w="4973" w:type="dxa"/>
            <w:gridSpan w:val="6"/>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Дата окончания срока обращения ценных бумаг</w:t>
            </w:r>
          </w:p>
        </w:tc>
        <w:tc>
          <w:tcPr>
            <w:tcW w:w="4088" w:type="dxa"/>
            <w:gridSpan w:val="6"/>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5" w:type="dxa"/>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p>
          <w:p w:rsidR="0071187D" w:rsidRPr="00702C5E" w:rsidRDefault="0071187D" w:rsidP="00161339">
            <w:pPr>
              <w:rPr>
                <w:sz w:val="24"/>
              </w:rPr>
            </w:pPr>
            <w:r w:rsidRPr="00702C5E">
              <w:rPr>
                <w:sz w:val="24"/>
              </w:rPr>
              <w:t>4.16.</w:t>
            </w:r>
          </w:p>
        </w:tc>
        <w:tc>
          <w:tcPr>
            <w:tcW w:w="2675" w:type="dxa"/>
            <w:gridSpan w:val="3"/>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r w:rsidRPr="00702C5E">
              <w:rPr>
                <w:sz w:val="24"/>
              </w:rPr>
              <w:t>Сроки приостановки и возобновления обращения ценной бумаги в ЗАО «ФБ ММВБ»**</w:t>
            </w:r>
          </w:p>
        </w:tc>
        <w:tc>
          <w:tcPr>
            <w:tcW w:w="2798"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80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За (дней)</w:t>
            </w:r>
          </w:p>
          <w:p w:rsidR="0071187D" w:rsidRPr="00702C5E" w:rsidRDefault="0071187D" w:rsidP="00161339">
            <w:pPr>
              <w:rPr>
                <w:sz w:val="24"/>
              </w:rPr>
            </w:pPr>
            <w:r w:rsidRPr="00702C5E">
              <w:rPr>
                <w:sz w:val="24"/>
              </w:rPr>
              <w:t>(в соо тветствии с эмиссионн ыми документами)</w:t>
            </w:r>
          </w:p>
        </w:tc>
        <w:tc>
          <w:tcPr>
            <w:tcW w:w="1786"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Даты, с которых приостанавливается/возобновляется обращение</w:t>
            </w:r>
          </w:p>
        </w:tc>
      </w:tr>
      <w:tr w:rsidR="0071187D" w:rsidRPr="00702C5E" w:rsidTr="00161339">
        <w:trPr>
          <w:cantSplit/>
          <w:trHeight w:val="897"/>
        </w:trPr>
        <w:tc>
          <w:tcPr>
            <w:tcW w:w="725" w:type="dxa"/>
            <w:vMerge/>
            <w:tcBorders>
              <w:left w:val="single" w:sz="6" w:space="0" w:color="000000"/>
              <w:right w:val="single" w:sz="6" w:space="0" w:color="000000"/>
            </w:tcBorders>
          </w:tcPr>
          <w:p w:rsidR="0071187D" w:rsidRPr="00702C5E" w:rsidRDefault="0071187D" w:rsidP="00161339">
            <w:pPr>
              <w:rPr>
                <w:sz w:val="24"/>
              </w:rPr>
            </w:pPr>
          </w:p>
        </w:tc>
        <w:tc>
          <w:tcPr>
            <w:tcW w:w="2675" w:type="dxa"/>
            <w:gridSpan w:val="3"/>
            <w:vMerge/>
            <w:tcBorders>
              <w:left w:val="single" w:sz="6" w:space="0" w:color="000000"/>
              <w:right w:val="single" w:sz="6" w:space="0" w:color="000000"/>
            </w:tcBorders>
          </w:tcPr>
          <w:p w:rsidR="0071187D" w:rsidRPr="00702C5E" w:rsidRDefault="0071187D" w:rsidP="00161339">
            <w:pPr>
              <w:rPr>
                <w:sz w:val="24"/>
              </w:rPr>
            </w:pPr>
          </w:p>
        </w:tc>
        <w:tc>
          <w:tcPr>
            <w:tcW w:w="2798"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Приостановка обращения для выплаты купона</w:t>
            </w:r>
          </w:p>
        </w:tc>
        <w:tc>
          <w:tcPr>
            <w:tcW w:w="180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 </w:t>
            </w:r>
          </w:p>
        </w:tc>
        <w:tc>
          <w:tcPr>
            <w:tcW w:w="1786"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lang w:val="en-US"/>
              </w:rPr>
            </w:pPr>
            <w:r w:rsidRPr="00702C5E">
              <w:rPr>
                <w:sz w:val="24"/>
                <w:lang w:val="en-US"/>
              </w:rPr>
              <w:t>I -</w:t>
            </w:r>
          </w:p>
          <w:p w:rsidR="0071187D" w:rsidRPr="00702C5E" w:rsidRDefault="0071187D" w:rsidP="00161339">
            <w:pPr>
              <w:rPr>
                <w:sz w:val="24"/>
                <w:lang w:val="en-US"/>
              </w:rPr>
            </w:pPr>
            <w:r w:rsidRPr="00702C5E">
              <w:rPr>
                <w:sz w:val="24"/>
                <w:lang w:val="en-US"/>
              </w:rPr>
              <w:t xml:space="preserve">II - </w:t>
            </w:r>
          </w:p>
          <w:p w:rsidR="0071187D" w:rsidRPr="00702C5E" w:rsidRDefault="0071187D" w:rsidP="00161339">
            <w:pPr>
              <w:rPr>
                <w:sz w:val="24"/>
                <w:lang w:val="en-US"/>
              </w:rPr>
            </w:pPr>
            <w:r w:rsidRPr="00702C5E">
              <w:rPr>
                <w:sz w:val="24"/>
                <w:lang w:val="en-US"/>
              </w:rPr>
              <w:t xml:space="preserve">III - </w:t>
            </w:r>
          </w:p>
        </w:tc>
      </w:tr>
      <w:tr w:rsidR="0071187D" w:rsidRPr="00702C5E" w:rsidTr="00161339">
        <w:trPr>
          <w:cantSplit/>
          <w:trHeight w:val="870"/>
        </w:trPr>
        <w:tc>
          <w:tcPr>
            <w:tcW w:w="725" w:type="dxa"/>
            <w:vMerge/>
            <w:tcBorders>
              <w:left w:val="single" w:sz="6" w:space="0" w:color="000000"/>
              <w:right w:val="single" w:sz="6" w:space="0" w:color="000000"/>
            </w:tcBorders>
          </w:tcPr>
          <w:p w:rsidR="0071187D" w:rsidRPr="00702C5E" w:rsidRDefault="0071187D" w:rsidP="00161339">
            <w:pPr>
              <w:rPr>
                <w:sz w:val="24"/>
                <w:lang w:val="en-US"/>
              </w:rPr>
            </w:pPr>
          </w:p>
        </w:tc>
        <w:tc>
          <w:tcPr>
            <w:tcW w:w="2675" w:type="dxa"/>
            <w:gridSpan w:val="3"/>
            <w:vMerge/>
            <w:tcBorders>
              <w:left w:val="single" w:sz="6" w:space="0" w:color="000000"/>
              <w:right w:val="single" w:sz="6" w:space="0" w:color="000000"/>
            </w:tcBorders>
          </w:tcPr>
          <w:p w:rsidR="0071187D" w:rsidRPr="00702C5E" w:rsidRDefault="0071187D" w:rsidP="00161339">
            <w:pPr>
              <w:rPr>
                <w:sz w:val="24"/>
                <w:lang w:val="en-US"/>
              </w:rPr>
            </w:pPr>
          </w:p>
        </w:tc>
        <w:tc>
          <w:tcPr>
            <w:tcW w:w="2798"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Возобновление обращение </w:t>
            </w:r>
          </w:p>
        </w:tc>
        <w:tc>
          <w:tcPr>
            <w:tcW w:w="180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786"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lang w:val="en-US"/>
              </w:rPr>
              <w:t>I</w:t>
            </w:r>
            <w:r w:rsidRPr="00702C5E">
              <w:rPr>
                <w:sz w:val="24"/>
              </w:rPr>
              <w:t xml:space="preserve"> -</w:t>
            </w:r>
          </w:p>
          <w:p w:rsidR="0071187D" w:rsidRPr="00702C5E" w:rsidRDefault="0071187D" w:rsidP="00161339">
            <w:pPr>
              <w:rPr>
                <w:sz w:val="24"/>
              </w:rPr>
            </w:pPr>
            <w:r w:rsidRPr="00702C5E">
              <w:rPr>
                <w:sz w:val="24"/>
              </w:rPr>
              <w:t xml:space="preserve">II - </w:t>
            </w:r>
          </w:p>
          <w:p w:rsidR="0071187D" w:rsidRPr="00702C5E" w:rsidRDefault="0071187D" w:rsidP="00161339">
            <w:pPr>
              <w:rPr>
                <w:sz w:val="24"/>
              </w:rPr>
            </w:pPr>
            <w:r w:rsidRPr="00702C5E">
              <w:rPr>
                <w:sz w:val="24"/>
              </w:rPr>
              <w:t xml:space="preserve">III - </w:t>
            </w:r>
          </w:p>
        </w:tc>
      </w:tr>
      <w:tr w:rsidR="0071187D" w:rsidRPr="00702C5E" w:rsidTr="00161339">
        <w:trPr>
          <w:cantSplit/>
          <w:trHeight w:val="534"/>
        </w:trPr>
        <w:tc>
          <w:tcPr>
            <w:tcW w:w="725" w:type="dxa"/>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2675" w:type="dxa"/>
            <w:gridSpan w:val="3"/>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2798"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Приостановка торгов при погашении</w:t>
            </w:r>
          </w:p>
        </w:tc>
        <w:tc>
          <w:tcPr>
            <w:tcW w:w="180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786"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69"/>
        </w:trPr>
        <w:tc>
          <w:tcPr>
            <w:tcW w:w="725" w:type="dxa"/>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p>
          <w:p w:rsidR="0071187D" w:rsidRPr="00702C5E" w:rsidRDefault="0071187D" w:rsidP="00161339">
            <w:pPr>
              <w:rPr>
                <w:sz w:val="24"/>
              </w:rPr>
            </w:pPr>
            <w:r w:rsidRPr="00702C5E">
              <w:rPr>
                <w:sz w:val="24"/>
              </w:rPr>
              <w:t>4.17.</w:t>
            </w:r>
          </w:p>
        </w:tc>
        <w:tc>
          <w:tcPr>
            <w:tcW w:w="1258"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начала купонного периода</w:t>
            </w:r>
          </w:p>
        </w:tc>
        <w:tc>
          <w:tcPr>
            <w:tcW w:w="1170" w:type="dxa"/>
            <w:gridSpan w:val="2"/>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окончания купонного периода</w:t>
            </w:r>
          </w:p>
        </w:tc>
        <w:tc>
          <w:tcPr>
            <w:tcW w:w="1832" w:type="dxa"/>
            <w:gridSpan w:val="3"/>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 xml:space="preserve">Продолжительность купонного периода (в днях) </w:t>
            </w:r>
          </w:p>
        </w:tc>
        <w:tc>
          <w:tcPr>
            <w:tcW w:w="117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Размер дохода по купону</w:t>
            </w:r>
          </w:p>
          <w:p w:rsidR="0071187D" w:rsidRPr="00702C5E" w:rsidRDefault="0071187D" w:rsidP="00161339">
            <w:pPr>
              <w:jc w:val="center"/>
              <w:rPr>
                <w:sz w:val="24"/>
              </w:rPr>
            </w:pPr>
            <w:r w:rsidRPr="00702C5E">
              <w:rPr>
                <w:sz w:val="24"/>
              </w:rPr>
              <w:t>(в %  и в рублях)</w:t>
            </w:r>
          </w:p>
        </w:tc>
        <w:tc>
          <w:tcPr>
            <w:tcW w:w="1014" w:type="dxa"/>
            <w:gridSpan w:val="3"/>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выплаты по купону</w:t>
            </w:r>
          </w:p>
        </w:tc>
        <w:tc>
          <w:tcPr>
            <w:tcW w:w="1404"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фиксации списка владельцев</w:t>
            </w:r>
          </w:p>
        </w:tc>
      </w:tr>
      <w:tr w:rsidR="0071187D" w:rsidRPr="00702C5E" w:rsidTr="00161339">
        <w:trPr>
          <w:cantSplit/>
          <w:trHeight w:val="67"/>
        </w:trPr>
        <w:tc>
          <w:tcPr>
            <w:tcW w:w="725" w:type="dxa"/>
            <w:vMerge/>
            <w:tcBorders>
              <w:left w:val="single" w:sz="6" w:space="0" w:color="000000"/>
              <w:right w:val="single" w:sz="6" w:space="0" w:color="000000"/>
            </w:tcBorders>
          </w:tcPr>
          <w:p w:rsidR="0071187D" w:rsidRPr="00702C5E" w:rsidRDefault="0071187D" w:rsidP="00161339">
            <w:pPr>
              <w:rPr>
                <w:sz w:val="24"/>
              </w:rPr>
            </w:pPr>
          </w:p>
        </w:tc>
        <w:tc>
          <w:tcPr>
            <w:tcW w:w="1258" w:type="dxa"/>
            <w:tcBorders>
              <w:top w:val="nil"/>
              <w:left w:val="single" w:sz="6" w:space="0" w:color="000000"/>
              <w:bottom w:val="nil"/>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832" w:type="dxa"/>
            <w:gridSpan w:val="3"/>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cente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14" w:type="dxa"/>
            <w:gridSpan w:val="3"/>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40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67"/>
        </w:trPr>
        <w:tc>
          <w:tcPr>
            <w:tcW w:w="725" w:type="dxa"/>
            <w:vMerge/>
            <w:tcBorders>
              <w:left w:val="single" w:sz="6" w:space="0" w:color="000000"/>
              <w:right w:val="single" w:sz="6" w:space="0" w:color="000000"/>
            </w:tcBorders>
          </w:tcPr>
          <w:p w:rsidR="0071187D" w:rsidRPr="00702C5E" w:rsidRDefault="0071187D" w:rsidP="00161339">
            <w:pPr>
              <w:rPr>
                <w:sz w:val="24"/>
              </w:rPr>
            </w:pPr>
          </w:p>
        </w:tc>
        <w:tc>
          <w:tcPr>
            <w:tcW w:w="1258" w:type="dxa"/>
            <w:tcBorders>
              <w:top w:val="nil"/>
              <w:left w:val="single" w:sz="6" w:space="0" w:color="000000"/>
              <w:bottom w:val="nil"/>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832" w:type="dxa"/>
            <w:gridSpan w:val="3"/>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14" w:type="dxa"/>
            <w:gridSpan w:val="3"/>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40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67"/>
        </w:trPr>
        <w:tc>
          <w:tcPr>
            <w:tcW w:w="725" w:type="dxa"/>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1258" w:type="dxa"/>
            <w:tcBorders>
              <w:top w:val="nil"/>
              <w:left w:val="single" w:sz="6" w:space="0" w:color="000000"/>
              <w:bottom w:val="single" w:sz="6" w:space="0" w:color="000000"/>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832" w:type="dxa"/>
            <w:gridSpan w:val="3"/>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14" w:type="dxa"/>
            <w:gridSpan w:val="3"/>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40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4.18.</w:t>
            </w:r>
          </w:p>
        </w:tc>
        <w:tc>
          <w:tcPr>
            <w:tcW w:w="3951" w:type="dxa"/>
            <w:gridSpan w:val="5"/>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Формула расчета доходности**</w:t>
            </w:r>
          </w:p>
        </w:tc>
        <w:tc>
          <w:tcPr>
            <w:tcW w:w="5110" w:type="dxa"/>
            <w:gridSpan w:val="7"/>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5"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4.19.</w:t>
            </w:r>
          </w:p>
        </w:tc>
        <w:tc>
          <w:tcPr>
            <w:tcW w:w="3951" w:type="dxa"/>
            <w:gridSpan w:val="5"/>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Формула расчета накопленного купонного дохода**</w:t>
            </w:r>
          </w:p>
        </w:tc>
        <w:tc>
          <w:tcPr>
            <w:tcW w:w="5110" w:type="dxa"/>
            <w:gridSpan w:val="7"/>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35"/>
        </w:trPr>
        <w:tc>
          <w:tcPr>
            <w:tcW w:w="725" w:type="dxa"/>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r w:rsidRPr="00702C5E">
              <w:rPr>
                <w:sz w:val="24"/>
              </w:rPr>
              <w:t>4.20.</w:t>
            </w:r>
          </w:p>
        </w:tc>
        <w:tc>
          <w:tcPr>
            <w:tcW w:w="3951" w:type="dxa"/>
            <w:gridSpan w:val="5"/>
            <w:vMerge w:val="restart"/>
            <w:tcBorders>
              <w:top w:val="single" w:sz="6" w:space="0" w:color="000000"/>
              <w:left w:val="single" w:sz="6" w:space="0" w:color="000000"/>
              <w:right w:val="single" w:sz="6" w:space="0" w:color="000000"/>
            </w:tcBorders>
          </w:tcPr>
          <w:p w:rsidR="0071187D" w:rsidRPr="00702C5E" w:rsidRDefault="0071187D" w:rsidP="00161339">
            <w:pPr>
              <w:rPr>
                <w:sz w:val="24"/>
              </w:rPr>
            </w:pPr>
            <w:r w:rsidRPr="00702C5E">
              <w:rPr>
                <w:sz w:val="24"/>
              </w:rPr>
              <w:t>Данные о проведении выкупа **</w:t>
            </w:r>
          </w:p>
        </w:tc>
        <w:tc>
          <w:tcPr>
            <w:tcW w:w="307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выкупа</w:t>
            </w:r>
          </w:p>
        </w:tc>
        <w:tc>
          <w:tcPr>
            <w:tcW w:w="20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Цена выкупа</w:t>
            </w:r>
          </w:p>
        </w:tc>
      </w:tr>
      <w:tr w:rsidR="0071187D" w:rsidRPr="00702C5E" w:rsidTr="00161339">
        <w:trPr>
          <w:cantSplit/>
          <w:trHeight w:val="135"/>
        </w:trPr>
        <w:tc>
          <w:tcPr>
            <w:tcW w:w="725" w:type="dxa"/>
            <w:vMerge/>
            <w:tcBorders>
              <w:left w:val="single" w:sz="6" w:space="0" w:color="000000"/>
              <w:right w:val="single" w:sz="6" w:space="0" w:color="000000"/>
            </w:tcBorders>
          </w:tcPr>
          <w:p w:rsidR="0071187D" w:rsidRPr="00702C5E" w:rsidRDefault="0071187D" w:rsidP="00161339">
            <w:pPr>
              <w:rPr>
                <w:sz w:val="24"/>
              </w:rPr>
            </w:pPr>
          </w:p>
        </w:tc>
        <w:tc>
          <w:tcPr>
            <w:tcW w:w="3951" w:type="dxa"/>
            <w:gridSpan w:val="5"/>
            <w:vMerge/>
            <w:tcBorders>
              <w:left w:val="single" w:sz="6" w:space="0" w:color="000000"/>
              <w:right w:val="single" w:sz="6" w:space="0" w:color="000000"/>
            </w:tcBorders>
          </w:tcPr>
          <w:p w:rsidR="0071187D" w:rsidRPr="00702C5E" w:rsidRDefault="0071187D" w:rsidP="00161339">
            <w:pPr>
              <w:rPr>
                <w:sz w:val="24"/>
              </w:rPr>
            </w:pPr>
          </w:p>
        </w:tc>
        <w:tc>
          <w:tcPr>
            <w:tcW w:w="307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0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35"/>
        </w:trPr>
        <w:tc>
          <w:tcPr>
            <w:tcW w:w="725" w:type="dxa"/>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3951" w:type="dxa"/>
            <w:gridSpan w:val="5"/>
            <w:vMerge/>
            <w:tcBorders>
              <w:left w:val="single" w:sz="6" w:space="0" w:color="000000"/>
              <w:bottom w:val="single" w:sz="6" w:space="0" w:color="000000"/>
              <w:right w:val="single" w:sz="6" w:space="0" w:color="000000"/>
            </w:tcBorders>
          </w:tcPr>
          <w:p w:rsidR="0071187D" w:rsidRPr="00702C5E" w:rsidRDefault="0071187D" w:rsidP="00161339">
            <w:pPr>
              <w:rPr>
                <w:sz w:val="24"/>
              </w:rPr>
            </w:pPr>
          </w:p>
        </w:tc>
        <w:tc>
          <w:tcPr>
            <w:tcW w:w="3070"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04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sz w:val="24"/>
        </w:rPr>
      </w:pPr>
      <w:r w:rsidRPr="00702C5E">
        <w:rPr>
          <w:sz w:val="24"/>
        </w:rPr>
        <w:t> </w:t>
      </w:r>
    </w:p>
    <w:p w:rsidR="0071187D" w:rsidRPr="00702C5E" w:rsidRDefault="0071187D" w:rsidP="0071187D">
      <w:pPr>
        <w:rPr>
          <w:b/>
          <w:sz w:val="24"/>
        </w:rPr>
      </w:pPr>
      <w:r w:rsidRPr="00702C5E">
        <w:rPr>
          <w:b/>
          <w:sz w:val="24"/>
        </w:rPr>
        <w:t>5.</w:t>
      </w:r>
      <w:r w:rsidRPr="00702C5E">
        <w:rPr>
          <w:b/>
          <w:sz w:val="24"/>
        </w:rPr>
        <w:tab/>
        <w:t>Дополнительная информация</w:t>
      </w:r>
    </w:p>
    <w:tbl>
      <w:tblPr>
        <w:tblW w:w="9788" w:type="dxa"/>
        <w:tblInd w:w="45" w:type="dxa"/>
        <w:tblLayout w:type="fixed"/>
        <w:tblCellMar>
          <w:left w:w="45" w:type="dxa"/>
          <w:right w:w="45" w:type="dxa"/>
        </w:tblCellMar>
        <w:tblLook w:val="0000"/>
      </w:tblPr>
      <w:tblGrid>
        <w:gridCol w:w="816"/>
        <w:gridCol w:w="5384"/>
        <w:gridCol w:w="3588"/>
      </w:tblGrid>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5.1.</w:t>
            </w:r>
          </w:p>
        </w:tc>
        <w:tc>
          <w:tcPr>
            <w:tcW w:w="53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Направление использования средств</w:t>
            </w:r>
          </w:p>
        </w:tc>
        <w:tc>
          <w:tcPr>
            <w:tcW w:w="3588"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5.2.</w:t>
            </w:r>
          </w:p>
        </w:tc>
        <w:tc>
          <w:tcPr>
            <w:tcW w:w="53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pacing w:val="2"/>
                <w:kern w:val="2"/>
                <w:position w:val="2"/>
                <w:sz w:val="24"/>
              </w:rPr>
              <w:t>Источник выплат по обязательствам</w:t>
            </w:r>
          </w:p>
        </w:tc>
        <w:tc>
          <w:tcPr>
            <w:tcW w:w="3588"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5.3.</w:t>
            </w:r>
          </w:p>
        </w:tc>
        <w:tc>
          <w:tcPr>
            <w:tcW w:w="53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kern w:val="2"/>
                <w:sz w:val="24"/>
              </w:rPr>
              <w:t>Обеспечение займа</w:t>
            </w:r>
          </w:p>
        </w:tc>
        <w:tc>
          <w:tcPr>
            <w:tcW w:w="3588"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5.4.</w:t>
            </w:r>
          </w:p>
        </w:tc>
        <w:tc>
          <w:tcPr>
            <w:tcW w:w="53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Наличие профессиональных участников рынка ценных бумаг, выполняющих функции маркет-мейкеров </w:t>
            </w:r>
          </w:p>
        </w:tc>
        <w:tc>
          <w:tcPr>
            <w:tcW w:w="3588"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5.5.</w:t>
            </w:r>
          </w:p>
        </w:tc>
        <w:tc>
          <w:tcPr>
            <w:tcW w:w="53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Наличие сети уполномоченных финансовых институтов для обслуживания погашения ценных бумаг и выплаты по ним процентов</w:t>
            </w:r>
          </w:p>
        </w:tc>
        <w:tc>
          <w:tcPr>
            <w:tcW w:w="3588"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ind w:left="360"/>
        <w:rPr>
          <w:sz w:val="24"/>
        </w:rPr>
      </w:pPr>
    </w:p>
    <w:p w:rsidR="0071187D" w:rsidRPr="00702C5E" w:rsidRDefault="0071187D" w:rsidP="0071187D">
      <w:pPr>
        <w:rPr>
          <w:b/>
          <w:sz w:val="24"/>
        </w:rPr>
      </w:pPr>
      <w:r w:rsidRPr="00702C5E">
        <w:rPr>
          <w:b/>
          <w:sz w:val="24"/>
        </w:rPr>
        <w:t>6.</w:t>
      </w:r>
      <w:r w:rsidRPr="00702C5E">
        <w:rPr>
          <w:b/>
          <w:sz w:val="24"/>
        </w:rPr>
        <w:tab/>
        <w:t>Сведения для поддержания ценных бумаг в Котировальных списках ЗАО «ФБ ММВБ»</w:t>
      </w:r>
    </w:p>
    <w:p w:rsidR="0071187D" w:rsidRPr="00702C5E" w:rsidRDefault="0071187D" w:rsidP="0071187D">
      <w:pPr>
        <w:rPr>
          <w:b/>
          <w:sz w:val="24"/>
        </w:rPr>
      </w:pPr>
    </w:p>
    <w:p w:rsidR="0071187D" w:rsidRPr="00702C5E" w:rsidRDefault="0071187D" w:rsidP="0071187D">
      <w:pPr>
        <w:rPr>
          <w:b/>
          <w:sz w:val="24"/>
        </w:rPr>
      </w:pPr>
      <w:r w:rsidRPr="00702C5E">
        <w:rPr>
          <w:b/>
          <w:sz w:val="24"/>
        </w:rPr>
        <w:t>6.1.</w:t>
      </w:r>
      <w:r w:rsidRPr="00702C5E">
        <w:rPr>
          <w:b/>
          <w:sz w:val="24"/>
        </w:rPr>
        <w:tab/>
        <w:t>Информация о рейтингах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
        <w:gridCol w:w="3446"/>
        <w:gridCol w:w="2520"/>
        <w:gridCol w:w="2290"/>
      </w:tblGrid>
      <w:tr w:rsidR="0071187D" w:rsidRPr="00702C5E" w:rsidTr="00161339">
        <w:tc>
          <w:tcPr>
            <w:tcW w:w="874" w:type="dxa"/>
          </w:tcPr>
          <w:p w:rsidR="0071187D" w:rsidRPr="00702C5E" w:rsidRDefault="0071187D" w:rsidP="00161339">
            <w:pPr>
              <w:rPr>
                <w:b/>
                <w:sz w:val="24"/>
              </w:rPr>
            </w:pPr>
          </w:p>
        </w:tc>
        <w:tc>
          <w:tcPr>
            <w:tcW w:w="3446" w:type="dxa"/>
          </w:tcPr>
          <w:p w:rsidR="0071187D" w:rsidRPr="00702C5E" w:rsidRDefault="0071187D" w:rsidP="00161339">
            <w:pPr>
              <w:rPr>
                <w:b/>
                <w:sz w:val="24"/>
              </w:rPr>
            </w:pPr>
            <w:r w:rsidRPr="00702C5E">
              <w:rPr>
                <w:b/>
                <w:sz w:val="24"/>
              </w:rPr>
              <w:t>Рейтинговое агентство</w:t>
            </w:r>
          </w:p>
        </w:tc>
        <w:tc>
          <w:tcPr>
            <w:tcW w:w="2520" w:type="dxa"/>
          </w:tcPr>
          <w:p w:rsidR="0071187D" w:rsidRPr="00702C5E" w:rsidRDefault="0071187D" w:rsidP="00161339">
            <w:pPr>
              <w:rPr>
                <w:b/>
                <w:sz w:val="24"/>
              </w:rPr>
            </w:pPr>
            <w:r w:rsidRPr="00702C5E">
              <w:rPr>
                <w:b/>
                <w:sz w:val="24"/>
              </w:rPr>
              <w:t>Значение рейтинга</w:t>
            </w:r>
          </w:p>
        </w:tc>
        <w:tc>
          <w:tcPr>
            <w:tcW w:w="2290" w:type="dxa"/>
          </w:tcPr>
          <w:p w:rsidR="0071187D" w:rsidRPr="00702C5E" w:rsidRDefault="0071187D" w:rsidP="00161339">
            <w:pPr>
              <w:rPr>
                <w:b/>
                <w:sz w:val="24"/>
              </w:rPr>
            </w:pPr>
            <w:r w:rsidRPr="00702C5E">
              <w:rPr>
                <w:b/>
                <w:sz w:val="24"/>
              </w:rPr>
              <w:t>Дата присвоения</w:t>
            </w:r>
          </w:p>
        </w:tc>
      </w:tr>
      <w:tr w:rsidR="0071187D" w:rsidRPr="00702C5E" w:rsidTr="00161339">
        <w:tc>
          <w:tcPr>
            <w:tcW w:w="874" w:type="dxa"/>
          </w:tcPr>
          <w:p w:rsidR="0071187D" w:rsidRPr="00702C5E" w:rsidRDefault="0071187D" w:rsidP="00161339">
            <w:pPr>
              <w:rPr>
                <w:sz w:val="24"/>
              </w:rPr>
            </w:pPr>
          </w:p>
        </w:tc>
        <w:tc>
          <w:tcPr>
            <w:tcW w:w="3446" w:type="dxa"/>
          </w:tcPr>
          <w:p w:rsidR="0071187D" w:rsidRPr="00702C5E" w:rsidRDefault="0071187D" w:rsidP="00161339">
            <w:pPr>
              <w:rPr>
                <w:sz w:val="24"/>
              </w:rPr>
            </w:pPr>
          </w:p>
        </w:tc>
        <w:tc>
          <w:tcPr>
            <w:tcW w:w="2520" w:type="dxa"/>
          </w:tcPr>
          <w:p w:rsidR="0071187D" w:rsidRPr="00702C5E" w:rsidRDefault="0071187D" w:rsidP="00161339">
            <w:pPr>
              <w:rPr>
                <w:sz w:val="24"/>
              </w:rPr>
            </w:pPr>
          </w:p>
        </w:tc>
        <w:tc>
          <w:tcPr>
            <w:tcW w:w="2290" w:type="dxa"/>
          </w:tcPr>
          <w:p w:rsidR="0071187D" w:rsidRPr="00702C5E" w:rsidRDefault="0071187D" w:rsidP="00161339">
            <w:pPr>
              <w:rPr>
                <w:sz w:val="24"/>
              </w:rPr>
            </w:pPr>
          </w:p>
        </w:tc>
      </w:tr>
      <w:tr w:rsidR="0071187D" w:rsidRPr="00702C5E" w:rsidTr="00161339">
        <w:tc>
          <w:tcPr>
            <w:tcW w:w="874" w:type="dxa"/>
          </w:tcPr>
          <w:p w:rsidR="0071187D" w:rsidRPr="00702C5E" w:rsidRDefault="0071187D" w:rsidP="00161339">
            <w:pPr>
              <w:rPr>
                <w:sz w:val="24"/>
              </w:rPr>
            </w:pPr>
          </w:p>
        </w:tc>
        <w:tc>
          <w:tcPr>
            <w:tcW w:w="3446" w:type="dxa"/>
          </w:tcPr>
          <w:p w:rsidR="0071187D" w:rsidRPr="00702C5E" w:rsidRDefault="0071187D" w:rsidP="00161339">
            <w:pPr>
              <w:rPr>
                <w:sz w:val="24"/>
              </w:rPr>
            </w:pPr>
          </w:p>
        </w:tc>
        <w:tc>
          <w:tcPr>
            <w:tcW w:w="2520" w:type="dxa"/>
          </w:tcPr>
          <w:p w:rsidR="0071187D" w:rsidRPr="00702C5E" w:rsidRDefault="0071187D" w:rsidP="00161339">
            <w:pPr>
              <w:rPr>
                <w:sz w:val="24"/>
              </w:rPr>
            </w:pPr>
          </w:p>
        </w:tc>
        <w:tc>
          <w:tcPr>
            <w:tcW w:w="2290" w:type="dxa"/>
          </w:tcPr>
          <w:p w:rsidR="0071187D" w:rsidRPr="00702C5E" w:rsidRDefault="0071187D" w:rsidP="00161339">
            <w:pPr>
              <w:rPr>
                <w:sz w:val="24"/>
              </w:rPr>
            </w:pPr>
          </w:p>
        </w:tc>
      </w:tr>
    </w:tbl>
    <w:p w:rsidR="0071187D" w:rsidRPr="00702C5E" w:rsidRDefault="0071187D" w:rsidP="0071187D">
      <w:pPr>
        <w:rPr>
          <w:sz w:val="24"/>
        </w:rPr>
      </w:pPr>
    </w:p>
    <w:p w:rsidR="0071187D" w:rsidRPr="00702C5E" w:rsidRDefault="0071187D" w:rsidP="0071187D">
      <w:pPr>
        <w:rPr>
          <w:b/>
          <w:sz w:val="24"/>
        </w:rPr>
      </w:pPr>
      <w:r w:rsidRPr="00702C5E">
        <w:rPr>
          <w:b/>
          <w:sz w:val="24"/>
        </w:rPr>
        <w:t>6.2.</w:t>
      </w:r>
      <w:r w:rsidRPr="00702C5E">
        <w:rPr>
          <w:b/>
          <w:sz w:val="24"/>
        </w:rPr>
        <w:tab/>
        <w:t>Сведения об обязательном раскрытии информации</w:t>
      </w:r>
    </w:p>
    <w:tbl>
      <w:tblPr>
        <w:tblW w:w="9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2855"/>
        <w:gridCol w:w="1874"/>
        <w:gridCol w:w="2495"/>
        <w:gridCol w:w="2065"/>
      </w:tblGrid>
      <w:tr w:rsidR="0071187D" w:rsidRPr="00702C5E" w:rsidTr="00161339">
        <w:tc>
          <w:tcPr>
            <w:tcW w:w="694" w:type="dxa"/>
          </w:tcPr>
          <w:p w:rsidR="0071187D" w:rsidRPr="00702C5E" w:rsidRDefault="0071187D" w:rsidP="00161339">
            <w:pPr>
              <w:rPr>
                <w:b/>
                <w:sz w:val="24"/>
              </w:rPr>
            </w:pPr>
          </w:p>
        </w:tc>
        <w:tc>
          <w:tcPr>
            <w:tcW w:w="2856" w:type="dxa"/>
          </w:tcPr>
          <w:p w:rsidR="0071187D" w:rsidRPr="00702C5E" w:rsidRDefault="0071187D" w:rsidP="00161339">
            <w:pPr>
              <w:rPr>
                <w:b/>
                <w:sz w:val="24"/>
              </w:rPr>
            </w:pPr>
            <w:r w:rsidRPr="00702C5E">
              <w:rPr>
                <w:b/>
                <w:sz w:val="24"/>
              </w:rPr>
              <w:t>Тип документа</w:t>
            </w:r>
          </w:p>
        </w:tc>
        <w:tc>
          <w:tcPr>
            <w:tcW w:w="1874" w:type="dxa"/>
          </w:tcPr>
          <w:p w:rsidR="0071187D" w:rsidRPr="00702C5E" w:rsidRDefault="0071187D" w:rsidP="00161339">
            <w:pPr>
              <w:rPr>
                <w:b/>
                <w:sz w:val="24"/>
              </w:rPr>
            </w:pPr>
            <w:r w:rsidRPr="00702C5E">
              <w:rPr>
                <w:b/>
                <w:sz w:val="24"/>
              </w:rPr>
              <w:t>Дата (период) документа</w:t>
            </w:r>
          </w:p>
        </w:tc>
        <w:tc>
          <w:tcPr>
            <w:tcW w:w="2496" w:type="dxa"/>
          </w:tcPr>
          <w:p w:rsidR="0071187D" w:rsidRPr="00702C5E" w:rsidRDefault="0071187D" w:rsidP="00161339">
            <w:pPr>
              <w:rPr>
                <w:b/>
                <w:sz w:val="24"/>
              </w:rPr>
            </w:pPr>
            <w:r w:rsidRPr="00702C5E">
              <w:rPr>
                <w:b/>
                <w:sz w:val="24"/>
              </w:rPr>
              <w:t xml:space="preserve">Адрес страницы в сети Интернет, используемый для </w:t>
            </w:r>
            <w:r w:rsidRPr="00702C5E">
              <w:rPr>
                <w:b/>
                <w:sz w:val="24"/>
              </w:rPr>
              <w:lastRenderedPageBreak/>
              <w:t>раскрытия</w:t>
            </w:r>
          </w:p>
        </w:tc>
        <w:tc>
          <w:tcPr>
            <w:tcW w:w="2065" w:type="dxa"/>
          </w:tcPr>
          <w:p w:rsidR="0071187D" w:rsidRPr="00702C5E" w:rsidRDefault="0071187D" w:rsidP="00161339">
            <w:pPr>
              <w:rPr>
                <w:b/>
                <w:sz w:val="24"/>
              </w:rPr>
            </w:pPr>
            <w:r w:rsidRPr="00702C5E">
              <w:rPr>
                <w:b/>
                <w:sz w:val="24"/>
              </w:rPr>
              <w:lastRenderedPageBreak/>
              <w:t>Дата раскрытия</w:t>
            </w:r>
          </w:p>
        </w:tc>
      </w:tr>
      <w:tr w:rsidR="0071187D" w:rsidRPr="00702C5E" w:rsidTr="00161339">
        <w:tc>
          <w:tcPr>
            <w:tcW w:w="694" w:type="dxa"/>
          </w:tcPr>
          <w:p w:rsidR="0071187D" w:rsidRPr="00702C5E" w:rsidRDefault="0071187D" w:rsidP="00161339">
            <w:pPr>
              <w:rPr>
                <w:sz w:val="24"/>
              </w:rPr>
            </w:pPr>
            <w:r w:rsidRPr="00702C5E">
              <w:rPr>
                <w:sz w:val="24"/>
              </w:rPr>
              <w:lastRenderedPageBreak/>
              <w:t>6.2.1</w:t>
            </w:r>
          </w:p>
        </w:tc>
        <w:tc>
          <w:tcPr>
            <w:tcW w:w="2856" w:type="dxa"/>
          </w:tcPr>
          <w:p w:rsidR="0071187D" w:rsidRPr="00702C5E" w:rsidRDefault="0071187D" w:rsidP="00161339">
            <w:pPr>
              <w:rPr>
                <w:sz w:val="24"/>
              </w:rPr>
            </w:pPr>
            <w:r w:rsidRPr="00702C5E">
              <w:rPr>
                <w:sz w:val="24"/>
              </w:rPr>
              <w:t>Ежеквартальный отчет об исполнении бюджета</w:t>
            </w:r>
          </w:p>
        </w:tc>
        <w:tc>
          <w:tcPr>
            <w:tcW w:w="1874" w:type="dxa"/>
          </w:tcPr>
          <w:p w:rsidR="0071187D" w:rsidRPr="00702C5E" w:rsidRDefault="0071187D" w:rsidP="00161339">
            <w:pPr>
              <w:rPr>
                <w:sz w:val="24"/>
              </w:rPr>
            </w:pPr>
          </w:p>
        </w:tc>
        <w:tc>
          <w:tcPr>
            <w:tcW w:w="249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r w:rsidR="0071187D" w:rsidRPr="00702C5E" w:rsidTr="00161339">
        <w:tc>
          <w:tcPr>
            <w:tcW w:w="694" w:type="dxa"/>
          </w:tcPr>
          <w:p w:rsidR="0071187D" w:rsidRPr="00702C5E" w:rsidRDefault="0071187D" w:rsidP="00161339">
            <w:pPr>
              <w:rPr>
                <w:sz w:val="24"/>
              </w:rPr>
            </w:pPr>
            <w:r w:rsidRPr="00702C5E">
              <w:rPr>
                <w:sz w:val="24"/>
              </w:rPr>
              <w:t>6.2.2</w:t>
            </w:r>
          </w:p>
        </w:tc>
        <w:tc>
          <w:tcPr>
            <w:tcW w:w="2856" w:type="dxa"/>
          </w:tcPr>
          <w:p w:rsidR="0071187D" w:rsidRPr="00702C5E" w:rsidRDefault="0071187D" w:rsidP="00161339">
            <w:pPr>
              <w:rPr>
                <w:sz w:val="24"/>
              </w:rPr>
            </w:pPr>
            <w:r w:rsidRPr="00702C5E">
              <w:rPr>
                <w:sz w:val="24"/>
              </w:rPr>
              <w:t>Отчет об итогах эмиссии ценных бумаг</w:t>
            </w:r>
          </w:p>
        </w:tc>
        <w:tc>
          <w:tcPr>
            <w:tcW w:w="1874" w:type="dxa"/>
          </w:tcPr>
          <w:p w:rsidR="0071187D" w:rsidRPr="00702C5E" w:rsidRDefault="0071187D" w:rsidP="00161339">
            <w:pPr>
              <w:rPr>
                <w:sz w:val="24"/>
              </w:rPr>
            </w:pPr>
          </w:p>
        </w:tc>
        <w:tc>
          <w:tcPr>
            <w:tcW w:w="249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r w:rsidR="0071187D" w:rsidRPr="00702C5E" w:rsidTr="00161339">
        <w:tc>
          <w:tcPr>
            <w:tcW w:w="694" w:type="dxa"/>
          </w:tcPr>
          <w:p w:rsidR="0071187D" w:rsidRPr="00702C5E" w:rsidRDefault="0071187D" w:rsidP="00161339">
            <w:pPr>
              <w:rPr>
                <w:sz w:val="24"/>
              </w:rPr>
            </w:pPr>
            <w:r w:rsidRPr="00702C5E">
              <w:rPr>
                <w:sz w:val="24"/>
              </w:rPr>
              <w:t>6.2.3</w:t>
            </w:r>
          </w:p>
        </w:tc>
        <w:tc>
          <w:tcPr>
            <w:tcW w:w="2856" w:type="dxa"/>
          </w:tcPr>
          <w:p w:rsidR="0071187D" w:rsidRPr="00702C5E" w:rsidRDefault="0071187D" w:rsidP="00161339">
            <w:pPr>
              <w:rPr>
                <w:sz w:val="24"/>
              </w:rPr>
            </w:pPr>
            <w:r w:rsidRPr="00702C5E">
              <w:rPr>
                <w:sz w:val="24"/>
                <w:szCs w:val="24"/>
                <w:lang w:eastAsia="ru-RU"/>
              </w:rPr>
              <w:t>Информация о неисполнении или ненадлежащем исполнении обязательств по ценным бумагам</w:t>
            </w:r>
          </w:p>
        </w:tc>
        <w:tc>
          <w:tcPr>
            <w:tcW w:w="1874" w:type="dxa"/>
          </w:tcPr>
          <w:p w:rsidR="0071187D" w:rsidRPr="00702C5E" w:rsidRDefault="0071187D" w:rsidP="00161339">
            <w:pPr>
              <w:rPr>
                <w:sz w:val="24"/>
              </w:rPr>
            </w:pPr>
          </w:p>
        </w:tc>
        <w:tc>
          <w:tcPr>
            <w:tcW w:w="2496" w:type="dxa"/>
          </w:tcPr>
          <w:p w:rsidR="0071187D" w:rsidRPr="00702C5E" w:rsidRDefault="0071187D" w:rsidP="00161339">
            <w:pPr>
              <w:rPr>
                <w:sz w:val="24"/>
              </w:rPr>
            </w:pPr>
          </w:p>
        </w:tc>
        <w:tc>
          <w:tcPr>
            <w:tcW w:w="2065" w:type="dxa"/>
          </w:tcPr>
          <w:p w:rsidR="0071187D" w:rsidRPr="00702C5E" w:rsidRDefault="0071187D" w:rsidP="00161339">
            <w:pPr>
              <w:rPr>
                <w:sz w:val="24"/>
              </w:rPr>
            </w:pPr>
          </w:p>
        </w:tc>
      </w:tr>
    </w:tbl>
    <w:p w:rsidR="0071187D" w:rsidRPr="00702C5E" w:rsidRDefault="0071187D" w:rsidP="0071187D">
      <w:pPr>
        <w:ind w:left="360"/>
        <w:rPr>
          <w:sz w:val="24"/>
        </w:rPr>
      </w:pP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jc w:val="both"/>
        <w:rPr>
          <w:sz w:val="24"/>
        </w:rPr>
      </w:pPr>
      <w:r w:rsidRPr="00702C5E">
        <w:rPr>
          <w:sz w:val="24"/>
        </w:rPr>
        <w:t xml:space="preserve">      (руководитель организации или                                          (Ф. И. О.) </w:t>
      </w:r>
    </w:p>
    <w:p w:rsidR="0071187D" w:rsidRPr="00702C5E" w:rsidRDefault="0071187D" w:rsidP="0071187D">
      <w:pPr>
        <w:widowControl/>
        <w:jc w:val="both"/>
        <w:rPr>
          <w:sz w:val="24"/>
        </w:rPr>
      </w:pPr>
      <w:r w:rsidRPr="00702C5E">
        <w:rPr>
          <w:sz w:val="24"/>
        </w:rPr>
        <w:t xml:space="preserve">       иное уполномоченное лицо)                                                             </w:t>
      </w:r>
    </w:p>
    <w:p w:rsidR="0071187D" w:rsidRPr="00702C5E" w:rsidRDefault="0071187D" w:rsidP="0071187D">
      <w:pPr>
        <w:widowControl/>
        <w:jc w:val="both"/>
        <w:rPr>
          <w:sz w:val="24"/>
        </w:rPr>
      </w:pPr>
      <w:r w:rsidRPr="00702C5E">
        <w:rPr>
          <w:sz w:val="24"/>
        </w:rPr>
        <w:t xml:space="preserve">        м.  п.</w:t>
      </w:r>
    </w:p>
    <w:p w:rsidR="0071187D" w:rsidRPr="00702C5E" w:rsidRDefault="0071187D" w:rsidP="0071187D">
      <w:pPr>
        <w:spacing w:before="120"/>
        <w:jc w:val="both"/>
        <w:rPr>
          <w:sz w:val="24"/>
        </w:rPr>
      </w:pPr>
      <w:r w:rsidRPr="00702C5E">
        <w:rPr>
          <w:sz w:val="24"/>
        </w:rPr>
        <w:t>* При допуске к торгам в процессе размещения или обращения нескольких выпусков ценных бумаг, на каждый из выпусков предоставляется отдельная Анкета. Анкета должна быть прошита, пронумерована, скреплена печатью эмитента (уполномоченного лица эмитента) и подписью уполномоченного лица.</w:t>
      </w:r>
    </w:p>
    <w:p w:rsidR="0071187D" w:rsidRPr="00702C5E" w:rsidRDefault="0071187D" w:rsidP="0071187D">
      <w:pPr>
        <w:widowControl/>
        <w:tabs>
          <w:tab w:val="left" w:pos="468"/>
        </w:tabs>
        <w:jc w:val="both"/>
        <w:rPr>
          <w:sz w:val="24"/>
        </w:rPr>
      </w:pPr>
      <w:r w:rsidRPr="00702C5E">
        <w:rPr>
          <w:sz w:val="24"/>
        </w:rPr>
        <w:t>Для целей поддержания ценных бумаг в Котировальных списках ЗАО «ФБ ММВБ» ежеквартально эмитентом заполняются 1 и 6 Разделы Анкеты и направляются в ЗАО «ФБ ММВБ» на бумажном носителе и в электронном виде в срок не позднее 15 дней со дня окончания соответствующего квартала.</w:t>
      </w:r>
    </w:p>
    <w:p w:rsidR="0071187D" w:rsidRPr="00702C5E" w:rsidRDefault="0071187D" w:rsidP="0071187D">
      <w:pPr>
        <w:spacing w:before="120"/>
        <w:jc w:val="both"/>
        <w:rPr>
          <w:sz w:val="24"/>
        </w:rPr>
      </w:pPr>
    </w:p>
    <w:p w:rsidR="0071187D" w:rsidRPr="00702C5E" w:rsidRDefault="0071187D" w:rsidP="0071187D">
      <w:pPr>
        <w:spacing w:before="120"/>
        <w:jc w:val="both"/>
        <w:rPr>
          <w:sz w:val="24"/>
        </w:rPr>
      </w:pPr>
      <w:r w:rsidRPr="00702C5E">
        <w:rPr>
          <w:sz w:val="24"/>
        </w:rPr>
        <w:t xml:space="preserve">** При допуске облигаций к торгам в процессе размещения или обращения в ЗАО «ФБ ММВБ» эмитент дополнительно предоставляет в электронном виде тестовый пример расчета накопленного купонного дохода и доходности в соответствии с формулами, содержащимися в п.п. 4.18, 4.19 Анкеты. Тестовый пример должен содержать данные о значении накопленного купонного дохода на каждый день жизни облигации и значения доходности для нескольких значений цен по облигациям на первый день размещения/обращения ценной бумаги). В каждом случае изменения (определения) параметров ценной бумаги, содержащихся в п.п. 4.16 – 4.20 Анкеты, Заявитель обязан информационным письмом уведомить Биржу об указанных изменениях в срок не менее чем за пять рабочих дней до даты  вступления их в силу. </w:t>
      </w:r>
    </w:p>
    <w:p w:rsidR="0071187D" w:rsidRPr="00702C5E" w:rsidRDefault="0071187D" w:rsidP="0071187D">
      <w:pPr>
        <w:widowControl/>
        <w:jc w:val="both"/>
        <w:rPr>
          <w:sz w:val="24"/>
        </w:rPr>
      </w:pPr>
    </w:p>
    <w:p w:rsidR="0071187D" w:rsidRPr="00702C5E" w:rsidRDefault="0071187D" w:rsidP="0071187D">
      <w:pPr>
        <w:jc w:val="both"/>
        <w:rPr>
          <w:sz w:val="24"/>
        </w:rPr>
      </w:pPr>
    </w:p>
    <w:p w:rsidR="0071187D" w:rsidRPr="00702C5E" w:rsidRDefault="0071187D" w:rsidP="0071187D">
      <w:pPr>
        <w:widowControl/>
        <w:tabs>
          <w:tab w:val="left" w:pos="705"/>
        </w:tabs>
        <w:spacing w:line="360" w:lineRule="auto"/>
        <w:jc w:val="both"/>
        <w:rPr>
          <w:sz w:val="24"/>
        </w:rPr>
      </w:pPr>
      <w:r w:rsidRPr="00702C5E">
        <w:rPr>
          <w:b/>
          <w:sz w:val="24"/>
        </w:rPr>
        <w:t>Формат предоставления информации</w:t>
      </w:r>
    </w:p>
    <w:p w:rsidR="0071187D" w:rsidRPr="00702C5E" w:rsidRDefault="0071187D" w:rsidP="0071187D">
      <w:pPr>
        <w:widowControl/>
        <w:numPr>
          <w:ilvl w:val="0"/>
          <w:numId w:val="19"/>
        </w:numPr>
        <w:tabs>
          <w:tab w:val="left" w:pos="705"/>
        </w:tabs>
        <w:ind w:left="357" w:hanging="357"/>
        <w:jc w:val="both"/>
        <w:rPr>
          <w:sz w:val="24"/>
        </w:rPr>
      </w:pPr>
      <w:r w:rsidRPr="00702C5E">
        <w:rPr>
          <w:sz w:val="24"/>
        </w:rPr>
        <w:t>Все документы на бумажных носителях, насчитывающие более одного листа, должны быть пронумерованы, прошиты и удостоверены надлежащим образом.</w:t>
      </w:r>
    </w:p>
    <w:p w:rsidR="0071187D" w:rsidRPr="00702C5E" w:rsidRDefault="0071187D" w:rsidP="0071187D">
      <w:pPr>
        <w:widowControl/>
        <w:numPr>
          <w:ilvl w:val="0"/>
          <w:numId w:val="19"/>
        </w:numPr>
        <w:tabs>
          <w:tab w:val="left" w:pos="705"/>
        </w:tabs>
        <w:ind w:left="357" w:hanging="357"/>
        <w:jc w:val="both"/>
        <w:rPr>
          <w:sz w:val="24"/>
        </w:rPr>
      </w:pPr>
      <w:r w:rsidRPr="00702C5E">
        <w:rPr>
          <w:sz w:val="24"/>
        </w:rPr>
        <w:t>В электронном виде информация представляется в следующих форматах: Word и xml.</w:t>
      </w:r>
      <w:r w:rsidRPr="00702C5E" w:rsidDel="003F313C">
        <w:rPr>
          <w:sz w:val="24"/>
        </w:rPr>
        <w:t xml:space="preserve"> </w:t>
      </w:r>
    </w:p>
    <w:p w:rsidR="0071187D" w:rsidRPr="00702C5E" w:rsidRDefault="0071187D" w:rsidP="0071187D">
      <w:pPr>
        <w:pStyle w:val="5"/>
        <w:jc w:val="both"/>
        <w:rPr>
          <w:sz w:val="24"/>
        </w:rPr>
      </w:pPr>
      <w:r w:rsidRPr="00702C5E">
        <w:br w:type="page"/>
      </w:r>
      <w:r w:rsidRPr="00702C5E">
        <w:rPr>
          <w:sz w:val="24"/>
        </w:rPr>
        <w:lastRenderedPageBreak/>
        <w:t>3.4. Форма Анкеты инвестиционного пая паевого инвестиционного фонда(ипотечного сертификата участия)</w:t>
      </w:r>
    </w:p>
    <w:p w:rsidR="0071187D" w:rsidRPr="00702C5E" w:rsidRDefault="0071187D" w:rsidP="0071187D">
      <w:pPr>
        <w:pStyle w:val="30"/>
        <w:jc w:val="right"/>
      </w:pPr>
    </w:p>
    <w:p w:rsidR="0071187D" w:rsidRPr="00702C5E" w:rsidRDefault="0071187D" w:rsidP="0071187D">
      <w:pPr>
        <w:pStyle w:val="Oaiei"/>
      </w:pPr>
    </w:p>
    <w:p w:rsidR="0071187D" w:rsidRPr="00702C5E" w:rsidRDefault="0071187D" w:rsidP="0071187D">
      <w:pPr>
        <w:widowControl/>
        <w:jc w:val="center"/>
        <w:rPr>
          <w:b/>
          <w:sz w:val="24"/>
        </w:rPr>
      </w:pPr>
      <w:bookmarkStart w:id="253" w:name="_Toc246234227"/>
      <w:bookmarkStart w:id="254" w:name="_Toc246913357"/>
      <w:r w:rsidRPr="00702C5E">
        <w:rPr>
          <w:b/>
          <w:sz w:val="24"/>
        </w:rPr>
        <w:t>АНКЕТА</w:t>
      </w:r>
      <w:r w:rsidRPr="00702C5E">
        <w:rPr>
          <w:b/>
          <w:sz w:val="24"/>
        </w:rPr>
        <w:br/>
        <w:t>инвестиционного пая паевого инвестиционного фонда</w:t>
      </w:r>
      <w:bookmarkEnd w:id="253"/>
      <w:bookmarkEnd w:id="254"/>
      <w:r w:rsidRPr="00702C5E">
        <w:rPr>
          <w:b/>
          <w:sz w:val="24"/>
        </w:rPr>
        <w:t xml:space="preserve"> </w:t>
      </w:r>
    </w:p>
    <w:p w:rsidR="0071187D" w:rsidRPr="00702C5E" w:rsidRDefault="0071187D" w:rsidP="0071187D">
      <w:pPr>
        <w:widowControl/>
        <w:jc w:val="center"/>
        <w:rPr>
          <w:b/>
          <w:sz w:val="24"/>
        </w:rPr>
      </w:pPr>
      <w:bookmarkStart w:id="255" w:name="_Toc246234228"/>
      <w:bookmarkStart w:id="256" w:name="_Toc246913358"/>
      <w:r w:rsidRPr="00702C5E">
        <w:rPr>
          <w:b/>
          <w:sz w:val="24"/>
        </w:rPr>
        <w:t>(ипотечного сертификата участия)</w:t>
      </w:r>
      <w:bookmarkEnd w:id="255"/>
      <w:bookmarkEnd w:id="256"/>
      <w:r w:rsidRPr="00702C5E">
        <w:rPr>
          <w:b/>
          <w:sz w:val="24"/>
        </w:rPr>
        <w:t xml:space="preserve">  </w:t>
      </w:r>
    </w:p>
    <w:p w:rsidR="0071187D" w:rsidRPr="00702C5E" w:rsidRDefault="0071187D" w:rsidP="0071187D">
      <w:pPr>
        <w:jc w:val="right"/>
        <w:rPr>
          <w:sz w:val="24"/>
        </w:rPr>
      </w:pPr>
    </w:p>
    <w:p w:rsidR="0071187D" w:rsidRPr="00702C5E" w:rsidRDefault="0071187D" w:rsidP="0071187D">
      <w:pPr>
        <w:jc w:val="right"/>
        <w:rPr>
          <w:sz w:val="24"/>
        </w:rPr>
      </w:pPr>
      <w:r w:rsidRPr="00702C5E">
        <w:rPr>
          <w:sz w:val="24"/>
        </w:rPr>
        <w:t>“      ” __________ 201_  г.</w:t>
      </w:r>
    </w:p>
    <w:p w:rsidR="0071187D" w:rsidRPr="00702C5E" w:rsidRDefault="0071187D" w:rsidP="0071187D">
      <w:pPr>
        <w:rPr>
          <w:b/>
          <w:sz w:val="24"/>
        </w:rPr>
      </w:pPr>
      <w:r w:rsidRPr="00702C5E">
        <w:rPr>
          <w:b/>
          <w:sz w:val="24"/>
        </w:rPr>
        <w:t>1.</w:t>
      </w:r>
      <w:r w:rsidRPr="00702C5E">
        <w:rPr>
          <w:b/>
          <w:sz w:val="24"/>
        </w:rPr>
        <w:tab/>
        <w:t>Информация об Управляющей компании  (Управляющем ипотечным покрытием)</w:t>
      </w:r>
    </w:p>
    <w:tbl>
      <w:tblPr>
        <w:tblW w:w="9784"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980"/>
        <w:gridCol w:w="4084"/>
      </w:tblGrid>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1.1. </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Заявителя,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1.2.</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Управляющей компании (Управляющего ипотечным покрытием),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1.3.</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Сокращенное наименование Управляющей компании (Управляющего ипотечным покрытием),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1.4.</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государственной   регистрации     юридического  лица (в случае регистрации юридического лица    до 1 июля 2002 года)</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1.5.</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Номер свидетельства о государственной  регистрации юридического  лица (в случае регистрации юридического лица    до 1 июля 2002 года)</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1.6. </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rFonts w:ascii="Courier New" w:hAnsi="Courier New" w:cs="Courier New"/>
                <w:lang w:eastAsia="ru-RU"/>
              </w:rPr>
            </w:pPr>
            <w:r w:rsidRPr="00702C5E">
              <w:rPr>
                <w:sz w:val="24"/>
              </w:rPr>
              <w:t>Дата внесения записи в ЕГРЮЛ</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1.7.</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ОГРН</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1.8.</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Отраслевая принадлежность </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1.9.</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Код ОКПО </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1.10. </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ИНН</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1.11.</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Номер Лицензии</w:t>
            </w:r>
            <w:r w:rsidRPr="00702C5E" w:rsidDel="00565D7B">
              <w:rPr>
                <w:sz w:val="24"/>
              </w:rPr>
              <w:t xml:space="preserve"> </w:t>
            </w:r>
            <w:r w:rsidRPr="00702C5E">
              <w:rPr>
                <w:sz w:val="24"/>
              </w:rPr>
              <w:t>*</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Дата выдачи Лицензии</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Срок действия Лицензии</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1.12.</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Место нахождения </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1.13.</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Почтовый адрес </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1.14.</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Банковские реквизиты Управляющей компании</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Полное наименование банка</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Сокращенное наименование банка</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КПП</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КПП2 (для крупнейших налогоплательщиков)</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БИК</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Расчетный счет</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Корреспондентский счет</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1.15.</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ФИО руководителя </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1.16.</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Должность руководителя </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1.17.</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ФИО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lastRenderedPageBreak/>
              <w:t>1.18.</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Должность лица, ответственного за связь с ЗАО «ФБ ММВБ» </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1.19.</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Телефон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1.20.</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Факс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r w:rsidRPr="00702C5E">
              <w:rPr>
                <w:sz w:val="24"/>
              </w:rPr>
              <w:t>1.21.</w:t>
            </w:r>
          </w:p>
        </w:tc>
        <w:tc>
          <w:tcPr>
            <w:tcW w:w="49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2.</w:t>
      </w:r>
      <w:r w:rsidRPr="00702C5E">
        <w:rPr>
          <w:b/>
          <w:sz w:val="24"/>
        </w:rPr>
        <w:tab/>
        <w:t>Основные параметры паевого инвестиционного фонда (доверительного управления ипотечным покрытием).</w:t>
      </w:r>
    </w:p>
    <w:tbl>
      <w:tblPr>
        <w:tblW w:w="9786" w:type="dxa"/>
        <w:tblInd w:w="45" w:type="dxa"/>
        <w:tblLayout w:type="fixed"/>
        <w:tblCellMar>
          <w:left w:w="45" w:type="dxa"/>
          <w:right w:w="45" w:type="dxa"/>
        </w:tblCellMar>
        <w:tblLook w:val="0000"/>
      </w:tblPr>
      <w:tblGrid>
        <w:gridCol w:w="726"/>
        <w:gridCol w:w="4974"/>
        <w:gridCol w:w="4086"/>
      </w:tblGrid>
      <w:tr w:rsidR="0071187D" w:rsidRPr="00702C5E" w:rsidTr="00161339">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2.1.</w:t>
            </w:r>
          </w:p>
        </w:tc>
        <w:tc>
          <w:tcPr>
            <w:tcW w:w="497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Вид ценной бумаги</w:t>
            </w:r>
          </w:p>
        </w:tc>
        <w:tc>
          <w:tcPr>
            <w:tcW w:w="408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2.2.</w:t>
            </w:r>
          </w:p>
        </w:tc>
        <w:tc>
          <w:tcPr>
            <w:tcW w:w="497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регистрации Правил доверительного управления (Правил доверительного управления ипотечным покрытием)</w:t>
            </w:r>
          </w:p>
        </w:tc>
        <w:tc>
          <w:tcPr>
            <w:tcW w:w="408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2.3.</w:t>
            </w:r>
          </w:p>
        </w:tc>
        <w:tc>
          <w:tcPr>
            <w:tcW w:w="497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Государственный регистрационный номер Правил доверительного управления (Правил доверительного управления ипотечным покрытием)</w:t>
            </w:r>
          </w:p>
        </w:tc>
        <w:tc>
          <w:tcPr>
            <w:tcW w:w="408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2.4.</w:t>
            </w:r>
          </w:p>
        </w:tc>
        <w:tc>
          <w:tcPr>
            <w:tcW w:w="497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Ценные бумаги (инвестиционные паи закрытого паевого инвестиционного фонда, ипотечные сертификаты участия) предназначены для квалифицированных инвесторов</w:t>
            </w:r>
          </w:p>
        </w:tc>
        <w:tc>
          <w:tcPr>
            <w:tcW w:w="408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2.5.</w:t>
            </w:r>
          </w:p>
        </w:tc>
        <w:tc>
          <w:tcPr>
            <w:tcW w:w="497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Количество данных ценных бумаг (инвестиционные паи закрытого паевого инвестиционного фонда, ипотечные сертификаты участия)</w:t>
            </w:r>
          </w:p>
        </w:tc>
        <w:tc>
          <w:tcPr>
            <w:tcW w:w="408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Height w:val="175"/>
        </w:trPr>
        <w:tc>
          <w:tcPr>
            <w:tcW w:w="726"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2.6.</w:t>
            </w:r>
          </w:p>
        </w:tc>
        <w:tc>
          <w:tcPr>
            <w:tcW w:w="4974"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Срок обращения ценной бумаги (инвестиционные паи закрытого паевого инвестиционного фонда, ипотечные сертификаты участия)</w:t>
            </w:r>
          </w:p>
        </w:tc>
        <w:tc>
          <w:tcPr>
            <w:tcW w:w="408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Height w:val="175"/>
        </w:trPr>
        <w:tc>
          <w:tcPr>
            <w:tcW w:w="726"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2.7.</w:t>
            </w:r>
          </w:p>
        </w:tc>
        <w:tc>
          <w:tcPr>
            <w:tcW w:w="4974"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Дата окончания срока действия договора доверительного управления</w:t>
            </w:r>
          </w:p>
        </w:tc>
        <w:tc>
          <w:tcPr>
            <w:tcW w:w="408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Height w:val="175"/>
        </w:trPr>
        <w:tc>
          <w:tcPr>
            <w:tcW w:w="726"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2.8.</w:t>
            </w:r>
          </w:p>
        </w:tc>
        <w:tc>
          <w:tcPr>
            <w:tcW w:w="4974"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Дата окончания формирования паевого инвестиционного фонда</w:t>
            </w:r>
          </w:p>
        </w:tc>
        <w:tc>
          <w:tcPr>
            <w:tcW w:w="408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Height w:val="175"/>
        </w:trPr>
        <w:tc>
          <w:tcPr>
            <w:tcW w:w="726"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2.9.</w:t>
            </w:r>
          </w:p>
        </w:tc>
        <w:tc>
          <w:tcPr>
            <w:tcW w:w="4974"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r w:rsidRPr="00702C5E">
              <w:rPr>
                <w:sz w:val="24"/>
              </w:rPr>
              <w:t>Стоимость чистых активов на дату окончания формирования паевого инвестиционного фонда</w:t>
            </w:r>
          </w:p>
        </w:tc>
        <w:tc>
          <w:tcPr>
            <w:tcW w:w="4086" w:type="dxa"/>
            <w:tcBorders>
              <w:top w:val="single" w:sz="6" w:space="0" w:color="000000"/>
              <w:left w:val="single" w:sz="4" w:space="0" w:color="auto"/>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Height w:val="175"/>
        </w:trPr>
        <w:tc>
          <w:tcPr>
            <w:tcW w:w="726"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2.10.</w:t>
            </w:r>
          </w:p>
        </w:tc>
        <w:tc>
          <w:tcPr>
            <w:tcW w:w="4974"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r w:rsidRPr="00702C5E">
              <w:rPr>
                <w:sz w:val="24"/>
              </w:rPr>
              <w:t>Стоимость чистых активов на последнюю отчетную дату</w:t>
            </w:r>
          </w:p>
        </w:tc>
        <w:tc>
          <w:tcPr>
            <w:tcW w:w="4086" w:type="dxa"/>
            <w:tcBorders>
              <w:top w:val="single" w:sz="6" w:space="0" w:color="000000"/>
              <w:left w:val="single" w:sz="4" w:space="0" w:color="auto"/>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Height w:val="175"/>
        </w:trPr>
        <w:tc>
          <w:tcPr>
            <w:tcW w:w="726"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2.11.</w:t>
            </w:r>
          </w:p>
        </w:tc>
        <w:tc>
          <w:tcPr>
            <w:tcW w:w="4974"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r w:rsidRPr="00702C5E">
              <w:rPr>
                <w:sz w:val="24"/>
              </w:rPr>
              <w:t>Расчетная стоимость инвестиционного пая паевого инвестиционного фонда на последнюю отчетную дату</w:t>
            </w:r>
          </w:p>
        </w:tc>
        <w:tc>
          <w:tcPr>
            <w:tcW w:w="4086" w:type="dxa"/>
            <w:tcBorders>
              <w:top w:val="single" w:sz="6" w:space="0" w:color="000000"/>
              <w:left w:val="single" w:sz="4" w:space="0" w:color="auto"/>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3.</w:t>
      </w:r>
      <w:r w:rsidRPr="00702C5E">
        <w:rPr>
          <w:b/>
          <w:sz w:val="24"/>
        </w:rPr>
        <w:tab/>
        <w:t>Информация о специализированном депозитарии</w:t>
      </w:r>
    </w:p>
    <w:tbl>
      <w:tblPr>
        <w:tblW w:w="0" w:type="auto"/>
        <w:tblInd w:w="45" w:type="dxa"/>
        <w:tblLayout w:type="fixed"/>
        <w:tblCellMar>
          <w:left w:w="45" w:type="dxa"/>
          <w:right w:w="45" w:type="dxa"/>
        </w:tblCellMar>
        <w:tblLook w:val="0000"/>
      </w:tblPr>
      <w:tblGrid>
        <w:gridCol w:w="907"/>
        <w:gridCol w:w="4793"/>
        <w:gridCol w:w="3902"/>
      </w:tblGrid>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3.1.</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указанное в Уставе</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3.2.</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Сокращенное наименование указанное в Уставе</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lastRenderedPageBreak/>
              <w:t>3.3.</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Номер Лицензии, выданной уполномоченным федеральным органом исполнительной власти</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Дата выдачи Лицензии</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Срок действия Лицензии</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3.4.</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ИНН</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3.5.</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ФИО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3.6.</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Должность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3.7.</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Место нахождения </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3.8.</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Почтовый адрес </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3.9.</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Контактный телефон</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3.10.</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Факс</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3.11.</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4.</w:t>
      </w:r>
      <w:r w:rsidRPr="00702C5E">
        <w:rPr>
          <w:b/>
          <w:sz w:val="24"/>
        </w:rPr>
        <w:tab/>
        <w:t xml:space="preserve">Информация о реестродержателе </w:t>
      </w:r>
    </w:p>
    <w:tbl>
      <w:tblPr>
        <w:tblW w:w="0" w:type="auto"/>
        <w:tblInd w:w="45" w:type="dxa"/>
        <w:tblLayout w:type="fixed"/>
        <w:tblCellMar>
          <w:left w:w="45" w:type="dxa"/>
          <w:right w:w="45" w:type="dxa"/>
        </w:tblCellMar>
        <w:tblLook w:val="0000"/>
      </w:tblPr>
      <w:tblGrid>
        <w:gridCol w:w="907"/>
        <w:gridCol w:w="4793"/>
        <w:gridCol w:w="3902"/>
      </w:tblGrid>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указанное в Уставе</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4.2.</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Сокращенное наименование указанное в Уставе</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4.3.</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Номер Лицензии</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Дата выдачи Лицензии</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Срок действия Лицензии</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4.4.</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ИНН</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4.5.</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ФИО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4.6.</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Должность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4.7.</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Место нахождения </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4.8.</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Почтовый адрес </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4.9.</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Контактный телефон</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4.10.</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Факс</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4.11.</w:t>
            </w:r>
          </w:p>
        </w:tc>
        <w:tc>
          <w:tcPr>
            <w:tcW w:w="4793"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w:t>
            </w:r>
          </w:p>
        </w:tc>
        <w:tc>
          <w:tcPr>
            <w:tcW w:w="3902"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sz w:val="24"/>
        </w:rPr>
      </w:pPr>
      <w:r w:rsidRPr="00702C5E">
        <w:rPr>
          <w:sz w:val="24"/>
        </w:rPr>
        <w:t> </w:t>
      </w: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jc w:val="both"/>
        <w:rPr>
          <w:sz w:val="24"/>
        </w:rPr>
      </w:pPr>
      <w:r w:rsidRPr="00702C5E">
        <w:rPr>
          <w:sz w:val="24"/>
        </w:rPr>
        <w:t xml:space="preserve">      (руководитель организации или                                          (Ф. И. О.) </w:t>
      </w:r>
    </w:p>
    <w:p w:rsidR="0071187D" w:rsidRPr="00702C5E" w:rsidRDefault="0071187D" w:rsidP="0071187D">
      <w:pPr>
        <w:widowControl/>
        <w:jc w:val="both"/>
        <w:rPr>
          <w:sz w:val="24"/>
        </w:rPr>
      </w:pPr>
      <w:r w:rsidRPr="00702C5E">
        <w:rPr>
          <w:sz w:val="24"/>
        </w:rPr>
        <w:t xml:space="preserve">       иное уполномоченное лицо)                                                             </w:t>
      </w:r>
    </w:p>
    <w:p w:rsidR="0071187D" w:rsidRPr="00702C5E" w:rsidRDefault="0071187D" w:rsidP="0071187D">
      <w:pPr>
        <w:widowControl/>
        <w:jc w:val="both"/>
        <w:rPr>
          <w:sz w:val="24"/>
        </w:rPr>
      </w:pPr>
      <w:r w:rsidRPr="00702C5E">
        <w:rPr>
          <w:sz w:val="24"/>
        </w:rPr>
        <w:t xml:space="preserve">                                                                        м.  п.</w:t>
      </w:r>
    </w:p>
    <w:p w:rsidR="0071187D" w:rsidRPr="00702C5E" w:rsidRDefault="0071187D" w:rsidP="0071187D">
      <w:pPr>
        <w:widowControl/>
        <w:jc w:val="both"/>
        <w:rPr>
          <w:sz w:val="24"/>
        </w:rPr>
      </w:pPr>
    </w:p>
    <w:p w:rsidR="0071187D" w:rsidRPr="00702C5E" w:rsidRDefault="0071187D" w:rsidP="0071187D">
      <w:pPr>
        <w:widowControl/>
        <w:jc w:val="both"/>
        <w:rPr>
          <w:sz w:val="24"/>
        </w:rPr>
      </w:pPr>
      <w:r w:rsidRPr="00702C5E">
        <w:rPr>
          <w:sz w:val="24"/>
        </w:rPr>
        <w:t>* - указывается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71187D" w:rsidRPr="00702C5E" w:rsidRDefault="0071187D" w:rsidP="0071187D">
      <w:pPr>
        <w:widowControl/>
        <w:tabs>
          <w:tab w:val="left" w:pos="468"/>
        </w:tabs>
        <w:jc w:val="both"/>
        <w:rPr>
          <w:sz w:val="24"/>
        </w:rPr>
      </w:pPr>
      <w:r w:rsidRPr="00702C5E">
        <w:rPr>
          <w:sz w:val="24"/>
        </w:rPr>
        <w:t>** Для целей поддержания ценных бумаг в Котировальных списках ЗАО «ФБ ММВБ» ежеквартально эмитентом заполняются 1 и 8 Разделы Анкеты и направляются в ЗАО «ФБ ММВБ» на бумажном носителе и в электронном виде в срок не позднее 15 дней со дня окончания соответствующего квартала.</w:t>
      </w:r>
    </w:p>
    <w:p w:rsidR="0071187D" w:rsidRPr="00702C5E" w:rsidRDefault="0071187D" w:rsidP="0071187D">
      <w:pPr>
        <w:rPr>
          <w:b/>
          <w:sz w:val="24"/>
          <w:szCs w:val="24"/>
        </w:rPr>
      </w:pPr>
    </w:p>
    <w:p w:rsidR="0071187D" w:rsidRPr="00702C5E" w:rsidRDefault="0071187D" w:rsidP="0071187D">
      <w:pPr>
        <w:widowControl/>
        <w:tabs>
          <w:tab w:val="left" w:pos="705"/>
        </w:tabs>
        <w:spacing w:line="360" w:lineRule="auto"/>
        <w:jc w:val="both"/>
        <w:rPr>
          <w:sz w:val="24"/>
        </w:rPr>
      </w:pPr>
      <w:r w:rsidRPr="00702C5E">
        <w:rPr>
          <w:b/>
          <w:sz w:val="24"/>
        </w:rPr>
        <w:t>Формат предоставления информации</w:t>
      </w:r>
    </w:p>
    <w:p w:rsidR="0071187D" w:rsidRPr="00702C5E" w:rsidRDefault="0071187D" w:rsidP="0071187D">
      <w:pPr>
        <w:widowControl/>
        <w:numPr>
          <w:ilvl w:val="0"/>
          <w:numId w:val="19"/>
        </w:numPr>
        <w:tabs>
          <w:tab w:val="left" w:pos="705"/>
        </w:tabs>
        <w:ind w:left="357" w:hanging="357"/>
        <w:jc w:val="both"/>
        <w:rPr>
          <w:sz w:val="24"/>
        </w:rPr>
      </w:pPr>
      <w:r w:rsidRPr="00702C5E">
        <w:rPr>
          <w:sz w:val="24"/>
        </w:rPr>
        <w:t>Все документы на бумажных носителях, насчитывающие более одного листа, должны быть пронумерованы, прошиты и удостоверены надлежащим образом.</w:t>
      </w:r>
    </w:p>
    <w:p w:rsidR="0071187D" w:rsidRPr="00702C5E" w:rsidRDefault="0071187D" w:rsidP="0071187D">
      <w:pPr>
        <w:widowControl/>
        <w:numPr>
          <w:ilvl w:val="0"/>
          <w:numId w:val="19"/>
        </w:numPr>
        <w:tabs>
          <w:tab w:val="left" w:pos="705"/>
        </w:tabs>
        <w:ind w:left="357" w:hanging="357"/>
        <w:jc w:val="both"/>
        <w:rPr>
          <w:sz w:val="24"/>
        </w:rPr>
      </w:pPr>
      <w:r w:rsidRPr="00702C5E">
        <w:rPr>
          <w:sz w:val="24"/>
        </w:rPr>
        <w:t>В электронном виде информация представляется в форматах Word и xml.</w:t>
      </w:r>
    </w:p>
    <w:p w:rsidR="0071187D" w:rsidRPr="00702C5E" w:rsidRDefault="0071187D" w:rsidP="0071187D">
      <w:pPr>
        <w:pStyle w:val="5"/>
        <w:jc w:val="both"/>
        <w:rPr>
          <w:sz w:val="24"/>
        </w:rPr>
      </w:pPr>
      <w:r w:rsidRPr="00702C5E">
        <w:br w:type="page"/>
      </w:r>
      <w:r w:rsidRPr="00702C5E">
        <w:rPr>
          <w:sz w:val="24"/>
        </w:rPr>
        <w:lastRenderedPageBreak/>
        <w:t>3.5. Форма Анкеты ценных бумаг иностранного эмитента</w:t>
      </w:r>
    </w:p>
    <w:p w:rsidR="0071187D" w:rsidRPr="00702C5E" w:rsidRDefault="0071187D" w:rsidP="0071187D">
      <w:pPr>
        <w:pStyle w:val="30"/>
        <w:jc w:val="right"/>
      </w:pPr>
    </w:p>
    <w:p w:rsidR="0071187D" w:rsidRPr="00702C5E" w:rsidRDefault="0071187D" w:rsidP="0071187D">
      <w:pPr>
        <w:pStyle w:val="Oaiei"/>
      </w:pPr>
    </w:p>
    <w:p w:rsidR="0071187D" w:rsidRPr="00702C5E" w:rsidRDefault="0071187D" w:rsidP="0071187D">
      <w:pPr>
        <w:widowControl/>
        <w:jc w:val="center"/>
        <w:rPr>
          <w:b/>
          <w:sz w:val="24"/>
        </w:rPr>
      </w:pPr>
      <w:bookmarkStart w:id="257" w:name="_Toc246234237"/>
      <w:bookmarkStart w:id="258" w:name="_Toc246913367"/>
      <w:r w:rsidRPr="00702C5E">
        <w:rPr>
          <w:b/>
          <w:sz w:val="24"/>
        </w:rPr>
        <w:t>АНКЕТА*</w:t>
      </w:r>
      <w:r w:rsidRPr="00702C5E">
        <w:rPr>
          <w:b/>
          <w:sz w:val="24"/>
        </w:rPr>
        <w:br/>
        <w:t xml:space="preserve">ценных бумаг иностранного </w:t>
      </w:r>
      <w:bookmarkEnd w:id="257"/>
      <w:bookmarkEnd w:id="258"/>
      <w:r w:rsidRPr="00702C5E">
        <w:rPr>
          <w:b/>
          <w:sz w:val="24"/>
        </w:rPr>
        <w:t>эмитента</w:t>
      </w:r>
    </w:p>
    <w:p w:rsidR="0071187D" w:rsidRPr="00702C5E" w:rsidRDefault="0071187D" w:rsidP="0071187D">
      <w:pPr>
        <w:jc w:val="center"/>
        <w:rPr>
          <w:b/>
          <w:sz w:val="24"/>
        </w:rPr>
      </w:pPr>
    </w:p>
    <w:p w:rsidR="0071187D" w:rsidRPr="00702C5E" w:rsidRDefault="0071187D" w:rsidP="0071187D">
      <w:pPr>
        <w:jc w:val="right"/>
        <w:rPr>
          <w:sz w:val="24"/>
        </w:rPr>
      </w:pPr>
      <w:r w:rsidRPr="00702C5E">
        <w:rPr>
          <w:sz w:val="24"/>
        </w:rPr>
        <w:t>“      ” __________ 201_  г.</w:t>
      </w:r>
    </w:p>
    <w:p w:rsidR="0071187D" w:rsidRPr="00702C5E" w:rsidRDefault="0071187D" w:rsidP="0071187D">
      <w:pPr>
        <w:rPr>
          <w:b/>
          <w:sz w:val="24"/>
        </w:rPr>
      </w:pPr>
      <w:r w:rsidRPr="00702C5E">
        <w:rPr>
          <w:b/>
          <w:sz w:val="24"/>
        </w:rPr>
        <w:t>1.</w:t>
      </w:r>
      <w:r w:rsidRPr="00702C5E">
        <w:rPr>
          <w:b/>
          <w:sz w:val="24"/>
        </w:rPr>
        <w:tab/>
        <w:t xml:space="preserve">Информация о заявителе </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5280"/>
        <w:gridCol w:w="3736"/>
      </w:tblGrid>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1.1. </w:t>
            </w:r>
          </w:p>
        </w:tc>
        <w:tc>
          <w:tcPr>
            <w:tcW w:w="52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Заявителя, указанное в Уставе (или в соответствии с личным законом иностранного эмитента)</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1.2.</w:t>
            </w:r>
          </w:p>
        </w:tc>
        <w:tc>
          <w:tcPr>
            <w:tcW w:w="52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Ответственное лицо Заявителя</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color w:val="FF0000"/>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1.3.</w:t>
            </w:r>
          </w:p>
        </w:tc>
        <w:tc>
          <w:tcPr>
            <w:tcW w:w="52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Телефон Заявителя</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1.4.</w:t>
            </w:r>
          </w:p>
        </w:tc>
        <w:tc>
          <w:tcPr>
            <w:tcW w:w="52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Факс Заявителя</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1.5.</w:t>
            </w:r>
          </w:p>
        </w:tc>
        <w:tc>
          <w:tcPr>
            <w:tcW w:w="52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электронной почты Заявителя</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1.6.</w:t>
            </w:r>
          </w:p>
        </w:tc>
        <w:tc>
          <w:tcPr>
            <w:tcW w:w="52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Адрес сайта Заявителя в сети Интернет</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 w:rsidR="0071187D" w:rsidRPr="00702C5E" w:rsidRDefault="0071187D" w:rsidP="0071187D">
      <w:pPr>
        <w:rPr>
          <w:b/>
          <w:sz w:val="24"/>
        </w:rPr>
      </w:pPr>
      <w:r w:rsidRPr="00702C5E">
        <w:rPr>
          <w:b/>
          <w:sz w:val="24"/>
        </w:rPr>
        <w:t>2. Информация о платежном агенте</w:t>
      </w:r>
    </w:p>
    <w:tbl>
      <w:tblPr>
        <w:tblW w:w="9736"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5280"/>
        <w:gridCol w:w="3736"/>
      </w:tblGrid>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2.1. </w:t>
            </w:r>
          </w:p>
        </w:tc>
        <w:tc>
          <w:tcPr>
            <w:tcW w:w="52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платежного агента, указанное в Уставе</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2.2.</w:t>
            </w:r>
          </w:p>
        </w:tc>
        <w:tc>
          <w:tcPr>
            <w:tcW w:w="52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Контактное лицо платёжного агента</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2.3.</w:t>
            </w:r>
          </w:p>
        </w:tc>
        <w:tc>
          <w:tcPr>
            <w:tcW w:w="528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Должность контактного лица платёжного агента</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2.4.</w:t>
            </w:r>
          </w:p>
        </w:tc>
        <w:tc>
          <w:tcPr>
            <w:tcW w:w="52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Телефон платёжного агента</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2.5.</w:t>
            </w:r>
          </w:p>
        </w:tc>
        <w:tc>
          <w:tcPr>
            <w:tcW w:w="52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Факс платёжного агента</w:t>
            </w:r>
          </w:p>
        </w:tc>
        <w:tc>
          <w:tcPr>
            <w:tcW w:w="3736"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p>
        </w:tc>
      </w:tr>
      <w:tr w:rsidR="0071187D" w:rsidRPr="00702C5E" w:rsidTr="00161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2.6.</w:t>
            </w:r>
          </w:p>
        </w:tc>
        <w:tc>
          <w:tcPr>
            <w:tcW w:w="528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Адрес электронной почты платёжного агента</w:t>
            </w:r>
          </w:p>
        </w:tc>
        <w:tc>
          <w:tcPr>
            <w:tcW w:w="3736"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p>
        </w:tc>
      </w:tr>
    </w:tbl>
    <w:p w:rsidR="0071187D" w:rsidRPr="00702C5E" w:rsidRDefault="0071187D" w:rsidP="0071187D"/>
    <w:p w:rsidR="0071187D" w:rsidRPr="00702C5E" w:rsidRDefault="0071187D" w:rsidP="0071187D">
      <w:pPr>
        <w:rPr>
          <w:b/>
          <w:sz w:val="24"/>
        </w:rPr>
      </w:pPr>
      <w:r w:rsidRPr="00702C5E">
        <w:rPr>
          <w:b/>
          <w:sz w:val="24"/>
        </w:rPr>
        <w:t>3. Информация об организации, осуществляющей функции продавца  ценной бумаги при размещении в ЗАО «ФБ ММВБ»</w:t>
      </w:r>
    </w:p>
    <w:tbl>
      <w:tblPr>
        <w:tblW w:w="9736" w:type="dxa"/>
        <w:tblInd w:w="45" w:type="dxa"/>
        <w:tblLayout w:type="fixed"/>
        <w:tblCellMar>
          <w:left w:w="45" w:type="dxa"/>
          <w:right w:w="45" w:type="dxa"/>
        </w:tblCellMar>
        <w:tblLook w:val="0000"/>
      </w:tblPr>
      <w:tblGrid>
        <w:gridCol w:w="720"/>
        <w:gridCol w:w="5280"/>
        <w:gridCol w:w="3736"/>
      </w:tblGrid>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3.1. </w:t>
            </w:r>
          </w:p>
        </w:tc>
        <w:tc>
          <w:tcPr>
            <w:tcW w:w="52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Полное наименование организации (ий), осуществляющей функции продавца (ов) ценной бумаги при размещении в ЗАО «ФБ ММВБ»</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3.3.</w:t>
            </w:r>
          </w:p>
        </w:tc>
        <w:tc>
          <w:tcPr>
            <w:tcW w:w="52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Контактное лицо организации (ий), осуществляющей функции продавца (ов) ценной бумаги при размещении в ЗАО «ФБ ММВБ» </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3.3.</w:t>
            </w:r>
          </w:p>
        </w:tc>
        <w:tc>
          <w:tcPr>
            <w:tcW w:w="5280"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 xml:space="preserve">Должность контактного лица организации (ий), осуществляющей функции продавца (ов) ценной бумаги при размещении в ЗАО «ФБ ММВБ» </w:t>
            </w:r>
          </w:p>
        </w:tc>
        <w:tc>
          <w:tcPr>
            <w:tcW w:w="373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3.4.</w:t>
            </w:r>
          </w:p>
        </w:tc>
        <w:tc>
          <w:tcPr>
            <w:tcW w:w="528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Телефон организации (ий), осуществляющей функции продавца (ов) ценной бумаги при размещении в ЗАО «ФБ ММВБ»</w:t>
            </w:r>
          </w:p>
        </w:tc>
        <w:tc>
          <w:tcPr>
            <w:tcW w:w="3736"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4" w:space="0" w:color="auto"/>
              <w:left w:val="single" w:sz="4" w:space="0" w:color="auto"/>
              <w:bottom w:val="single" w:sz="4" w:space="0" w:color="auto"/>
              <w:right w:val="single" w:sz="6" w:space="0" w:color="000000"/>
            </w:tcBorders>
          </w:tcPr>
          <w:p w:rsidR="0071187D" w:rsidRPr="00702C5E" w:rsidRDefault="0071187D" w:rsidP="00161339">
            <w:pPr>
              <w:rPr>
                <w:sz w:val="24"/>
              </w:rPr>
            </w:pPr>
            <w:r w:rsidRPr="00702C5E">
              <w:rPr>
                <w:sz w:val="24"/>
              </w:rPr>
              <w:t>3.5.</w:t>
            </w:r>
          </w:p>
        </w:tc>
        <w:tc>
          <w:tcPr>
            <w:tcW w:w="528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Факс организации (ий), осуществляющей функции продавца (ов) ценной бумаги при размещении в ЗАО «ФБ ММВБ»</w:t>
            </w:r>
          </w:p>
        </w:tc>
        <w:tc>
          <w:tcPr>
            <w:tcW w:w="3736" w:type="dxa"/>
            <w:tcBorders>
              <w:top w:val="single" w:sz="4" w:space="0" w:color="auto"/>
              <w:left w:val="single" w:sz="6" w:space="0" w:color="000000"/>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175"/>
        </w:trPr>
        <w:tc>
          <w:tcPr>
            <w:tcW w:w="72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3.6.</w:t>
            </w:r>
          </w:p>
        </w:tc>
        <w:tc>
          <w:tcPr>
            <w:tcW w:w="5280" w:type="dxa"/>
            <w:tcBorders>
              <w:top w:val="single" w:sz="4" w:space="0" w:color="auto"/>
              <w:left w:val="single" w:sz="6" w:space="0" w:color="000000"/>
              <w:bottom w:val="single" w:sz="4" w:space="0" w:color="auto"/>
              <w:right w:val="single" w:sz="6" w:space="0" w:color="000000"/>
            </w:tcBorders>
          </w:tcPr>
          <w:p w:rsidR="0071187D" w:rsidRPr="00702C5E" w:rsidRDefault="0071187D" w:rsidP="00161339">
            <w:pPr>
              <w:rPr>
                <w:sz w:val="24"/>
              </w:rPr>
            </w:pPr>
            <w:r w:rsidRPr="00702C5E">
              <w:rPr>
                <w:sz w:val="24"/>
              </w:rPr>
              <w:t>Адрес электронной почты организации (ий), осуществляющей функции продавца (ов) ценной бумаги при размещении в ЗАО «ФБ ММВБ»</w:t>
            </w:r>
          </w:p>
        </w:tc>
        <w:tc>
          <w:tcPr>
            <w:tcW w:w="3736" w:type="dxa"/>
            <w:tcBorders>
              <w:top w:val="single" w:sz="4" w:space="0" w:color="auto"/>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4.</w:t>
      </w:r>
      <w:r w:rsidRPr="00702C5E">
        <w:rPr>
          <w:b/>
          <w:sz w:val="24"/>
        </w:rPr>
        <w:tab/>
        <w:t>Основные параметры ценной бумаги.</w:t>
      </w:r>
    </w:p>
    <w:tbl>
      <w:tblPr>
        <w:tblW w:w="9786" w:type="dxa"/>
        <w:tblInd w:w="45" w:type="dxa"/>
        <w:tblLayout w:type="fixed"/>
        <w:tblCellMar>
          <w:left w:w="45" w:type="dxa"/>
          <w:right w:w="45" w:type="dxa"/>
        </w:tblCellMar>
        <w:tblLook w:val="0000"/>
      </w:tblPr>
      <w:tblGrid>
        <w:gridCol w:w="726"/>
        <w:gridCol w:w="1259"/>
        <w:gridCol w:w="1213"/>
        <w:gridCol w:w="1170"/>
        <w:gridCol w:w="1632"/>
        <w:gridCol w:w="100"/>
        <w:gridCol w:w="1268"/>
        <w:gridCol w:w="1014"/>
        <w:gridCol w:w="1404"/>
      </w:tblGrid>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Вид и тип ценной бумаги</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4.2</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Номинальная стоимость ценной бумаги</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4.3.</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Форма выпуска ценной бумаги</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lastRenderedPageBreak/>
              <w:t>4.4.</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Международный код (номер) идентификации ценных бумаг (ISIN)</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4.5.</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Международный код классификации финансовых инструментов (CFI)</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4.6.</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Государственный регистрационный номер выпуска  и дата государственной регистрации</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4.7.</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Уникальный регистрационный код выпуска (серии, транша) – при наличии</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4.8.</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Порядковый номер выпуска</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4.9.</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Ценные бумаги предназначены для квалифицированных инвесторов</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4.10</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Наименование иностранной фондовой биржи, на которой ценные бумаги прошли процедуру листинга</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4.11.</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Количество ценных бумаг выпуска и общий объем эмиссии</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4.12.</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Дата начала размещения </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4.13</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окончания размещения или порядок её определения</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4.14.</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Цена размещения или порядок ее определения</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4.15</w:t>
            </w:r>
          </w:p>
        </w:tc>
        <w:tc>
          <w:tcPr>
            <w:tcW w:w="5274"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погашения**</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75"/>
        </w:trPr>
        <w:tc>
          <w:tcPr>
            <w:tcW w:w="726"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4.16.</w:t>
            </w:r>
          </w:p>
        </w:tc>
        <w:tc>
          <w:tcPr>
            <w:tcW w:w="5274" w:type="dxa"/>
            <w:gridSpan w:val="4"/>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Срок обращения ценной бумаги**</w:t>
            </w:r>
          </w:p>
        </w:tc>
        <w:tc>
          <w:tcPr>
            <w:tcW w:w="3786" w:type="dxa"/>
            <w:gridSpan w:val="4"/>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69"/>
        </w:trPr>
        <w:tc>
          <w:tcPr>
            <w:tcW w:w="726" w:type="dxa"/>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p w:rsidR="0071187D" w:rsidRPr="00702C5E" w:rsidRDefault="0071187D" w:rsidP="00161339">
            <w:pPr>
              <w:rPr>
                <w:sz w:val="24"/>
              </w:rPr>
            </w:pPr>
            <w:r w:rsidRPr="00702C5E">
              <w:rPr>
                <w:sz w:val="24"/>
              </w:rPr>
              <w:t>4.17.</w:t>
            </w:r>
          </w:p>
        </w:tc>
        <w:tc>
          <w:tcPr>
            <w:tcW w:w="1259" w:type="dxa"/>
            <w:tcBorders>
              <w:top w:val="single" w:sz="6" w:space="0" w:color="000000"/>
              <w:left w:val="single" w:sz="6" w:space="0" w:color="000000"/>
              <w:bottom w:val="nil"/>
              <w:right w:val="single" w:sz="6" w:space="0" w:color="000000"/>
            </w:tcBorders>
          </w:tcPr>
          <w:p w:rsidR="0071187D" w:rsidRPr="00702C5E" w:rsidRDefault="0071187D" w:rsidP="00161339">
            <w:pPr>
              <w:rPr>
                <w:sz w:val="24"/>
              </w:rPr>
            </w:pPr>
            <w:r w:rsidRPr="00702C5E">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начала купонного периода</w:t>
            </w:r>
          </w:p>
        </w:tc>
        <w:tc>
          <w:tcPr>
            <w:tcW w:w="1170"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окончания купонного периода</w:t>
            </w:r>
          </w:p>
        </w:tc>
        <w:tc>
          <w:tcPr>
            <w:tcW w:w="1732" w:type="dxa"/>
            <w:gridSpan w:val="2"/>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 xml:space="preserve">Продолжительность купонного периода (в днях) </w:t>
            </w:r>
          </w:p>
        </w:tc>
        <w:tc>
          <w:tcPr>
            <w:tcW w:w="1268"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Размер дохода по купону</w:t>
            </w:r>
          </w:p>
          <w:p w:rsidR="0071187D" w:rsidRPr="00702C5E" w:rsidRDefault="0071187D" w:rsidP="00161339">
            <w:pPr>
              <w:jc w:val="center"/>
              <w:rPr>
                <w:sz w:val="24"/>
              </w:rPr>
            </w:pPr>
            <w:r w:rsidRPr="00702C5E">
              <w:rPr>
                <w:sz w:val="24"/>
              </w:rPr>
              <w:t>(в %  и в рублях)</w:t>
            </w:r>
          </w:p>
        </w:tc>
        <w:tc>
          <w:tcPr>
            <w:tcW w:w="1014"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выплаты по купону</w:t>
            </w:r>
          </w:p>
        </w:tc>
        <w:tc>
          <w:tcPr>
            <w:tcW w:w="1404" w:type="dxa"/>
            <w:tcBorders>
              <w:top w:val="single" w:sz="6" w:space="0" w:color="000000"/>
              <w:left w:val="single" w:sz="6" w:space="0" w:color="000000"/>
              <w:bottom w:val="single" w:sz="4" w:space="0" w:color="auto"/>
              <w:right w:val="single" w:sz="6" w:space="0" w:color="000000"/>
            </w:tcBorders>
          </w:tcPr>
          <w:p w:rsidR="0071187D" w:rsidRPr="00702C5E" w:rsidRDefault="0071187D" w:rsidP="00161339">
            <w:pPr>
              <w:jc w:val="center"/>
              <w:rPr>
                <w:sz w:val="24"/>
              </w:rPr>
            </w:pPr>
            <w:r w:rsidRPr="00702C5E">
              <w:rPr>
                <w:sz w:val="24"/>
              </w:rPr>
              <w:t>Дата фиксации списка владельцев</w:t>
            </w:r>
          </w:p>
        </w:tc>
      </w:tr>
      <w:tr w:rsidR="0071187D" w:rsidRPr="00702C5E" w:rsidTr="00161339">
        <w:trPr>
          <w:cantSplit/>
          <w:trHeight w:val="67"/>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1259" w:type="dxa"/>
            <w:tcBorders>
              <w:top w:val="nil"/>
              <w:left w:val="single" w:sz="6" w:space="0" w:color="000000"/>
              <w:bottom w:val="nil"/>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732"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jc w:val="center"/>
              <w:rPr>
                <w:sz w:val="24"/>
              </w:rPr>
            </w:pPr>
          </w:p>
        </w:tc>
        <w:tc>
          <w:tcPr>
            <w:tcW w:w="1268"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1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40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67"/>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1259" w:type="dxa"/>
            <w:tcBorders>
              <w:top w:val="nil"/>
              <w:left w:val="single" w:sz="6" w:space="0" w:color="000000"/>
              <w:bottom w:val="nil"/>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732"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268"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1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40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67"/>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1259" w:type="dxa"/>
            <w:tcBorders>
              <w:top w:val="nil"/>
              <w:left w:val="single" w:sz="6" w:space="0" w:color="000000"/>
              <w:bottom w:val="single" w:sz="6" w:space="0" w:color="000000"/>
              <w:right w:val="single" w:sz="4" w:space="0" w:color="auto"/>
            </w:tcBorders>
          </w:tcPr>
          <w:p w:rsidR="0071187D" w:rsidRPr="00702C5E" w:rsidRDefault="0071187D" w:rsidP="00161339">
            <w:pPr>
              <w:rPr>
                <w:sz w:val="24"/>
              </w:rPr>
            </w:pPr>
          </w:p>
        </w:tc>
        <w:tc>
          <w:tcPr>
            <w:tcW w:w="1213"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170"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732" w:type="dxa"/>
            <w:gridSpan w:val="2"/>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268"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01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c>
          <w:tcPr>
            <w:tcW w:w="1404" w:type="dxa"/>
            <w:tcBorders>
              <w:top w:val="single" w:sz="4" w:space="0" w:color="auto"/>
              <w:left w:val="single" w:sz="4" w:space="0" w:color="auto"/>
              <w:bottom w:val="single" w:sz="4" w:space="0" w:color="auto"/>
              <w:right w:val="single" w:sz="4" w:space="0" w:color="auto"/>
            </w:tcBorders>
          </w:tcPr>
          <w:p w:rsidR="0071187D" w:rsidRPr="00702C5E" w:rsidRDefault="0071187D" w:rsidP="00161339">
            <w:pPr>
              <w:rPr>
                <w:sz w:val="24"/>
              </w:rPr>
            </w:pPr>
          </w:p>
        </w:tc>
      </w:tr>
      <w:tr w:rsidR="0071187D" w:rsidRPr="00702C5E" w:rsidTr="00161339">
        <w:trPr>
          <w:cantSplit/>
          <w:trHeight w:val="175"/>
        </w:trPr>
        <w:tc>
          <w:tcPr>
            <w:tcW w:w="726" w:type="dxa"/>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p w:rsidR="0071187D" w:rsidRPr="00702C5E" w:rsidRDefault="0071187D" w:rsidP="00161339">
            <w:pPr>
              <w:rPr>
                <w:sz w:val="24"/>
              </w:rPr>
            </w:pPr>
            <w:r w:rsidRPr="00702C5E">
              <w:rPr>
                <w:sz w:val="24"/>
              </w:rPr>
              <w:t>4.18.</w:t>
            </w:r>
          </w:p>
        </w:tc>
        <w:tc>
          <w:tcPr>
            <w:tcW w:w="2472" w:type="dxa"/>
            <w:gridSpan w:val="2"/>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Сроки приостановки и возобновления обращения ценной бумаги в ЗАО «ФБ ММВБ»**</w:t>
            </w:r>
          </w:p>
        </w:tc>
        <w:tc>
          <w:tcPr>
            <w:tcW w:w="290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282"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За (дней)</w:t>
            </w:r>
          </w:p>
          <w:p w:rsidR="0071187D" w:rsidRPr="00702C5E" w:rsidRDefault="0071187D" w:rsidP="00161339">
            <w:pPr>
              <w:rPr>
                <w:sz w:val="24"/>
              </w:rPr>
            </w:pPr>
            <w:r w:rsidRPr="00702C5E">
              <w:rPr>
                <w:sz w:val="24"/>
              </w:rPr>
              <w:t>(в соответствии с эмиссионными документами)</w:t>
            </w:r>
          </w:p>
        </w:tc>
        <w:tc>
          <w:tcPr>
            <w:tcW w:w="140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Даты, с которых приостанавливается/возобновляется обращение</w:t>
            </w:r>
          </w:p>
        </w:tc>
      </w:tr>
      <w:tr w:rsidR="0071187D" w:rsidRPr="00702C5E" w:rsidTr="00161339">
        <w:trPr>
          <w:cantSplit/>
          <w:trHeight w:val="790"/>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90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Приостановка обращения для выплаты купона</w:t>
            </w:r>
          </w:p>
        </w:tc>
        <w:tc>
          <w:tcPr>
            <w:tcW w:w="2282"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 </w:t>
            </w:r>
          </w:p>
        </w:tc>
        <w:tc>
          <w:tcPr>
            <w:tcW w:w="140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lang w:val="en-US"/>
              </w:rPr>
            </w:pPr>
            <w:r w:rsidRPr="00702C5E">
              <w:rPr>
                <w:sz w:val="24"/>
                <w:lang w:val="en-US"/>
              </w:rPr>
              <w:t>I -</w:t>
            </w:r>
          </w:p>
          <w:p w:rsidR="0071187D" w:rsidRPr="00702C5E" w:rsidRDefault="0071187D" w:rsidP="00161339">
            <w:pPr>
              <w:rPr>
                <w:sz w:val="24"/>
                <w:lang w:val="en-US"/>
              </w:rPr>
            </w:pPr>
            <w:r w:rsidRPr="00702C5E">
              <w:rPr>
                <w:sz w:val="24"/>
                <w:lang w:val="en-US"/>
              </w:rPr>
              <w:t xml:space="preserve">II – </w:t>
            </w:r>
          </w:p>
          <w:p w:rsidR="0071187D" w:rsidRPr="00702C5E" w:rsidRDefault="0071187D" w:rsidP="00161339">
            <w:pPr>
              <w:rPr>
                <w:sz w:val="24"/>
                <w:lang w:val="en-US"/>
              </w:rPr>
            </w:pPr>
            <w:r w:rsidRPr="00702C5E">
              <w:rPr>
                <w:sz w:val="24"/>
                <w:lang w:val="en-US"/>
              </w:rPr>
              <w:t xml:space="preserve">III - </w:t>
            </w:r>
          </w:p>
        </w:tc>
      </w:tr>
      <w:tr w:rsidR="0071187D" w:rsidRPr="00702C5E" w:rsidTr="00161339">
        <w:trPr>
          <w:cantSplit/>
          <w:trHeight w:val="944"/>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90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 xml:space="preserve">Возобновление обращение </w:t>
            </w:r>
          </w:p>
        </w:tc>
        <w:tc>
          <w:tcPr>
            <w:tcW w:w="2282"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lang w:val="en-US"/>
              </w:rPr>
              <w:t>I</w:t>
            </w:r>
            <w:r w:rsidRPr="00702C5E">
              <w:rPr>
                <w:sz w:val="24"/>
              </w:rPr>
              <w:t xml:space="preserve"> -</w:t>
            </w:r>
          </w:p>
          <w:p w:rsidR="0071187D" w:rsidRPr="00702C5E" w:rsidRDefault="0071187D" w:rsidP="00161339">
            <w:pPr>
              <w:rPr>
                <w:sz w:val="24"/>
              </w:rPr>
            </w:pPr>
            <w:r w:rsidRPr="00702C5E">
              <w:rPr>
                <w:sz w:val="24"/>
              </w:rPr>
              <w:t xml:space="preserve">II – </w:t>
            </w:r>
          </w:p>
          <w:p w:rsidR="0071187D" w:rsidRPr="00702C5E" w:rsidRDefault="0071187D" w:rsidP="00161339">
            <w:pPr>
              <w:rPr>
                <w:sz w:val="24"/>
              </w:rPr>
            </w:pPr>
            <w:r w:rsidRPr="00702C5E">
              <w:rPr>
                <w:sz w:val="24"/>
              </w:rPr>
              <w:t xml:space="preserve">III – </w:t>
            </w:r>
          </w:p>
        </w:tc>
      </w:tr>
      <w:tr w:rsidR="0071187D" w:rsidRPr="00702C5E" w:rsidTr="00161339">
        <w:trPr>
          <w:cantSplit/>
          <w:trHeight w:val="561"/>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290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Приостановка торгов при погашении</w:t>
            </w:r>
          </w:p>
        </w:tc>
        <w:tc>
          <w:tcPr>
            <w:tcW w:w="2282"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4.19.</w:t>
            </w:r>
          </w:p>
        </w:tc>
        <w:tc>
          <w:tcPr>
            <w:tcW w:w="364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Формула расчета доходности**</w:t>
            </w:r>
          </w:p>
        </w:tc>
        <w:tc>
          <w:tcPr>
            <w:tcW w:w="5418" w:type="dxa"/>
            <w:gridSpan w:val="5"/>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72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4.20.</w:t>
            </w:r>
          </w:p>
        </w:tc>
        <w:tc>
          <w:tcPr>
            <w:tcW w:w="3642"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Формула расчета накопленного купонного дохода**</w:t>
            </w:r>
          </w:p>
        </w:tc>
        <w:tc>
          <w:tcPr>
            <w:tcW w:w="5418" w:type="dxa"/>
            <w:gridSpan w:val="5"/>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35"/>
        </w:trPr>
        <w:tc>
          <w:tcPr>
            <w:tcW w:w="726" w:type="dxa"/>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4.21.</w:t>
            </w:r>
          </w:p>
        </w:tc>
        <w:tc>
          <w:tcPr>
            <w:tcW w:w="3642" w:type="dxa"/>
            <w:gridSpan w:val="3"/>
            <w:vMerge w:val="restart"/>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Данные о проведении выкупа **</w:t>
            </w:r>
          </w:p>
        </w:tc>
        <w:tc>
          <w:tcPr>
            <w:tcW w:w="300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выкупа</w:t>
            </w:r>
          </w:p>
        </w:tc>
        <w:tc>
          <w:tcPr>
            <w:tcW w:w="2418"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Цена выкупа</w:t>
            </w:r>
          </w:p>
        </w:tc>
      </w:tr>
      <w:tr w:rsidR="0071187D" w:rsidRPr="00702C5E" w:rsidTr="00161339">
        <w:trPr>
          <w:cantSplit/>
          <w:trHeight w:val="135"/>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3642" w:type="dxa"/>
            <w:gridSpan w:val="3"/>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300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Height w:val="135"/>
        </w:trPr>
        <w:tc>
          <w:tcPr>
            <w:tcW w:w="726" w:type="dxa"/>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3642" w:type="dxa"/>
            <w:gridSpan w:val="3"/>
            <w:vMerge/>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widowControl/>
              <w:overflowPunct/>
              <w:autoSpaceDE/>
              <w:autoSpaceDN/>
              <w:adjustRightInd/>
              <w:rPr>
                <w:sz w:val="24"/>
              </w:rPr>
            </w:pPr>
          </w:p>
        </w:tc>
        <w:tc>
          <w:tcPr>
            <w:tcW w:w="3000" w:type="dxa"/>
            <w:gridSpan w:val="3"/>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sz w:val="24"/>
        </w:rPr>
      </w:pPr>
      <w:r w:rsidRPr="00702C5E">
        <w:rPr>
          <w:sz w:val="24"/>
        </w:rPr>
        <w:lastRenderedPageBreak/>
        <w:t> </w:t>
      </w:r>
    </w:p>
    <w:p w:rsidR="0071187D" w:rsidRPr="00702C5E" w:rsidRDefault="0071187D" w:rsidP="0071187D">
      <w:pPr>
        <w:rPr>
          <w:b/>
          <w:sz w:val="24"/>
        </w:rPr>
      </w:pPr>
      <w:r w:rsidRPr="00702C5E">
        <w:rPr>
          <w:b/>
          <w:sz w:val="24"/>
        </w:rPr>
        <w:t>5.</w:t>
      </w:r>
      <w:r w:rsidRPr="00702C5E">
        <w:rPr>
          <w:b/>
          <w:sz w:val="24"/>
        </w:rPr>
        <w:tab/>
        <w:t xml:space="preserve">Информация об эмитенте </w:t>
      </w:r>
    </w:p>
    <w:tbl>
      <w:tblPr>
        <w:tblW w:w="9840" w:type="dxa"/>
        <w:tblInd w:w="45" w:type="dxa"/>
        <w:tblLayout w:type="fixed"/>
        <w:tblCellMar>
          <w:left w:w="45" w:type="dxa"/>
          <w:right w:w="45" w:type="dxa"/>
        </w:tblCellMar>
        <w:tblLook w:val="0000"/>
      </w:tblPr>
      <w:tblGrid>
        <w:gridCol w:w="816"/>
        <w:gridCol w:w="5284"/>
        <w:gridCol w:w="3740"/>
      </w:tblGrid>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5.1.</w:t>
            </w:r>
          </w:p>
        </w:tc>
        <w:tc>
          <w:tcPr>
            <w:tcW w:w="52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Эмитента (уполномоченного органа иностранного государства, выступающий от имени иностранного государства)</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5.2</w:t>
            </w:r>
          </w:p>
        </w:tc>
        <w:tc>
          <w:tcPr>
            <w:tcW w:w="52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Место учреждения Эмитента</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5.3</w:t>
            </w:r>
          </w:p>
        </w:tc>
        <w:tc>
          <w:tcPr>
            <w:tcW w:w="52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Дата государственной регистрации юридического лица (для иностранных организаций)</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5.4.</w:t>
            </w:r>
          </w:p>
        </w:tc>
        <w:tc>
          <w:tcPr>
            <w:tcW w:w="52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ФИО руководителя (уполномоченного лица уполномоченного органа иностранного государства, выступающее от лица иностранного государства)</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5.5.</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ФИО лица, ответственного за связь с ЗАО «ФБ ММВБ» деятельность с указанием контактных тел./факса</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5.6.</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 xml:space="preserve">Должность лица, ответственного за связь с ЗАО «ФБ ММВБ» </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5.7.</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Телефон лица, ответственного за связь с ЗАО «ФБ ММВБ»</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5.8.</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Факс лица, ответственного за связь с ЗАО «ФБ ММВБ»</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5.9.</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Адрес электронной почты лица, ответственного за связь с ЗАО «ФБ ММВБ»</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6.</w:t>
      </w:r>
      <w:r w:rsidRPr="00702C5E">
        <w:rPr>
          <w:b/>
          <w:sz w:val="24"/>
        </w:rPr>
        <w:tab/>
        <w:t>Информация о брокере, подписавшем проспект ценных бумаг иностранного эмитента</w:t>
      </w:r>
    </w:p>
    <w:tbl>
      <w:tblPr>
        <w:tblW w:w="9840" w:type="dxa"/>
        <w:tblInd w:w="45" w:type="dxa"/>
        <w:tblLayout w:type="fixed"/>
        <w:tblCellMar>
          <w:left w:w="45" w:type="dxa"/>
          <w:right w:w="45" w:type="dxa"/>
        </w:tblCellMar>
        <w:tblLook w:val="0000"/>
      </w:tblPr>
      <w:tblGrid>
        <w:gridCol w:w="816"/>
        <w:gridCol w:w="5284"/>
        <w:gridCol w:w="3740"/>
      </w:tblGrid>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6.1.</w:t>
            </w:r>
          </w:p>
        </w:tc>
        <w:tc>
          <w:tcPr>
            <w:tcW w:w="52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указанное в Уставе</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6.2</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Номер Лицензии, выданной ФСФР России</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 Дата выдачи Лицензии</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 Срок действия Лицензии</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6.3.</w:t>
            </w:r>
          </w:p>
        </w:tc>
        <w:tc>
          <w:tcPr>
            <w:tcW w:w="52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Срок осуществления брокерской деятельности</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6.4.</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Размер собственных средств (капитала), тыс. руб.</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6.5.</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Количество выпусков (дополнительных выпусков) эмиссионных ценных бумаг, в отношении которых брокером оказаны услуги по организации размещения и (или) по размещению в течение последних трех лет</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r w:rsidRPr="00702C5E">
        <w:rPr>
          <w:b/>
          <w:sz w:val="24"/>
        </w:rPr>
        <w:t>7.</w:t>
      </w:r>
      <w:r w:rsidRPr="00702C5E">
        <w:rPr>
          <w:b/>
          <w:sz w:val="24"/>
        </w:rPr>
        <w:tab/>
        <w:t>Информация о депозитарии</w:t>
      </w:r>
    </w:p>
    <w:tbl>
      <w:tblPr>
        <w:tblW w:w="9840" w:type="dxa"/>
        <w:tblInd w:w="45" w:type="dxa"/>
        <w:tblLayout w:type="fixed"/>
        <w:tblCellMar>
          <w:left w:w="45" w:type="dxa"/>
          <w:right w:w="45" w:type="dxa"/>
        </w:tblCellMar>
        <w:tblLook w:val="0000"/>
      </w:tblPr>
      <w:tblGrid>
        <w:gridCol w:w="816"/>
        <w:gridCol w:w="5284"/>
        <w:gridCol w:w="3740"/>
      </w:tblGrid>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7.1.</w:t>
            </w:r>
          </w:p>
        </w:tc>
        <w:tc>
          <w:tcPr>
            <w:tcW w:w="52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Полное наименование, указанное в Уставе</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7.2</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Номер Лицензии, выданной ФСФР России</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 Дата выдачи Лицензии</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 Срок действия Лицензии</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7.3.</w:t>
            </w:r>
          </w:p>
        </w:tc>
        <w:tc>
          <w:tcPr>
            <w:tcW w:w="5284"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Срок осуществления депозитарной деятельности</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r w:rsidR="0071187D" w:rsidRPr="00702C5E" w:rsidTr="00161339">
        <w:trPr>
          <w:cantSplit/>
        </w:trPr>
        <w:tc>
          <w:tcPr>
            <w:tcW w:w="816"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r w:rsidRPr="00702C5E">
              <w:rPr>
                <w:sz w:val="24"/>
              </w:rPr>
              <w:t>7.4.</w:t>
            </w:r>
          </w:p>
        </w:tc>
        <w:tc>
          <w:tcPr>
            <w:tcW w:w="5284" w:type="dxa"/>
            <w:tcBorders>
              <w:top w:val="single" w:sz="6" w:space="0" w:color="000000"/>
              <w:left w:val="single" w:sz="6" w:space="0" w:color="000000"/>
              <w:bottom w:val="single" w:sz="6" w:space="0" w:color="000000"/>
              <w:right w:val="single" w:sz="6" w:space="0" w:color="000000"/>
            </w:tcBorders>
            <w:vAlign w:val="center"/>
          </w:tcPr>
          <w:p w:rsidR="0071187D" w:rsidRPr="00702C5E" w:rsidRDefault="0071187D" w:rsidP="00161339">
            <w:pPr>
              <w:rPr>
                <w:sz w:val="24"/>
              </w:rPr>
            </w:pPr>
            <w:r w:rsidRPr="00702C5E">
              <w:rPr>
                <w:sz w:val="24"/>
              </w:rPr>
              <w:t>Лица, в отношении которых оказываются услуги, связанные с получением доходов по данным ценным бумагам и иных выплат, причитающихся владельцам данных ценных бумаг</w:t>
            </w:r>
          </w:p>
        </w:tc>
        <w:tc>
          <w:tcPr>
            <w:tcW w:w="3740" w:type="dxa"/>
            <w:tcBorders>
              <w:top w:val="single" w:sz="6" w:space="0" w:color="000000"/>
              <w:left w:val="single" w:sz="6" w:space="0" w:color="000000"/>
              <w:bottom w:val="single" w:sz="6" w:space="0" w:color="000000"/>
              <w:right w:val="single" w:sz="6" w:space="0" w:color="000000"/>
            </w:tcBorders>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rPr>
          <w:b/>
          <w:sz w:val="24"/>
        </w:rPr>
      </w:pPr>
    </w:p>
    <w:p w:rsidR="0071187D" w:rsidRPr="00702C5E" w:rsidRDefault="0071187D" w:rsidP="0071187D">
      <w:pPr>
        <w:rPr>
          <w:b/>
          <w:sz w:val="24"/>
        </w:rPr>
      </w:pPr>
      <w:r w:rsidRPr="00702C5E">
        <w:rPr>
          <w:b/>
          <w:sz w:val="24"/>
        </w:rPr>
        <w:lastRenderedPageBreak/>
        <w:t>8.</w:t>
      </w:r>
      <w:r w:rsidRPr="00702C5E">
        <w:rPr>
          <w:b/>
          <w:sz w:val="24"/>
        </w:rPr>
        <w:tab/>
        <w:t>Информация о рейтингах, присвоенных эмитенту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
        <w:gridCol w:w="3446"/>
        <w:gridCol w:w="2520"/>
        <w:gridCol w:w="2290"/>
      </w:tblGrid>
      <w:tr w:rsidR="0071187D" w:rsidRPr="00702C5E" w:rsidTr="00161339">
        <w:tc>
          <w:tcPr>
            <w:tcW w:w="874" w:type="dxa"/>
          </w:tcPr>
          <w:p w:rsidR="0071187D" w:rsidRPr="00702C5E" w:rsidRDefault="0071187D" w:rsidP="00161339">
            <w:pPr>
              <w:rPr>
                <w:b/>
                <w:sz w:val="24"/>
              </w:rPr>
            </w:pPr>
          </w:p>
        </w:tc>
        <w:tc>
          <w:tcPr>
            <w:tcW w:w="3446" w:type="dxa"/>
          </w:tcPr>
          <w:p w:rsidR="0071187D" w:rsidRPr="00702C5E" w:rsidRDefault="0071187D" w:rsidP="00161339">
            <w:pPr>
              <w:rPr>
                <w:b/>
                <w:sz w:val="24"/>
              </w:rPr>
            </w:pPr>
            <w:r w:rsidRPr="00702C5E">
              <w:rPr>
                <w:b/>
                <w:sz w:val="24"/>
              </w:rPr>
              <w:t>Рейтинговое агентство</w:t>
            </w:r>
          </w:p>
        </w:tc>
        <w:tc>
          <w:tcPr>
            <w:tcW w:w="2520" w:type="dxa"/>
          </w:tcPr>
          <w:p w:rsidR="0071187D" w:rsidRPr="00702C5E" w:rsidRDefault="0071187D" w:rsidP="00161339">
            <w:pPr>
              <w:rPr>
                <w:b/>
                <w:sz w:val="24"/>
              </w:rPr>
            </w:pPr>
            <w:r w:rsidRPr="00702C5E">
              <w:rPr>
                <w:b/>
                <w:sz w:val="24"/>
              </w:rPr>
              <w:t>Значение рейтинга</w:t>
            </w:r>
          </w:p>
        </w:tc>
        <w:tc>
          <w:tcPr>
            <w:tcW w:w="2290" w:type="dxa"/>
          </w:tcPr>
          <w:p w:rsidR="0071187D" w:rsidRPr="00702C5E" w:rsidRDefault="0071187D" w:rsidP="00161339">
            <w:pPr>
              <w:rPr>
                <w:b/>
                <w:sz w:val="24"/>
              </w:rPr>
            </w:pPr>
            <w:r w:rsidRPr="00702C5E">
              <w:rPr>
                <w:b/>
                <w:sz w:val="24"/>
              </w:rPr>
              <w:t>Дата присвоения</w:t>
            </w:r>
          </w:p>
        </w:tc>
      </w:tr>
      <w:tr w:rsidR="0071187D" w:rsidRPr="00702C5E" w:rsidTr="00161339">
        <w:tc>
          <w:tcPr>
            <w:tcW w:w="874" w:type="dxa"/>
          </w:tcPr>
          <w:p w:rsidR="0071187D" w:rsidRPr="00702C5E" w:rsidRDefault="0071187D" w:rsidP="00161339">
            <w:pPr>
              <w:rPr>
                <w:sz w:val="24"/>
              </w:rPr>
            </w:pPr>
          </w:p>
        </w:tc>
        <w:tc>
          <w:tcPr>
            <w:tcW w:w="3446" w:type="dxa"/>
          </w:tcPr>
          <w:p w:rsidR="0071187D" w:rsidRPr="00702C5E" w:rsidRDefault="0071187D" w:rsidP="00161339">
            <w:pPr>
              <w:rPr>
                <w:sz w:val="24"/>
              </w:rPr>
            </w:pPr>
          </w:p>
        </w:tc>
        <w:tc>
          <w:tcPr>
            <w:tcW w:w="2520" w:type="dxa"/>
          </w:tcPr>
          <w:p w:rsidR="0071187D" w:rsidRPr="00702C5E" w:rsidRDefault="0071187D" w:rsidP="00161339">
            <w:pPr>
              <w:rPr>
                <w:sz w:val="24"/>
              </w:rPr>
            </w:pPr>
          </w:p>
        </w:tc>
        <w:tc>
          <w:tcPr>
            <w:tcW w:w="2290" w:type="dxa"/>
          </w:tcPr>
          <w:p w:rsidR="0071187D" w:rsidRPr="00702C5E" w:rsidRDefault="0071187D" w:rsidP="00161339">
            <w:pPr>
              <w:rPr>
                <w:sz w:val="24"/>
              </w:rPr>
            </w:pPr>
          </w:p>
        </w:tc>
      </w:tr>
      <w:tr w:rsidR="0071187D" w:rsidRPr="00702C5E" w:rsidTr="00161339">
        <w:tc>
          <w:tcPr>
            <w:tcW w:w="874" w:type="dxa"/>
          </w:tcPr>
          <w:p w:rsidR="0071187D" w:rsidRPr="00702C5E" w:rsidRDefault="0071187D" w:rsidP="00161339">
            <w:pPr>
              <w:rPr>
                <w:sz w:val="24"/>
              </w:rPr>
            </w:pPr>
          </w:p>
        </w:tc>
        <w:tc>
          <w:tcPr>
            <w:tcW w:w="3446" w:type="dxa"/>
          </w:tcPr>
          <w:p w:rsidR="0071187D" w:rsidRPr="00702C5E" w:rsidRDefault="0071187D" w:rsidP="00161339">
            <w:pPr>
              <w:rPr>
                <w:sz w:val="24"/>
              </w:rPr>
            </w:pPr>
          </w:p>
        </w:tc>
        <w:tc>
          <w:tcPr>
            <w:tcW w:w="2520" w:type="dxa"/>
          </w:tcPr>
          <w:p w:rsidR="0071187D" w:rsidRPr="00702C5E" w:rsidRDefault="0071187D" w:rsidP="00161339">
            <w:pPr>
              <w:rPr>
                <w:sz w:val="24"/>
              </w:rPr>
            </w:pPr>
          </w:p>
        </w:tc>
        <w:tc>
          <w:tcPr>
            <w:tcW w:w="2290" w:type="dxa"/>
          </w:tcPr>
          <w:p w:rsidR="0071187D" w:rsidRPr="00702C5E" w:rsidRDefault="0071187D" w:rsidP="00161339">
            <w:pPr>
              <w:rPr>
                <w:sz w:val="24"/>
              </w:rPr>
            </w:pPr>
          </w:p>
        </w:tc>
      </w:tr>
    </w:tbl>
    <w:p w:rsidR="0071187D" w:rsidRPr="00702C5E" w:rsidRDefault="0071187D" w:rsidP="0071187D">
      <w:pPr>
        <w:rPr>
          <w:b/>
          <w:sz w:val="24"/>
        </w:rPr>
      </w:pP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rPr>
          <w:sz w:val="24"/>
        </w:rPr>
      </w:pPr>
      <w:r w:rsidRPr="00702C5E">
        <w:rPr>
          <w:sz w:val="24"/>
        </w:rPr>
        <w:t xml:space="preserve"> (уполномоченное лицо)                                                                                       (Ф. И. О.) </w:t>
      </w:r>
    </w:p>
    <w:p w:rsidR="0071187D" w:rsidRPr="00702C5E" w:rsidRDefault="0071187D" w:rsidP="0071187D">
      <w:pPr>
        <w:widowControl/>
        <w:jc w:val="both"/>
        <w:rPr>
          <w:sz w:val="24"/>
        </w:rPr>
      </w:pPr>
      <w:r w:rsidRPr="00702C5E">
        <w:rPr>
          <w:sz w:val="24"/>
        </w:rPr>
        <w:t xml:space="preserve">       </w:t>
      </w:r>
    </w:p>
    <w:p w:rsidR="0071187D" w:rsidRPr="00702C5E" w:rsidRDefault="0071187D" w:rsidP="0071187D">
      <w:pPr>
        <w:widowControl/>
        <w:jc w:val="both"/>
        <w:rPr>
          <w:sz w:val="24"/>
        </w:rPr>
      </w:pPr>
      <w:r w:rsidRPr="00702C5E">
        <w:rPr>
          <w:sz w:val="24"/>
        </w:rPr>
        <w:t xml:space="preserve">                                                                             м.  п.</w:t>
      </w:r>
    </w:p>
    <w:p w:rsidR="0071187D" w:rsidRPr="00702C5E" w:rsidRDefault="0071187D" w:rsidP="0071187D">
      <w:pPr>
        <w:widowControl/>
        <w:tabs>
          <w:tab w:val="left" w:pos="468"/>
        </w:tabs>
        <w:jc w:val="both"/>
        <w:rPr>
          <w:sz w:val="24"/>
        </w:rPr>
      </w:pPr>
      <w:r w:rsidRPr="00702C5E">
        <w:rPr>
          <w:sz w:val="24"/>
        </w:rPr>
        <w:t>* При допуске к торгам в процессе размещения или обращения нескольких выпусков ценных бумаг, на каждый из выпусков предоставляется отдельная Анкета. Анкета должна быть прошита, пронумерована, подписана уполномоченным лицом и скреплена печатью эмитента (официального представителя эмитента).</w:t>
      </w:r>
    </w:p>
    <w:p w:rsidR="0071187D" w:rsidRPr="00702C5E" w:rsidRDefault="0071187D" w:rsidP="0071187D">
      <w:pPr>
        <w:widowControl/>
        <w:tabs>
          <w:tab w:val="left" w:pos="468"/>
        </w:tabs>
        <w:ind w:firstLine="400"/>
        <w:jc w:val="both"/>
        <w:rPr>
          <w:sz w:val="24"/>
        </w:rPr>
      </w:pPr>
      <w:r w:rsidRPr="00702C5E">
        <w:rPr>
          <w:sz w:val="24"/>
        </w:rPr>
        <w:t>В случае изменения сведений, содержащихся в Анкете, эмитент обязан направить в ЗАО «ФБ ММВБ» Анкету в электронном виде в течение 10 дней с даты вступления в силу таких изменений.</w:t>
      </w:r>
    </w:p>
    <w:p w:rsidR="0071187D" w:rsidRPr="00702C5E" w:rsidRDefault="0071187D" w:rsidP="0071187D">
      <w:pPr>
        <w:widowControl/>
        <w:tabs>
          <w:tab w:val="left" w:pos="468"/>
        </w:tabs>
        <w:ind w:firstLine="400"/>
        <w:jc w:val="both"/>
        <w:rPr>
          <w:sz w:val="24"/>
        </w:rPr>
      </w:pPr>
      <w:r w:rsidRPr="00702C5E">
        <w:rPr>
          <w:sz w:val="24"/>
        </w:rPr>
        <w:t>Для целей поддержания ценных бумаг в Котировальных списках ЗАО «ФБ ММВБ» ежеквартально эмитентом заполняются 5 и 8 Разделы Анкеты и направляются в ЗАО «ФБ ММВБ» на бумажном носителе и в электронном виде в срок не позднее 15 дней со дня окончания соответствующего квартала.</w:t>
      </w:r>
    </w:p>
    <w:p w:rsidR="0071187D" w:rsidRPr="00702C5E" w:rsidRDefault="0071187D" w:rsidP="0071187D">
      <w:pPr>
        <w:rPr>
          <w:sz w:val="24"/>
          <w:szCs w:val="24"/>
        </w:rPr>
      </w:pPr>
    </w:p>
    <w:p w:rsidR="0071187D" w:rsidRPr="00702C5E" w:rsidRDefault="0071187D" w:rsidP="0071187D">
      <w:pPr>
        <w:spacing w:before="120"/>
        <w:jc w:val="both"/>
        <w:rPr>
          <w:sz w:val="24"/>
        </w:rPr>
      </w:pPr>
      <w:r w:rsidRPr="00702C5E">
        <w:rPr>
          <w:sz w:val="24"/>
        </w:rPr>
        <w:t xml:space="preserve">** При допуске облигаций к торгам в процессе размещения или обращения в ЗАО «ФБ ММВБ» эмитент дополнительно предоставляет в электронном виде тестовый пример расчета накопленного купонного дохода и доходности в соответствии с формулами, содержащимися в п.п. 4.19, 4.20 Анкеты. Тестовый пример должен содержать данные о значении накопленного купонного дохода на каждый день жизни облигации и значения доходности для нескольких значений цен по облигациям на первый день размещения/обращения ценной бумаги. </w:t>
      </w:r>
    </w:p>
    <w:p w:rsidR="0071187D" w:rsidRPr="00702C5E" w:rsidRDefault="0071187D" w:rsidP="0071187D">
      <w:pPr>
        <w:spacing w:before="120"/>
        <w:ind w:firstLine="400"/>
        <w:jc w:val="both"/>
        <w:rPr>
          <w:sz w:val="24"/>
        </w:rPr>
      </w:pPr>
      <w:r w:rsidRPr="00702C5E">
        <w:rPr>
          <w:sz w:val="24"/>
        </w:rPr>
        <w:t xml:space="preserve">В каждом случае изменения (определения) параметров ценной бумаги, содержащихся в п.п. 4.15 – 4.21 Анкеты, Заявитель обязан информационным письмом уведомить ЗАО «ФБ ММВБ» об указанных изменениях в срок не менее чем за 5 (пять) рабочих дней до даты вступления их в силу. </w:t>
      </w:r>
    </w:p>
    <w:p w:rsidR="0071187D" w:rsidRPr="00702C5E" w:rsidRDefault="0071187D" w:rsidP="0071187D"/>
    <w:p w:rsidR="0071187D" w:rsidRPr="00702C5E" w:rsidRDefault="0071187D" w:rsidP="0071187D">
      <w:pPr>
        <w:widowControl/>
        <w:tabs>
          <w:tab w:val="left" w:pos="705"/>
        </w:tabs>
        <w:spacing w:line="360" w:lineRule="auto"/>
        <w:jc w:val="both"/>
        <w:rPr>
          <w:sz w:val="24"/>
        </w:rPr>
      </w:pPr>
      <w:r w:rsidRPr="00702C5E">
        <w:rPr>
          <w:b/>
          <w:sz w:val="24"/>
        </w:rPr>
        <w:t>Формат предоставления информации</w:t>
      </w:r>
    </w:p>
    <w:p w:rsidR="0071187D" w:rsidRPr="00702C5E" w:rsidRDefault="0071187D" w:rsidP="0071187D">
      <w:pPr>
        <w:widowControl/>
        <w:numPr>
          <w:ilvl w:val="0"/>
          <w:numId w:val="19"/>
        </w:numPr>
        <w:tabs>
          <w:tab w:val="left" w:pos="705"/>
        </w:tabs>
        <w:ind w:left="357" w:hanging="357"/>
        <w:jc w:val="both"/>
        <w:rPr>
          <w:sz w:val="24"/>
        </w:rPr>
      </w:pPr>
      <w:r w:rsidRPr="00702C5E">
        <w:rPr>
          <w:sz w:val="24"/>
        </w:rPr>
        <w:t>Все документы на бумажных носителях, насчитывающие более одного листа, должны быть пронумерованы, прошиты и удостоверены надлежащим образом.</w:t>
      </w:r>
    </w:p>
    <w:p w:rsidR="0071187D" w:rsidRPr="00702C5E" w:rsidRDefault="0071187D" w:rsidP="0071187D">
      <w:pPr>
        <w:numPr>
          <w:ilvl w:val="0"/>
          <w:numId w:val="19"/>
        </w:numPr>
        <w:ind w:left="357" w:hanging="357"/>
      </w:pPr>
      <w:r w:rsidRPr="00702C5E">
        <w:rPr>
          <w:sz w:val="24"/>
        </w:rPr>
        <w:t xml:space="preserve">В электронном виде информация представляется в следующих форматах: Word и </w:t>
      </w:r>
      <w:r w:rsidRPr="00702C5E">
        <w:rPr>
          <w:sz w:val="24"/>
          <w:lang w:val="en-US"/>
        </w:rPr>
        <w:t>xml</w:t>
      </w:r>
      <w:r w:rsidRPr="00702C5E">
        <w:rPr>
          <w:sz w:val="24"/>
        </w:rPr>
        <w:t>.</w:t>
      </w:r>
    </w:p>
    <w:p w:rsidR="0071187D" w:rsidRPr="00702C5E" w:rsidRDefault="0071187D" w:rsidP="0071187D"/>
    <w:p w:rsidR="0071187D" w:rsidRPr="00702C5E" w:rsidRDefault="0071187D" w:rsidP="0071187D">
      <w:pPr>
        <w:widowControl/>
        <w:spacing w:before="120"/>
        <w:jc w:val="right"/>
        <w:rPr>
          <w:b/>
          <w:sz w:val="24"/>
        </w:rPr>
      </w:pPr>
      <w:r w:rsidRPr="00702C5E">
        <w:br w:type="page"/>
      </w:r>
      <w:bookmarkStart w:id="259" w:name="_Toc246234079"/>
      <w:bookmarkStart w:id="260" w:name="_Toc246234243"/>
      <w:bookmarkStart w:id="261" w:name="_Toc246913373"/>
      <w:r w:rsidRPr="00702C5E">
        <w:rPr>
          <w:b/>
          <w:sz w:val="24"/>
        </w:rPr>
        <w:lastRenderedPageBreak/>
        <w:t>ПРИЛОЖЕНИЕ 4.</w:t>
      </w:r>
    </w:p>
    <w:p w:rsidR="0071187D" w:rsidRPr="00702C5E" w:rsidRDefault="0071187D" w:rsidP="0071187D">
      <w:pPr>
        <w:pStyle w:val="30"/>
        <w:jc w:val="right"/>
      </w:pPr>
      <w:r w:rsidRPr="00702C5E">
        <w:t xml:space="preserve">к Правилам листинга, допуска к размещению </w:t>
      </w:r>
    </w:p>
    <w:p w:rsidR="0071187D" w:rsidRPr="00702C5E" w:rsidRDefault="0071187D" w:rsidP="0071187D">
      <w:pPr>
        <w:pStyle w:val="30"/>
        <w:jc w:val="right"/>
      </w:pPr>
      <w:r w:rsidRPr="00702C5E">
        <w:t>и обращению ценных бумаг в ЗАО «ФБ ММВБ»</w:t>
      </w:r>
    </w:p>
    <w:p w:rsidR="0071187D" w:rsidRPr="00702C5E" w:rsidRDefault="0071187D" w:rsidP="0071187D">
      <w:pPr>
        <w:pStyle w:val="30"/>
        <w:jc w:val="right"/>
      </w:pPr>
    </w:p>
    <w:p w:rsidR="0071187D" w:rsidRPr="00702C5E" w:rsidRDefault="0071187D" w:rsidP="0071187D">
      <w:pPr>
        <w:pStyle w:val="2"/>
        <w:spacing w:before="240" w:after="120"/>
        <w:ind w:firstLine="546"/>
        <w:jc w:val="center"/>
        <w:rPr>
          <w:szCs w:val="24"/>
        </w:rPr>
      </w:pPr>
      <w:bookmarkStart w:id="262" w:name="_Toc271039209"/>
      <w:r w:rsidRPr="00702C5E">
        <w:rPr>
          <w:szCs w:val="24"/>
        </w:rPr>
        <w:t>Перечень требований при включении и поддержании ценных бумаг в Котировальных списках ЗАО «ФБ ММВБ»</w:t>
      </w:r>
      <w:bookmarkEnd w:id="262"/>
      <w:r w:rsidRPr="00702C5E">
        <w:rPr>
          <w:szCs w:val="24"/>
        </w:rPr>
        <w:t xml:space="preserve"> </w:t>
      </w:r>
    </w:p>
    <w:p w:rsidR="0071187D" w:rsidRPr="00702C5E" w:rsidRDefault="0071187D" w:rsidP="0071187D">
      <w:pPr>
        <w:widowControl/>
        <w:jc w:val="right"/>
        <w:rPr>
          <w:b/>
          <w:sz w:val="24"/>
        </w:rPr>
      </w:pPr>
    </w:p>
    <w:bookmarkEnd w:id="259"/>
    <w:bookmarkEnd w:id="260"/>
    <w:bookmarkEnd w:id="261"/>
    <w:p w:rsidR="0071187D" w:rsidRPr="00702C5E" w:rsidRDefault="0071187D" w:rsidP="0071187D">
      <w:pPr>
        <w:widowControl/>
        <w:jc w:val="both"/>
        <w:rPr>
          <w:b/>
          <w:sz w:val="24"/>
        </w:rPr>
      </w:pPr>
    </w:p>
    <w:p w:rsidR="0071187D" w:rsidRPr="00702C5E" w:rsidRDefault="0071187D" w:rsidP="0071187D">
      <w:pPr>
        <w:pStyle w:val="5"/>
        <w:jc w:val="both"/>
        <w:rPr>
          <w:sz w:val="24"/>
        </w:rPr>
      </w:pPr>
      <w:bookmarkStart w:id="263" w:name="_Toc246913374"/>
      <w:r w:rsidRPr="00702C5E">
        <w:rPr>
          <w:sz w:val="24"/>
        </w:rPr>
        <w:t>4.1. Требования при включении и поддержании ценных бумаг в Котировальном списке ЗАО «ФБ ММВБ» “А” первого уровня</w:t>
      </w:r>
      <w:bookmarkEnd w:id="263"/>
    </w:p>
    <w:p w:rsidR="0071187D" w:rsidRPr="00702C5E" w:rsidRDefault="0071187D" w:rsidP="0071187D">
      <w:pPr>
        <w:widowControl/>
        <w:spacing w:before="120"/>
        <w:jc w:val="both"/>
        <w:rPr>
          <w:b/>
          <w:sz w:val="24"/>
        </w:rPr>
      </w:pPr>
    </w:p>
    <w:p w:rsidR="0071187D" w:rsidRPr="00702C5E" w:rsidRDefault="0071187D" w:rsidP="0071187D">
      <w:pPr>
        <w:widowControl/>
        <w:tabs>
          <w:tab w:val="left" w:pos="468"/>
        </w:tabs>
        <w:spacing w:before="120"/>
        <w:ind w:left="468" w:hanging="468"/>
        <w:jc w:val="both"/>
        <w:rPr>
          <w:b/>
          <w:sz w:val="24"/>
        </w:rPr>
      </w:pPr>
      <w:r w:rsidRPr="00702C5E">
        <w:rPr>
          <w:b/>
          <w:sz w:val="24"/>
        </w:rPr>
        <w:t>1.</w:t>
      </w:r>
      <w:r w:rsidRPr="00702C5E">
        <w:rPr>
          <w:b/>
          <w:sz w:val="24"/>
        </w:rPr>
        <w:tab/>
        <w:t>Акции.</w:t>
      </w:r>
    </w:p>
    <w:p w:rsidR="0071187D" w:rsidRPr="00702C5E" w:rsidRDefault="0071187D" w:rsidP="0071187D">
      <w:pPr>
        <w:widowControl/>
        <w:numPr>
          <w:ilvl w:val="1"/>
          <w:numId w:val="2"/>
        </w:numPr>
        <w:tabs>
          <w:tab w:val="clear" w:pos="360"/>
          <w:tab w:val="num" w:pos="540"/>
          <w:tab w:val="left" w:pos="1776"/>
        </w:tabs>
        <w:spacing w:before="120"/>
        <w:ind w:left="540" w:hanging="540"/>
        <w:jc w:val="both"/>
        <w:rPr>
          <w:sz w:val="24"/>
        </w:rPr>
      </w:pPr>
      <w:r w:rsidRPr="00702C5E">
        <w:rPr>
          <w:sz w:val="24"/>
        </w:rPr>
        <w:t xml:space="preserve"> Во владении одного лица и (или) его аффилированных лиц находится не более 75% обыкновенных именных акций эмитента, а также эмитент принял обязательства по предоставлению информации, о том, что одно лицо или его аффилированные лица стали владельцами более 75% обыкновенных акций в течение 5 дней с момента, когда эмитент узнал или должен был узнать об этом (при включении в котировальный список обыкновенных акций).</w:t>
      </w:r>
    </w:p>
    <w:p w:rsidR="0071187D" w:rsidRPr="00702C5E" w:rsidRDefault="0071187D" w:rsidP="0071187D">
      <w:pPr>
        <w:widowControl/>
        <w:numPr>
          <w:ilvl w:val="1"/>
          <w:numId w:val="2"/>
        </w:numPr>
        <w:tabs>
          <w:tab w:val="clear" w:pos="360"/>
          <w:tab w:val="num" w:pos="468"/>
          <w:tab w:val="left" w:pos="1776"/>
        </w:tabs>
        <w:spacing w:before="120"/>
        <w:ind w:left="468" w:hanging="468"/>
        <w:jc w:val="both"/>
        <w:rPr>
          <w:sz w:val="24"/>
        </w:rPr>
      </w:pPr>
      <w:r w:rsidRPr="00702C5E">
        <w:rPr>
          <w:sz w:val="24"/>
        </w:rPr>
        <w:t>Капитализация акций данной категории (типа):</w:t>
      </w:r>
    </w:p>
    <w:p w:rsidR="0071187D" w:rsidRPr="00702C5E" w:rsidRDefault="0071187D" w:rsidP="0071187D">
      <w:pPr>
        <w:widowControl/>
        <w:spacing w:before="120"/>
        <w:ind w:left="468"/>
        <w:jc w:val="both"/>
        <w:rPr>
          <w:sz w:val="24"/>
        </w:rPr>
      </w:pPr>
      <w:r w:rsidRPr="00702C5E">
        <w:rPr>
          <w:sz w:val="24"/>
        </w:rPr>
        <w:t xml:space="preserve">Для обыкновенных акций – не менее 10 млрд. руб. </w:t>
      </w:r>
    </w:p>
    <w:p w:rsidR="0071187D" w:rsidRPr="00702C5E" w:rsidRDefault="0071187D" w:rsidP="0071187D">
      <w:pPr>
        <w:widowControl/>
        <w:spacing w:before="120"/>
        <w:ind w:left="468"/>
        <w:jc w:val="both"/>
        <w:rPr>
          <w:sz w:val="24"/>
        </w:rPr>
      </w:pPr>
      <w:r w:rsidRPr="00702C5E">
        <w:rPr>
          <w:sz w:val="24"/>
        </w:rPr>
        <w:t>Для привилегированных акций – не менее 3 млрд. руб.</w:t>
      </w:r>
    </w:p>
    <w:p w:rsidR="0071187D" w:rsidRPr="00702C5E" w:rsidRDefault="0071187D" w:rsidP="0071187D">
      <w:pPr>
        <w:widowControl/>
        <w:spacing w:before="120"/>
        <w:ind w:left="468"/>
        <w:jc w:val="both"/>
        <w:rPr>
          <w:sz w:val="24"/>
        </w:rPr>
      </w:pPr>
      <w:r w:rsidRPr="00702C5E">
        <w:rPr>
          <w:sz w:val="24"/>
        </w:rPr>
        <w:t>При этом капитализация акций определяется как произведение количества акций данного типа и их средневзвешенной цены.</w:t>
      </w:r>
    </w:p>
    <w:p w:rsidR="0071187D" w:rsidRPr="00702C5E" w:rsidRDefault="0071187D" w:rsidP="0071187D">
      <w:pPr>
        <w:widowControl/>
        <w:numPr>
          <w:ilvl w:val="1"/>
          <w:numId w:val="2"/>
        </w:numPr>
        <w:tabs>
          <w:tab w:val="clear" w:pos="360"/>
          <w:tab w:val="num" w:pos="468"/>
        </w:tabs>
        <w:spacing w:before="120"/>
        <w:ind w:left="468" w:hanging="468"/>
        <w:jc w:val="both"/>
        <w:rPr>
          <w:sz w:val="24"/>
        </w:rPr>
      </w:pPr>
      <w:r w:rsidRPr="00702C5E">
        <w:rPr>
          <w:sz w:val="24"/>
        </w:rPr>
        <w:t>Срок существования эмитента - не менее 3 лет.</w:t>
      </w:r>
    </w:p>
    <w:p w:rsidR="0071187D" w:rsidRPr="00702C5E" w:rsidRDefault="0071187D" w:rsidP="0071187D">
      <w:pPr>
        <w:widowControl/>
        <w:numPr>
          <w:ilvl w:val="1"/>
          <w:numId w:val="2"/>
        </w:numPr>
        <w:tabs>
          <w:tab w:val="clear" w:pos="360"/>
          <w:tab w:val="num" w:pos="468"/>
        </w:tabs>
        <w:spacing w:before="120"/>
        <w:ind w:left="468" w:hanging="468"/>
        <w:jc w:val="both"/>
        <w:rPr>
          <w:sz w:val="24"/>
        </w:rPr>
      </w:pPr>
      <w:r w:rsidRPr="00702C5E">
        <w:rPr>
          <w:sz w:val="24"/>
        </w:rPr>
        <w:t>Отсутствие убытков по итогам 2 лет из последних 3 лет.</w:t>
      </w:r>
    </w:p>
    <w:p w:rsidR="0071187D" w:rsidRPr="00702C5E" w:rsidRDefault="0071187D" w:rsidP="0071187D">
      <w:pPr>
        <w:widowControl/>
        <w:numPr>
          <w:ilvl w:val="1"/>
          <w:numId w:val="2"/>
        </w:numPr>
        <w:tabs>
          <w:tab w:val="clear" w:pos="360"/>
          <w:tab w:val="num" w:pos="468"/>
        </w:tabs>
        <w:spacing w:before="120"/>
        <w:ind w:left="468" w:hanging="468"/>
        <w:jc w:val="both"/>
        <w:rPr>
          <w:sz w:val="24"/>
        </w:rPr>
      </w:pPr>
      <w:r w:rsidRPr="00702C5E">
        <w:rPr>
          <w:sz w:val="24"/>
        </w:rPr>
        <w:t>Ежемесячный объем сделок, заключенных с акциями данной категории (типа) за последние 3 месяца - не менее 25 млн. руб.</w:t>
      </w:r>
    </w:p>
    <w:p w:rsidR="0071187D" w:rsidRPr="00702C5E" w:rsidRDefault="0071187D" w:rsidP="0071187D">
      <w:pPr>
        <w:widowControl/>
        <w:numPr>
          <w:ilvl w:val="1"/>
          <w:numId w:val="2"/>
        </w:numPr>
        <w:tabs>
          <w:tab w:val="clear" w:pos="360"/>
          <w:tab w:val="num" w:pos="468"/>
        </w:tabs>
        <w:spacing w:before="120"/>
        <w:ind w:left="468" w:hanging="468"/>
        <w:jc w:val="both"/>
        <w:rPr>
          <w:sz w:val="24"/>
        </w:rPr>
      </w:pPr>
      <w:r w:rsidRPr="00702C5E">
        <w:rPr>
          <w:sz w:val="24"/>
        </w:rPr>
        <w:t>Среднемесячный объем сделок с акциями данного типа, рассчитанный по итогам последних 6 месяцев - не менее 50 млн. руб.</w:t>
      </w:r>
    </w:p>
    <w:p w:rsidR="0071187D" w:rsidRPr="00702C5E" w:rsidRDefault="0071187D" w:rsidP="0071187D">
      <w:pPr>
        <w:widowControl/>
        <w:numPr>
          <w:ilvl w:val="1"/>
          <w:numId w:val="2"/>
        </w:numPr>
        <w:tabs>
          <w:tab w:val="clear" w:pos="360"/>
          <w:tab w:val="num" w:pos="468"/>
        </w:tabs>
        <w:spacing w:before="120"/>
        <w:ind w:left="468" w:hanging="468"/>
        <w:jc w:val="both"/>
        <w:rPr>
          <w:sz w:val="24"/>
        </w:rPr>
      </w:pPr>
      <w:r w:rsidRPr="00702C5E">
        <w:rPr>
          <w:sz w:val="24"/>
        </w:rPr>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71187D" w:rsidRPr="00702C5E" w:rsidRDefault="0071187D" w:rsidP="0071187D">
      <w:pPr>
        <w:widowControl/>
        <w:numPr>
          <w:ilvl w:val="1"/>
          <w:numId w:val="2"/>
        </w:numPr>
        <w:tabs>
          <w:tab w:val="clear" w:pos="360"/>
          <w:tab w:val="num" w:pos="468"/>
        </w:tabs>
        <w:spacing w:before="120"/>
        <w:ind w:left="468" w:hanging="468"/>
        <w:jc w:val="both"/>
        <w:rPr>
          <w:sz w:val="24"/>
        </w:rPr>
      </w:pPr>
      <w:r w:rsidRPr="00702C5E">
        <w:rPr>
          <w:sz w:val="24"/>
        </w:rPr>
        <w:t>Соблюдение требований, предусмотренных в Приложении 4 (4.6) к настоящим Правилам;</w:t>
      </w:r>
    </w:p>
    <w:p w:rsidR="0071187D" w:rsidRPr="00702C5E" w:rsidRDefault="0071187D" w:rsidP="0071187D">
      <w:pPr>
        <w:widowControl/>
        <w:numPr>
          <w:ilvl w:val="1"/>
          <w:numId w:val="2"/>
        </w:numPr>
        <w:tabs>
          <w:tab w:val="clear" w:pos="360"/>
          <w:tab w:val="num" w:pos="468"/>
        </w:tabs>
        <w:spacing w:before="120"/>
        <w:ind w:left="468" w:hanging="468"/>
        <w:jc w:val="both"/>
        <w:rPr>
          <w:sz w:val="24"/>
        </w:rPr>
      </w:pPr>
      <w:r w:rsidRPr="00702C5E">
        <w:rPr>
          <w:sz w:val="24"/>
        </w:rPr>
        <w:t>Эмитент принял обязательства по предоставлению списка аффилированных лиц эмитента и его регулярному обновлению.</w:t>
      </w:r>
    </w:p>
    <w:p w:rsidR="0071187D" w:rsidRPr="00702C5E" w:rsidRDefault="0071187D" w:rsidP="0071187D">
      <w:pPr>
        <w:widowControl/>
        <w:tabs>
          <w:tab w:val="left" w:pos="2136"/>
        </w:tabs>
        <w:spacing w:before="120"/>
        <w:jc w:val="both"/>
        <w:rPr>
          <w:b/>
          <w:sz w:val="24"/>
        </w:rPr>
      </w:pPr>
    </w:p>
    <w:p w:rsidR="0071187D" w:rsidRPr="00702C5E" w:rsidRDefault="0071187D" w:rsidP="0071187D">
      <w:pPr>
        <w:widowControl/>
        <w:tabs>
          <w:tab w:val="left" w:pos="468"/>
        </w:tabs>
        <w:spacing w:before="120"/>
        <w:ind w:left="468" w:hanging="468"/>
        <w:jc w:val="both"/>
        <w:rPr>
          <w:b/>
          <w:sz w:val="24"/>
        </w:rPr>
      </w:pPr>
      <w:r w:rsidRPr="00702C5E">
        <w:rPr>
          <w:b/>
          <w:sz w:val="24"/>
        </w:rPr>
        <w:t>2.</w:t>
      </w:r>
      <w:r w:rsidRPr="00702C5E">
        <w:rPr>
          <w:b/>
          <w:sz w:val="24"/>
        </w:rPr>
        <w:tab/>
        <w:t>Облигации.</w:t>
      </w:r>
    </w:p>
    <w:p w:rsidR="0071187D" w:rsidRPr="00702C5E" w:rsidRDefault="0071187D" w:rsidP="0071187D">
      <w:pPr>
        <w:widowControl/>
        <w:tabs>
          <w:tab w:val="left" w:pos="468"/>
          <w:tab w:val="left" w:pos="2136"/>
        </w:tabs>
        <w:spacing w:before="120"/>
        <w:ind w:left="468" w:hanging="468"/>
        <w:jc w:val="both"/>
        <w:rPr>
          <w:sz w:val="24"/>
        </w:rPr>
      </w:pPr>
      <w:r w:rsidRPr="00702C5E">
        <w:rPr>
          <w:sz w:val="24"/>
        </w:rPr>
        <w:t>2.1.</w:t>
      </w:r>
      <w:r w:rsidRPr="00702C5E">
        <w:rPr>
          <w:sz w:val="24"/>
        </w:rPr>
        <w:tab/>
        <w:t>Объем выпуска - не менее 1 млрд. руб.</w:t>
      </w:r>
    </w:p>
    <w:p w:rsidR="0071187D" w:rsidRPr="00702C5E" w:rsidRDefault="0071187D" w:rsidP="0071187D">
      <w:pPr>
        <w:widowControl/>
        <w:tabs>
          <w:tab w:val="left" w:pos="468"/>
          <w:tab w:val="left" w:pos="2136"/>
        </w:tabs>
        <w:spacing w:before="120"/>
        <w:ind w:left="468" w:hanging="468"/>
        <w:jc w:val="both"/>
        <w:rPr>
          <w:sz w:val="24"/>
        </w:rPr>
      </w:pPr>
      <w:r w:rsidRPr="00702C5E">
        <w:rPr>
          <w:sz w:val="24"/>
        </w:rPr>
        <w:t>2.2.</w:t>
      </w:r>
      <w:r w:rsidRPr="00702C5E">
        <w:rPr>
          <w:sz w:val="24"/>
        </w:rPr>
        <w:tab/>
        <w:t>Ежемесячный объем сделок, заключенных с облигациями за последние 3 месяца - не менее 10 млн. руб.</w:t>
      </w:r>
    </w:p>
    <w:p w:rsidR="0071187D" w:rsidRPr="00702C5E" w:rsidRDefault="0071187D" w:rsidP="0071187D">
      <w:pPr>
        <w:widowControl/>
        <w:tabs>
          <w:tab w:val="left" w:pos="468"/>
        </w:tabs>
        <w:spacing w:before="120"/>
        <w:ind w:left="468" w:hanging="468"/>
        <w:jc w:val="both"/>
        <w:rPr>
          <w:sz w:val="24"/>
        </w:rPr>
      </w:pPr>
      <w:r w:rsidRPr="00702C5E">
        <w:rPr>
          <w:sz w:val="24"/>
        </w:rPr>
        <w:lastRenderedPageBreak/>
        <w:t>2.3.</w:t>
      </w:r>
      <w:r w:rsidRPr="00702C5E">
        <w:rPr>
          <w:sz w:val="24"/>
        </w:rPr>
        <w:tab/>
        <w:t>Среднемесячный объем сделок с облигациями, рассчитанный по итогам последних 6 месяцев - не менее 25 млн. руб.</w:t>
      </w:r>
    </w:p>
    <w:p w:rsidR="0071187D" w:rsidRPr="00702C5E" w:rsidRDefault="0071187D" w:rsidP="0071187D">
      <w:pPr>
        <w:widowControl/>
        <w:tabs>
          <w:tab w:val="left" w:pos="468"/>
        </w:tabs>
        <w:spacing w:before="120"/>
        <w:ind w:left="468" w:hanging="468"/>
        <w:jc w:val="both"/>
        <w:rPr>
          <w:sz w:val="24"/>
        </w:rPr>
      </w:pPr>
      <w:r w:rsidRPr="00702C5E">
        <w:rPr>
          <w:sz w:val="24"/>
        </w:rPr>
        <w:t>2.5.</w:t>
      </w:r>
      <w:r w:rsidRPr="00702C5E">
        <w:rPr>
          <w:sz w:val="24"/>
        </w:rPr>
        <w:tab/>
        <w:t>Срок существования эмитента - не менее 3 лет.</w:t>
      </w:r>
    </w:p>
    <w:p w:rsidR="0071187D" w:rsidRPr="00702C5E" w:rsidRDefault="0071187D" w:rsidP="0071187D">
      <w:pPr>
        <w:widowControl/>
        <w:tabs>
          <w:tab w:val="left" w:pos="468"/>
        </w:tabs>
        <w:spacing w:before="120"/>
        <w:ind w:left="468" w:hanging="468"/>
        <w:jc w:val="both"/>
        <w:rPr>
          <w:sz w:val="24"/>
        </w:rPr>
      </w:pPr>
      <w:r w:rsidRPr="00702C5E">
        <w:rPr>
          <w:sz w:val="24"/>
        </w:rPr>
        <w:t>2.6.</w:t>
      </w:r>
      <w:r w:rsidRPr="00702C5E">
        <w:rPr>
          <w:sz w:val="24"/>
        </w:rPr>
        <w:tab/>
        <w:t>Отсутствие убытков по итогам 2 лет из последних 3 лет.</w:t>
      </w:r>
    </w:p>
    <w:p w:rsidR="0071187D" w:rsidRPr="00702C5E" w:rsidRDefault="0071187D" w:rsidP="0071187D">
      <w:pPr>
        <w:widowControl/>
        <w:tabs>
          <w:tab w:val="left" w:pos="468"/>
          <w:tab w:val="left" w:pos="2136"/>
        </w:tabs>
        <w:spacing w:before="120"/>
        <w:ind w:left="468" w:hanging="468"/>
        <w:jc w:val="both"/>
        <w:rPr>
          <w:sz w:val="24"/>
        </w:rPr>
      </w:pPr>
      <w:r w:rsidRPr="00702C5E">
        <w:rPr>
          <w:sz w:val="24"/>
        </w:rPr>
        <w:t>2.7.</w:t>
      </w:r>
      <w:r w:rsidRPr="00702C5E">
        <w:rPr>
          <w:sz w:val="24"/>
        </w:rPr>
        <w:tab/>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71187D" w:rsidRPr="00702C5E" w:rsidRDefault="0071187D" w:rsidP="0071187D">
      <w:pPr>
        <w:widowControl/>
        <w:tabs>
          <w:tab w:val="left" w:pos="468"/>
          <w:tab w:val="left" w:pos="2136"/>
        </w:tabs>
        <w:spacing w:before="120"/>
        <w:ind w:left="468" w:hanging="468"/>
        <w:jc w:val="both"/>
        <w:rPr>
          <w:sz w:val="24"/>
        </w:rPr>
      </w:pPr>
      <w:r w:rsidRPr="00702C5E">
        <w:rPr>
          <w:sz w:val="24"/>
        </w:rPr>
        <w:t>2.8.</w:t>
      </w:r>
      <w:r w:rsidRPr="00702C5E">
        <w:rPr>
          <w:sz w:val="24"/>
        </w:rPr>
        <w:tab/>
        <w:t>Соблюдение требований, предусмотренных в Приложении 4 (4.7) к настоящим Правилам.</w:t>
      </w:r>
    </w:p>
    <w:p w:rsidR="0071187D" w:rsidRPr="00702C5E" w:rsidRDefault="0071187D" w:rsidP="0071187D">
      <w:pPr>
        <w:widowControl/>
        <w:tabs>
          <w:tab w:val="left" w:pos="468"/>
          <w:tab w:val="left" w:pos="2136"/>
        </w:tabs>
        <w:spacing w:before="120"/>
        <w:ind w:left="468" w:hanging="468"/>
        <w:jc w:val="both"/>
        <w:rPr>
          <w:sz w:val="24"/>
        </w:rPr>
      </w:pPr>
      <w:r w:rsidRPr="00702C5E">
        <w:rPr>
          <w:sz w:val="24"/>
        </w:rPr>
        <w:t>2.9.</w:t>
      </w:r>
      <w:r w:rsidRPr="00702C5E">
        <w:rPr>
          <w:sz w:val="24"/>
        </w:rPr>
        <w:tab/>
        <w:t>Наличие у эмитента и/или выпуска облигаций кредитного рейтинга одного из рейтинговых агентств.</w:t>
      </w:r>
    </w:p>
    <w:p w:rsidR="0071187D" w:rsidRPr="00702C5E" w:rsidRDefault="0071187D" w:rsidP="0071187D">
      <w:pPr>
        <w:widowControl/>
        <w:tabs>
          <w:tab w:val="left" w:pos="468"/>
        </w:tabs>
        <w:spacing w:before="120"/>
        <w:ind w:left="468" w:hanging="468"/>
        <w:jc w:val="both"/>
        <w:rPr>
          <w:b/>
          <w:sz w:val="24"/>
        </w:rPr>
      </w:pPr>
    </w:p>
    <w:p w:rsidR="0071187D" w:rsidRPr="00702C5E" w:rsidRDefault="0071187D" w:rsidP="0071187D">
      <w:pPr>
        <w:widowControl/>
        <w:tabs>
          <w:tab w:val="left" w:pos="468"/>
        </w:tabs>
        <w:spacing w:before="120"/>
        <w:ind w:left="468" w:hanging="468"/>
        <w:jc w:val="both"/>
        <w:rPr>
          <w:b/>
          <w:sz w:val="24"/>
        </w:rPr>
      </w:pPr>
      <w:r w:rsidRPr="00702C5E">
        <w:rPr>
          <w:b/>
          <w:sz w:val="24"/>
        </w:rPr>
        <w:t>3.     Российские депозитарные расписки</w:t>
      </w:r>
    </w:p>
    <w:p w:rsidR="0071187D" w:rsidRPr="00702C5E" w:rsidRDefault="0071187D" w:rsidP="0071187D">
      <w:pPr>
        <w:widowControl/>
        <w:tabs>
          <w:tab w:val="left" w:pos="540"/>
        </w:tabs>
        <w:spacing w:before="120"/>
        <w:ind w:left="540" w:hanging="540"/>
        <w:jc w:val="both"/>
        <w:rPr>
          <w:sz w:val="24"/>
          <w:szCs w:val="24"/>
        </w:rPr>
      </w:pPr>
      <w:r w:rsidRPr="00702C5E">
        <w:rPr>
          <w:sz w:val="24"/>
          <w:szCs w:val="24"/>
        </w:rPr>
        <w:t>3.1.  Ежемесячный объем сделок, заключенных с данными российскими депозитарными   расписками, за последние 3 месяца - не менее 25 млн. руб. (для  российских депозитарных расписок, удостоверяющих право собственности на акции).</w:t>
      </w:r>
    </w:p>
    <w:p w:rsidR="0071187D" w:rsidRPr="00702C5E" w:rsidRDefault="0071187D" w:rsidP="0071187D">
      <w:pPr>
        <w:widowControl/>
        <w:tabs>
          <w:tab w:val="left" w:pos="540"/>
          <w:tab w:val="left" w:pos="2136"/>
        </w:tabs>
        <w:spacing w:before="120"/>
        <w:ind w:left="540" w:hanging="540"/>
        <w:jc w:val="both"/>
        <w:rPr>
          <w:sz w:val="24"/>
          <w:szCs w:val="24"/>
        </w:rPr>
      </w:pPr>
    </w:p>
    <w:p w:rsidR="0071187D" w:rsidRPr="00702C5E" w:rsidRDefault="0071187D" w:rsidP="0071187D">
      <w:pPr>
        <w:widowControl/>
        <w:tabs>
          <w:tab w:val="left" w:pos="540"/>
          <w:tab w:val="left" w:pos="2136"/>
        </w:tabs>
        <w:spacing w:before="120"/>
        <w:ind w:left="540"/>
        <w:jc w:val="both"/>
        <w:rPr>
          <w:sz w:val="24"/>
          <w:szCs w:val="24"/>
        </w:rPr>
      </w:pPr>
      <w:r w:rsidRPr="00702C5E">
        <w:rPr>
          <w:sz w:val="24"/>
          <w:szCs w:val="24"/>
        </w:rPr>
        <w:t>Ежемесячный объем сделок, заключенных с данными российскими депозитарными расписками, за последние 3 месяца - не менее 10 млн. руб. (для  российских депозитарных расписок, удостоверяющих право собственности на облигации).</w:t>
      </w:r>
    </w:p>
    <w:p w:rsidR="0071187D" w:rsidRPr="00702C5E" w:rsidRDefault="0071187D" w:rsidP="0071187D">
      <w:pPr>
        <w:widowControl/>
        <w:tabs>
          <w:tab w:val="left" w:pos="540"/>
          <w:tab w:val="left" w:pos="2136"/>
        </w:tabs>
        <w:spacing w:before="120"/>
        <w:ind w:left="540" w:hanging="540"/>
        <w:jc w:val="both"/>
        <w:rPr>
          <w:sz w:val="24"/>
          <w:szCs w:val="24"/>
        </w:rPr>
      </w:pPr>
    </w:p>
    <w:p w:rsidR="0071187D" w:rsidRPr="00702C5E" w:rsidRDefault="0071187D" w:rsidP="0071187D">
      <w:pPr>
        <w:widowControl/>
        <w:numPr>
          <w:ilvl w:val="1"/>
          <w:numId w:val="6"/>
        </w:numPr>
        <w:tabs>
          <w:tab w:val="clear" w:pos="360"/>
          <w:tab w:val="num" w:pos="540"/>
        </w:tabs>
        <w:spacing w:before="120"/>
        <w:ind w:left="540" w:hanging="540"/>
        <w:jc w:val="both"/>
        <w:rPr>
          <w:sz w:val="24"/>
          <w:szCs w:val="24"/>
        </w:rPr>
      </w:pPr>
      <w:r w:rsidRPr="00702C5E">
        <w:rPr>
          <w:sz w:val="24"/>
        </w:rPr>
        <w:t>Представляемые ценные бумаги или ценные бумаги, удостоверяющие права в отношении представляемых ценных бумаг, включены в Котировальные списки иностранных   фондовых бирж (прошли листинг</w:t>
      </w:r>
      <w:r w:rsidRPr="00702C5E">
        <w:rPr>
          <w:sz w:val="24"/>
          <w:szCs w:val="24"/>
        </w:rPr>
        <w:t xml:space="preserve"> на иностранных фондовых биржах), перечень которых утвержден ФСФР России.</w:t>
      </w:r>
    </w:p>
    <w:p w:rsidR="0071187D" w:rsidRPr="00702C5E" w:rsidRDefault="0071187D" w:rsidP="0071187D">
      <w:pPr>
        <w:widowControl/>
        <w:numPr>
          <w:ilvl w:val="1"/>
          <w:numId w:val="6"/>
        </w:numPr>
        <w:tabs>
          <w:tab w:val="clear" w:pos="360"/>
          <w:tab w:val="num" w:pos="540"/>
        </w:tabs>
        <w:spacing w:before="120"/>
        <w:ind w:left="540" w:hanging="540"/>
        <w:jc w:val="both"/>
        <w:rPr>
          <w:sz w:val="24"/>
        </w:rPr>
      </w:pPr>
      <w:r w:rsidRPr="00702C5E">
        <w:rPr>
          <w:sz w:val="24"/>
        </w:rPr>
        <w:t>Среднемесячный объем сделок с российскими депозитарными расписками на акции,   рассчитанный по итогам последних 6 месяцев - не менее 50 млн. руб.</w:t>
      </w:r>
    </w:p>
    <w:p w:rsidR="0071187D" w:rsidRPr="00702C5E" w:rsidRDefault="0071187D" w:rsidP="0071187D">
      <w:pPr>
        <w:widowControl/>
        <w:numPr>
          <w:ilvl w:val="1"/>
          <w:numId w:val="6"/>
        </w:numPr>
        <w:tabs>
          <w:tab w:val="clear" w:pos="360"/>
          <w:tab w:val="num" w:pos="540"/>
        </w:tabs>
        <w:spacing w:before="120"/>
        <w:ind w:left="540" w:hanging="540"/>
        <w:jc w:val="both"/>
        <w:rPr>
          <w:sz w:val="24"/>
        </w:rPr>
      </w:pPr>
      <w:r w:rsidRPr="00702C5E">
        <w:rPr>
          <w:sz w:val="24"/>
        </w:rPr>
        <w:t>Среднемесячный объем сделок с российскими депозитарными расписками на облигации, рассчитанный по итогам последних 6 месяцев - не менее 25 млн. руб.</w:t>
      </w:r>
    </w:p>
    <w:p w:rsidR="0071187D" w:rsidRPr="00702C5E" w:rsidRDefault="0071187D" w:rsidP="0071187D">
      <w:pPr>
        <w:widowControl/>
        <w:spacing w:before="120"/>
        <w:jc w:val="both"/>
        <w:rPr>
          <w:b/>
          <w:sz w:val="24"/>
        </w:rPr>
      </w:pPr>
    </w:p>
    <w:p w:rsidR="0071187D" w:rsidRPr="00702C5E" w:rsidRDefault="0071187D" w:rsidP="0071187D">
      <w:pPr>
        <w:widowControl/>
        <w:spacing w:before="120"/>
        <w:jc w:val="both"/>
        <w:rPr>
          <w:sz w:val="24"/>
        </w:rPr>
      </w:pPr>
      <w:r w:rsidRPr="00702C5E">
        <w:rPr>
          <w:b/>
          <w:sz w:val="24"/>
        </w:rPr>
        <w:t>4.      Облигации Международных финансовых организаций.</w:t>
      </w:r>
    </w:p>
    <w:p w:rsidR="0071187D" w:rsidRPr="00702C5E" w:rsidRDefault="0071187D" w:rsidP="0071187D">
      <w:pPr>
        <w:widowControl/>
        <w:tabs>
          <w:tab w:val="left" w:pos="468"/>
        </w:tabs>
        <w:spacing w:before="120"/>
        <w:ind w:left="468" w:hanging="468"/>
        <w:jc w:val="both"/>
        <w:rPr>
          <w:sz w:val="24"/>
        </w:rPr>
      </w:pPr>
      <w:r w:rsidRPr="00702C5E">
        <w:rPr>
          <w:sz w:val="24"/>
        </w:rPr>
        <w:t>4.1.</w:t>
      </w:r>
      <w:r w:rsidRPr="00702C5E">
        <w:rPr>
          <w:b/>
          <w:sz w:val="24"/>
        </w:rPr>
        <w:tab/>
      </w:r>
      <w:r w:rsidRPr="00702C5E">
        <w:rPr>
          <w:sz w:val="24"/>
        </w:rPr>
        <w:t>Объем выпуска - не менее 1 млрд. руб.</w:t>
      </w:r>
    </w:p>
    <w:p w:rsidR="0071187D" w:rsidRPr="00702C5E" w:rsidRDefault="0071187D" w:rsidP="0071187D">
      <w:pPr>
        <w:widowControl/>
        <w:tabs>
          <w:tab w:val="left" w:pos="468"/>
        </w:tabs>
        <w:spacing w:before="120"/>
        <w:ind w:left="468" w:hanging="468"/>
        <w:jc w:val="both"/>
        <w:rPr>
          <w:sz w:val="24"/>
        </w:rPr>
      </w:pPr>
      <w:r w:rsidRPr="00702C5E">
        <w:rPr>
          <w:sz w:val="24"/>
        </w:rPr>
        <w:t>4.2.</w:t>
      </w:r>
      <w:r w:rsidRPr="00702C5E">
        <w:rPr>
          <w:sz w:val="24"/>
        </w:rPr>
        <w:tab/>
        <w:t>Среднемесячный объем сделок с облигациями, рассчитанный по итогам последних 6 месяцев - не менее 25 млн. руб.</w:t>
      </w:r>
    </w:p>
    <w:p w:rsidR="0071187D" w:rsidRPr="00702C5E" w:rsidRDefault="0071187D" w:rsidP="0071187D">
      <w:pPr>
        <w:widowControl/>
        <w:tabs>
          <w:tab w:val="left" w:pos="468"/>
          <w:tab w:val="left" w:pos="2136"/>
        </w:tabs>
        <w:spacing w:before="120"/>
        <w:ind w:left="468" w:hanging="468"/>
        <w:jc w:val="both"/>
        <w:rPr>
          <w:sz w:val="24"/>
        </w:rPr>
      </w:pPr>
      <w:r w:rsidRPr="00702C5E">
        <w:rPr>
          <w:sz w:val="24"/>
        </w:rPr>
        <w:t>4.3.</w:t>
      </w:r>
      <w:r w:rsidRPr="00702C5E">
        <w:rPr>
          <w:sz w:val="24"/>
        </w:rPr>
        <w:tab/>
        <w:t>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w:t>
      </w:r>
    </w:p>
    <w:p w:rsidR="0071187D" w:rsidRPr="00702C5E" w:rsidRDefault="0071187D" w:rsidP="0071187D">
      <w:pPr>
        <w:widowControl/>
        <w:tabs>
          <w:tab w:val="left" w:pos="468"/>
          <w:tab w:val="left" w:pos="2136"/>
        </w:tabs>
        <w:spacing w:before="120"/>
        <w:ind w:left="468" w:hanging="468"/>
        <w:jc w:val="both"/>
        <w:rPr>
          <w:sz w:val="24"/>
        </w:rPr>
      </w:pPr>
      <w:r w:rsidRPr="00702C5E">
        <w:rPr>
          <w:sz w:val="24"/>
        </w:rPr>
        <w:t>4.4.</w:t>
      </w:r>
      <w:r w:rsidRPr="00702C5E">
        <w:rPr>
          <w:sz w:val="24"/>
        </w:rPr>
        <w:tab/>
        <w:t>Наличие у эмитента и/или выпуска облигаций кредитного рейтинга одного из рейтинговых агентств.</w:t>
      </w:r>
    </w:p>
    <w:p w:rsidR="0071187D" w:rsidRPr="00702C5E" w:rsidRDefault="0071187D" w:rsidP="0071187D">
      <w:pPr>
        <w:widowControl/>
        <w:tabs>
          <w:tab w:val="left" w:pos="468"/>
          <w:tab w:val="left" w:pos="2136"/>
        </w:tabs>
        <w:spacing w:before="120"/>
        <w:ind w:left="468" w:hanging="468"/>
        <w:jc w:val="both"/>
        <w:rPr>
          <w:sz w:val="24"/>
        </w:rPr>
      </w:pPr>
    </w:p>
    <w:p w:rsidR="0071187D" w:rsidRPr="00702C5E" w:rsidRDefault="0071187D" w:rsidP="0071187D">
      <w:pPr>
        <w:widowControl/>
        <w:numPr>
          <w:ilvl w:val="0"/>
          <w:numId w:val="7"/>
        </w:numPr>
        <w:tabs>
          <w:tab w:val="clear" w:pos="720"/>
          <w:tab w:val="left" w:pos="468"/>
          <w:tab w:val="num" w:pos="540"/>
        </w:tabs>
        <w:spacing w:before="120"/>
        <w:ind w:hanging="720"/>
        <w:jc w:val="both"/>
        <w:rPr>
          <w:b/>
          <w:sz w:val="24"/>
        </w:rPr>
      </w:pPr>
      <w:r w:rsidRPr="00702C5E">
        <w:rPr>
          <w:b/>
          <w:sz w:val="24"/>
        </w:rPr>
        <w:t>Инвестиционные паи.</w:t>
      </w:r>
    </w:p>
    <w:p w:rsidR="0071187D" w:rsidRPr="00702C5E" w:rsidRDefault="0071187D" w:rsidP="0071187D">
      <w:pPr>
        <w:widowControl/>
        <w:tabs>
          <w:tab w:val="left" w:pos="468"/>
        </w:tabs>
        <w:spacing w:before="120"/>
        <w:ind w:left="468" w:hanging="468"/>
        <w:jc w:val="both"/>
        <w:rPr>
          <w:sz w:val="24"/>
        </w:rPr>
      </w:pPr>
      <w:r w:rsidRPr="00702C5E">
        <w:rPr>
          <w:sz w:val="24"/>
        </w:rPr>
        <w:t>5.1.</w:t>
      </w:r>
      <w:r w:rsidRPr="00702C5E">
        <w:rPr>
          <w:sz w:val="24"/>
        </w:rPr>
        <w:tab/>
        <w:t>Стоимость чистых активов паевого фонда:</w:t>
      </w:r>
    </w:p>
    <w:p w:rsidR="0071187D" w:rsidRPr="00702C5E" w:rsidRDefault="0071187D" w:rsidP="0071187D">
      <w:pPr>
        <w:widowControl/>
        <w:spacing w:before="120"/>
        <w:ind w:firstLine="468"/>
        <w:jc w:val="both"/>
        <w:rPr>
          <w:sz w:val="24"/>
        </w:rPr>
      </w:pPr>
      <w:r w:rsidRPr="00702C5E">
        <w:rPr>
          <w:sz w:val="24"/>
        </w:rPr>
        <w:t>Для открытых и интервальных - не менее 10-ти млн. руб.</w:t>
      </w:r>
    </w:p>
    <w:p w:rsidR="0071187D" w:rsidRPr="00702C5E" w:rsidRDefault="0071187D" w:rsidP="0071187D">
      <w:pPr>
        <w:widowControl/>
        <w:spacing w:before="120"/>
        <w:ind w:left="468"/>
        <w:jc w:val="both"/>
        <w:rPr>
          <w:sz w:val="24"/>
        </w:rPr>
      </w:pPr>
      <w:r w:rsidRPr="00702C5E">
        <w:rPr>
          <w:sz w:val="24"/>
        </w:rPr>
        <w:t>Для закрытых - не менее 50-ти млн. руб.</w:t>
      </w:r>
    </w:p>
    <w:p w:rsidR="0071187D" w:rsidRPr="00702C5E" w:rsidRDefault="0071187D" w:rsidP="0071187D">
      <w:pPr>
        <w:widowControl/>
        <w:numPr>
          <w:ilvl w:val="1"/>
          <w:numId w:val="9"/>
        </w:numPr>
        <w:tabs>
          <w:tab w:val="clear" w:pos="1440"/>
          <w:tab w:val="num" w:pos="540"/>
        </w:tabs>
        <w:spacing w:before="120"/>
        <w:ind w:hanging="1440"/>
        <w:jc w:val="both"/>
        <w:rPr>
          <w:sz w:val="24"/>
        </w:rPr>
      </w:pPr>
      <w:r w:rsidRPr="00702C5E">
        <w:rPr>
          <w:sz w:val="24"/>
        </w:rPr>
        <w:t>Срок существования инвестиционного фонда - не менее 2 лет.</w:t>
      </w:r>
    </w:p>
    <w:p w:rsidR="0071187D" w:rsidRPr="00702C5E" w:rsidRDefault="0071187D" w:rsidP="0071187D">
      <w:pPr>
        <w:widowControl/>
        <w:numPr>
          <w:ilvl w:val="1"/>
          <w:numId w:val="9"/>
        </w:numPr>
        <w:tabs>
          <w:tab w:val="clear" w:pos="1440"/>
          <w:tab w:val="num" w:pos="540"/>
        </w:tabs>
        <w:spacing w:before="120"/>
        <w:ind w:left="540" w:hanging="540"/>
        <w:jc w:val="both"/>
        <w:rPr>
          <w:sz w:val="24"/>
        </w:rPr>
      </w:pPr>
      <w:r w:rsidRPr="00702C5E">
        <w:rPr>
          <w:sz w:val="24"/>
        </w:rPr>
        <w:t>Среднемесячный объем сделок с инвестиционными паями, рассчитанный по итогам последних 6 месяцев - не менее 500 тыс. руб.</w:t>
      </w:r>
    </w:p>
    <w:p w:rsidR="0071187D" w:rsidRPr="00702C5E" w:rsidRDefault="0071187D" w:rsidP="0071187D">
      <w:pPr>
        <w:widowControl/>
        <w:spacing w:before="120"/>
        <w:jc w:val="both"/>
        <w:rPr>
          <w:sz w:val="24"/>
        </w:rPr>
      </w:pPr>
    </w:p>
    <w:p w:rsidR="0071187D" w:rsidRPr="00702C5E" w:rsidRDefault="0071187D" w:rsidP="0071187D">
      <w:pPr>
        <w:widowControl/>
        <w:numPr>
          <w:ilvl w:val="0"/>
          <w:numId w:val="7"/>
        </w:numPr>
        <w:tabs>
          <w:tab w:val="clear" w:pos="720"/>
          <w:tab w:val="left" w:pos="468"/>
          <w:tab w:val="num" w:pos="540"/>
        </w:tabs>
        <w:spacing w:before="120"/>
        <w:ind w:hanging="720"/>
        <w:jc w:val="both"/>
        <w:rPr>
          <w:b/>
          <w:sz w:val="24"/>
        </w:rPr>
      </w:pPr>
      <w:r w:rsidRPr="00702C5E">
        <w:rPr>
          <w:b/>
          <w:sz w:val="24"/>
        </w:rPr>
        <w:t>Ипотечные сертификаты участия.</w:t>
      </w:r>
    </w:p>
    <w:p w:rsidR="0071187D" w:rsidRPr="00702C5E" w:rsidRDefault="0071187D" w:rsidP="0071187D">
      <w:pPr>
        <w:widowControl/>
        <w:numPr>
          <w:ilvl w:val="1"/>
          <w:numId w:val="10"/>
        </w:numPr>
        <w:spacing w:before="120"/>
        <w:jc w:val="both"/>
        <w:rPr>
          <w:sz w:val="24"/>
        </w:rPr>
      </w:pPr>
      <w:r w:rsidRPr="00702C5E">
        <w:rPr>
          <w:sz w:val="24"/>
        </w:rPr>
        <w:t>Размер ипотечного покрытия составляет не менее 50-ти млн. руб.</w:t>
      </w:r>
    </w:p>
    <w:p w:rsidR="0071187D" w:rsidRPr="00702C5E" w:rsidRDefault="0071187D" w:rsidP="0071187D">
      <w:pPr>
        <w:widowControl/>
        <w:numPr>
          <w:ilvl w:val="1"/>
          <w:numId w:val="10"/>
        </w:numPr>
        <w:tabs>
          <w:tab w:val="clear" w:pos="465"/>
          <w:tab w:val="left" w:pos="468"/>
        </w:tabs>
        <w:spacing w:before="120"/>
        <w:jc w:val="both"/>
        <w:rPr>
          <w:sz w:val="24"/>
        </w:rPr>
      </w:pPr>
      <w:r w:rsidRPr="00702C5E">
        <w:rPr>
          <w:sz w:val="24"/>
        </w:rPr>
        <w:t>Срок существования ипотечного покрытия - не менее 2 лет.</w:t>
      </w:r>
    </w:p>
    <w:p w:rsidR="0071187D" w:rsidRPr="00702C5E" w:rsidRDefault="0071187D" w:rsidP="0071187D">
      <w:pPr>
        <w:widowControl/>
        <w:numPr>
          <w:ilvl w:val="1"/>
          <w:numId w:val="10"/>
        </w:numPr>
        <w:tabs>
          <w:tab w:val="clear" w:pos="465"/>
          <w:tab w:val="left" w:pos="468"/>
        </w:tabs>
        <w:spacing w:before="120"/>
        <w:jc w:val="both"/>
        <w:rPr>
          <w:sz w:val="24"/>
        </w:rPr>
      </w:pPr>
      <w:r w:rsidRPr="00702C5E">
        <w:rPr>
          <w:sz w:val="24"/>
        </w:rPr>
        <w:t>Среднемесячный объем сделок с ипотечными сертификатами участия, рассчитанный по итогам последних 6 месяцев - не менее 500 тыс. руб.</w:t>
      </w:r>
    </w:p>
    <w:p w:rsidR="0071187D" w:rsidRPr="00702C5E" w:rsidRDefault="0071187D" w:rsidP="0071187D">
      <w:pPr>
        <w:widowControl/>
        <w:spacing w:before="120"/>
        <w:jc w:val="both"/>
        <w:rPr>
          <w:sz w:val="24"/>
        </w:rPr>
      </w:pPr>
    </w:p>
    <w:p w:rsidR="0071187D" w:rsidRPr="00702C5E" w:rsidRDefault="0071187D" w:rsidP="0071187D">
      <w:pPr>
        <w:widowControl/>
        <w:numPr>
          <w:ilvl w:val="0"/>
          <w:numId w:val="8"/>
        </w:numPr>
        <w:tabs>
          <w:tab w:val="clear" w:pos="720"/>
          <w:tab w:val="left" w:pos="468"/>
          <w:tab w:val="num" w:pos="540"/>
        </w:tabs>
        <w:spacing w:before="120"/>
        <w:ind w:left="540" w:hanging="540"/>
        <w:jc w:val="both"/>
        <w:rPr>
          <w:b/>
          <w:sz w:val="24"/>
          <w:szCs w:val="24"/>
          <w:lang w:eastAsia="ru-RU"/>
        </w:rPr>
      </w:pPr>
      <w:r w:rsidRPr="00702C5E">
        <w:rPr>
          <w:b/>
          <w:sz w:val="24"/>
          <w:szCs w:val="24"/>
          <w:lang w:eastAsia="ru-RU"/>
        </w:rPr>
        <w:t>Субфедеральные и муниципальные ценные бумаги.</w:t>
      </w:r>
    </w:p>
    <w:p w:rsidR="0071187D" w:rsidRPr="00702C5E" w:rsidRDefault="0071187D" w:rsidP="0071187D">
      <w:pPr>
        <w:widowControl/>
        <w:tabs>
          <w:tab w:val="left" w:pos="468"/>
          <w:tab w:val="left" w:pos="2136"/>
        </w:tabs>
        <w:spacing w:before="120"/>
        <w:ind w:left="468" w:hanging="468"/>
        <w:jc w:val="both"/>
        <w:rPr>
          <w:sz w:val="24"/>
        </w:rPr>
      </w:pPr>
      <w:r w:rsidRPr="00702C5E">
        <w:rPr>
          <w:sz w:val="24"/>
          <w:szCs w:val="24"/>
          <w:lang w:eastAsia="ru-RU"/>
        </w:rPr>
        <w:t>7.1.</w:t>
      </w:r>
      <w:r w:rsidRPr="00702C5E">
        <w:rPr>
          <w:sz w:val="24"/>
          <w:szCs w:val="24"/>
          <w:lang w:eastAsia="ru-RU"/>
        </w:rPr>
        <w:tab/>
      </w:r>
      <w:r w:rsidRPr="00702C5E">
        <w:rPr>
          <w:sz w:val="24"/>
        </w:rPr>
        <w:t>Объем выпуска - не менее 1 млрд. руб.</w:t>
      </w:r>
    </w:p>
    <w:p w:rsidR="0071187D" w:rsidRPr="00702C5E" w:rsidRDefault="0071187D" w:rsidP="0071187D">
      <w:pPr>
        <w:widowControl/>
        <w:tabs>
          <w:tab w:val="left" w:pos="468"/>
          <w:tab w:val="left" w:pos="2136"/>
        </w:tabs>
        <w:spacing w:before="120"/>
        <w:ind w:left="468" w:hanging="468"/>
        <w:jc w:val="both"/>
        <w:rPr>
          <w:sz w:val="24"/>
        </w:rPr>
      </w:pPr>
      <w:r w:rsidRPr="00702C5E">
        <w:rPr>
          <w:sz w:val="24"/>
          <w:szCs w:val="24"/>
        </w:rPr>
        <w:t>7.2.</w:t>
      </w:r>
      <w:r w:rsidRPr="00702C5E">
        <w:rPr>
          <w:sz w:val="24"/>
          <w:szCs w:val="24"/>
        </w:rPr>
        <w:tab/>
      </w:r>
      <w:r w:rsidRPr="00702C5E">
        <w:rPr>
          <w:sz w:val="24"/>
        </w:rPr>
        <w:t>Ежемесячный объем сделок, заключенных с этими ценными бумагами за последние 3 месяца - не менее 10 млн. руб.</w:t>
      </w:r>
    </w:p>
    <w:p w:rsidR="0071187D" w:rsidRPr="00702C5E" w:rsidRDefault="0071187D" w:rsidP="0071187D">
      <w:pPr>
        <w:widowControl/>
        <w:tabs>
          <w:tab w:val="left" w:pos="468"/>
        </w:tabs>
        <w:spacing w:before="120"/>
        <w:ind w:left="468" w:hanging="468"/>
        <w:jc w:val="both"/>
        <w:rPr>
          <w:sz w:val="24"/>
        </w:rPr>
      </w:pPr>
      <w:r w:rsidRPr="00702C5E">
        <w:rPr>
          <w:sz w:val="24"/>
        </w:rPr>
        <w:t>7.3.</w:t>
      </w:r>
      <w:r w:rsidRPr="00702C5E">
        <w:rPr>
          <w:sz w:val="24"/>
        </w:rPr>
        <w:tab/>
        <w:t>Среднемесячный объем сделок с этими ценными бумагами, рассчитанный по итогам последних 6 месяцев - не менее 25 млн. руб.</w:t>
      </w:r>
    </w:p>
    <w:p w:rsidR="0071187D" w:rsidRPr="00702C5E" w:rsidRDefault="0071187D" w:rsidP="0071187D">
      <w:pPr>
        <w:widowControl/>
        <w:tabs>
          <w:tab w:val="left" w:pos="468"/>
        </w:tabs>
        <w:spacing w:before="120"/>
        <w:ind w:left="468" w:hanging="468"/>
        <w:jc w:val="both"/>
        <w:rPr>
          <w:sz w:val="24"/>
        </w:rPr>
      </w:pPr>
      <w:r w:rsidRPr="00702C5E">
        <w:rPr>
          <w:sz w:val="24"/>
        </w:rPr>
        <w:t>7.4.</w:t>
      </w:r>
      <w:r w:rsidRPr="00702C5E">
        <w:rPr>
          <w:sz w:val="24"/>
        </w:rPr>
        <w:tab/>
        <w:t>Орган исполнительной власти субъекта Российской Федерации (орган местного самоуправления), выступающий эмитентом ценных бумаг, принял следующие обязательства по раскрытию информации:</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ежеквартально публикует отчеты об исполнении бюджета субъекта Российской Федерации (муниципального бюджета);</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публикует в установленном порядке нормативные правовые акты, содержащие отчеты об итогах эмиссии ценных бумаг и изменения и дополнения к ним;</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еженедельно публикует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rPr>
      </w:pPr>
      <w:r w:rsidRPr="00702C5E">
        <w:rPr>
          <w:sz w:val="24"/>
          <w:szCs w:val="24"/>
          <w:lang w:eastAsia="ru-RU"/>
        </w:rPr>
        <w:t>публикует на своей странице в сети Интернет и предоставляет ЗАО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в срок, предусмотренный нормативными правовыми актами федерального органа исполнительной власти по рынку ценных бумаг.</w:t>
      </w:r>
    </w:p>
    <w:p w:rsidR="0071187D" w:rsidRPr="00702C5E" w:rsidRDefault="0071187D" w:rsidP="0071187D">
      <w:pPr>
        <w:widowControl/>
        <w:tabs>
          <w:tab w:val="left" w:pos="468"/>
        </w:tabs>
        <w:spacing w:before="120"/>
        <w:ind w:left="468" w:hanging="468"/>
        <w:jc w:val="both"/>
        <w:rPr>
          <w:sz w:val="24"/>
        </w:rPr>
      </w:pPr>
      <w:r w:rsidRPr="00702C5E">
        <w:rPr>
          <w:sz w:val="24"/>
        </w:rPr>
        <w:t>7.5.</w:t>
      </w:r>
      <w:r w:rsidRPr="00702C5E">
        <w:rPr>
          <w:sz w:val="24"/>
        </w:rPr>
        <w:tab/>
        <w:t>Наличие у эмитента и/или выпуска облигаций кредитного рейтинга одного из рейтинговых агентств.</w:t>
      </w:r>
    </w:p>
    <w:p w:rsidR="0071187D" w:rsidRPr="00702C5E" w:rsidRDefault="0071187D" w:rsidP="0071187D">
      <w:pPr>
        <w:widowControl/>
        <w:overflowPunct/>
        <w:textAlignment w:val="auto"/>
        <w:rPr>
          <w:sz w:val="24"/>
          <w:szCs w:val="24"/>
          <w:lang w:eastAsia="ru-RU"/>
        </w:rPr>
      </w:pPr>
    </w:p>
    <w:p w:rsidR="0071187D" w:rsidRPr="00702C5E" w:rsidRDefault="0071187D" w:rsidP="0071187D">
      <w:pPr>
        <w:widowControl/>
        <w:numPr>
          <w:ilvl w:val="0"/>
          <w:numId w:val="8"/>
        </w:numPr>
        <w:tabs>
          <w:tab w:val="clear" w:pos="720"/>
          <w:tab w:val="left" w:pos="468"/>
          <w:tab w:val="num" w:pos="540"/>
        </w:tabs>
        <w:spacing w:before="120"/>
        <w:ind w:hanging="720"/>
        <w:jc w:val="both"/>
        <w:rPr>
          <w:b/>
          <w:sz w:val="24"/>
          <w:szCs w:val="24"/>
          <w:lang w:eastAsia="ru-RU"/>
        </w:rPr>
      </w:pPr>
      <w:r w:rsidRPr="00702C5E">
        <w:rPr>
          <w:b/>
          <w:sz w:val="24"/>
          <w:szCs w:val="24"/>
          <w:lang w:eastAsia="ru-RU"/>
        </w:rPr>
        <w:lastRenderedPageBreak/>
        <w:t>Ценные бумаги, эмитентом которых является Центральный банк Российской Федерации.</w:t>
      </w:r>
    </w:p>
    <w:p w:rsidR="0071187D" w:rsidRPr="00702C5E" w:rsidRDefault="0071187D" w:rsidP="0071187D">
      <w:pPr>
        <w:widowControl/>
        <w:tabs>
          <w:tab w:val="left" w:pos="2136"/>
        </w:tabs>
        <w:spacing w:before="120"/>
        <w:ind w:left="468" w:hanging="468"/>
        <w:jc w:val="both"/>
        <w:rPr>
          <w:sz w:val="24"/>
          <w:szCs w:val="24"/>
        </w:rPr>
      </w:pPr>
      <w:r w:rsidRPr="00702C5E">
        <w:rPr>
          <w:sz w:val="24"/>
          <w:szCs w:val="24"/>
          <w:lang w:eastAsia="ru-RU"/>
        </w:rPr>
        <w:t>8.1.</w:t>
      </w:r>
      <w:r w:rsidRPr="00702C5E">
        <w:rPr>
          <w:sz w:val="24"/>
          <w:szCs w:val="24"/>
          <w:lang w:eastAsia="ru-RU"/>
        </w:rPr>
        <w:tab/>
      </w:r>
      <w:r w:rsidRPr="00702C5E">
        <w:rPr>
          <w:sz w:val="24"/>
          <w:szCs w:val="24"/>
        </w:rPr>
        <w:t>Объем выпуска - не менее 1 млрд. руб.</w:t>
      </w:r>
    </w:p>
    <w:p w:rsidR="0071187D" w:rsidRPr="00702C5E" w:rsidRDefault="0071187D" w:rsidP="0071187D">
      <w:pPr>
        <w:widowControl/>
        <w:tabs>
          <w:tab w:val="left" w:pos="468"/>
          <w:tab w:val="left" w:pos="2136"/>
        </w:tabs>
        <w:spacing w:before="120"/>
        <w:ind w:left="468" w:hanging="468"/>
        <w:jc w:val="both"/>
        <w:rPr>
          <w:sz w:val="24"/>
          <w:szCs w:val="24"/>
        </w:rPr>
      </w:pPr>
      <w:r w:rsidRPr="00702C5E">
        <w:rPr>
          <w:sz w:val="24"/>
          <w:szCs w:val="24"/>
        </w:rPr>
        <w:t>8.2.</w:t>
      </w:r>
      <w:r w:rsidRPr="00702C5E">
        <w:rPr>
          <w:sz w:val="24"/>
          <w:szCs w:val="24"/>
        </w:rPr>
        <w:tab/>
        <w:t xml:space="preserve"> Ежемесячный объем сделок, заключенных с этими ценными бумагами за последние     3 месяца - не менее 10 млн. руб.</w:t>
      </w:r>
    </w:p>
    <w:p w:rsidR="0071187D" w:rsidRPr="00702C5E" w:rsidRDefault="0071187D" w:rsidP="0071187D">
      <w:pPr>
        <w:widowControl/>
        <w:tabs>
          <w:tab w:val="left" w:pos="468"/>
          <w:tab w:val="left" w:pos="2136"/>
        </w:tabs>
        <w:spacing w:before="120"/>
        <w:ind w:left="468" w:hanging="468"/>
        <w:jc w:val="both"/>
        <w:rPr>
          <w:sz w:val="24"/>
          <w:szCs w:val="24"/>
        </w:rPr>
      </w:pPr>
      <w:r w:rsidRPr="00702C5E">
        <w:rPr>
          <w:sz w:val="24"/>
          <w:szCs w:val="24"/>
        </w:rPr>
        <w:t>8.3.</w:t>
      </w:r>
      <w:r w:rsidRPr="00702C5E">
        <w:rPr>
          <w:sz w:val="24"/>
          <w:szCs w:val="24"/>
        </w:rPr>
        <w:tab/>
        <w:t>Среднемесячный объем сделок с этими ценными бумагами, рассчитанный по итогам последних 6 месяцев - не менее 25 млн. руб.</w:t>
      </w:r>
    </w:p>
    <w:p w:rsidR="0071187D" w:rsidRPr="00702C5E" w:rsidRDefault="0071187D" w:rsidP="0071187D">
      <w:pPr>
        <w:widowControl/>
        <w:tabs>
          <w:tab w:val="left" w:pos="468"/>
        </w:tabs>
        <w:spacing w:before="120"/>
        <w:ind w:left="468" w:hanging="468"/>
        <w:jc w:val="both"/>
        <w:rPr>
          <w:sz w:val="24"/>
          <w:szCs w:val="24"/>
        </w:rPr>
      </w:pPr>
      <w:r w:rsidRPr="00702C5E">
        <w:rPr>
          <w:sz w:val="24"/>
          <w:szCs w:val="24"/>
          <w:lang w:eastAsia="ru-RU"/>
        </w:rPr>
        <w:t>8.4.</w:t>
      </w:r>
      <w:r w:rsidRPr="00702C5E">
        <w:rPr>
          <w:sz w:val="24"/>
          <w:szCs w:val="24"/>
          <w:lang w:eastAsia="ru-RU"/>
        </w:rPr>
        <w:tab/>
        <w:t>Центральный банк Российской Федерации ежеквартально публикует отчеты об исполнении обязательств, возникших в результате эмиссии этих ценных бумаг.</w:t>
      </w:r>
    </w:p>
    <w:p w:rsidR="0071187D" w:rsidRPr="00702C5E" w:rsidRDefault="0071187D" w:rsidP="0071187D">
      <w:pPr>
        <w:widowControl/>
        <w:tabs>
          <w:tab w:val="left" w:pos="540"/>
          <w:tab w:val="left" w:pos="2136"/>
        </w:tabs>
        <w:spacing w:before="120"/>
        <w:jc w:val="both"/>
        <w:rPr>
          <w:b/>
          <w:sz w:val="24"/>
          <w:szCs w:val="24"/>
          <w:lang w:eastAsia="ru-RU"/>
        </w:rPr>
      </w:pPr>
    </w:p>
    <w:p w:rsidR="0071187D" w:rsidRPr="00702C5E" w:rsidRDefault="0071187D" w:rsidP="0071187D">
      <w:pPr>
        <w:widowControl/>
        <w:tabs>
          <w:tab w:val="left" w:pos="540"/>
          <w:tab w:val="left" w:pos="2136"/>
        </w:tabs>
        <w:spacing w:before="120"/>
        <w:jc w:val="both"/>
        <w:rPr>
          <w:b/>
          <w:sz w:val="24"/>
          <w:szCs w:val="24"/>
          <w:lang w:eastAsia="ru-RU"/>
        </w:rPr>
      </w:pPr>
      <w:r w:rsidRPr="00702C5E">
        <w:rPr>
          <w:b/>
          <w:sz w:val="24"/>
          <w:szCs w:val="24"/>
          <w:lang w:eastAsia="ru-RU"/>
        </w:rPr>
        <w:t>9.     Ценные бумаги, выпущенные от имени иностранных государств:</w:t>
      </w:r>
    </w:p>
    <w:p w:rsidR="0071187D" w:rsidRPr="00702C5E" w:rsidRDefault="0071187D" w:rsidP="0071187D">
      <w:pPr>
        <w:widowControl/>
        <w:tabs>
          <w:tab w:val="left" w:pos="2136"/>
        </w:tabs>
        <w:spacing w:before="120"/>
        <w:ind w:left="468" w:hanging="468"/>
        <w:jc w:val="both"/>
        <w:rPr>
          <w:sz w:val="24"/>
          <w:szCs w:val="24"/>
        </w:rPr>
      </w:pPr>
      <w:r w:rsidRPr="00702C5E">
        <w:rPr>
          <w:sz w:val="24"/>
        </w:rPr>
        <w:t>9.1</w:t>
      </w:r>
      <w:r w:rsidRPr="00702C5E">
        <w:rPr>
          <w:sz w:val="24"/>
          <w:szCs w:val="24"/>
        </w:rPr>
        <w:t>. Иностранному государству не менее чем двумя ведущими международными рейтинговыми агентствами присвоен суверенный кредитный рейтинг на уровне инвестиционного класса;</w:t>
      </w:r>
    </w:p>
    <w:p w:rsidR="0071187D" w:rsidRPr="00702C5E" w:rsidRDefault="0071187D" w:rsidP="0071187D">
      <w:pPr>
        <w:widowControl/>
        <w:tabs>
          <w:tab w:val="left" w:pos="2136"/>
        </w:tabs>
        <w:spacing w:before="120"/>
        <w:ind w:left="468" w:hanging="468"/>
        <w:jc w:val="both"/>
        <w:rPr>
          <w:sz w:val="24"/>
          <w:szCs w:val="24"/>
        </w:rPr>
      </w:pPr>
      <w:r w:rsidRPr="00702C5E">
        <w:rPr>
          <w:sz w:val="24"/>
          <w:szCs w:val="24"/>
        </w:rPr>
        <w:t>9.2. Ежемесячный объем сделок, заключенных с облигациями за последние 3 месяца - не менее 10 млн. руб.</w:t>
      </w:r>
    </w:p>
    <w:p w:rsidR="0071187D" w:rsidRPr="00702C5E" w:rsidRDefault="0071187D" w:rsidP="0071187D">
      <w:pPr>
        <w:widowControl/>
        <w:tabs>
          <w:tab w:val="left" w:pos="2136"/>
        </w:tabs>
        <w:spacing w:before="120"/>
        <w:ind w:left="468" w:hanging="468"/>
        <w:jc w:val="both"/>
        <w:rPr>
          <w:sz w:val="24"/>
          <w:szCs w:val="24"/>
        </w:rPr>
      </w:pPr>
      <w:r w:rsidRPr="00702C5E">
        <w:rPr>
          <w:sz w:val="24"/>
          <w:szCs w:val="24"/>
        </w:rPr>
        <w:t>9.3. Среднемесячный объем сделок с облигациями, рассчитанный по итогам последних 6 месяцев - не менее 25 млн. руб.</w:t>
      </w:r>
    </w:p>
    <w:p w:rsidR="0071187D" w:rsidRPr="00702C5E" w:rsidRDefault="0071187D" w:rsidP="0071187D">
      <w:pPr>
        <w:widowControl/>
        <w:tabs>
          <w:tab w:val="left" w:pos="2136"/>
        </w:tabs>
        <w:spacing w:before="120"/>
        <w:ind w:left="468" w:hanging="468"/>
        <w:jc w:val="both"/>
        <w:rPr>
          <w:sz w:val="24"/>
        </w:rPr>
      </w:pPr>
      <w:r w:rsidRPr="00702C5E">
        <w:rPr>
          <w:sz w:val="24"/>
          <w:szCs w:val="24"/>
        </w:rPr>
        <w:t>9.4.  Орган власти иностранного государства, выступающий</w:t>
      </w:r>
      <w:r w:rsidRPr="00702C5E">
        <w:rPr>
          <w:sz w:val="24"/>
        </w:rPr>
        <w:t xml:space="preserve"> эмитентом указанных ценных бумаг, принял следующие обязательства по раскрытию информации:</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ежеквартально публикует отчеты об исполнении бюджета этого иностранного государства;</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публикует на своей странице в сети Интернет и предоставляет фондовой бирже информацию о неисполнении или ненадлежащем исполнении обязательств по ценным бумагам, выпущенным от имени этого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Указанная информация на русском языке должна быть опубликована и представлена фондовой бирже не позднее одного дня с даты, следующей за датой, на которую должны были быть исполнены соответствующие обязательства.</w:t>
      </w:r>
    </w:p>
    <w:p w:rsidR="0071187D" w:rsidRPr="00702C5E" w:rsidRDefault="0071187D" w:rsidP="0071187D">
      <w:pPr>
        <w:widowControl/>
        <w:tabs>
          <w:tab w:val="left" w:pos="540"/>
        </w:tabs>
        <w:spacing w:before="120"/>
        <w:jc w:val="both"/>
        <w:rPr>
          <w:sz w:val="24"/>
        </w:rPr>
      </w:pPr>
    </w:p>
    <w:p w:rsidR="0071187D" w:rsidRPr="00702C5E" w:rsidRDefault="0071187D" w:rsidP="0071187D">
      <w:pPr>
        <w:widowControl/>
        <w:spacing w:before="120"/>
        <w:jc w:val="both"/>
        <w:rPr>
          <w:sz w:val="24"/>
        </w:rPr>
      </w:pPr>
      <w:r w:rsidRPr="00702C5E">
        <w:rPr>
          <w:sz w:val="24"/>
          <w:u w:val="single"/>
        </w:rPr>
        <w:t>Примечания</w:t>
      </w:r>
      <w:r w:rsidRPr="00702C5E">
        <w:rPr>
          <w:sz w:val="24"/>
        </w:rPr>
        <w:t>:</w:t>
      </w:r>
    </w:p>
    <w:p w:rsidR="0071187D" w:rsidRPr="00702C5E" w:rsidRDefault="0071187D" w:rsidP="0071187D">
      <w:pPr>
        <w:widowControl/>
        <w:tabs>
          <w:tab w:val="left" w:pos="540"/>
        </w:tabs>
        <w:spacing w:before="120"/>
        <w:jc w:val="both"/>
        <w:rPr>
          <w:sz w:val="24"/>
        </w:rPr>
      </w:pPr>
      <w:r w:rsidRPr="00702C5E">
        <w:rPr>
          <w:sz w:val="24"/>
        </w:rPr>
        <w:t>1.</w:t>
      </w:r>
      <w:r w:rsidRPr="00702C5E">
        <w:rPr>
          <w:sz w:val="24"/>
        </w:rPr>
        <w:tab/>
      </w:r>
      <w:r w:rsidRPr="00702C5E">
        <w:rPr>
          <w:sz w:val="24"/>
          <w:szCs w:val="24"/>
        </w:rPr>
        <w:t>Ценные бумаги могут быть включены в Котировальный список ЗАО «ФБ ММВБ» «А» первого уровня без соблюдения отдельных требований, предусмотренных настоящим Приложением в случаях, предусмотренных пунктом 14 Статьи 20 настоящих Правил.</w:t>
      </w:r>
    </w:p>
    <w:p w:rsidR="0071187D" w:rsidRPr="00702C5E" w:rsidRDefault="0071187D" w:rsidP="0071187D">
      <w:pPr>
        <w:widowControl/>
        <w:tabs>
          <w:tab w:val="left" w:pos="540"/>
        </w:tabs>
        <w:spacing w:before="120"/>
        <w:jc w:val="both"/>
        <w:rPr>
          <w:sz w:val="24"/>
          <w:szCs w:val="24"/>
        </w:rPr>
      </w:pPr>
      <w:r w:rsidRPr="00702C5E">
        <w:rPr>
          <w:sz w:val="24"/>
        </w:rPr>
        <w:t>2.</w:t>
      </w:r>
      <w:r w:rsidRPr="00702C5E">
        <w:rPr>
          <w:sz w:val="24"/>
        </w:rPr>
        <w:tab/>
        <w:t>В случаях предусмотренных пунктами 14.1 и 14.2 статьи 20 настоящих Правил</w:t>
      </w:r>
      <w:r w:rsidRPr="00702C5E">
        <w:rPr>
          <w:sz w:val="24"/>
          <w:szCs w:val="24"/>
        </w:rPr>
        <w:t>, а также в случае перевода ценных бумаг из Котировального списка ЗАО «ФБ ММВБ» «В» в Котировальный список ЗАО «ФБ ММВБ» «А» первого уровня, в течение первых 6 месяцев с момента включения указанных ценных бумаг в Котировальный список «А» первого уровня среднемесячный объем сделок с данными ценными бумагами, рассчитанный по итогам последних 3 месяцев не должен быть ниже минимального объема, предусмотренного в пунктах 1.6, 2.3, 3.3, 3.4 настоящего Приложения.</w:t>
      </w:r>
    </w:p>
    <w:p w:rsidR="0071187D" w:rsidRPr="00702C5E" w:rsidRDefault="0071187D" w:rsidP="0071187D">
      <w:pPr>
        <w:widowControl/>
        <w:tabs>
          <w:tab w:val="left" w:pos="540"/>
        </w:tabs>
        <w:spacing w:before="120"/>
        <w:jc w:val="both"/>
        <w:rPr>
          <w:sz w:val="24"/>
          <w:szCs w:val="24"/>
        </w:rPr>
      </w:pPr>
      <w:r w:rsidRPr="00702C5E">
        <w:rPr>
          <w:sz w:val="24"/>
          <w:szCs w:val="24"/>
        </w:rPr>
        <w:t>3.</w:t>
      </w:r>
      <w:r w:rsidRPr="00702C5E">
        <w:rPr>
          <w:sz w:val="24"/>
          <w:szCs w:val="24"/>
        </w:rPr>
        <w:tab/>
        <w:t>Для определения объема сделок с ценными бумагами используются данные по совершенным сделкам с ценными бумагами на фондовой бирже, осуществляющей листинг этих ценных бумаг.</w:t>
      </w:r>
    </w:p>
    <w:p w:rsidR="0071187D" w:rsidRPr="00702C5E" w:rsidRDefault="0071187D" w:rsidP="0071187D">
      <w:pPr>
        <w:widowControl/>
        <w:tabs>
          <w:tab w:val="left" w:pos="540"/>
        </w:tabs>
        <w:spacing w:before="120"/>
        <w:jc w:val="both"/>
        <w:rPr>
          <w:sz w:val="24"/>
          <w:szCs w:val="24"/>
        </w:rPr>
      </w:pPr>
      <w:r w:rsidRPr="00702C5E">
        <w:rPr>
          <w:sz w:val="24"/>
          <w:szCs w:val="24"/>
        </w:rPr>
        <w:lastRenderedPageBreak/>
        <w:t>4.</w:t>
      </w:r>
      <w:r w:rsidRPr="00702C5E">
        <w:rPr>
          <w:sz w:val="24"/>
          <w:szCs w:val="24"/>
        </w:rPr>
        <w:tab/>
        <w:t xml:space="preserve">Требования </w:t>
      </w:r>
      <w:r w:rsidRPr="00702C5E">
        <w:rPr>
          <w:sz w:val="24"/>
        </w:rPr>
        <w:t xml:space="preserve">о </w:t>
      </w:r>
      <w:r w:rsidRPr="00702C5E">
        <w:rPr>
          <w:sz w:val="24"/>
          <w:szCs w:val="24"/>
        </w:rPr>
        <w:t>среднемесячном объеме сделок с ценными бумагами, рассчитанном по итогам последних 6 месяцев, предусмотренные п.п. 1.6, 2.3, 3.3, 3.4, 4.2, 5.3, 6.3, 7.3, 8.3, 9.3 действуют только в процессе поддержания ценных бумаг в Котировальном списке с даты начала торгов данными ценными бумагами.</w:t>
      </w:r>
    </w:p>
    <w:p w:rsidR="0071187D" w:rsidRPr="00702C5E" w:rsidRDefault="0071187D" w:rsidP="0071187D">
      <w:pPr>
        <w:widowControl/>
        <w:tabs>
          <w:tab w:val="left" w:pos="540"/>
        </w:tabs>
        <w:overflowPunct/>
        <w:jc w:val="both"/>
        <w:textAlignment w:val="auto"/>
        <w:rPr>
          <w:sz w:val="22"/>
          <w:szCs w:val="22"/>
        </w:rPr>
      </w:pPr>
      <w:r w:rsidRPr="00702C5E">
        <w:rPr>
          <w:sz w:val="22"/>
          <w:szCs w:val="22"/>
        </w:rPr>
        <w:tab/>
      </w:r>
      <w:r w:rsidRPr="00702C5E">
        <w:rPr>
          <w:sz w:val="24"/>
          <w:szCs w:val="24"/>
        </w:rPr>
        <w:t xml:space="preserve">При снижении среднемесячного объема сделок с ценными бумагами, рассчитанного по итогам последних 6 месяцев, ниже минимального объема, предусмотренного в п.п. 1.6, 2.3, 3.3, 3.4, 4.2, 5.3, 6.3, 7.3, 8.3, 9.3 настоящего Приложения, делистинг указанных ценных бумаг не осуществляется, если по истечении 1 месяца с момента выявления ЗАО «ФБ ММВБ» указанных нарушений среднемесячный объем сделок с ценными бумагами, рассчитанный по итогам последних 6 месяцев соответствует требованиям п.п. 1.6, 2.3, 3.3, 3.4, 4.2, 5.3, 6.3, 7.3, 8.3, 9.3 настоящего Приложения. </w:t>
      </w:r>
    </w:p>
    <w:p w:rsidR="0071187D" w:rsidRPr="00702C5E" w:rsidRDefault="0071187D" w:rsidP="0071187D">
      <w:pPr>
        <w:widowControl/>
        <w:tabs>
          <w:tab w:val="left" w:pos="540"/>
        </w:tabs>
        <w:overflowPunct/>
        <w:ind w:firstLine="468"/>
        <w:jc w:val="both"/>
        <w:textAlignment w:val="auto"/>
        <w:rPr>
          <w:sz w:val="24"/>
          <w:szCs w:val="24"/>
          <w:lang w:eastAsia="ru-RU"/>
        </w:rPr>
      </w:pPr>
      <w:r w:rsidRPr="00702C5E">
        <w:rPr>
          <w:sz w:val="24"/>
          <w:szCs w:val="24"/>
        </w:rPr>
        <w:t>При этом п</w:t>
      </w:r>
      <w:r w:rsidRPr="00702C5E">
        <w:rPr>
          <w:sz w:val="24"/>
          <w:szCs w:val="24"/>
          <w:lang w:eastAsia="ru-RU"/>
        </w:rPr>
        <w:t>ри снижении среднемесячного объема сделок с облигациями, рассчитанного по итогам последних 6 месяцев, ниже минимального объема, предусмотренного п. п. 2.3, 4.2, 7.3, 8.3,  9.3 делистинг облигаций не осуществляется, если в течение указанных 6 месяцев не менее двух третьих каждого торгового дня маркет-мейкер(ы) подавал(и) встречные заявки по этим ценным бумагам и спрэд по этим заявкам не превышал размера спрэда, рассчитанного в следующем порядке.</w:t>
      </w:r>
    </w:p>
    <w:p w:rsidR="0071187D" w:rsidRPr="00702C5E" w:rsidRDefault="0071187D" w:rsidP="0071187D">
      <w:pPr>
        <w:widowControl/>
        <w:tabs>
          <w:tab w:val="left" w:pos="540"/>
        </w:tabs>
        <w:overflowPunct/>
        <w:textAlignment w:val="auto"/>
        <w:rPr>
          <w:sz w:val="24"/>
          <w:szCs w:val="24"/>
          <w:lang w:eastAsia="ru-RU"/>
        </w:rPr>
      </w:pPr>
    </w:p>
    <w:p w:rsidR="0071187D" w:rsidRPr="00702C5E" w:rsidRDefault="0071187D" w:rsidP="0071187D">
      <w:pPr>
        <w:tabs>
          <w:tab w:val="left" w:pos="540"/>
        </w:tabs>
        <w:jc w:val="both"/>
        <w:rPr>
          <w:sz w:val="24"/>
          <w:szCs w:val="24"/>
        </w:rPr>
      </w:pPr>
      <w:r w:rsidRPr="00702C5E">
        <w:rPr>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71187D" w:rsidRPr="00702C5E" w:rsidRDefault="0071187D" w:rsidP="0071187D">
      <w:pPr>
        <w:tabs>
          <w:tab w:val="left" w:pos="540"/>
        </w:tabs>
        <w:spacing w:before="120" w:after="120"/>
        <w:jc w:val="both"/>
        <w:rPr>
          <w:sz w:val="24"/>
          <w:szCs w:val="24"/>
        </w:rPr>
      </w:pPr>
      <w:r w:rsidRPr="00702C5E">
        <w:rPr>
          <w:sz w:val="24"/>
          <w:szCs w:val="24"/>
        </w:rPr>
        <w:t xml:space="preserve">С=((Ц1-Ц2)/Ц2)*100%, где </w:t>
      </w:r>
    </w:p>
    <w:p w:rsidR="0071187D" w:rsidRPr="00702C5E" w:rsidRDefault="0071187D" w:rsidP="0071187D">
      <w:pPr>
        <w:tabs>
          <w:tab w:val="left" w:pos="540"/>
        </w:tabs>
        <w:ind w:left="708"/>
        <w:jc w:val="both"/>
        <w:rPr>
          <w:sz w:val="24"/>
          <w:szCs w:val="24"/>
        </w:rPr>
      </w:pPr>
      <w:r w:rsidRPr="00702C5E">
        <w:rPr>
          <w:sz w:val="24"/>
          <w:szCs w:val="24"/>
        </w:rPr>
        <w:t>С – спред,</w:t>
      </w:r>
    </w:p>
    <w:p w:rsidR="0071187D" w:rsidRPr="00702C5E" w:rsidRDefault="0071187D" w:rsidP="0071187D">
      <w:pPr>
        <w:tabs>
          <w:tab w:val="left" w:pos="540"/>
        </w:tabs>
        <w:ind w:left="708"/>
        <w:jc w:val="both"/>
        <w:rPr>
          <w:sz w:val="24"/>
          <w:szCs w:val="24"/>
        </w:rPr>
      </w:pPr>
      <w:r w:rsidRPr="00702C5E">
        <w:rPr>
          <w:sz w:val="24"/>
          <w:szCs w:val="24"/>
        </w:rPr>
        <w:t>Ц1 - лучшая (наименьшая) цена в заявках на продажу,</w:t>
      </w:r>
    </w:p>
    <w:p w:rsidR="0071187D" w:rsidRPr="00702C5E" w:rsidRDefault="0071187D" w:rsidP="0071187D">
      <w:pPr>
        <w:tabs>
          <w:tab w:val="left" w:pos="540"/>
        </w:tabs>
        <w:ind w:left="708"/>
        <w:jc w:val="both"/>
        <w:rPr>
          <w:sz w:val="24"/>
          <w:szCs w:val="24"/>
        </w:rPr>
      </w:pPr>
      <w:r w:rsidRPr="00702C5E">
        <w:rPr>
          <w:sz w:val="24"/>
          <w:szCs w:val="24"/>
        </w:rPr>
        <w:t>Ц2 - лучшая (наибольшая) цена в заявках на покупку.</w:t>
      </w:r>
    </w:p>
    <w:p w:rsidR="0071187D" w:rsidRPr="00702C5E" w:rsidRDefault="0071187D" w:rsidP="0071187D">
      <w:pPr>
        <w:tabs>
          <w:tab w:val="left" w:pos="540"/>
        </w:tabs>
        <w:jc w:val="both"/>
        <w:rPr>
          <w:sz w:val="24"/>
          <w:szCs w:val="24"/>
        </w:rPr>
      </w:pPr>
    </w:p>
    <w:p w:rsidR="0071187D" w:rsidRPr="00702C5E" w:rsidRDefault="0071187D" w:rsidP="0071187D">
      <w:pPr>
        <w:tabs>
          <w:tab w:val="left" w:pos="540"/>
        </w:tabs>
        <w:jc w:val="both"/>
        <w:rPr>
          <w:sz w:val="24"/>
          <w:szCs w:val="24"/>
        </w:rPr>
      </w:pPr>
      <w:r w:rsidRPr="00702C5E">
        <w:rPr>
          <w:sz w:val="24"/>
          <w:szCs w:val="24"/>
        </w:rPr>
        <w:t xml:space="preserve">Величина максимального спрэда по облигациям, рассчитывается по формуле: </w:t>
      </w:r>
    </w:p>
    <w:p w:rsidR="0071187D" w:rsidRPr="00702C5E" w:rsidRDefault="0071187D" w:rsidP="0071187D">
      <w:pPr>
        <w:tabs>
          <w:tab w:val="left" w:pos="540"/>
        </w:tabs>
        <w:spacing w:before="120" w:after="120"/>
        <w:jc w:val="both"/>
        <w:rPr>
          <w:sz w:val="24"/>
          <w:szCs w:val="24"/>
        </w:rPr>
      </w:pPr>
      <w:r w:rsidRPr="00702C5E">
        <w:rPr>
          <w:sz w:val="24"/>
          <w:szCs w:val="24"/>
        </w:rPr>
        <w:t>МС=0,25+М/К, где</w:t>
      </w:r>
    </w:p>
    <w:p w:rsidR="0071187D" w:rsidRPr="00702C5E" w:rsidRDefault="0071187D" w:rsidP="0071187D">
      <w:pPr>
        <w:tabs>
          <w:tab w:val="left" w:pos="540"/>
        </w:tabs>
        <w:ind w:left="708"/>
        <w:jc w:val="both"/>
        <w:rPr>
          <w:sz w:val="24"/>
          <w:szCs w:val="24"/>
        </w:rPr>
      </w:pPr>
      <w:r w:rsidRPr="00702C5E">
        <w:rPr>
          <w:sz w:val="24"/>
          <w:szCs w:val="24"/>
        </w:rPr>
        <w:t>МС – максимальный спрэд, выраженный в процентах от номинальной стоимости облигации;</w:t>
      </w:r>
    </w:p>
    <w:p w:rsidR="0071187D" w:rsidRPr="00702C5E" w:rsidRDefault="0071187D" w:rsidP="0071187D">
      <w:pPr>
        <w:tabs>
          <w:tab w:val="left" w:pos="540"/>
        </w:tabs>
        <w:ind w:left="708"/>
        <w:jc w:val="both"/>
        <w:rPr>
          <w:sz w:val="24"/>
          <w:szCs w:val="24"/>
        </w:rPr>
      </w:pPr>
      <w:r w:rsidRPr="00702C5E">
        <w:rPr>
          <w:sz w:val="24"/>
          <w:szCs w:val="24"/>
        </w:rPr>
        <w:t>М - количество целых месяцев, оставшихся до погашения облигации;</w:t>
      </w:r>
    </w:p>
    <w:p w:rsidR="0071187D" w:rsidRPr="00702C5E" w:rsidRDefault="0071187D" w:rsidP="0071187D">
      <w:pPr>
        <w:tabs>
          <w:tab w:val="left" w:pos="540"/>
        </w:tabs>
        <w:ind w:left="708"/>
        <w:jc w:val="both"/>
        <w:rPr>
          <w:sz w:val="24"/>
          <w:szCs w:val="24"/>
        </w:rPr>
      </w:pPr>
      <w:r w:rsidRPr="00702C5E">
        <w:rPr>
          <w:sz w:val="24"/>
          <w:szCs w:val="24"/>
        </w:rPr>
        <w:t>К - показатель, который принимается равным следующим значениям:</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71187D" w:rsidRPr="00702C5E" w:rsidTr="00161339">
        <w:tc>
          <w:tcPr>
            <w:tcW w:w="750" w:type="dxa"/>
          </w:tcPr>
          <w:p w:rsidR="0071187D" w:rsidRPr="00702C5E" w:rsidRDefault="0071187D" w:rsidP="00161339">
            <w:pPr>
              <w:tabs>
                <w:tab w:val="left" w:pos="540"/>
              </w:tabs>
              <w:jc w:val="both"/>
              <w:rPr>
                <w:sz w:val="24"/>
                <w:szCs w:val="24"/>
              </w:rPr>
            </w:pPr>
            <w:r w:rsidRPr="00702C5E">
              <w:rPr>
                <w:sz w:val="24"/>
                <w:szCs w:val="24"/>
              </w:rPr>
              <w:t>100</w:t>
            </w:r>
          </w:p>
        </w:tc>
        <w:tc>
          <w:tcPr>
            <w:tcW w:w="330" w:type="dxa"/>
          </w:tcPr>
          <w:p w:rsidR="0071187D" w:rsidRPr="00702C5E" w:rsidRDefault="0071187D" w:rsidP="00161339">
            <w:pPr>
              <w:tabs>
                <w:tab w:val="left" w:pos="540"/>
              </w:tabs>
              <w:jc w:val="both"/>
              <w:rPr>
                <w:sz w:val="24"/>
                <w:szCs w:val="24"/>
              </w:rPr>
            </w:pPr>
            <w:r w:rsidRPr="00702C5E">
              <w:rPr>
                <w:sz w:val="24"/>
                <w:szCs w:val="24"/>
              </w:rPr>
              <w:t>-</w:t>
            </w:r>
          </w:p>
        </w:tc>
        <w:tc>
          <w:tcPr>
            <w:tcW w:w="7560" w:type="dxa"/>
          </w:tcPr>
          <w:p w:rsidR="0071187D" w:rsidRPr="00702C5E" w:rsidRDefault="0071187D" w:rsidP="00161339">
            <w:pPr>
              <w:tabs>
                <w:tab w:val="left" w:pos="540"/>
              </w:tabs>
              <w:rPr>
                <w:sz w:val="24"/>
                <w:szCs w:val="24"/>
              </w:rPr>
            </w:pPr>
            <w:r w:rsidRPr="00702C5E">
              <w:rPr>
                <w:sz w:val="24"/>
                <w:szCs w:val="24"/>
              </w:rPr>
              <w:t>для расчета спрэда, по облигациям, включенным в Котировальный список "А" первого уровня;</w:t>
            </w:r>
          </w:p>
        </w:tc>
      </w:tr>
      <w:tr w:rsidR="0071187D" w:rsidRPr="00702C5E" w:rsidTr="00161339">
        <w:tc>
          <w:tcPr>
            <w:tcW w:w="750" w:type="dxa"/>
          </w:tcPr>
          <w:p w:rsidR="0071187D" w:rsidRPr="00702C5E" w:rsidRDefault="0071187D" w:rsidP="00161339">
            <w:pPr>
              <w:tabs>
                <w:tab w:val="left" w:pos="540"/>
              </w:tabs>
              <w:jc w:val="both"/>
              <w:rPr>
                <w:sz w:val="24"/>
                <w:szCs w:val="24"/>
              </w:rPr>
            </w:pPr>
            <w:r w:rsidRPr="00702C5E">
              <w:rPr>
                <w:sz w:val="24"/>
                <w:szCs w:val="24"/>
              </w:rPr>
              <w:t>75</w:t>
            </w:r>
          </w:p>
        </w:tc>
        <w:tc>
          <w:tcPr>
            <w:tcW w:w="330" w:type="dxa"/>
          </w:tcPr>
          <w:p w:rsidR="0071187D" w:rsidRPr="00702C5E" w:rsidRDefault="0071187D" w:rsidP="00161339">
            <w:pPr>
              <w:tabs>
                <w:tab w:val="left" w:pos="540"/>
              </w:tabs>
              <w:jc w:val="both"/>
              <w:rPr>
                <w:sz w:val="24"/>
                <w:szCs w:val="24"/>
              </w:rPr>
            </w:pPr>
            <w:r w:rsidRPr="00702C5E">
              <w:rPr>
                <w:sz w:val="24"/>
                <w:szCs w:val="24"/>
              </w:rPr>
              <w:t>-</w:t>
            </w:r>
          </w:p>
        </w:tc>
        <w:tc>
          <w:tcPr>
            <w:tcW w:w="7560" w:type="dxa"/>
          </w:tcPr>
          <w:p w:rsidR="0071187D" w:rsidRPr="00702C5E" w:rsidRDefault="0071187D" w:rsidP="00161339">
            <w:pPr>
              <w:tabs>
                <w:tab w:val="left" w:pos="540"/>
              </w:tabs>
              <w:rPr>
                <w:sz w:val="24"/>
                <w:szCs w:val="24"/>
              </w:rPr>
            </w:pPr>
            <w:r w:rsidRPr="00702C5E">
              <w:rPr>
                <w:sz w:val="24"/>
                <w:szCs w:val="24"/>
              </w:rPr>
              <w:t>для расчета спрэда, по облигациям, включенным в Котировальный список "А" второго уровня;</w:t>
            </w:r>
          </w:p>
          <w:p w:rsidR="0071187D" w:rsidRPr="00702C5E" w:rsidRDefault="0071187D" w:rsidP="00161339">
            <w:pPr>
              <w:tabs>
                <w:tab w:val="left" w:pos="540"/>
              </w:tabs>
              <w:rPr>
                <w:sz w:val="24"/>
                <w:szCs w:val="24"/>
              </w:rPr>
            </w:pPr>
          </w:p>
        </w:tc>
      </w:tr>
      <w:tr w:rsidR="0071187D" w:rsidRPr="00702C5E" w:rsidTr="00161339">
        <w:tc>
          <w:tcPr>
            <w:tcW w:w="750" w:type="dxa"/>
          </w:tcPr>
          <w:p w:rsidR="0071187D" w:rsidRPr="00702C5E" w:rsidRDefault="0071187D" w:rsidP="00161339">
            <w:pPr>
              <w:tabs>
                <w:tab w:val="left" w:pos="540"/>
              </w:tabs>
              <w:jc w:val="both"/>
              <w:rPr>
                <w:sz w:val="24"/>
                <w:szCs w:val="24"/>
              </w:rPr>
            </w:pPr>
            <w:r w:rsidRPr="00702C5E">
              <w:rPr>
                <w:sz w:val="24"/>
                <w:szCs w:val="24"/>
              </w:rPr>
              <w:t>50</w:t>
            </w:r>
          </w:p>
        </w:tc>
        <w:tc>
          <w:tcPr>
            <w:tcW w:w="330" w:type="dxa"/>
          </w:tcPr>
          <w:p w:rsidR="0071187D" w:rsidRPr="00702C5E" w:rsidRDefault="0071187D" w:rsidP="00161339">
            <w:pPr>
              <w:tabs>
                <w:tab w:val="left" w:pos="540"/>
              </w:tabs>
              <w:jc w:val="both"/>
              <w:rPr>
                <w:sz w:val="24"/>
                <w:szCs w:val="24"/>
              </w:rPr>
            </w:pPr>
            <w:r w:rsidRPr="00702C5E">
              <w:rPr>
                <w:sz w:val="24"/>
                <w:szCs w:val="24"/>
              </w:rPr>
              <w:t>-</w:t>
            </w:r>
          </w:p>
        </w:tc>
        <w:tc>
          <w:tcPr>
            <w:tcW w:w="7560" w:type="dxa"/>
          </w:tcPr>
          <w:p w:rsidR="0071187D" w:rsidRPr="00702C5E" w:rsidRDefault="0071187D" w:rsidP="00161339">
            <w:pPr>
              <w:tabs>
                <w:tab w:val="left" w:pos="540"/>
              </w:tabs>
              <w:rPr>
                <w:sz w:val="24"/>
                <w:szCs w:val="24"/>
              </w:rPr>
            </w:pPr>
            <w:r w:rsidRPr="00702C5E">
              <w:rPr>
                <w:sz w:val="24"/>
                <w:szCs w:val="24"/>
              </w:rPr>
              <w:t>для расчета спрэда, по облигациям, включенным в Котировальный список "Б".</w:t>
            </w:r>
          </w:p>
        </w:tc>
      </w:tr>
    </w:tbl>
    <w:p w:rsidR="0071187D" w:rsidRPr="00702C5E" w:rsidRDefault="0071187D" w:rsidP="0071187D">
      <w:pPr>
        <w:tabs>
          <w:tab w:val="left" w:pos="540"/>
        </w:tabs>
        <w:jc w:val="both"/>
        <w:rPr>
          <w:sz w:val="24"/>
          <w:szCs w:val="24"/>
          <w:lang w:eastAsia="ru-RU"/>
        </w:rPr>
      </w:pPr>
    </w:p>
    <w:p w:rsidR="0071187D" w:rsidRPr="00702C5E" w:rsidRDefault="0071187D" w:rsidP="0071187D">
      <w:pPr>
        <w:widowControl/>
        <w:overflowPunct/>
        <w:ind w:firstLine="540"/>
        <w:jc w:val="both"/>
        <w:textAlignment w:val="auto"/>
        <w:rPr>
          <w:sz w:val="24"/>
          <w:szCs w:val="24"/>
          <w:lang w:eastAsia="ru-RU"/>
        </w:rPr>
      </w:pPr>
      <w:r w:rsidRPr="00702C5E">
        <w:rPr>
          <w:sz w:val="24"/>
          <w:szCs w:val="24"/>
        </w:rPr>
        <w:t>5.</w:t>
      </w:r>
      <w:r w:rsidRPr="00702C5E">
        <w:rPr>
          <w:sz w:val="24"/>
          <w:szCs w:val="24"/>
        </w:rPr>
        <w:tab/>
      </w:r>
      <w:r w:rsidRPr="00702C5E">
        <w:rPr>
          <w:sz w:val="24"/>
          <w:szCs w:val="24"/>
          <w:lang w:eastAsia="ru-RU"/>
        </w:rPr>
        <w:t xml:space="preserve">При включении и поддержании облигаций корпоративных эмитентов и </w:t>
      </w:r>
      <w:r w:rsidRPr="00702C5E">
        <w:rPr>
          <w:sz w:val="24"/>
          <w:szCs w:val="24"/>
        </w:rPr>
        <w:t xml:space="preserve">субфедеральных и муниципальных </w:t>
      </w:r>
      <w:r w:rsidRPr="00702C5E">
        <w:rPr>
          <w:sz w:val="24"/>
          <w:szCs w:val="24"/>
          <w:lang w:eastAsia="ru-RU"/>
        </w:rPr>
        <w:t>облигаций в Котировальный список ЗАО «ФБ ММВБ» «А» первого уровня требования к уровню рейтинга эмитента и/или выпуска облигаций данного эмитента, а также к перечню рейтинговых агентств устанавливается решением Совета директоров ЗАО «ФБ ММВБ» и пересматривается Советом директоров ЗАО «ФБ ММВБ» не реже 1 раза в год.</w:t>
      </w:r>
    </w:p>
    <w:p w:rsidR="0071187D" w:rsidRPr="00702C5E" w:rsidRDefault="0071187D" w:rsidP="0071187D">
      <w:pPr>
        <w:widowControl/>
        <w:jc w:val="right"/>
        <w:rPr>
          <w:sz w:val="24"/>
          <w:szCs w:val="24"/>
        </w:rPr>
      </w:pPr>
    </w:p>
    <w:p w:rsidR="0071187D" w:rsidRPr="00702C5E" w:rsidRDefault="0071187D" w:rsidP="0071187D">
      <w:pPr>
        <w:pStyle w:val="5"/>
        <w:jc w:val="both"/>
        <w:rPr>
          <w:sz w:val="24"/>
        </w:rPr>
      </w:pPr>
      <w:r w:rsidRPr="00702C5E">
        <w:rPr>
          <w:sz w:val="24"/>
          <w:szCs w:val="24"/>
        </w:rPr>
        <w:br w:type="page"/>
      </w:r>
      <w:bookmarkStart w:id="264" w:name="_Toc246913375"/>
      <w:r w:rsidRPr="00702C5E">
        <w:rPr>
          <w:sz w:val="24"/>
        </w:rPr>
        <w:lastRenderedPageBreak/>
        <w:t>4.2. Требования при включении и поддержании ценных бумаг в Котировальном списке ЗАО «ФБ ММВБ» “А” второго уровня</w:t>
      </w:r>
      <w:bookmarkEnd w:id="264"/>
    </w:p>
    <w:p w:rsidR="0071187D" w:rsidRPr="00702C5E" w:rsidRDefault="0071187D" w:rsidP="0071187D">
      <w:pPr>
        <w:pStyle w:val="30"/>
        <w:widowControl/>
        <w:tabs>
          <w:tab w:val="left" w:pos="468"/>
        </w:tabs>
        <w:spacing w:before="120"/>
      </w:pPr>
      <w:r w:rsidRPr="00702C5E">
        <w:t>1.</w:t>
      </w:r>
      <w:r w:rsidRPr="00702C5E">
        <w:tab/>
        <w:t>Акции.</w:t>
      </w:r>
    </w:p>
    <w:p w:rsidR="0071187D" w:rsidRPr="00702C5E" w:rsidRDefault="0071187D" w:rsidP="0071187D">
      <w:pPr>
        <w:widowControl/>
        <w:tabs>
          <w:tab w:val="left" w:pos="1776"/>
        </w:tabs>
        <w:spacing w:before="120"/>
        <w:ind w:left="540" w:hanging="540"/>
        <w:jc w:val="both"/>
        <w:rPr>
          <w:sz w:val="24"/>
        </w:rPr>
      </w:pPr>
      <w:r w:rsidRPr="00702C5E">
        <w:rPr>
          <w:sz w:val="24"/>
        </w:rPr>
        <w:t>1.1.</w:t>
      </w:r>
      <w:r w:rsidRPr="00702C5E">
        <w:rPr>
          <w:sz w:val="24"/>
        </w:rPr>
        <w:tab/>
        <w:t>Во владении одного лица и (или) его аффилированных лиц находится не более 75% обыкновенных именных акций эмитента, а также эмитент принял обязательства по предоставлению информации, о том, что одно лицо или его аффилированные лица стали владельцами более 75 % обыкновенных акций в течение 5 дней с момента, когда эмитент узнал или должен был узнать об этом (при включении в котировальный список обыкновенных акций).</w:t>
      </w:r>
    </w:p>
    <w:p w:rsidR="0071187D" w:rsidRPr="00702C5E" w:rsidRDefault="0071187D" w:rsidP="0071187D">
      <w:pPr>
        <w:widowControl/>
        <w:tabs>
          <w:tab w:val="left" w:pos="468"/>
          <w:tab w:val="left" w:pos="1776"/>
        </w:tabs>
        <w:spacing w:before="120"/>
        <w:ind w:left="468" w:hanging="468"/>
        <w:jc w:val="both"/>
        <w:rPr>
          <w:sz w:val="24"/>
        </w:rPr>
      </w:pPr>
      <w:r w:rsidRPr="00702C5E">
        <w:rPr>
          <w:sz w:val="24"/>
        </w:rPr>
        <w:t>1.2.</w:t>
      </w:r>
      <w:r w:rsidRPr="00702C5E">
        <w:rPr>
          <w:sz w:val="24"/>
        </w:rPr>
        <w:tab/>
        <w:t>Капитализация акций данной категории (типа):</w:t>
      </w:r>
    </w:p>
    <w:p w:rsidR="0071187D" w:rsidRPr="00702C5E" w:rsidRDefault="0071187D" w:rsidP="0071187D">
      <w:pPr>
        <w:widowControl/>
        <w:spacing w:before="120"/>
        <w:ind w:left="468"/>
        <w:jc w:val="both"/>
        <w:rPr>
          <w:sz w:val="24"/>
        </w:rPr>
      </w:pPr>
      <w:r w:rsidRPr="00702C5E">
        <w:rPr>
          <w:sz w:val="24"/>
        </w:rPr>
        <w:t>Для обыкновенных акций – не менее 3 млрд. руб</w:t>
      </w:r>
    </w:p>
    <w:p w:rsidR="0071187D" w:rsidRPr="00702C5E" w:rsidRDefault="0071187D" w:rsidP="0071187D">
      <w:pPr>
        <w:widowControl/>
        <w:spacing w:before="120"/>
        <w:ind w:left="468"/>
        <w:jc w:val="both"/>
        <w:rPr>
          <w:sz w:val="24"/>
        </w:rPr>
      </w:pPr>
      <w:r w:rsidRPr="00702C5E">
        <w:rPr>
          <w:sz w:val="24"/>
        </w:rPr>
        <w:t>Для привилегированных акций – не менее 1 млрд. руб.</w:t>
      </w:r>
    </w:p>
    <w:p w:rsidR="0071187D" w:rsidRPr="00702C5E" w:rsidRDefault="0071187D" w:rsidP="0071187D">
      <w:pPr>
        <w:widowControl/>
        <w:spacing w:before="120"/>
        <w:ind w:left="468"/>
        <w:jc w:val="both"/>
        <w:rPr>
          <w:sz w:val="24"/>
        </w:rPr>
      </w:pPr>
      <w:r w:rsidRPr="00702C5E">
        <w:rPr>
          <w:sz w:val="24"/>
        </w:rPr>
        <w:t>При этом капитализация акций определяется как произведение количества акций данного типа и их средневзвешенной цены.</w:t>
      </w:r>
    </w:p>
    <w:p w:rsidR="0071187D" w:rsidRPr="00702C5E" w:rsidRDefault="0071187D" w:rsidP="0071187D">
      <w:pPr>
        <w:widowControl/>
        <w:tabs>
          <w:tab w:val="left" w:pos="468"/>
        </w:tabs>
        <w:spacing w:before="120"/>
        <w:ind w:left="468" w:hanging="468"/>
        <w:jc w:val="both"/>
        <w:rPr>
          <w:sz w:val="24"/>
        </w:rPr>
      </w:pPr>
      <w:r w:rsidRPr="00702C5E">
        <w:rPr>
          <w:sz w:val="24"/>
        </w:rPr>
        <w:t>1.3.</w:t>
      </w:r>
      <w:r w:rsidRPr="00702C5E">
        <w:rPr>
          <w:sz w:val="24"/>
        </w:rPr>
        <w:tab/>
        <w:t>Срок существования эмитента -  не менее 3 лет.</w:t>
      </w:r>
    </w:p>
    <w:p w:rsidR="0071187D" w:rsidRPr="00702C5E" w:rsidRDefault="0071187D" w:rsidP="0071187D">
      <w:pPr>
        <w:widowControl/>
        <w:tabs>
          <w:tab w:val="left" w:pos="468"/>
        </w:tabs>
        <w:spacing w:before="120"/>
        <w:ind w:left="468" w:hanging="468"/>
        <w:jc w:val="both"/>
        <w:rPr>
          <w:sz w:val="24"/>
        </w:rPr>
      </w:pPr>
      <w:r w:rsidRPr="00702C5E">
        <w:rPr>
          <w:sz w:val="24"/>
        </w:rPr>
        <w:t>1.4.</w:t>
      </w:r>
      <w:r w:rsidRPr="00702C5E">
        <w:rPr>
          <w:sz w:val="24"/>
        </w:rPr>
        <w:tab/>
        <w:t>Отсутствие убытков по итогам 2 лет из последних 3.</w:t>
      </w:r>
    </w:p>
    <w:p w:rsidR="0071187D" w:rsidRPr="00702C5E" w:rsidRDefault="0071187D" w:rsidP="0071187D">
      <w:pPr>
        <w:widowControl/>
        <w:numPr>
          <w:ilvl w:val="1"/>
          <w:numId w:val="4"/>
        </w:numPr>
        <w:tabs>
          <w:tab w:val="clear" w:pos="360"/>
          <w:tab w:val="num" w:pos="468"/>
        </w:tabs>
        <w:spacing w:before="120"/>
        <w:ind w:left="468" w:hanging="468"/>
        <w:jc w:val="both"/>
        <w:rPr>
          <w:sz w:val="24"/>
        </w:rPr>
      </w:pPr>
      <w:r w:rsidRPr="00702C5E">
        <w:rPr>
          <w:sz w:val="24"/>
        </w:rPr>
        <w:t>Ежемесячный объем сделок, заключенных с акциями данной категории (типа) за последние 3 месяца - не менее 2, 5 млн. руб.</w:t>
      </w:r>
    </w:p>
    <w:p w:rsidR="0071187D" w:rsidRPr="00702C5E" w:rsidRDefault="0071187D" w:rsidP="0071187D">
      <w:pPr>
        <w:widowControl/>
        <w:numPr>
          <w:ilvl w:val="1"/>
          <w:numId w:val="4"/>
        </w:numPr>
        <w:tabs>
          <w:tab w:val="clear" w:pos="360"/>
          <w:tab w:val="num" w:pos="468"/>
        </w:tabs>
        <w:spacing w:before="120"/>
        <w:ind w:left="468" w:hanging="468"/>
        <w:jc w:val="both"/>
        <w:rPr>
          <w:sz w:val="24"/>
        </w:rPr>
      </w:pPr>
      <w:r w:rsidRPr="00702C5E">
        <w:rPr>
          <w:sz w:val="24"/>
        </w:rPr>
        <w:t>Среднемесячный объем сделок с акциями данного типа, рассчитанный по итогам последних 6 месяцев -  не менее 5 млн. руб.</w:t>
      </w:r>
    </w:p>
    <w:p w:rsidR="0071187D" w:rsidRPr="00702C5E" w:rsidRDefault="0071187D" w:rsidP="0071187D">
      <w:pPr>
        <w:widowControl/>
        <w:numPr>
          <w:ilvl w:val="1"/>
          <w:numId w:val="4"/>
        </w:numPr>
        <w:tabs>
          <w:tab w:val="clear" w:pos="360"/>
          <w:tab w:val="num" w:pos="468"/>
          <w:tab w:val="left" w:pos="2136"/>
        </w:tabs>
        <w:spacing w:before="120"/>
        <w:ind w:left="468" w:hanging="468"/>
        <w:jc w:val="both"/>
        <w:rPr>
          <w:sz w:val="24"/>
        </w:rPr>
      </w:pPr>
      <w:r w:rsidRPr="00702C5E">
        <w:rPr>
          <w:sz w:val="24"/>
        </w:rPr>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71187D" w:rsidRPr="00702C5E" w:rsidRDefault="0071187D" w:rsidP="0071187D">
      <w:pPr>
        <w:widowControl/>
        <w:numPr>
          <w:ilvl w:val="1"/>
          <w:numId w:val="4"/>
        </w:numPr>
        <w:tabs>
          <w:tab w:val="clear" w:pos="360"/>
          <w:tab w:val="num" w:pos="468"/>
          <w:tab w:val="left" w:pos="2136"/>
        </w:tabs>
        <w:spacing w:before="120"/>
        <w:ind w:left="468" w:hanging="468"/>
        <w:jc w:val="both"/>
        <w:rPr>
          <w:sz w:val="24"/>
        </w:rPr>
      </w:pPr>
      <w:r w:rsidRPr="00702C5E">
        <w:rPr>
          <w:sz w:val="24"/>
        </w:rPr>
        <w:t>Соблюдение требований, предусмотренных в Приложении 4 (4.6) к настоящим Правилам.</w:t>
      </w:r>
    </w:p>
    <w:p w:rsidR="0071187D" w:rsidRPr="00702C5E" w:rsidRDefault="0071187D" w:rsidP="0071187D">
      <w:pPr>
        <w:widowControl/>
        <w:numPr>
          <w:ilvl w:val="1"/>
          <w:numId w:val="4"/>
        </w:numPr>
        <w:spacing w:before="120"/>
        <w:jc w:val="both"/>
        <w:rPr>
          <w:sz w:val="24"/>
        </w:rPr>
      </w:pPr>
      <w:r w:rsidRPr="00702C5E">
        <w:rPr>
          <w:sz w:val="24"/>
        </w:rPr>
        <w:t>Эмитент принял обязательства по предоставлению списка аффилированных лиц эмитента и его регулярному обновлению.</w:t>
      </w:r>
    </w:p>
    <w:p w:rsidR="0071187D" w:rsidRPr="00702C5E" w:rsidRDefault="0071187D" w:rsidP="0071187D">
      <w:pPr>
        <w:pStyle w:val="30"/>
        <w:widowControl/>
        <w:tabs>
          <w:tab w:val="left" w:pos="468"/>
        </w:tabs>
        <w:spacing w:before="120"/>
      </w:pPr>
    </w:p>
    <w:p w:rsidR="0071187D" w:rsidRPr="00702C5E" w:rsidRDefault="0071187D" w:rsidP="0071187D">
      <w:pPr>
        <w:pStyle w:val="30"/>
        <w:widowControl/>
        <w:tabs>
          <w:tab w:val="left" w:pos="468"/>
        </w:tabs>
        <w:spacing w:before="120"/>
      </w:pPr>
      <w:r w:rsidRPr="00702C5E">
        <w:t>2.</w:t>
      </w:r>
      <w:r w:rsidRPr="00702C5E">
        <w:tab/>
        <w:t>Облигации.</w:t>
      </w:r>
    </w:p>
    <w:p w:rsidR="0071187D" w:rsidRPr="00702C5E" w:rsidRDefault="0071187D" w:rsidP="0071187D">
      <w:pPr>
        <w:widowControl/>
        <w:tabs>
          <w:tab w:val="left" w:pos="468"/>
        </w:tabs>
        <w:spacing w:before="120"/>
        <w:ind w:left="468" w:hanging="468"/>
        <w:jc w:val="both"/>
        <w:rPr>
          <w:sz w:val="24"/>
        </w:rPr>
      </w:pPr>
      <w:r w:rsidRPr="00702C5E">
        <w:rPr>
          <w:sz w:val="24"/>
        </w:rPr>
        <w:t>2.1.</w:t>
      </w:r>
      <w:r w:rsidRPr="00702C5E">
        <w:rPr>
          <w:sz w:val="24"/>
        </w:rPr>
        <w:tab/>
        <w:t>Объем выпуска – не менее 500 млн. руб.</w:t>
      </w:r>
    </w:p>
    <w:p w:rsidR="0071187D" w:rsidRPr="00702C5E" w:rsidRDefault="0071187D" w:rsidP="0071187D">
      <w:pPr>
        <w:widowControl/>
        <w:tabs>
          <w:tab w:val="left" w:pos="468"/>
        </w:tabs>
        <w:spacing w:before="120"/>
        <w:ind w:left="468" w:hanging="468"/>
        <w:jc w:val="both"/>
        <w:rPr>
          <w:sz w:val="24"/>
        </w:rPr>
      </w:pPr>
      <w:r w:rsidRPr="00702C5E">
        <w:rPr>
          <w:sz w:val="24"/>
        </w:rPr>
        <w:t>2.2.</w:t>
      </w:r>
      <w:r w:rsidRPr="00702C5E">
        <w:rPr>
          <w:sz w:val="24"/>
        </w:rPr>
        <w:tab/>
        <w:t>Ежемесячный объем сделок, заключенных с этими облигациями за последние 3 месяца – не менее 1 млн. руб.</w:t>
      </w:r>
    </w:p>
    <w:p w:rsidR="0071187D" w:rsidRPr="00702C5E" w:rsidRDefault="0071187D" w:rsidP="0071187D">
      <w:pPr>
        <w:widowControl/>
        <w:tabs>
          <w:tab w:val="left" w:pos="468"/>
        </w:tabs>
        <w:spacing w:before="120"/>
        <w:ind w:left="468" w:hanging="468"/>
        <w:jc w:val="both"/>
        <w:rPr>
          <w:sz w:val="24"/>
        </w:rPr>
      </w:pPr>
      <w:r w:rsidRPr="00702C5E">
        <w:rPr>
          <w:sz w:val="24"/>
        </w:rPr>
        <w:t>2.3.</w:t>
      </w:r>
      <w:r w:rsidRPr="00702C5E">
        <w:rPr>
          <w:sz w:val="24"/>
        </w:rPr>
        <w:tab/>
        <w:t>Среднемесячный объем сделок с облигациями, рассчитанный по итогам последних 6 месяцев - не менее 2,5 млн. руб.</w:t>
      </w:r>
    </w:p>
    <w:p w:rsidR="0071187D" w:rsidRPr="00702C5E" w:rsidRDefault="0071187D" w:rsidP="0071187D">
      <w:pPr>
        <w:widowControl/>
        <w:tabs>
          <w:tab w:val="left" w:pos="468"/>
        </w:tabs>
        <w:spacing w:before="120"/>
        <w:ind w:left="468" w:hanging="468"/>
        <w:jc w:val="both"/>
        <w:rPr>
          <w:sz w:val="24"/>
        </w:rPr>
      </w:pPr>
      <w:r w:rsidRPr="00702C5E">
        <w:rPr>
          <w:sz w:val="24"/>
        </w:rPr>
        <w:t>2.4.</w:t>
      </w:r>
      <w:r w:rsidRPr="00702C5E">
        <w:rPr>
          <w:sz w:val="24"/>
        </w:rPr>
        <w:tab/>
        <w:t>Срок существования эмитента - не менее 3 лет.</w:t>
      </w:r>
    </w:p>
    <w:p w:rsidR="0071187D" w:rsidRPr="00702C5E" w:rsidRDefault="0071187D" w:rsidP="0071187D">
      <w:pPr>
        <w:widowControl/>
        <w:tabs>
          <w:tab w:val="left" w:pos="468"/>
          <w:tab w:val="left" w:pos="2136"/>
        </w:tabs>
        <w:spacing w:before="120"/>
        <w:ind w:left="468" w:hanging="468"/>
        <w:jc w:val="both"/>
        <w:rPr>
          <w:sz w:val="24"/>
        </w:rPr>
      </w:pPr>
      <w:r w:rsidRPr="00702C5E">
        <w:rPr>
          <w:sz w:val="24"/>
        </w:rPr>
        <w:t>2.5.</w:t>
      </w:r>
      <w:r w:rsidRPr="00702C5E">
        <w:rPr>
          <w:sz w:val="24"/>
        </w:rPr>
        <w:tab/>
        <w:t>Отсутствие убытков по итогам 2 лет из последних 3.</w:t>
      </w:r>
    </w:p>
    <w:p w:rsidR="0071187D" w:rsidRPr="00702C5E" w:rsidRDefault="0071187D" w:rsidP="0071187D">
      <w:pPr>
        <w:widowControl/>
        <w:tabs>
          <w:tab w:val="left" w:pos="468"/>
        </w:tabs>
        <w:spacing w:before="120"/>
        <w:ind w:left="468" w:hanging="468"/>
        <w:jc w:val="both"/>
        <w:rPr>
          <w:sz w:val="24"/>
        </w:rPr>
      </w:pPr>
      <w:r w:rsidRPr="00702C5E">
        <w:rPr>
          <w:sz w:val="24"/>
        </w:rPr>
        <w:t>2.6.</w:t>
      </w:r>
      <w:r w:rsidRPr="00702C5E">
        <w:rPr>
          <w:sz w:val="24"/>
        </w:rPr>
        <w:tab/>
        <w:t>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w:t>
      </w:r>
    </w:p>
    <w:p w:rsidR="0071187D" w:rsidRPr="00702C5E" w:rsidRDefault="0071187D" w:rsidP="0071187D">
      <w:pPr>
        <w:widowControl/>
        <w:tabs>
          <w:tab w:val="left" w:pos="468"/>
          <w:tab w:val="left" w:pos="2136"/>
        </w:tabs>
        <w:spacing w:before="120"/>
        <w:ind w:left="468" w:hanging="468"/>
        <w:jc w:val="both"/>
        <w:rPr>
          <w:sz w:val="24"/>
        </w:rPr>
      </w:pPr>
      <w:r w:rsidRPr="00702C5E">
        <w:rPr>
          <w:sz w:val="24"/>
        </w:rPr>
        <w:lastRenderedPageBreak/>
        <w:t>2.7.</w:t>
      </w:r>
      <w:r w:rsidRPr="00702C5E">
        <w:rPr>
          <w:sz w:val="24"/>
        </w:rPr>
        <w:tab/>
        <w:t>Соблюдение требований, предусмотренных в Приложении 4 (4.7) к настоящим Правилам.</w:t>
      </w:r>
    </w:p>
    <w:p w:rsidR="0071187D" w:rsidRPr="00702C5E" w:rsidRDefault="0071187D" w:rsidP="0071187D">
      <w:pPr>
        <w:widowControl/>
        <w:tabs>
          <w:tab w:val="left" w:pos="468"/>
        </w:tabs>
        <w:spacing w:before="120"/>
        <w:jc w:val="both"/>
        <w:rPr>
          <w:b/>
          <w:sz w:val="24"/>
          <w:szCs w:val="24"/>
          <w:lang w:eastAsia="ru-RU"/>
        </w:rPr>
      </w:pPr>
    </w:p>
    <w:p w:rsidR="0071187D" w:rsidRPr="00702C5E" w:rsidRDefault="0071187D" w:rsidP="0071187D">
      <w:pPr>
        <w:widowControl/>
        <w:tabs>
          <w:tab w:val="left" w:pos="468"/>
        </w:tabs>
        <w:spacing w:before="120"/>
        <w:jc w:val="both"/>
        <w:rPr>
          <w:b/>
          <w:sz w:val="24"/>
          <w:szCs w:val="24"/>
          <w:lang w:eastAsia="ru-RU"/>
        </w:rPr>
      </w:pPr>
      <w:r w:rsidRPr="00702C5E">
        <w:rPr>
          <w:b/>
          <w:sz w:val="24"/>
          <w:szCs w:val="24"/>
          <w:lang w:eastAsia="ru-RU"/>
        </w:rPr>
        <w:t>3.</w:t>
      </w:r>
      <w:r w:rsidRPr="00702C5E">
        <w:rPr>
          <w:b/>
          <w:sz w:val="24"/>
          <w:szCs w:val="24"/>
          <w:lang w:eastAsia="ru-RU"/>
        </w:rPr>
        <w:tab/>
        <w:t>Российские депозитарные расписки</w:t>
      </w:r>
    </w:p>
    <w:p w:rsidR="0071187D" w:rsidRPr="00702C5E" w:rsidRDefault="0071187D" w:rsidP="0071187D">
      <w:pPr>
        <w:widowControl/>
        <w:numPr>
          <w:ilvl w:val="1"/>
          <w:numId w:val="11"/>
        </w:numPr>
        <w:tabs>
          <w:tab w:val="clear" w:pos="360"/>
          <w:tab w:val="num" w:pos="540"/>
          <w:tab w:val="left" w:pos="2136"/>
        </w:tabs>
        <w:spacing w:before="120"/>
        <w:ind w:left="540" w:hanging="540"/>
        <w:jc w:val="both"/>
        <w:rPr>
          <w:sz w:val="24"/>
          <w:szCs w:val="24"/>
        </w:rPr>
      </w:pPr>
      <w:r w:rsidRPr="00702C5E">
        <w:rPr>
          <w:sz w:val="24"/>
          <w:szCs w:val="24"/>
        </w:rPr>
        <w:t>Ежемесячный объем сделок, заключенных с данными российскими депозитарными расписками, за последние 3 месяца - не менее 2,5 млн. руб. (для  российских депозитарных расписок, удостоверяющих право собственности на акции).</w:t>
      </w:r>
    </w:p>
    <w:p w:rsidR="0071187D" w:rsidRPr="00702C5E" w:rsidRDefault="0071187D" w:rsidP="0071187D">
      <w:pPr>
        <w:widowControl/>
        <w:tabs>
          <w:tab w:val="left" w:pos="540"/>
          <w:tab w:val="left" w:pos="2136"/>
        </w:tabs>
        <w:spacing w:before="120"/>
        <w:ind w:left="540"/>
        <w:jc w:val="both"/>
        <w:rPr>
          <w:sz w:val="24"/>
          <w:szCs w:val="24"/>
        </w:rPr>
      </w:pPr>
      <w:r w:rsidRPr="00702C5E">
        <w:rPr>
          <w:sz w:val="24"/>
          <w:szCs w:val="24"/>
        </w:rPr>
        <w:t>Ежемесячный объем сделок, заключенных с данными российскими депозитарными расписками, за последние 3 месяца - не менее 1 млн. руб. (для  российских депозитарных расписок, удостоверяющих право собственности на облигации).</w:t>
      </w:r>
    </w:p>
    <w:p w:rsidR="0071187D" w:rsidRPr="00702C5E" w:rsidRDefault="0071187D" w:rsidP="0071187D">
      <w:pPr>
        <w:widowControl/>
        <w:numPr>
          <w:ilvl w:val="1"/>
          <w:numId w:val="12"/>
        </w:numPr>
        <w:tabs>
          <w:tab w:val="clear" w:pos="360"/>
          <w:tab w:val="num" w:pos="540"/>
        </w:tabs>
        <w:spacing w:before="120"/>
        <w:ind w:left="540" w:hanging="540"/>
        <w:jc w:val="both"/>
        <w:rPr>
          <w:sz w:val="24"/>
        </w:rPr>
      </w:pPr>
      <w:r w:rsidRPr="00702C5E">
        <w:rPr>
          <w:sz w:val="24"/>
        </w:rPr>
        <w:t>Представляемые ценные бумаги или ценные бумаги, удостоверяющие права в отношении представляемых ценных бумаг, включены в Котировальные списки иностранных фондовых бирж (прошли листинг на иностранных фондовых биржах), перечень которых утвержден ФСФР России.</w:t>
      </w:r>
    </w:p>
    <w:p w:rsidR="0071187D" w:rsidRPr="00702C5E" w:rsidRDefault="0071187D" w:rsidP="0071187D">
      <w:pPr>
        <w:widowControl/>
        <w:numPr>
          <w:ilvl w:val="1"/>
          <w:numId w:val="13"/>
        </w:numPr>
        <w:tabs>
          <w:tab w:val="clear" w:pos="360"/>
          <w:tab w:val="num" w:pos="540"/>
        </w:tabs>
        <w:spacing w:before="120"/>
        <w:ind w:left="540" w:hanging="540"/>
        <w:jc w:val="both"/>
        <w:rPr>
          <w:sz w:val="24"/>
        </w:rPr>
      </w:pPr>
      <w:r w:rsidRPr="00702C5E">
        <w:rPr>
          <w:sz w:val="24"/>
        </w:rPr>
        <w:t>Среднемесячный объем сделок с российскими депозитарными расписками на акции, рассчитанный по итогам последних 6 месяцев - не менее 5 млн. руб.</w:t>
      </w:r>
    </w:p>
    <w:p w:rsidR="0071187D" w:rsidRPr="00702C5E" w:rsidRDefault="0071187D" w:rsidP="0071187D">
      <w:pPr>
        <w:widowControl/>
        <w:numPr>
          <w:ilvl w:val="1"/>
          <w:numId w:val="13"/>
        </w:numPr>
        <w:tabs>
          <w:tab w:val="clear" w:pos="360"/>
          <w:tab w:val="num" w:pos="540"/>
        </w:tabs>
        <w:spacing w:before="120"/>
        <w:ind w:left="540" w:hanging="540"/>
        <w:jc w:val="both"/>
        <w:rPr>
          <w:sz w:val="24"/>
        </w:rPr>
      </w:pPr>
      <w:r w:rsidRPr="00702C5E">
        <w:rPr>
          <w:sz w:val="24"/>
        </w:rPr>
        <w:t>Среднемесячный объем сделок с российскими депозитарными расписками на облигации, рассчитанный по итогам последних 6 месяцев - не менее 2,5 млн. руб.</w:t>
      </w:r>
    </w:p>
    <w:p w:rsidR="0071187D" w:rsidRPr="00702C5E" w:rsidRDefault="0071187D" w:rsidP="0071187D">
      <w:pPr>
        <w:widowControl/>
        <w:spacing w:before="120"/>
        <w:jc w:val="both"/>
        <w:rPr>
          <w:sz w:val="24"/>
        </w:rPr>
      </w:pPr>
    </w:p>
    <w:p w:rsidR="0071187D" w:rsidRPr="00702C5E" w:rsidRDefault="0071187D" w:rsidP="0071187D">
      <w:pPr>
        <w:widowControl/>
        <w:tabs>
          <w:tab w:val="left" w:pos="468"/>
        </w:tabs>
        <w:spacing w:before="120"/>
        <w:ind w:left="468" w:hanging="468"/>
        <w:jc w:val="both"/>
        <w:rPr>
          <w:b/>
          <w:sz w:val="24"/>
        </w:rPr>
      </w:pPr>
      <w:r w:rsidRPr="00702C5E">
        <w:rPr>
          <w:b/>
          <w:sz w:val="24"/>
        </w:rPr>
        <w:t>4.</w:t>
      </w:r>
      <w:r w:rsidRPr="00702C5E">
        <w:rPr>
          <w:b/>
          <w:sz w:val="24"/>
        </w:rPr>
        <w:tab/>
        <w:t>Облигации Международных финансовых организаций.</w:t>
      </w:r>
    </w:p>
    <w:p w:rsidR="0071187D" w:rsidRPr="00702C5E" w:rsidRDefault="0071187D" w:rsidP="0071187D">
      <w:pPr>
        <w:widowControl/>
        <w:tabs>
          <w:tab w:val="left" w:pos="468"/>
        </w:tabs>
        <w:spacing w:before="120"/>
        <w:ind w:left="468" w:hanging="468"/>
        <w:jc w:val="both"/>
        <w:rPr>
          <w:sz w:val="24"/>
        </w:rPr>
      </w:pPr>
      <w:r w:rsidRPr="00702C5E">
        <w:rPr>
          <w:bCs/>
          <w:sz w:val="24"/>
        </w:rPr>
        <w:t>4.1</w:t>
      </w:r>
      <w:r w:rsidRPr="00702C5E">
        <w:rPr>
          <w:sz w:val="24"/>
        </w:rPr>
        <w:t>.</w:t>
      </w:r>
      <w:r w:rsidRPr="00702C5E">
        <w:rPr>
          <w:sz w:val="24"/>
        </w:rPr>
        <w:tab/>
        <w:t xml:space="preserve">Объем выпуска - не менее 500 млн. руб. </w:t>
      </w:r>
    </w:p>
    <w:p w:rsidR="0071187D" w:rsidRPr="00702C5E" w:rsidRDefault="0071187D" w:rsidP="0071187D">
      <w:pPr>
        <w:widowControl/>
        <w:tabs>
          <w:tab w:val="left" w:pos="468"/>
        </w:tabs>
        <w:spacing w:before="120"/>
        <w:ind w:left="468" w:hanging="468"/>
        <w:jc w:val="both"/>
        <w:rPr>
          <w:sz w:val="24"/>
        </w:rPr>
      </w:pPr>
      <w:r w:rsidRPr="00702C5E">
        <w:rPr>
          <w:sz w:val="24"/>
        </w:rPr>
        <w:t>4.2.</w:t>
      </w:r>
      <w:r w:rsidRPr="00702C5E">
        <w:rPr>
          <w:sz w:val="24"/>
        </w:rPr>
        <w:tab/>
        <w:t xml:space="preserve">Среднемесячный объем сделок с облигациями, рассчитанный по итогам последних 6 месяцев - не менее 2,5 млн. руб. </w:t>
      </w:r>
    </w:p>
    <w:p w:rsidR="0071187D" w:rsidRPr="00702C5E" w:rsidRDefault="0071187D" w:rsidP="0071187D">
      <w:pPr>
        <w:widowControl/>
        <w:tabs>
          <w:tab w:val="left" w:pos="468"/>
        </w:tabs>
        <w:spacing w:before="120"/>
        <w:ind w:left="468" w:hanging="468"/>
        <w:jc w:val="both"/>
        <w:rPr>
          <w:sz w:val="24"/>
        </w:rPr>
      </w:pPr>
      <w:r w:rsidRPr="00702C5E">
        <w:rPr>
          <w:sz w:val="24"/>
        </w:rPr>
        <w:t>4.3.</w:t>
      </w:r>
      <w:r w:rsidRPr="00702C5E">
        <w:rPr>
          <w:sz w:val="24"/>
        </w:rPr>
        <w:tab/>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71187D" w:rsidRPr="00702C5E" w:rsidRDefault="0071187D" w:rsidP="0071187D">
      <w:pPr>
        <w:widowControl/>
        <w:tabs>
          <w:tab w:val="left" w:pos="468"/>
        </w:tabs>
        <w:spacing w:before="120"/>
        <w:ind w:left="468" w:hanging="468"/>
        <w:jc w:val="both"/>
        <w:rPr>
          <w:b/>
          <w:sz w:val="24"/>
        </w:rPr>
      </w:pPr>
    </w:p>
    <w:p w:rsidR="0071187D" w:rsidRPr="00702C5E" w:rsidRDefault="0071187D" w:rsidP="0071187D">
      <w:pPr>
        <w:widowControl/>
        <w:tabs>
          <w:tab w:val="left" w:pos="468"/>
        </w:tabs>
        <w:spacing w:before="120"/>
        <w:ind w:left="468" w:hanging="468"/>
        <w:jc w:val="both"/>
        <w:rPr>
          <w:b/>
          <w:sz w:val="24"/>
        </w:rPr>
      </w:pPr>
      <w:r w:rsidRPr="00702C5E">
        <w:rPr>
          <w:b/>
          <w:sz w:val="24"/>
        </w:rPr>
        <w:t>5.</w:t>
      </w:r>
      <w:r w:rsidRPr="00702C5E">
        <w:rPr>
          <w:b/>
          <w:sz w:val="24"/>
        </w:rPr>
        <w:tab/>
        <w:t>Инвестиционные паи.</w:t>
      </w:r>
    </w:p>
    <w:p w:rsidR="0071187D" w:rsidRPr="00702C5E" w:rsidRDefault="0071187D" w:rsidP="0071187D">
      <w:pPr>
        <w:widowControl/>
        <w:tabs>
          <w:tab w:val="left" w:pos="468"/>
        </w:tabs>
        <w:spacing w:before="120"/>
        <w:ind w:left="468" w:hanging="468"/>
        <w:jc w:val="both"/>
        <w:rPr>
          <w:sz w:val="24"/>
        </w:rPr>
      </w:pPr>
      <w:r w:rsidRPr="00702C5E">
        <w:rPr>
          <w:sz w:val="24"/>
        </w:rPr>
        <w:t>5.1.</w:t>
      </w:r>
      <w:r w:rsidRPr="00702C5E">
        <w:rPr>
          <w:sz w:val="24"/>
        </w:rPr>
        <w:tab/>
        <w:t>Стоимость чистых активов паевого фонда:</w:t>
      </w:r>
    </w:p>
    <w:p w:rsidR="0071187D" w:rsidRPr="00702C5E" w:rsidRDefault="0071187D" w:rsidP="0071187D">
      <w:pPr>
        <w:widowControl/>
        <w:tabs>
          <w:tab w:val="left" w:pos="-2886"/>
        </w:tabs>
        <w:spacing w:before="120"/>
        <w:ind w:left="468"/>
        <w:jc w:val="both"/>
        <w:rPr>
          <w:sz w:val="24"/>
        </w:rPr>
      </w:pPr>
      <w:r w:rsidRPr="00702C5E">
        <w:rPr>
          <w:sz w:val="24"/>
        </w:rPr>
        <w:t>Для открытых и интервальных - не менее 10 млн. руб.</w:t>
      </w:r>
    </w:p>
    <w:p w:rsidR="0071187D" w:rsidRPr="00702C5E" w:rsidRDefault="0071187D" w:rsidP="0071187D">
      <w:pPr>
        <w:widowControl/>
        <w:tabs>
          <w:tab w:val="left" w:pos="-2886"/>
        </w:tabs>
        <w:spacing w:before="120"/>
        <w:ind w:left="468"/>
        <w:jc w:val="both"/>
        <w:rPr>
          <w:sz w:val="24"/>
        </w:rPr>
      </w:pPr>
      <w:r w:rsidRPr="00702C5E">
        <w:rPr>
          <w:sz w:val="24"/>
        </w:rPr>
        <w:t>Для закрытых - не менее 50 млн.руб.</w:t>
      </w:r>
    </w:p>
    <w:p w:rsidR="0071187D" w:rsidRPr="00702C5E" w:rsidRDefault="0071187D" w:rsidP="0071187D">
      <w:pPr>
        <w:widowControl/>
        <w:tabs>
          <w:tab w:val="left" w:pos="468"/>
        </w:tabs>
        <w:spacing w:before="120"/>
        <w:ind w:left="468" w:hanging="468"/>
        <w:jc w:val="both"/>
        <w:rPr>
          <w:sz w:val="24"/>
        </w:rPr>
      </w:pPr>
      <w:r w:rsidRPr="00702C5E">
        <w:rPr>
          <w:sz w:val="24"/>
        </w:rPr>
        <w:t>5.2.</w:t>
      </w:r>
      <w:r w:rsidRPr="00702C5E">
        <w:rPr>
          <w:sz w:val="24"/>
        </w:rPr>
        <w:tab/>
        <w:t>Срок существования инвестиционного фонда - не менее 1 года.</w:t>
      </w:r>
    </w:p>
    <w:p w:rsidR="0071187D" w:rsidRPr="00702C5E" w:rsidRDefault="0071187D" w:rsidP="0071187D">
      <w:pPr>
        <w:widowControl/>
        <w:tabs>
          <w:tab w:val="left" w:pos="468"/>
        </w:tabs>
        <w:spacing w:before="120"/>
        <w:ind w:left="468" w:hanging="468"/>
        <w:jc w:val="both"/>
        <w:rPr>
          <w:sz w:val="24"/>
        </w:rPr>
      </w:pPr>
      <w:r w:rsidRPr="00702C5E">
        <w:rPr>
          <w:sz w:val="24"/>
        </w:rPr>
        <w:t>5.3.</w:t>
      </w:r>
      <w:r w:rsidRPr="00702C5E">
        <w:rPr>
          <w:sz w:val="24"/>
        </w:rPr>
        <w:tab/>
        <w:t>Среднемесячный объем сделок с инвестиционными паями, рассчитанный по итогам последних 6 месяцев - не менее 300 тыс. руб.</w:t>
      </w:r>
    </w:p>
    <w:p w:rsidR="0071187D" w:rsidRPr="00702C5E" w:rsidRDefault="0071187D" w:rsidP="0071187D">
      <w:pPr>
        <w:widowControl/>
        <w:tabs>
          <w:tab w:val="left" w:pos="468"/>
        </w:tabs>
        <w:spacing w:before="120"/>
        <w:ind w:left="468" w:hanging="468"/>
        <w:jc w:val="both"/>
        <w:rPr>
          <w:sz w:val="24"/>
        </w:rPr>
      </w:pPr>
    </w:p>
    <w:p w:rsidR="0071187D" w:rsidRPr="00702C5E" w:rsidRDefault="0071187D" w:rsidP="0071187D">
      <w:pPr>
        <w:widowControl/>
        <w:tabs>
          <w:tab w:val="left" w:pos="468"/>
        </w:tabs>
        <w:spacing w:before="120"/>
        <w:jc w:val="both"/>
        <w:rPr>
          <w:b/>
          <w:sz w:val="24"/>
        </w:rPr>
      </w:pPr>
      <w:r w:rsidRPr="00702C5E">
        <w:rPr>
          <w:b/>
          <w:sz w:val="24"/>
        </w:rPr>
        <w:t>6.     Ипотечные сертификаты участия.</w:t>
      </w:r>
    </w:p>
    <w:p w:rsidR="0071187D" w:rsidRPr="00702C5E" w:rsidRDefault="0071187D" w:rsidP="0071187D">
      <w:pPr>
        <w:widowControl/>
        <w:numPr>
          <w:ilvl w:val="1"/>
          <w:numId w:val="16"/>
        </w:numPr>
        <w:spacing w:before="120"/>
        <w:jc w:val="both"/>
        <w:rPr>
          <w:sz w:val="24"/>
        </w:rPr>
      </w:pPr>
      <w:r w:rsidRPr="00702C5E">
        <w:rPr>
          <w:sz w:val="24"/>
        </w:rPr>
        <w:t xml:space="preserve">  Размер ипотечного покрытия составляет не менее 50-ти млн. руб.</w:t>
      </w:r>
    </w:p>
    <w:p w:rsidR="0071187D" w:rsidRPr="00702C5E" w:rsidRDefault="0071187D" w:rsidP="0071187D">
      <w:pPr>
        <w:widowControl/>
        <w:numPr>
          <w:ilvl w:val="1"/>
          <w:numId w:val="16"/>
        </w:numPr>
        <w:tabs>
          <w:tab w:val="clear" w:pos="360"/>
          <w:tab w:val="num" w:pos="540"/>
        </w:tabs>
        <w:spacing w:before="120"/>
        <w:jc w:val="both"/>
        <w:rPr>
          <w:sz w:val="24"/>
        </w:rPr>
      </w:pPr>
      <w:r w:rsidRPr="00702C5E">
        <w:rPr>
          <w:sz w:val="24"/>
        </w:rPr>
        <w:t>Срок существования ипотечного покрытия - не менее 1 года.</w:t>
      </w:r>
    </w:p>
    <w:p w:rsidR="0071187D" w:rsidRPr="00702C5E" w:rsidRDefault="0071187D" w:rsidP="0071187D">
      <w:pPr>
        <w:widowControl/>
        <w:numPr>
          <w:ilvl w:val="1"/>
          <w:numId w:val="16"/>
        </w:numPr>
        <w:tabs>
          <w:tab w:val="clear" w:pos="360"/>
          <w:tab w:val="left" w:pos="540"/>
        </w:tabs>
        <w:spacing w:before="120"/>
        <w:ind w:left="540" w:hanging="540"/>
        <w:jc w:val="both"/>
        <w:rPr>
          <w:sz w:val="24"/>
        </w:rPr>
      </w:pPr>
      <w:r w:rsidRPr="00702C5E">
        <w:rPr>
          <w:sz w:val="24"/>
        </w:rPr>
        <w:t>Среднемесячный объем сделок с ипотечными сертификатами участия, рассчитанный по итогам последних 6 месяцев - не менее 300 тыс. руб.</w:t>
      </w:r>
    </w:p>
    <w:p w:rsidR="0071187D" w:rsidRPr="00702C5E" w:rsidRDefault="0071187D" w:rsidP="0071187D">
      <w:pPr>
        <w:widowControl/>
        <w:spacing w:before="120"/>
        <w:jc w:val="both"/>
        <w:rPr>
          <w:b/>
          <w:sz w:val="24"/>
        </w:rPr>
      </w:pPr>
    </w:p>
    <w:p w:rsidR="0071187D" w:rsidRPr="00702C5E" w:rsidRDefault="0071187D" w:rsidP="0071187D">
      <w:pPr>
        <w:widowControl/>
        <w:tabs>
          <w:tab w:val="left" w:pos="468"/>
        </w:tabs>
        <w:spacing w:before="120"/>
        <w:ind w:left="468" w:hanging="468"/>
        <w:jc w:val="both"/>
        <w:rPr>
          <w:b/>
          <w:sz w:val="24"/>
        </w:rPr>
      </w:pPr>
      <w:r w:rsidRPr="00702C5E">
        <w:rPr>
          <w:b/>
          <w:sz w:val="24"/>
        </w:rPr>
        <w:t>7.</w:t>
      </w:r>
      <w:r w:rsidRPr="00702C5E">
        <w:rPr>
          <w:b/>
          <w:sz w:val="24"/>
        </w:rPr>
        <w:tab/>
      </w:r>
      <w:r w:rsidRPr="00702C5E">
        <w:rPr>
          <w:b/>
          <w:sz w:val="24"/>
          <w:szCs w:val="24"/>
          <w:lang w:eastAsia="ru-RU"/>
        </w:rPr>
        <w:t>Субфедеральные и муниципальные ц</w:t>
      </w:r>
      <w:r w:rsidRPr="00702C5E">
        <w:rPr>
          <w:b/>
          <w:sz w:val="24"/>
        </w:rPr>
        <w:t>енные бумаги.</w:t>
      </w:r>
    </w:p>
    <w:p w:rsidR="0071187D" w:rsidRPr="00702C5E" w:rsidRDefault="0071187D" w:rsidP="0071187D">
      <w:pPr>
        <w:widowControl/>
        <w:tabs>
          <w:tab w:val="left" w:pos="468"/>
        </w:tabs>
        <w:spacing w:before="120"/>
        <w:ind w:left="468" w:hanging="468"/>
        <w:jc w:val="both"/>
        <w:rPr>
          <w:sz w:val="24"/>
        </w:rPr>
      </w:pPr>
      <w:r w:rsidRPr="00702C5E">
        <w:rPr>
          <w:sz w:val="24"/>
          <w:szCs w:val="24"/>
          <w:lang w:eastAsia="ru-RU"/>
        </w:rPr>
        <w:t>7.1.</w:t>
      </w:r>
      <w:r w:rsidRPr="00702C5E">
        <w:rPr>
          <w:sz w:val="24"/>
          <w:szCs w:val="24"/>
          <w:lang w:eastAsia="ru-RU"/>
        </w:rPr>
        <w:tab/>
      </w:r>
      <w:r w:rsidRPr="00702C5E">
        <w:rPr>
          <w:sz w:val="24"/>
        </w:rPr>
        <w:t>Объем выпуска - не менее 500 млн. руб.</w:t>
      </w:r>
    </w:p>
    <w:p w:rsidR="0071187D" w:rsidRPr="00702C5E" w:rsidRDefault="0071187D" w:rsidP="0071187D">
      <w:pPr>
        <w:widowControl/>
        <w:numPr>
          <w:ilvl w:val="1"/>
          <w:numId w:val="14"/>
        </w:numPr>
        <w:tabs>
          <w:tab w:val="clear" w:pos="360"/>
          <w:tab w:val="num" w:pos="540"/>
        </w:tabs>
        <w:spacing w:before="120"/>
        <w:ind w:left="540" w:hanging="540"/>
        <w:jc w:val="both"/>
        <w:rPr>
          <w:sz w:val="24"/>
        </w:rPr>
      </w:pPr>
      <w:r w:rsidRPr="00702C5E">
        <w:rPr>
          <w:sz w:val="24"/>
        </w:rPr>
        <w:t>Ежемесячный объем сделок, заключенных с этими ценными бумагами за последние 3 месяца - не менее 1 млн. руб.</w:t>
      </w:r>
    </w:p>
    <w:p w:rsidR="0071187D" w:rsidRPr="00702C5E" w:rsidRDefault="0071187D" w:rsidP="0071187D">
      <w:pPr>
        <w:widowControl/>
        <w:numPr>
          <w:ilvl w:val="1"/>
          <w:numId w:val="15"/>
        </w:numPr>
        <w:tabs>
          <w:tab w:val="clear" w:pos="360"/>
          <w:tab w:val="num" w:pos="540"/>
        </w:tabs>
        <w:spacing w:before="120"/>
        <w:ind w:left="540" w:hanging="540"/>
        <w:jc w:val="both"/>
        <w:rPr>
          <w:sz w:val="24"/>
        </w:rPr>
      </w:pPr>
      <w:r w:rsidRPr="00702C5E">
        <w:rPr>
          <w:sz w:val="24"/>
        </w:rPr>
        <w:t>Среднемесячный объем сделок с этими ценными бумагами, рассчитанный по итогам последних 6 месяцев - не менее 2,5 млн. руб.</w:t>
      </w:r>
    </w:p>
    <w:p w:rsidR="0071187D" w:rsidRPr="00702C5E" w:rsidRDefault="0071187D" w:rsidP="0071187D">
      <w:pPr>
        <w:widowControl/>
        <w:tabs>
          <w:tab w:val="left" w:pos="468"/>
        </w:tabs>
        <w:spacing w:before="120"/>
        <w:ind w:left="468" w:hanging="468"/>
        <w:jc w:val="both"/>
        <w:rPr>
          <w:sz w:val="24"/>
        </w:rPr>
      </w:pPr>
      <w:r w:rsidRPr="00702C5E">
        <w:rPr>
          <w:sz w:val="24"/>
        </w:rPr>
        <w:t>7.4.</w:t>
      </w:r>
      <w:r w:rsidRPr="00702C5E">
        <w:rPr>
          <w:sz w:val="24"/>
        </w:rPr>
        <w:tab/>
        <w:t>Орган исполнительной власти субъекта Российской Федерации (орган местного самоуправления), выступающий эмитентом ценных бумаг, принял следующие обязательства по раскрытию информации:</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ежеквартально публикует отчеты об исполнении бюджета субъекта Российской Федерации (муниципального бюджета);</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публикует в установленном порядке нормативные правовые акты, содержащие отчеты об итогах эмиссии ценных бумаг и изменения и дополнения к ним;</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еженедельно публикует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rPr>
      </w:pPr>
      <w:r w:rsidRPr="00702C5E">
        <w:rPr>
          <w:sz w:val="24"/>
          <w:szCs w:val="24"/>
          <w:lang w:eastAsia="ru-RU"/>
        </w:rPr>
        <w:t>публикует на своей странице в сети Интернет и предоставляет ЗАО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в срок, предусмотренный нормативными правовыми актами федерального органа исполнительной власти по рынку ценных бумаг.</w:t>
      </w:r>
    </w:p>
    <w:p w:rsidR="0071187D" w:rsidRPr="00702C5E" w:rsidRDefault="0071187D" w:rsidP="0071187D">
      <w:pPr>
        <w:widowControl/>
        <w:spacing w:before="120"/>
        <w:jc w:val="both"/>
      </w:pPr>
    </w:p>
    <w:p w:rsidR="0071187D" w:rsidRPr="00702C5E" w:rsidRDefault="0071187D" w:rsidP="0071187D">
      <w:pPr>
        <w:widowControl/>
        <w:tabs>
          <w:tab w:val="left" w:pos="468"/>
          <w:tab w:val="left" w:pos="2136"/>
        </w:tabs>
        <w:spacing w:before="120"/>
        <w:ind w:left="468" w:hanging="468"/>
        <w:jc w:val="both"/>
        <w:rPr>
          <w:b/>
          <w:sz w:val="24"/>
          <w:szCs w:val="24"/>
          <w:lang w:eastAsia="ru-RU"/>
        </w:rPr>
      </w:pPr>
      <w:r w:rsidRPr="00702C5E">
        <w:rPr>
          <w:b/>
          <w:sz w:val="24"/>
          <w:szCs w:val="24"/>
          <w:lang w:eastAsia="ru-RU"/>
        </w:rPr>
        <w:t>8.</w:t>
      </w:r>
      <w:r w:rsidRPr="00702C5E">
        <w:rPr>
          <w:b/>
          <w:sz w:val="24"/>
          <w:szCs w:val="24"/>
          <w:lang w:eastAsia="ru-RU"/>
        </w:rPr>
        <w:tab/>
        <w:t>Ценные бумаги, эмитентом которых является Центральный банк Российской Федерации.</w:t>
      </w:r>
    </w:p>
    <w:p w:rsidR="0071187D" w:rsidRPr="00702C5E" w:rsidRDefault="0071187D" w:rsidP="0071187D">
      <w:pPr>
        <w:widowControl/>
        <w:tabs>
          <w:tab w:val="left" w:pos="468"/>
        </w:tabs>
        <w:spacing w:before="120"/>
        <w:ind w:left="468" w:hanging="468"/>
        <w:jc w:val="both"/>
        <w:rPr>
          <w:sz w:val="24"/>
          <w:szCs w:val="24"/>
        </w:rPr>
      </w:pPr>
      <w:r w:rsidRPr="00702C5E">
        <w:rPr>
          <w:sz w:val="24"/>
          <w:szCs w:val="24"/>
          <w:lang w:eastAsia="ru-RU"/>
        </w:rPr>
        <w:t>8.1.</w:t>
      </w:r>
      <w:r w:rsidRPr="00702C5E">
        <w:rPr>
          <w:sz w:val="24"/>
          <w:szCs w:val="24"/>
          <w:lang w:eastAsia="ru-RU"/>
        </w:rPr>
        <w:tab/>
      </w:r>
      <w:r w:rsidRPr="00702C5E">
        <w:rPr>
          <w:sz w:val="24"/>
          <w:szCs w:val="24"/>
        </w:rPr>
        <w:t>Объем выпуска - не менее 500 млн. руб.</w:t>
      </w:r>
    </w:p>
    <w:p w:rsidR="0071187D" w:rsidRPr="00702C5E" w:rsidRDefault="0071187D" w:rsidP="0071187D">
      <w:pPr>
        <w:widowControl/>
        <w:tabs>
          <w:tab w:val="left" w:pos="468"/>
        </w:tabs>
        <w:spacing w:before="120"/>
        <w:ind w:left="468" w:hanging="468"/>
        <w:jc w:val="both"/>
        <w:rPr>
          <w:sz w:val="24"/>
          <w:szCs w:val="24"/>
        </w:rPr>
      </w:pPr>
      <w:r w:rsidRPr="00702C5E">
        <w:rPr>
          <w:sz w:val="24"/>
          <w:szCs w:val="24"/>
          <w:lang w:eastAsia="ru-RU"/>
        </w:rPr>
        <w:t>8.2.</w:t>
      </w:r>
      <w:r w:rsidRPr="00702C5E">
        <w:rPr>
          <w:sz w:val="24"/>
          <w:szCs w:val="24"/>
          <w:lang w:eastAsia="ru-RU"/>
        </w:rPr>
        <w:tab/>
      </w:r>
      <w:r w:rsidRPr="00702C5E">
        <w:rPr>
          <w:sz w:val="24"/>
          <w:szCs w:val="24"/>
        </w:rPr>
        <w:t>Ежемесячный объем сделок, заключенных с этими ценными бумагами за последние 3 месяца - не менее 1 млн. руб.</w:t>
      </w:r>
    </w:p>
    <w:p w:rsidR="0071187D" w:rsidRPr="00702C5E" w:rsidRDefault="0071187D" w:rsidP="0071187D">
      <w:pPr>
        <w:widowControl/>
        <w:tabs>
          <w:tab w:val="left" w:pos="468"/>
        </w:tabs>
        <w:spacing w:before="120"/>
        <w:ind w:left="468" w:hanging="468"/>
        <w:jc w:val="both"/>
        <w:rPr>
          <w:sz w:val="24"/>
        </w:rPr>
      </w:pPr>
      <w:r w:rsidRPr="00702C5E">
        <w:rPr>
          <w:sz w:val="24"/>
        </w:rPr>
        <w:t>8.3.</w:t>
      </w:r>
      <w:r w:rsidRPr="00702C5E">
        <w:rPr>
          <w:sz w:val="24"/>
        </w:rPr>
        <w:tab/>
        <w:t>Среднемесячный объем сделок с этими ценными бумагами, рассчитанный по итогам последних 6 месяцев - не менее 2,5 млн. руб.</w:t>
      </w:r>
    </w:p>
    <w:p w:rsidR="0071187D" w:rsidRPr="00702C5E" w:rsidRDefault="0071187D" w:rsidP="0071187D">
      <w:pPr>
        <w:widowControl/>
        <w:tabs>
          <w:tab w:val="left" w:pos="468"/>
        </w:tabs>
        <w:spacing w:before="120"/>
        <w:ind w:left="468" w:hanging="468"/>
        <w:jc w:val="both"/>
        <w:rPr>
          <w:sz w:val="24"/>
        </w:rPr>
      </w:pPr>
      <w:r w:rsidRPr="00702C5E">
        <w:rPr>
          <w:sz w:val="24"/>
        </w:rPr>
        <w:t>8.4.</w:t>
      </w:r>
      <w:r w:rsidRPr="00702C5E">
        <w:rPr>
          <w:sz w:val="24"/>
        </w:rPr>
        <w:tab/>
        <w:t>Центральный банк Российской Федерации ежеквартально публикует отчеты об исполнении обязательств, возникших в результате эмиссии этих ценных бумаг.</w:t>
      </w:r>
    </w:p>
    <w:p w:rsidR="0071187D" w:rsidRPr="00702C5E" w:rsidRDefault="0071187D" w:rsidP="0071187D">
      <w:pPr>
        <w:widowControl/>
        <w:spacing w:before="120"/>
        <w:jc w:val="both"/>
      </w:pPr>
    </w:p>
    <w:p w:rsidR="0071187D" w:rsidRPr="00702C5E" w:rsidRDefault="0071187D" w:rsidP="0071187D">
      <w:pPr>
        <w:widowControl/>
        <w:tabs>
          <w:tab w:val="left" w:pos="468"/>
          <w:tab w:val="left" w:pos="2136"/>
        </w:tabs>
        <w:spacing w:before="120"/>
        <w:jc w:val="both"/>
        <w:rPr>
          <w:b/>
          <w:sz w:val="24"/>
          <w:szCs w:val="24"/>
          <w:lang w:eastAsia="ru-RU"/>
        </w:rPr>
      </w:pPr>
      <w:r w:rsidRPr="00702C5E">
        <w:rPr>
          <w:b/>
          <w:sz w:val="24"/>
          <w:szCs w:val="24"/>
          <w:lang w:eastAsia="ru-RU"/>
        </w:rPr>
        <w:t>9. Ценные бумаги, выпущенные от имени иностранных государств:</w:t>
      </w:r>
    </w:p>
    <w:p w:rsidR="0071187D" w:rsidRPr="00702C5E" w:rsidRDefault="0071187D" w:rsidP="0071187D">
      <w:pPr>
        <w:widowControl/>
        <w:spacing w:before="120"/>
        <w:jc w:val="both"/>
        <w:rPr>
          <w:sz w:val="24"/>
        </w:rPr>
      </w:pPr>
    </w:p>
    <w:p w:rsidR="0071187D" w:rsidRPr="00702C5E" w:rsidRDefault="0071187D" w:rsidP="0071187D">
      <w:pPr>
        <w:widowControl/>
        <w:tabs>
          <w:tab w:val="left" w:pos="468"/>
        </w:tabs>
        <w:spacing w:before="120"/>
        <w:ind w:left="468" w:hanging="468"/>
        <w:jc w:val="both"/>
        <w:rPr>
          <w:sz w:val="24"/>
          <w:szCs w:val="24"/>
        </w:rPr>
      </w:pPr>
      <w:r w:rsidRPr="00702C5E">
        <w:rPr>
          <w:sz w:val="24"/>
          <w:szCs w:val="24"/>
        </w:rPr>
        <w:t>9.1. Иностранному государству не менее чем двумя ведущими международными рейтинговыми агентствами присвоен суверенный кредитный рейтинг на уровне инвестиционного класса;</w:t>
      </w:r>
    </w:p>
    <w:p w:rsidR="0071187D" w:rsidRPr="00702C5E" w:rsidRDefault="0071187D" w:rsidP="0071187D">
      <w:pPr>
        <w:widowControl/>
        <w:tabs>
          <w:tab w:val="left" w:pos="468"/>
        </w:tabs>
        <w:spacing w:before="120"/>
        <w:ind w:left="468" w:hanging="468"/>
        <w:jc w:val="both"/>
        <w:rPr>
          <w:sz w:val="24"/>
          <w:szCs w:val="24"/>
        </w:rPr>
      </w:pPr>
      <w:r w:rsidRPr="00702C5E">
        <w:rPr>
          <w:sz w:val="24"/>
          <w:szCs w:val="24"/>
        </w:rPr>
        <w:t>9.2.</w:t>
      </w:r>
      <w:r w:rsidRPr="00702C5E">
        <w:rPr>
          <w:sz w:val="24"/>
          <w:szCs w:val="24"/>
        </w:rPr>
        <w:tab/>
        <w:t>Ежемесячный объем сделок, заключенных с этими облигациями за последние 3 месяца – не менее 1 млн. руб.</w:t>
      </w:r>
    </w:p>
    <w:p w:rsidR="0071187D" w:rsidRPr="00702C5E" w:rsidRDefault="0071187D" w:rsidP="0071187D">
      <w:pPr>
        <w:widowControl/>
        <w:tabs>
          <w:tab w:val="left" w:pos="468"/>
        </w:tabs>
        <w:spacing w:before="120"/>
        <w:ind w:left="468" w:hanging="468"/>
        <w:jc w:val="both"/>
        <w:rPr>
          <w:sz w:val="24"/>
          <w:szCs w:val="24"/>
        </w:rPr>
      </w:pPr>
      <w:r w:rsidRPr="00702C5E">
        <w:rPr>
          <w:sz w:val="24"/>
          <w:szCs w:val="24"/>
        </w:rPr>
        <w:lastRenderedPageBreak/>
        <w:t>9.3.</w:t>
      </w:r>
      <w:r w:rsidRPr="00702C5E">
        <w:rPr>
          <w:sz w:val="24"/>
          <w:szCs w:val="24"/>
        </w:rPr>
        <w:tab/>
        <w:t>Среднемесячный объем сделок с облигациями, рассчитанный по итогам последних 6 месяцев - не менее 2,5 млн. руб.</w:t>
      </w:r>
    </w:p>
    <w:p w:rsidR="0071187D" w:rsidRPr="00702C5E" w:rsidRDefault="0071187D" w:rsidP="0071187D">
      <w:pPr>
        <w:widowControl/>
        <w:tabs>
          <w:tab w:val="left" w:pos="468"/>
        </w:tabs>
        <w:spacing w:before="120"/>
        <w:ind w:left="468" w:hanging="468"/>
        <w:jc w:val="both"/>
        <w:rPr>
          <w:sz w:val="24"/>
          <w:szCs w:val="24"/>
        </w:rPr>
      </w:pPr>
      <w:r w:rsidRPr="00702C5E">
        <w:rPr>
          <w:sz w:val="24"/>
          <w:szCs w:val="24"/>
        </w:rPr>
        <w:t xml:space="preserve"> 9.4. Орган власти иностранного государства, выступающий эмитентом указанных ценных бумаг, принял следующие обязательства по раскрытию информации:</w:t>
      </w:r>
    </w:p>
    <w:p w:rsidR="0071187D" w:rsidRPr="00702C5E" w:rsidRDefault="0071187D" w:rsidP="0071187D">
      <w:pPr>
        <w:jc w:val="both"/>
        <w:rPr>
          <w:sz w:val="24"/>
          <w:szCs w:val="24"/>
        </w:rPr>
      </w:pP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ежеквартально публикует отчеты об исполнении бюджета этого иностранного государства;</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публикует на своей странице в сети Интернет и предоставляет фондовой бирже информацию о неисполнении или ненадлежащем исполнении обязательств по ценным бумагам, выпущенным от имени этого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Указанная информация на русском языке должна быть опубликована и представлена фондовой бирже не позднее одного дня с даты, следующей за датой, на которую должны были быть исполнены соответствующие обязательства.</w:t>
      </w:r>
    </w:p>
    <w:p w:rsidR="0071187D" w:rsidRPr="00702C5E" w:rsidRDefault="0071187D" w:rsidP="0071187D">
      <w:pPr>
        <w:widowControl/>
        <w:spacing w:before="120"/>
        <w:jc w:val="both"/>
      </w:pPr>
    </w:p>
    <w:p w:rsidR="0071187D" w:rsidRPr="00702C5E" w:rsidRDefault="0071187D" w:rsidP="0071187D">
      <w:pPr>
        <w:widowControl/>
        <w:spacing w:before="120"/>
        <w:jc w:val="both"/>
        <w:rPr>
          <w:sz w:val="24"/>
        </w:rPr>
      </w:pPr>
      <w:r w:rsidRPr="00702C5E">
        <w:rPr>
          <w:sz w:val="24"/>
          <w:u w:val="single"/>
        </w:rPr>
        <w:t>Примечания</w:t>
      </w:r>
      <w:r w:rsidRPr="00702C5E">
        <w:rPr>
          <w:sz w:val="24"/>
        </w:rPr>
        <w:t>:</w:t>
      </w:r>
    </w:p>
    <w:p w:rsidR="0071187D" w:rsidRPr="00702C5E" w:rsidRDefault="0071187D" w:rsidP="0071187D">
      <w:pPr>
        <w:widowControl/>
        <w:tabs>
          <w:tab w:val="left" w:pos="540"/>
        </w:tabs>
        <w:spacing w:before="120"/>
        <w:jc w:val="both"/>
        <w:rPr>
          <w:sz w:val="24"/>
        </w:rPr>
      </w:pPr>
      <w:r w:rsidRPr="00702C5E">
        <w:rPr>
          <w:sz w:val="24"/>
        </w:rPr>
        <w:t>1.</w:t>
      </w:r>
      <w:r w:rsidRPr="00702C5E">
        <w:rPr>
          <w:sz w:val="24"/>
        </w:rPr>
        <w:tab/>
      </w:r>
      <w:r w:rsidRPr="00702C5E">
        <w:rPr>
          <w:sz w:val="24"/>
          <w:szCs w:val="24"/>
        </w:rPr>
        <w:t>Ценные бумаги могут быть включены в Котировальный список ЗАО «ФБ ММВБ» «А» второго уровня без соблюдения отдельных требований, предусмотренных настоящим Приложением в случаях, предусмотренных пунктом 14 Статьи 20 настоящих Правил.</w:t>
      </w:r>
    </w:p>
    <w:p w:rsidR="0071187D" w:rsidRPr="00702C5E" w:rsidRDefault="0071187D" w:rsidP="0071187D">
      <w:pPr>
        <w:widowControl/>
        <w:tabs>
          <w:tab w:val="left" w:pos="468"/>
        </w:tabs>
        <w:spacing w:before="120"/>
        <w:jc w:val="both"/>
        <w:rPr>
          <w:sz w:val="24"/>
          <w:szCs w:val="24"/>
        </w:rPr>
      </w:pPr>
      <w:r w:rsidRPr="00702C5E">
        <w:rPr>
          <w:sz w:val="24"/>
          <w:szCs w:val="24"/>
        </w:rPr>
        <w:t>2.</w:t>
      </w:r>
      <w:r w:rsidRPr="00702C5E">
        <w:rPr>
          <w:sz w:val="24"/>
          <w:szCs w:val="24"/>
        </w:rPr>
        <w:tab/>
        <w:t xml:space="preserve">В случаях предусмотренных пунктами </w:t>
      </w:r>
      <w:r w:rsidRPr="00702C5E">
        <w:rPr>
          <w:sz w:val="24"/>
        </w:rPr>
        <w:t xml:space="preserve">14.1 и 14.2 статьи 20 </w:t>
      </w:r>
      <w:r w:rsidRPr="00702C5E">
        <w:rPr>
          <w:sz w:val="24"/>
          <w:szCs w:val="24"/>
        </w:rPr>
        <w:t>настоящих Правил, а также в случае перевода ценных бумаг из Котировального списка ЗАО «ФБ ММВБ» «В» в Котировальный список ЗАО «ФБ ММВБ» «А» второго уровня, в течение первых 6 месяцев с момента включения указанных ценных бумаг в Котировальный список «А» второго уровня среднемесячный объем сделок с данными ценными бумагами, рассчитанный по итогам последних 3 месяцев не должен быть ниже минимального объема, предусмотренного в пунктах 1.6, 2.3, 3.3, 3.4 настоящего Приложения.</w:t>
      </w:r>
    </w:p>
    <w:p w:rsidR="0071187D" w:rsidRPr="00702C5E" w:rsidRDefault="0071187D" w:rsidP="0071187D">
      <w:pPr>
        <w:widowControl/>
        <w:tabs>
          <w:tab w:val="left" w:pos="468"/>
        </w:tabs>
        <w:spacing w:before="120"/>
        <w:jc w:val="both"/>
        <w:rPr>
          <w:sz w:val="24"/>
          <w:szCs w:val="24"/>
        </w:rPr>
      </w:pPr>
      <w:r w:rsidRPr="00702C5E">
        <w:rPr>
          <w:sz w:val="24"/>
          <w:szCs w:val="24"/>
        </w:rPr>
        <w:t>3.</w:t>
      </w:r>
      <w:r w:rsidRPr="00702C5E">
        <w:rPr>
          <w:sz w:val="24"/>
          <w:szCs w:val="24"/>
        </w:rPr>
        <w:tab/>
        <w:t>Акции и облигации эмитента могут быть включены в Котировальный список ЗАО «ФБ ММВБ» «А» второго уровня без соблюдения требований п.п. 1.8, 2.7, если эмитент принял обязательство по соблюдению таких требований по истечении года со дня включения ценных бумаг в Котировальный список ЗАО «ФБ ММВБ» «А» второго уровня, а также принял обязательство по предоставлению ЗАО «ФБ ММВБ» информации о соблюдении этих требований.</w:t>
      </w:r>
    </w:p>
    <w:p w:rsidR="0071187D" w:rsidRPr="00702C5E" w:rsidRDefault="0071187D" w:rsidP="0071187D">
      <w:pPr>
        <w:widowControl/>
        <w:tabs>
          <w:tab w:val="left" w:pos="468"/>
        </w:tabs>
        <w:spacing w:before="120"/>
        <w:jc w:val="both"/>
        <w:rPr>
          <w:sz w:val="24"/>
          <w:szCs w:val="24"/>
        </w:rPr>
      </w:pPr>
      <w:r w:rsidRPr="00702C5E">
        <w:rPr>
          <w:sz w:val="24"/>
          <w:szCs w:val="24"/>
        </w:rPr>
        <w:t>4.</w:t>
      </w:r>
      <w:r w:rsidRPr="00702C5E">
        <w:rPr>
          <w:sz w:val="24"/>
          <w:szCs w:val="24"/>
        </w:rPr>
        <w:tab/>
        <w:t>Для определения объема сделок с ценными бумагами используются данные по совершенным сделкам с ценными бумагами на фондовой бирже, осуществляющей листинг этих ценных бумаг.</w:t>
      </w:r>
    </w:p>
    <w:p w:rsidR="0071187D" w:rsidRPr="00702C5E" w:rsidRDefault="0071187D" w:rsidP="0071187D">
      <w:pPr>
        <w:widowControl/>
        <w:tabs>
          <w:tab w:val="left" w:pos="468"/>
        </w:tabs>
        <w:spacing w:before="120"/>
        <w:jc w:val="both"/>
        <w:rPr>
          <w:sz w:val="24"/>
          <w:szCs w:val="24"/>
        </w:rPr>
      </w:pPr>
      <w:r w:rsidRPr="00702C5E">
        <w:rPr>
          <w:sz w:val="24"/>
          <w:szCs w:val="24"/>
        </w:rPr>
        <w:t>5.</w:t>
      </w:r>
      <w:r w:rsidRPr="00702C5E">
        <w:rPr>
          <w:sz w:val="24"/>
          <w:szCs w:val="24"/>
        </w:rPr>
        <w:tab/>
        <w:t xml:space="preserve">Требования </w:t>
      </w:r>
      <w:r w:rsidRPr="00702C5E">
        <w:rPr>
          <w:sz w:val="24"/>
        </w:rPr>
        <w:t xml:space="preserve">о </w:t>
      </w:r>
      <w:r w:rsidRPr="00702C5E">
        <w:rPr>
          <w:sz w:val="24"/>
          <w:szCs w:val="24"/>
        </w:rPr>
        <w:t xml:space="preserve">среднемесячном объеме сделок с ценными бумагами, рассчитанном по итогам последних 6 месяцев, предусмотренные п.п. </w:t>
      </w:r>
      <w:r w:rsidRPr="00702C5E">
        <w:rPr>
          <w:sz w:val="24"/>
        </w:rPr>
        <w:t xml:space="preserve">1.6, 2.3, 3.3, 3.4, 4.2, 5.3, 6.3, 7.3, 8.3, 9.3 </w:t>
      </w:r>
      <w:r w:rsidRPr="00702C5E">
        <w:rPr>
          <w:sz w:val="24"/>
          <w:szCs w:val="24"/>
        </w:rPr>
        <w:t>действуют только в процессе поддержания ценных бумаг в Котировальном списке с даты начала торгов данными ценными бумагами.</w:t>
      </w:r>
    </w:p>
    <w:p w:rsidR="0071187D" w:rsidRPr="00702C5E" w:rsidRDefault="0071187D" w:rsidP="0071187D">
      <w:pPr>
        <w:widowControl/>
        <w:tabs>
          <w:tab w:val="left" w:pos="468"/>
        </w:tabs>
        <w:overflowPunct/>
        <w:ind w:firstLine="468"/>
        <w:jc w:val="both"/>
        <w:textAlignment w:val="auto"/>
        <w:rPr>
          <w:sz w:val="22"/>
          <w:szCs w:val="22"/>
        </w:rPr>
      </w:pPr>
      <w:r w:rsidRPr="00702C5E">
        <w:rPr>
          <w:sz w:val="24"/>
          <w:szCs w:val="24"/>
        </w:rPr>
        <w:t xml:space="preserve">При снижении среднемесячного объема сделок с ценными бумагами, рассчитанного по итогам последних 6 месяцев, ниже минимального объема, предусмотренного в п.п. 1.6, 2.3, 3.3, 4.2, 5.3, 6.3 настоящего Приложения, делистинг указанных ценных бумаг не осуществляется, если по истечении 1 месяца с момента выявления ЗАО «ФБ ММВБ» указанных нарушений среднемесячный объем сделок с ценными бумагами, рассчитанный по итогам последних 6 месяцев соответствует требованиям п.п.  </w:t>
      </w:r>
      <w:r w:rsidRPr="00702C5E">
        <w:rPr>
          <w:sz w:val="24"/>
        </w:rPr>
        <w:t xml:space="preserve">1.6, 2.3, 3.3, 3.4, 4.2, 5.3, 6.3, 7.3, 8.3, 9.3 </w:t>
      </w:r>
      <w:r w:rsidRPr="00702C5E">
        <w:rPr>
          <w:sz w:val="24"/>
          <w:szCs w:val="24"/>
        </w:rPr>
        <w:t>настоящего Приложения.</w:t>
      </w:r>
    </w:p>
    <w:p w:rsidR="0071187D" w:rsidRPr="00702C5E" w:rsidRDefault="0071187D" w:rsidP="0071187D">
      <w:pPr>
        <w:widowControl/>
        <w:tabs>
          <w:tab w:val="left" w:pos="468"/>
        </w:tabs>
        <w:overflowPunct/>
        <w:ind w:firstLine="468"/>
        <w:jc w:val="both"/>
        <w:textAlignment w:val="auto"/>
        <w:rPr>
          <w:sz w:val="24"/>
          <w:szCs w:val="24"/>
          <w:lang w:eastAsia="ru-RU"/>
        </w:rPr>
      </w:pPr>
      <w:r w:rsidRPr="00702C5E">
        <w:rPr>
          <w:sz w:val="24"/>
          <w:szCs w:val="24"/>
        </w:rPr>
        <w:lastRenderedPageBreak/>
        <w:t>При этом п</w:t>
      </w:r>
      <w:r w:rsidRPr="00702C5E">
        <w:rPr>
          <w:sz w:val="24"/>
          <w:szCs w:val="24"/>
          <w:lang w:eastAsia="ru-RU"/>
        </w:rPr>
        <w:t>ри снижении среднемесячного объема сделок с облигациями, рассчитанного по итогам последних 6 месяцев, ниже минимального объема, предусмотренного п.п. 2.3, 4.2, 7.3, 8.3, 9.3  делистинг облигаций не осуществляется, если в течение указанных 6 месяцев не менее двух третьих каждого торгового дня маркет-мейкер(ы) подавал(и) встречные заявки по этим ценным бумагам и спрэд по этим заявкам не превышал размера спрэда, рассчитанного в следующем порядке.</w:t>
      </w:r>
    </w:p>
    <w:p w:rsidR="0071187D" w:rsidRPr="00702C5E" w:rsidRDefault="0071187D" w:rsidP="0071187D">
      <w:pPr>
        <w:widowControl/>
        <w:overflowPunct/>
        <w:textAlignment w:val="auto"/>
        <w:rPr>
          <w:sz w:val="24"/>
          <w:szCs w:val="24"/>
          <w:lang w:eastAsia="ru-RU"/>
        </w:rPr>
      </w:pPr>
    </w:p>
    <w:p w:rsidR="0071187D" w:rsidRPr="00702C5E" w:rsidRDefault="0071187D" w:rsidP="0071187D">
      <w:pPr>
        <w:jc w:val="both"/>
        <w:rPr>
          <w:sz w:val="24"/>
          <w:szCs w:val="24"/>
        </w:rPr>
      </w:pPr>
      <w:r w:rsidRPr="00702C5E">
        <w:rPr>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71187D" w:rsidRPr="00702C5E" w:rsidRDefault="0071187D" w:rsidP="0071187D">
      <w:pPr>
        <w:spacing w:before="120" w:after="120"/>
        <w:jc w:val="both"/>
        <w:rPr>
          <w:sz w:val="24"/>
          <w:szCs w:val="24"/>
        </w:rPr>
      </w:pPr>
      <w:r w:rsidRPr="00702C5E">
        <w:rPr>
          <w:sz w:val="24"/>
          <w:szCs w:val="24"/>
        </w:rPr>
        <w:t xml:space="preserve">С=((Ц1-Ц2)/Ц2)*100%, где </w:t>
      </w:r>
    </w:p>
    <w:p w:rsidR="0071187D" w:rsidRPr="00702C5E" w:rsidRDefault="0071187D" w:rsidP="0071187D">
      <w:pPr>
        <w:ind w:left="708"/>
        <w:jc w:val="both"/>
        <w:rPr>
          <w:sz w:val="24"/>
          <w:szCs w:val="24"/>
        </w:rPr>
      </w:pPr>
      <w:r w:rsidRPr="00702C5E">
        <w:rPr>
          <w:sz w:val="24"/>
          <w:szCs w:val="24"/>
        </w:rPr>
        <w:t>С – спред,</w:t>
      </w:r>
    </w:p>
    <w:p w:rsidR="0071187D" w:rsidRPr="00702C5E" w:rsidRDefault="0071187D" w:rsidP="0071187D">
      <w:pPr>
        <w:ind w:left="708"/>
        <w:jc w:val="both"/>
        <w:rPr>
          <w:sz w:val="24"/>
          <w:szCs w:val="24"/>
        </w:rPr>
      </w:pPr>
      <w:r w:rsidRPr="00702C5E">
        <w:rPr>
          <w:sz w:val="24"/>
          <w:szCs w:val="24"/>
        </w:rPr>
        <w:t>Ц1 - лучшая (наименьшая) цена в заявках на продажу,</w:t>
      </w:r>
    </w:p>
    <w:p w:rsidR="0071187D" w:rsidRPr="00702C5E" w:rsidRDefault="0071187D" w:rsidP="0071187D">
      <w:pPr>
        <w:ind w:left="708"/>
        <w:jc w:val="both"/>
        <w:rPr>
          <w:sz w:val="24"/>
          <w:szCs w:val="24"/>
        </w:rPr>
      </w:pPr>
      <w:r w:rsidRPr="00702C5E">
        <w:rPr>
          <w:sz w:val="24"/>
          <w:szCs w:val="24"/>
        </w:rPr>
        <w:t>Ц2 - лучшая (наибольшая) цена в заявках на покупку.</w:t>
      </w:r>
    </w:p>
    <w:p w:rsidR="0071187D" w:rsidRPr="00702C5E" w:rsidRDefault="0071187D" w:rsidP="0071187D">
      <w:pPr>
        <w:jc w:val="both"/>
        <w:rPr>
          <w:sz w:val="24"/>
          <w:szCs w:val="24"/>
        </w:rPr>
      </w:pPr>
    </w:p>
    <w:p w:rsidR="0071187D" w:rsidRPr="00702C5E" w:rsidRDefault="0071187D" w:rsidP="0071187D">
      <w:pPr>
        <w:jc w:val="both"/>
        <w:rPr>
          <w:sz w:val="24"/>
          <w:szCs w:val="24"/>
        </w:rPr>
      </w:pPr>
      <w:r w:rsidRPr="00702C5E">
        <w:rPr>
          <w:sz w:val="24"/>
          <w:szCs w:val="24"/>
        </w:rPr>
        <w:t xml:space="preserve">Величина максимального спрэда по облигациям, рассчитывается по формуле: </w:t>
      </w:r>
    </w:p>
    <w:p w:rsidR="0071187D" w:rsidRPr="00702C5E" w:rsidRDefault="0071187D" w:rsidP="0071187D">
      <w:pPr>
        <w:spacing w:before="120" w:after="120"/>
        <w:jc w:val="both"/>
        <w:rPr>
          <w:sz w:val="24"/>
          <w:szCs w:val="24"/>
        </w:rPr>
      </w:pPr>
      <w:r w:rsidRPr="00702C5E">
        <w:rPr>
          <w:sz w:val="24"/>
          <w:szCs w:val="24"/>
        </w:rPr>
        <w:t>МС=0,25+М/К, где</w:t>
      </w:r>
    </w:p>
    <w:p w:rsidR="0071187D" w:rsidRPr="00702C5E" w:rsidRDefault="0071187D" w:rsidP="0071187D">
      <w:pPr>
        <w:ind w:left="708"/>
        <w:jc w:val="both"/>
        <w:rPr>
          <w:sz w:val="24"/>
          <w:szCs w:val="24"/>
        </w:rPr>
      </w:pPr>
      <w:r w:rsidRPr="00702C5E">
        <w:rPr>
          <w:sz w:val="24"/>
          <w:szCs w:val="24"/>
        </w:rPr>
        <w:t>МС – максимальный спрэд, выраженный в процентах от номинальной стоимости облигации;</w:t>
      </w:r>
    </w:p>
    <w:p w:rsidR="0071187D" w:rsidRPr="00702C5E" w:rsidRDefault="0071187D" w:rsidP="0071187D">
      <w:pPr>
        <w:ind w:left="708"/>
        <w:jc w:val="both"/>
        <w:rPr>
          <w:sz w:val="24"/>
          <w:szCs w:val="24"/>
        </w:rPr>
      </w:pPr>
      <w:r w:rsidRPr="00702C5E">
        <w:rPr>
          <w:sz w:val="24"/>
          <w:szCs w:val="24"/>
        </w:rPr>
        <w:t>М - количество целых месяцев, оставшихся до погашения облигации;</w:t>
      </w:r>
    </w:p>
    <w:p w:rsidR="0071187D" w:rsidRPr="00702C5E" w:rsidRDefault="0071187D" w:rsidP="0071187D">
      <w:pPr>
        <w:ind w:left="708"/>
        <w:jc w:val="both"/>
        <w:rPr>
          <w:sz w:val="24"/>
          <w:szCs w:val="24"/>
        </w:rPr>
      </w:pPr>
      <w:r w:rsidRPr="00702C5E">
        <w:rPr>
          <w:sz w:val="24"/>
          <w:szCs w:val="24"/>
        </w:rPr>
        <w:t>К - показатель, который принимается равным следующим значениям:</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71187D" w:rsidRPr="00702C5E" w:rsidTr="00161339">
        <w:tc>
          <w:tcPr>
            <w:tcW w:w="750" w:type="dxa"/>
          </w:tcPr>
          <w:p w:rsidR="0071187D" w:rsidRPr="00702C5E" w:rsidRDefault="0071187D" w:rsidP="00161339">
            <w:pPr>
              <w:jc w:val="both"/>
              <w:rPr>
                <w:sz w:val="24"/>
                <w:szCs w:val="24"/>
              </w:rPr>
            </w:pPr>
            <w:r w:rsidRPr="00702C5E">
              <w:rPr>
                <w:sz w:val="24"/>
                <w:szCs w:val="24"/>
              </w:rPr>
              <w:t>100</w:t>
            </w:r>
          </w:p>
        </w:tc>
        <w:tc>
          <w:tcPr>
            <w:tcW w:w="330" w:type="dxa"/>
          </w:tcPr>
          <w:p w:rsidR="0071187D" w:rsidRPr="00702C5E" w:rsidRDefault="0071187D" w:rsidP="00161339">
            <w:pPr>
              <w:jc w:val="both"/>
              <w:rPr>
                <w:sz w:val="24"/>
                <w:szCs w:val="24"/>
              </w:rPr>
            </w:pPr>
            <w:r w:rsidRPr="00702C5E">
              <w:rPr>
                <w:sz w:val="24"/>
                <w:szCs w:val="24"/>
              </w:rPr>
              <w:t>-</w:t>
            </w:r>
          </w:p>
        </w:tc>
        <w:tc>
          <w:tcPr>
            <w:tcW w:w="7560" w:type="dxa"/>
          </w:tcPr>
          <w:p w:rsidR="0071187D" w:rsidRPr="00702C5E" w:rsidRDefault="0071187D" w:rsidP="00161339">
            <w:pPr>
              <w:rPr>
                <w:sz w:val="24"/>
                <w:szCs w:val="24"/>
              </w:rPr>
            </w:pPr>
            <w:r w:rsidRPr="00702C5E">
              <w:rPr>
                <w:sz w:val="24"/>
                <w:szCs w:val="24"/>
              </w:rPr>
              <w:t>для расчета спрэда, по облигациям, включенным в Котировальный список "А" первого уровня;</w:t>
            </w:r>
          </w:p>
        </w:tc>
      </w:tr>
      <w:tr w:rsidR="0071187D" w:rsidRPr="00702C5E" w:rsidTr="00161339">
        <w:tc>
          <w:tcPr>
            <w:tcW w:w="750" w:type="dxa"/>
          </w:tcPr>
          <w:p w:rsidR="0071187D" w:rsidRPr="00702C5E" w:rsidRDefault="0071187D" w:rsidP="00161339">
            <w:pPr>
              <w:jc w:val="both"/>
              <w:rPr>
                <w:sz w:val="24"/>
                <w:szCs w:val="24"/>
              </w:rPr>
            </w:pPr>
            <w:r w:rsidRPr="00702C5E">
              <w:rPr>
                <w:sz w:val="24"/>
                <w:szCs w:val="24"/>
              </w:rPr>
              <w:t>75</w:t>
            </w:r>
          </w:p>
        </w:tc>
        <w:tc>
          <w:tcPr>
            <w:tcW w:w="330" w:type="dxa"/>
          </w:tcPr>
          <w:p w:rsidR="0071187D" w:rsidRPr="00702C5E" w:rsidRDefault="0071187D" w:rsidP="00161339">
            <w:pPr>
              <w:jc w:val="both"/>
              <w:rPr>
                <w:sz w:val="24"/>
                <w:szCs w:val="24"/>
              </w:rPr>
            </w:pPr>
            <w:r w:rsidRPr="00702C5E">
              <w:rPr>
                <w:sz w:val="24"/>
                <w:szCs w:val="24"/>
              </w:rPr>
              <w:t>-</w:t>
            </w:r>
          </w:p>
        </w:tc>
        <w:tc>
          <w:tcPr>
            <w:tcW w:w="7560" w:type="dxa"/>
          </w:tcPr>
          <w:p w:rsidR="0071187D" w:rsidRPr="00702C5E" w:rsidRDefault="0071187D" w:rsidP="00161339">
            <w:pPr>
              <w:rPr>
                <w:sz w:val="24"/>
                <w:szCs w:val="24"/>
              </w:rPr>
            </w:pPr>
            <w:r w:rsidRPr="00702C5E">
              <w:rPr>
                <w:sz w:val="24"/>
                <w:szCs w:val="24"/>
              </w:rPr>
              <w:t>для расчета спрэда, по облигациям, включенным в Котировальный список "А" второго уровня;</w:t>
            </w:r>
          </w:p>
        </w:tc>
      </w:tr>
      <w:tr w:rsidR="0071187D" w:rsidRPr="00702C5E" w:rsidTr="00161339">
        <w:tc>
          <w:tcPr>
            <w:tcW w:w="750" w:type="dxa"/>
          </w:tcPr>
          <w:p w:rsidR="0071187D" w:rsidRPr="00702C5E" w:rsidRDefault="0071187D" w:rsidP="00161339">
            <w:pPr>
              <w:jc w:val="both"/>
              <w:rPr>
                <w:sz w:val="24"/>
                <w:szCs w:val="24"/>
              </w:rPr>
            </w:pPr>
            <w:r w:rsidRPr="00702C5E">
              <w:rPr>
                <w:sz w:val="24"/>
                <w:szCs w:val="24"/>
              </w:rPr>
              <w:t>50</w:t>
            </w:r>
          </w:p>
        </w:tc>
        <w:tc>
          <w:tcPr>
            <w:tcW w:w="330" w:type="dxa"/>
          </w:tcPr>
          <w:p w:rsidR="0071187D" w:rsidRPr="00702C5E" w:rsidRDefault="0071187D" w:rsidP="00161339">
            <w:pPr>
              <w:jc w:val="both"/>
              <w:rPr>
                <w:sz w:val="24"/>
                <w:szCs w:val="24"/>
              </w:rPr>
            </w:pPr>
            <w:r w:rsidRPr="00702C5E">
              <w:rPr>
                <w:sz w:val="24"/>
                <w:szCs w:val="24"/>
              </w:rPr>
              <w:t>-</w:t>
            </w:r>
          </w:p>
        </w:tc>
        <w:tc>
          <w:tcPr>
            <w:tcW w:w="7560" w:type="dxa"/>
          </w:tcPr>
          <w:p w:rsidR="0071187D" w:rsidRPr="00702C5E" w:rsidRDefault="0071187D" w:rsidP="00161339">
            <w:pPr>
              <w:rPr>
                <w:sz w:val="24"/>
                <w:szCs w:val="24"/>
              </w:rPr>
            </w:pPr>
            <w:r w:rsidRPr="00702C5E">
              <w:rPr>
                <w:sz w:val="24"/>
                <w:szCs w:val="24"/>
              </w:rPr>
              <w:t>для расчета спрэда, по облигациям, включенным в Котировальный список "Б".</w:t>
            </w:r>
          </w:p>
        </w:tc>
      </w:tr>
    </w:tbl>
    <w:p w:rsidR="0071187D" w:rsidRPr="00702C5E" w:rsidRDefault="0071187D" w:rsidP="0071187D">
      <w:pPr>
        <w:rPr>
          <w:sz w:val="24"/>
          <w:szCs w:val="24"/>
        </w:rPr>
      </w:pPr>
    </w:p>
    <w:p w:rsidR="0071187D" w:rsidRPr="00702C5E" w:rsidRDefault="0071187D" w:rsidP="0071187D">
      <w:pPr>
        <w:jc w:val="both"/>
        <w:rPr>
          <w:sz w:val="24"/>
        </w:rPr>
      </w:pPr>
    </w:p>
    <w:p w:rsidR="0071187D" w:rsidRPr="00702C5E" w:rsidRDefault="0071187D" w:rsidP="0071187D">
      <w:pPr>
        <w:pStyle w:val="5"/>
        <w:jc w:val="both"/>
        <w:rPr>
          <w:sz w:val="24"/>
        </w:rPr>
      </w:pPr>
      <w:r w:rsidRPr="00702C5E">
        <w:rPr>
          <w:sz w:val="24"/>
        </w:rPr>
        <w:br w:type="page"/>
      </w:r>
      <w:bookmarkStart w:id="265" w:name="_Toc246913376"/>
      <w:r w:rsidRPr="00702C5E">
        <w:rPr>
          <w:sz w:val="24"/>
        </w:rPr>
        <w:lastRenderedPageBreak/>
        <w:t>4.3. Требования при включении и поддержании ценных бумаг в Котировальном списке ЗАО «ФБ ММВБ» “Б”</w:t>
      </w:r>
      <w:bookmarkEnd w:id="265"/>
      <w:r w:rsidRPr="00702C5E">
        <w:rPr>
          <w:sz w:val="24"/>
        </w:rPr>
        <w:t xml:space="preserve"> </w:t>
      </w:r>
    </w:p>
    <w:p w:rsidR="0071187D" w:rsidRPr="00702C5E" w:rsidRDefault="0071187D" w:rsidP="0071187D">
      <w:pPr>
        <w:widowControl/>
        <w:tabs>
          <w:tab w:val="left" w:pos="468"/>
        </w:tabs>
        <w:spacing w:before="120"/>
        <w:ind w:left="468" w:hanging="468"/>
        <w:jc w:val="both"/>
        <w:rPr>
          <w:b/>
          <w:sz w:val="24"/>
        </w:rPr>
      </w:pPr>
      <w:r w:rsidRPr="00702C5E">
        <w:rPr>
          <w:b/>
          <w:sz w:val="24"/>
        </w:rPr>
        <w:t>1.</w:t>
      </w:r>
      <w:r w:rsidRPr="00702C5E">
        <w:rPr>
          <w:b/>
          <w:sz w:val="24"/>
        </w:rPr>
        <w:tab/>
        <w:t>Акции.</w:t>
      </w:r>
    </w:p>
    <w:p w:rsidR="0071187D" w:rsidRPr="00702C5E" w:rsidRDefault="0071187D" w:rsidP="0071187D">
      <w:pPr>
        <w:widowControl/>
        <w:tabs>
          <w:tab w:val="left" w:pos="468"/>
          <w:tab w:val="left" w:pos="1776"/>
        </w:tabs>
        <w:spacing w:before="120"/>
        <w:ind w:left="468" w:hanging="468"/>
        <w:jc w:val="both"/>
        <w:rPr>
          <w:sz w:val="24"/>
        </w:rPr>
      </w:pPr>
      <w:r w:rsidRPr="00702C5E">
        <w:rPr>
          <w:sz w:val="24"/>
        </w:rPr>
        <w:t>1.1.</w:t>
      </w:r>
      <w:r w:rsidRPr="00702C5E">
        <w:rPr>
          <w:sz w:val="24"/>
        </w:rPr>
        <w:tab/>
        <w:t>Во владении одного лица и (или) его аффилированных лиц находится не более 90% обыкновенных именных акций эмитента, а также эмитент принял обязательства по предоставлению информации, о том, что одно лицо или его аффилированные лица стали владельцами более 90% обыкновенных акций в течение 5 дней с момента, когда эмитент узнал или должен был узнать об этом (при включении в котировальный список обыкновенных акций).</w:t>
      </w:r>
    </w:p>
    <w:p w:rsidR="0071187D" w:rsidRPr="00702C5E" w:rsidRDefault="0071187D" w:rsidP="0071187D">
      <w:pPr>
        <w:widowControl/>
        <w:tabs>
          <w:tab w:val="left" w:pos="468"/>
          <w:tab w:val="left" w:pos="1776"/>
        </w:tabs>
        <w:spacing w:before="120"/>
        <w:ind w:left="468" w:hanging="468"/>
        <w:jc w:val="both"/>
        <w:rPr>
          <w:sz w:val="24"/>
        </w:rPr>
      </w:pPr>
      <w:r w:rsidRPr="00702C5E">
        <w:rPr>
          <w:sz w:val="24"/>
        </w:rPr>
        <w:t>1.2.</w:t>
      </w:r>
      <w:r w:rsidRPr="00702C5E">
        <w:rPr>
          <w:sz w:val="24"/>
        </w:rPr>
        <w:tab/>
        <w:t>Капитализация акций данного типа:</w:t>
      </w:r>
    </w:p>
    <w:p w:rsidR="0071187D" w:rsidRPr="00702C5E" w:rsidRDefault="0071187D" w:rsidP="0071187D">
      <w:pPr>
        <w:widowControl/>
        <w:spacing w:before="120"/>
        <w:ind w:left="468"/>
        <w:jc w:val="both"/>
        <w:rPr>
          <w:sz w:val="24"/>
        </w:rPr>
      </w:pPr>
      <w:r w:rsidRPr="00702C5E">
        <w:rPr>
          <w:sz w:val="24"/>
        </w:rPr>
        <w:t>Для обыкновенных акций – не менее 1,5 млрд. руб.</w:t>
      </w:r>
    </w:p>
    <w:p w:rsidR="0071187D" w:rsidRPr="00702C5E" w:rsidRDefault="0071187D" w:rsidP="0071187D">
      <w:pPr>
        <w:widowControl/>
        <w:spacing w:before="120"/>
        <w:ind w:left="468"/>
        <w:jc w:val="both"/>
        <w:rPr>
          <w:sz w:val="24"/>
        </w:rPr>
      </w:pPr>
      <w:r w:rsidRPr="00702C5E">
        <w:rPr>
          <w:sz w:val="24"/>
        </w:rPr>
        <w:t>Для привилегированных акций – не менее 500 млн. руб.</w:t>
      </w:r>
    </w:p>
    <w:p w:rsidR="0071187D" w:rsidRPr="00702C5E" w:rsidRDefault="0071187D" w:rsidP="0071187D">
      <w:pPr>
        <w:widowControl/>
        <w:spacing w:before="120"/>
        <w:ind w:left="468"/>
        <w:jc w:val="both"/>
        <w:rPr>
          <w:sz w:val="24"/>
        </w:rPr>
      </w:pPr>
      <w:r w:rsidRPr="00702C5E">
        <w:rPr>
          <w:sz w:val="24"/>
        </w:rPr>
        <w:t>При этом капитализация акций определяется как произведение количества акций данного типа и их средневзвешенной цены.</w:t>
      </w:r>
    </w:p>
    <w:p w:rsidR="0071187D" w:rsidRPr="00702C5E" w:rsidRDefault="0071187D" w:rsidP="0071187D">
      <w:pPr>
        <w:widowControl/>
        <w:tabs>
          <w:tab w:val="left" w:pos="468"/>
          <w:tab w:val="left" w:pos="1776"/>
        </w:tabs>
        <w:spacing w:before="120"/>
        <w:ind w:left="468" w:hanging="468"/>
        <w:jc w:val="both"/>
        <w:rPr>
          <w:sz w:val="24"/>
        </w:rPr>
      </w:pPr>
      <w:r w:rsidRPr="00702C5E">
        <w:rPr>
          <w:sz w:val="24"/>
        </w:rPr>
        <w:t>1.3.</w:t>
      </w:r>
      <w:r w:rsidRPr="00702C5E">
        <w:rPr>
          <w:sz w:val="24"/>
        </w:rPr>
        <w:tab/>
        <w:t>Срок существования эмитента - не менее 1 года.</w:t>
      </w:r>
    </w:p>
    <w:p w:rsidR="0071187D" w:rsidRPr="00702C5E" w:rsidRDefault="0071187D" w:rsidP="0071187D">
      <w:pPr>
        <w:widowControl/>
        <w:tabs>
          <w:tab w:val="left" w:pos="468"/>
          <w:tab w:val="left" w:pos="1776"/>
        </w:tabs>
        <w:spacing w:before="120"/>
        <w:ind w:left="468" w:hanging="468"/>
        <w:jc w:val="both"/>
        <w:rPr>
          <w:sz w:val="24"/>
        </w:rPr>
      </w:pPr>
      <w:r w:rsidRPr="00702C5E">
        <w:rPr>
          <w:sz w:val="24"/>
        </w:rPr>
        <w:t>1.4.</w:t>
      </w:r>
      <w:r w:rsidRPr="00702C5E">
        <w:rPr>
          <w:sz w:val="24"/>
        </w:rPr>
        <w:tab/>
        <w:t>Ежемесячный объем сделок, заключенных с акциями данного типа за последние 3 месяца - не менее 1, 5 млн. руб.</w:t>
      </w:r>
    </w:p>
    <w:p w:rsidR="0071187D" w:rsidRPr="00702C5E" w:rsidRDefault="0071187D" w:rsidP="0071187D">
      <w:pPr>
        <w:widowControl/>
        <w:tabs>
          <w:tab w:val="left" w:pos="468"/>
          <w:tab w:val="left" w:pos="1776"/>
        </w:tabs>
        <w:spacing w:before="120"/>
        <w:ind w:left="468" w:hanging="468"/>
        <w:jc w:val="both"/>
        <w:rPr>
          <w:sz w:val="24"/>
        </w:rPr>
      </w:pPr>
      <w:r w:rsidRPr="00702C5E">
        <w:rPr>
          <w:sz w:val="24"/>
        </w:rPr>
        <w:t>1.5.</w:t>
      </w:r>
      <w:r w:rsidRPr="00702C5E">
        <w:rPr>
          <w:sz w:val="24"/>
        </w:rPr>
        <w:tab/>
        <w:t>Среднемесячный объем сделок с акциями данного типа, рассчитанный по итогам последних 6 месяцев - не менее 3 млн. руб.</w:t>
      </w:r>
    </w:p>
    <w:p w:rsidR="0071187D" w:rsidRPr="00702C5E" w:rsidRDefault="0071187D" w:rsidP="0071187D">
      <w:pPr>
        <w:widowControl/>
        <w:tabs>
          <w:tab w:val="left" w:pos="468"/>
          <w:tab w:val="left" w:pos="2136"/>
        </w:tabs>
        <w:spacing w:before="120"/>
        <w:jc w:val="both"/>
        <w:rPr>
          <w:sz w:val="24"/>
        </w:rPr>
      </w:pPr>
      <w:r w:rsidRPr="00702C5E">
        <w:rPr>
          <w:sz w:val="24"/>
        </w:rPr>
        <w:t>1.6.</w:t>
      </w:r>
      <w:r w:rsidRPr="00702C5E">
        <w:rPr>
          <w:sz w:val="24"/>
        </w:rPr>
        <w:tab/>
        <w:t>Соблюдение требований, предусмотренных в Приложении 4 (4.8) к настоящим Правилам.</w:t>
      </w:r>
    </w:p>
    <w:p w:rsidR="0071187D" w:rsidRPr="00702C5E" w:rsidRDefault="0071187D" w:rsidP="0071187D">
      <w:pPr>
        <w:widowControl/>
        <w:spacing w:before="120"/>
        <w:ind w:left="468" w:hanging="468"/>
        <w:jc w:val="both"/>
        <w:rPr>
          <w:sz w:val="24"/>
        </w:rPr>
      </w:pPr>
      <w:r w:rsidRPr="00702C5E">
        <w:rPr>
          <w:sz w:val="24"/>
        </w:rPr>
        <w:t>1.7. Эмитент принял обязательства по предоставлению списка аффилированных лиц эмитента и его регулярному обновлению.</w:t>
      </w:r>
    </w:p>
    <w:p w:rsidR="0071187D" w:rsidRPr="00702C5E" w:rsidRDefault="0071187D" w:rsidP="0071187D">
      <w:pPr>
        <w:widowControl/>
        <w:tabs>
          <w:tab w:val="left" w:pos="468"/>
          <w:tab w:val="left" w:pos="2136"/>
        </w:tabs>
        <w:jc w:val="both"/>
        <w:rPr>
          <w:sz w:val="24"/>
        </w:rPr>
      </w:pPr>
    </w:p>
    <w:p w:rsidR="0071187D" w:rsidRPr="00702C5E" w:rsidRDefault="0071187D" w:rsidP="0071187D">
      <w:pPr>
        <w:pStyle w:val="30"/>
        <w:widowControl/>
        <w:tabs>
          <w:tab w:val="left" w:pos="468"/>
          <w:tab w:val="left" w:pos="2136"/>
        </w:tabs>
        <w:spacing w:before="120"/>
      </w:pPr>
      <w:r w:rsidRPr="00702C5E">
        <w:t>2.</w:t>
      </w:r>
      <w:r w:rsidRPr="00702C5E">
        <w:tab/>
        <w:t>Облигации.</w:t>
      </w:r>
    </w:p>
    <w:p w:rsidR="0071187D" w:rsidRPr="00702C5E" w:rsidRDefault="0071187D" w:rsidP="0071187D">
      <w:pPr>
        <w:widowControl/>
        <w:tabs>
          <w:tab w:val="left" w:pos="468"/>
        </w:tabs>
        <w:spacing w:before="120"/>
        <w:ind w:left="468" w:hanging="468"/>
        <w:jc w:val="both"/>
        <w:rPr>
          <w:sz w:val="24"/>
        </w:rPr>
      </w:pPr>
      <w:r w:rsidRPr="00702C5E">
        <w:rPr>
          <w:sz w:val="24"/>
        </w:rPr>
        <w:t>2.1.</w:t>
      </w:r>
      <w:r w:rsidRPr="00702C5E">
        <w:rPr>
          <w:sz w:val="24"/>
        </w:rPr>
        <w:tab/>
        <w:t>Объем выпуска - не менее 300 млн. руб.</w:t>
      </w:r>
    </w:p>
    <w:p w:rsidR="0071187D" w:rsidRPr="00702C5E" w:rsidRDefault="0071187D" w:rsidP="0071187D">
      <w:pPr>
        <w:widowControl/>
        <w:tabs>
          <w:tab w:val="left" w:pos="468"/>
        </w:tabs>
        <w:spacing w:before="120"/>
        <w:ind w:left="468" w:hanging="468"/>
        <w:jc w:val="both"/>
        <w:rPr>
          <w:sz w:val="24"/>
        </w:rPr>
      </w:pPr>
      <w:r w:rsidRPr="00702C5E">
        <w:rPr>
          <w:sz w:val="24"/>
        </w:rPr>
        <w:t>2.2.</w:t>
      </w:r>
      <w:r w:rsidRPr="00702C5E">
        <w:rPr>
          <w:sz w:val="24"/>
        </w:rPr>
        <w:tab/>
        <w:t>Ежемесячный объем сделок, заключенных с облигациями за последние 3 месяца - не менее 500 тыс. руб.</w:t>
      </w:r>
    </w:p>
    <w:p w:rsidR="0071187D" w:rsidRPr="00702C5E" w:rsidRDefault="0071187D" w:rsidP="0071187D">
      <w:pPr>
        <w:widowControl/>
        <w:tabs>
          <w:tab w:val="left" w:pos="468"/>
        </w:tabs>
        <w:spacing w:before="120"/>
        <w:ind w:left="468" w:hanging="468"/>
        <w:jc w:val="both"/>
        <w:rPr>
          <w:sz w:val="24"/>
        </w:rPr>
      </w:pPr>
      <w:r w:rsidRPr="00702C5E">
        <w:rPr>
          <w:sz w:val="24"/>
        </w:rPr>
        <w:t>2.3.</w:t>
      </w:r>
      <w:r w:rsidRPr="00702C5E">
        <w:rPr>
          <w:sz w:val="24"/>
        </w:rPr>
        <w:tab/>
        <w:t>Среднемесячный объем сделок с облигациями, рассчитанный по итогам последних 6 месяцев - не менее 1 млн. руб.</w:t>
      </w:r>
    </w:p>
    <w:p w:rsidR="0071187D" w:rsidRPr="00702C5E" w:rsidRDefault="0071187D" w:rsidP="0071187D">
      <w:pPr>
        <w:widowControl/>
        <w:tabs>
          <w:tab w:val="left" w:pos="468"/>
        </w:tabs>
        <w:spacing w:before="120"/>
        <w:ind w:left="468" w:hanging="468"/>
        <w:jc w:val="both"/>
        <w:rPr>
          <w:sz w:val="24"/>
        </w:rPr>
      </w:pPr>
      <w:r w:rsidRPr="00702C5E">
        <w:rPr>
          <w:sz w:val="24"/>
        </w:rPr>
        <w:t>2.4.</w:t>
      </w:r>
      <w:r w:rsidRPr="00702C5E">
        <w:rPr>
          <w:sz w:val="24"/>
        </w:rPr>
        <w:tab/>
        <w:t>Срок существования эмитента - не менее 1 года.</w:t>
      </w:r>
    </w:p>
    <w:p w:rsidR="0071187D" w:rsidRPr="00702C5E" w:rsidRDefault="0071187D" w:rsidP="0071187D">
      <w:pPr>
        <w:widowControl/>
        <w:tabs>
          <w:tab w:val="left" w:pos="468"/>
          <w:tab w:val="left" w:pos="2136"/>
        </w:tabs>
        <w:jc w:val="both"/>
        <w:rPr>
          <w:sz w:val="24"/>
        </w:rPr>
      </w:pPr>
    </w:p>
    <w:p w:rsidR="0071187D" w:rsidRPr="00702C5E" w:rsidRDefault="0071187D" w:rsidP="0071187D">
      <w:pPr>
        <w:widowControl/>
        <w:tabs>
          <w:tab w:val="left" w:pos="468"/>
        </w:tabs>
        <w:spacing w:before="120"/>
        <w:jc w:val="both"/>
        <w:rPr>
          <w:b/>
          <w:sz w:val="24"/>
          <w:szCs w:val="24"/>
          <w:lang w:eastAsia="ru-RU"/>
        </w:rPr>
      </w:pPr>
      <w:r w:rsidRPr="00702C5E">
        <w:rPr>
          <w:b/>
          <w:sz w:val="24"/>
          <w:szCs w:val="24"/>
          <w:lang w:eastAsia="ru-RU"/>
        </w:rPr>
        <w:t>3.</w:t>
      </w:r>
      <w:r w:rsidRPr="00702C5E">
        <w:rPr>
          <w:b/>
          <w:sz w:val="24"/>
          <w:szCs w:val="24"/>
          <w:lang w:eastAsia="ru-RU"/>
        </w:rPr>
        <w:tab/>
        <w:t>Российские депозитарные расписки</w:t>
      </w:r>
    </w:p>
    <w:p w:rsidR="0071187D" w:rsidRPr="00702C5E" w:rsidRDefault="0071187D" w:rsidP="0071187D">
      <w:pPr>
        <w:widowControl/>
        <w:numPr>
          <w:ilvl w:val="1"/>
          <w:numId w:val="17"/>
        </w:numPr>
        <w:tabs>
          <w:tab w:val="clear" w:pos="360"/>
          <w:tab w:val="num" w:pos="500"/>
          <w:tab w:val="left" w:pos="2136"/>
        </w:tabs>
        <w:spacing w:before="120"/>
        <w:ind w:left="500" w:hanging="500"/>
        <w:jc w:val="both"/>
        <w:rPr>
          <w:sz w:val="24"/>
          <w:szCs w:val="24"/>
        </w:rPr>
      </w:pPr>
      <w:r w:rsidRPr="00702C5E">
        <w:rPr>
          <w:sz w:val="24"/>
          <w:szCs w:val="24"/>
        </w:rPr>
        <w:t>Ежемесячный объем сделок, заключенных с данными российскими депозитарными расписками, за последние 3 месяца - не менее 1,5 млн. руб. (для  российских депозитарных расписок, удостоверяющих право собственности на акции).</w:t>
      </w:r>
    </w:p>
    <w:p w:rsidR="0071187D" w:rsidRPr="00702C5E" w:rsidRDefault="0071187D" w:rsidP="0071187D">
      <w:pPr>
        <w:widowControl/>
        <w:tabs>
          <w:tab w:val="num" w:pos="500"/>
          <w:tab w:val="left" w:pos="2136"/>
        </w:tabs>
        <w:spacing w:before="120"/>
        <w:ind w:left="500"/>
        <w:jc w:val="both"/>
        <w:rPr>
          <w:sz w:val="24"/>
          <w:szCs w:val="24"/>
        </w:rPr>
      </w:pPr>
      <w:r w:rsidRPr="00702C5E">
        <w:rPr>
          <w:sz w:val="24"/>
          <w:szCs w:val="24"/>
        </w:rPr>
        <w:t>Ежемесячный объем сделок, заключенных с данными российскими депозитарными расписками, за последние 3 месяца - не менее 500 тыс. руб. (для  российских депозитарных расписок, удостоверяющих право собственности на облигации).</w:t>
      </w:r>
    </w:p>
    <w:p w:rsidR="0071187D" w:rsidRPr="00702C5E" w:rsidRDefault="0071187D" w:rsidP="0071187D">
      <w:pPr>
        <w:widowControl/>
        <w:tabs>
          <w:tab w:val="num" w:pos="500"/>
        </w:tabs>
        <w:spacing w:before="120"/>
        <w:ind w:left="500" w:hanging="500"/>
        <w:jc w:val="both"/>
        <w:rPr>
          <w:sz w:val="24"/>
        </w:rPr>
      </w:pPr>
      <w:r w:rsidRPr="00702C5E">
        <w:rPr>
          <w:sz w:val="24"/>
        </w:rPr>
        <w:t>3.2  Представляемые ценные бумаги или ценные бумаги, удостоверяющие права в отношении представляемых ценных бумаг, включены в Котировальные списки иностранных фондовых бирж (прошли листинг на иностранных фондовых биржах), перечень которых утвержден ФСФР России.</w:t>
      </w:r>
    </w:p>
    <w:p w:rsidR="0071187D" w:rsidRPr="00702C5E" w:rsidRDefault="0071187D" w:rsidP="0071187D">
      <w:pPr>
        <w:widowControl/>
        <w:tabs>
          <w:tab w:val="num" w:pos="500"/>
        </w:tabs>
        <w:spacing w:before="120"/>
        <w:ind w:left="500" w:hanging="500"/>
        <w:jc w:val="both"/>
        <w:rPr>
          <w:sz w:val="24"/>
        </w:rPr>
      </w:pPr>
      <w:r w:rsidRPr="00702C5E">
        <w:rPr>
          <w:sz w:val="24"/>
        </w:rPr>
        <w:lastRenderedPageBreak/>
        <w:t>3.3   Среднемесячный объем сделок с российскими депозитарными расписками на акции, рассчитанный по итогам последних 6 месяцев - не менее 3 млн. руб.</w:t>
      </w:r>
    </w:p>
    <w:p w:rsidR="0071187D" w:rsidRPr="00702C5E" w:rsidRDefault="0071187D" w:rsidP="0071187D">
      <w:pPr>
        <w:widowControl/>
        <w:numPr>
          <w:ilvl w:val="1"/>
          <w:numId w:val="18"/>
        </w:numPr>
        <w:tabs>
          <w:tab w:val="clear" w:pos="360"/>
          <w:tab w:val="num" w:pos="500"/>
          <w:tab w:val="num" w:pos="540"/>
        </w:tabs>
        <w:spacing w:before="120"/>
        <w:ind w:left="500" w:hanging="500"/>
        <w:jc w:val="both"/>
        <w:rPr>
          <w:sz w:val="24"/>
        </w:rPr>
      </w:pPr>
      <w:r w:rsidRPr="00702C5E">
        <w:rPr>
          <w:sz w:val="24"/>
        </w:rPr>
        <w:t xml:space="preserve"> Среднемесячный объем сделок с российскими депозитарными расписками на облигации, рассчитанный по итогам последних 6 месяцев - не менее 1 млн. руб.</w:t>
      </w:r>
    </w:p>
    <w:p w:rsidR="0071187D" w:rsidRPr="00702C5E" w:rsidRDefault="0071187D" w:rsidP="0071187D">
      <w:pPr>
        <w:widowControl/>
        <w:tabs>
          <w:tab w:val="left" w:pos="468"/>
          <w:tab w:val="left" w:pos="2136"/>
        </w:tabs>
        <w:jc w:val="both"/>
        <w:rPr>
          <w:sz w:val="24"/>
        </w:rPr>
      </w:pPr>
    </w:p>
    <w:p w:rsidR="0071187D" w:rsidRPr="00702C5E" w:rsidRDefault="0071187D" w:rsidP="0071187D">
      <w:pPr>
        <w:widowControl/>
        <w:numPr>
          <w:ilvl w:val="0"/>
          <w:numId w:val="3"/>
        </w:numPr>
        <w:tabs>
          <w:tab w:val="clear" w:pos="720"/>
          <w:tab w:val="num" w:pos="468"/>
          <w:tab w:val="num" w:pos="2225"/>
        </w:tabs>
        <w:spacing w:before="120"/>
        <w:ind w:left="468" w:hanging="468"/>
        <w:jc w:val="both"/>
        <w:rPr>
          <w:b/>
          <w:sz w:val="24"/>
        </w:rPr>
      </w:pPr>
      <w:r w:rsidRPr="00702C5E">
        <w:rPr>
          <w:b/>
          <w:sz w:val="24"/>
        </w:rPr>
        <w:t>Облигации Международных финансовых организаций.</w:t>
      </w:r>
    </w:p>
    <w:p w:rsidR="0071187D" w:rsidRPr="00702C5E" w:rsidRDefault="0071187D" w:rsidP="0071187D">
      <w:pPr>
        <w:widowControl/>
        <w:tabs>
          <w:tab w:val="left" w:pos="468"/>
        </w:tabs>
        <w:spacing w:before="120"/>
        <w:ind w:left="468" w:hanging="468"/>
        <w:jc w:val="both"/>
        <w:rPr>
          <w:sz w:val="24"/>
        </w:rPr>
      </w:pPr>
      <w:r w:rsidRPr="00702C5E">
        <w:rPr>
          <w:sz w:val="24"/>
        </w:rPr>
        <w:t>4.1.</w:t>
      </w:r>
      <w:r w:rsidRPr="00702C5E">
        <w:rPr>
          <w:sz w:val="24"/>
        </w:rPr>
        <w:tab/>
        <w:t>Объем выпуска - не менее 300 млн. руб.</w:t>
      </w:r>
    </w:p>
    <w:p w:rsidR="0071187D" w:rsidRPr="00702C5E" w:rsidRDefault="0071187D" w:rsidP="0071187D">
      <w:pPr>
        <w:widowControl/>
        <w:tabs>
          <w:tab w:val="left" w:pos="468"/>
        </w:tabs>
        <w:spacing w:before="120"/>
        <w:ind w:left="468" w:hanging="468"/>
        <w:jc w:val="both"/>
        <w:rPr>
          <w:sz w:val="24"/>
        </w:rPr>
      </w:pPr>
      <w:r w:rsidRPr="00702C5E">
        <w:rPr>
          <w:sz w:val="24"/>
        </w:rPr>
        <w:t>4.2.</w:t>
      </w:r>
      <w:r w:rsidRPr="00702C5E">
        <w:rPr>
          <w:sz w:val="24"/>
        </w:rPr>
        <w:tab/>
        <w:t>Среднемесячный объем сделок с облигациями, рассчитанный по итогам последних 6 месяцев - не менее 1 млн. руб.</w:t>
      </w:r>
    </w:p>
    <w:p w:rsidR="0071187D" w:rsidRPr="00702C5E" w:rsidRDefault="0071187D" w:rsidP="0071187D">
      <w:pPr>
        <w:widowControl/>
        <w:tabs>
          <w:tab w:val="left" w:pos="468"/>
          <w:tab w:val="left" w:pos="2136"/>
        </w:tabs>
        <w:jc w:val="both"/>
        <w:rPr>
          <w:sz w:val="24"/>
        </w:rPr>
      </w:pPr>
    </w:p>
    <w:p w:rsidR="0071187D" w:rsidRPr="00702C5E" w:rsidRDefault="0071187D" w:rsidP="0071187D">
      <w:pPr>
        <w:widowControl/>
        <w:tabs>
          <w:tab w:val="left" w:pos="468"/>
        </w:tabs>
        <w:spacing w:before="120"/>
        <w:ind w:left="468" w:hanging="468"/>
        <w:jc w:val="both"/>
        <w:rPr>
          <w:b/>
          <w:sz w:val="24"/>
        </w:rPr>
      </w:pPr>
      <w:r w:rsidRPr="00702C5E">
        <w:rPr>
          <w:b/>
          <w:sz w:val="24"/>
        </w:rPr>
        <w:t>5.</w:t>
      </w:r>
      <w:r w:rsidRPr="00702C5E">
        <w:rPr>
          <w:b/>
          <w:sz w:val="24"/>
        </w:rPr>
        <w:tab/>
        <w:t>Инвестиционные паи.</w:t>
      </w:r>
    </w:p>
    <w:p w:rsidR="0071187D" w:rsidRPr="00702C5E" w:rsidRDefault="0071187D" w:rsidP="0071187D">
      <w:pPr>
        <w:widowControl/>
        <w:tabs>
          <w:tab w:val="left" w:pos="468"/>
        </w:tabs>
        <w:spacing w:before="120"/>
        <w:ind w:left="468" w:hanging="468"/>
        <w:jc w:val="both"/>
        <w:rPr>
          <w:sz w:val="24"/>
        </w:rPr>
      </w:pPr>
      <w:r w:rsidRPr="00702C5E">
        <w:rPr>
          <w:sz w:val="24"/>
        </w:rPr>
        <w:t>5.1.</w:t>
      </w:r>
      <w:r w:rsidRPr="00702C5E">
        <w:rPr>
          <w:sz w:val="24"/>
        </w:rPr>
        <w:tab/>
        <w:t>Стоимость чистых активов паевого фонда:</w:t>
      </w:r>
    </w:p>
    <w:p w:rsidR="0071187D" w:rsidRPr="00702C5E" w:rsidRDefault="0071187D" w:rsidP="0071187D">
      <w:pPr>
        <w:widowControl/>
        <w:spacing w:before="120"/>
        <w:ind w:left="468"/>
        <w:jc w:val="both"/>
        <w:rPr>
          <w:sz w:val="24"/>
        </w:rPr>
      </w:pPr>
      <w:r w:rsidRPr="00702C5E">
        <w:rPr>
          <w:sz w:val="24"/>
        </w:rPr>
        <w:t>Для открытых и интервальных - не менее 5 млн. руб.</w:t>
      </w:r>
    </w:p>
    <w:p w:rsidR="0071187D" w:rsidRPr="00702C5E" w:rsidRDefault="0071187D" w:rsidP="0071187D">
      <w:pPr>
        <w:widowControl/>
        <w:spacing w:before="120"/>
        <w:ind w:left="468"/>
        <w:jc w:val="both"/>
        <w:rPr>
          <w:sz w:val="24"/>
        </w:rPr>
      </w:pPr>
      <w:r w:rsidRPr="00702C5E">
        <w:rPr>
          <w:sz w:val="24"/>
        </w:rPr>
        <w:t>Для закрытых - не менее 10 млн. руб.</w:t>
      </w:r>
    </w:p>
    <w:p w:rsidR="0071187D" w:rsidRPr="00702C5E" w:rsidRDefault="0071187D" w:rsidP="0071187D">
      <w:pPr>
        <w:widowControl/>
        <w:tabs>
          <w:tab w:val="left" w:pos="468"/>
        </w:tabs>
        <w:spacing w:before="120"/>
        <w:ind w:left="468" w:hanging="468"/>
        <w:jc w:val="both"/>
        <w:rPr>
          <w:sz w:val="24"/>
        </w:rPr>
      </w:pPr>
      <w:r w:rsidRPr="00702C5E">
        <w:rPr>
          <w:sz w:val="24"/>
        </w:rPr>
        <w:t>5.2.</w:t>
      </w:r>
      <w:r w:rsidRPr="00702C5E">
        <w:rPr>
          <w:sz w:val="24"/>
        </w:rPr>
        <w:tab/>
        <w:t>Среднемесячный объем сделок с инвестиционными паями, рассчитанный по итогам последних 6 месяцев - не менее 100 тыс. руб.</w:t>
      </w:r>
    </w:p>
    <w:p w:rsidR="0071187D" w:rsidRPr="00702C5E" w:rsidRDefault="0071187D" w:rsidP="0071187D">
      <w:pPr>
        <w:widowControl/>
        <w:tabs>
          <w:tab w:val="left" w:pos="468"/>
          <w:tab w:val="left" w:pos="2136"/>
        </w:tabs>
        <w:jc w:val="both"/>
        <w:rPr>
          <w:sz w:val="24"/>
        </w:rPr>
      </w:pPr>
    </w:p>
    <w:p w:rsidR="0071187D" w:rsidRPr="00702C5E" w:rsidRDefault="0071187D" w:rsidP="0071187D">
      <w:pPr>
        <w:widowControl/>
        <w:tabs>
          <w:tab w:val="left" w:pos="468"/>
        </w:tabs>
        <w:spacing w:before="120"/>
        <w:ind w:left="468" w:hanging="468"/>
        <w:jc w:val="both"/>
        <w:rPr>
          <w:b/>
          <w:sz w:val="24"/>
        </w:rPr>
      </w:pPr>
      <w:r w:rsidRPr="00702C5E">
        <w:rPr>
          <w:b/>
          <w:sz w:val="24"/>
        </w:rPr>
        <w:t>6.</w:t>
      </w:r>
      <w:r w:rsidRPr="00702C5E">
        <w:rPr>
          <w:b/>
          <w:sz w:val="24"/>
        </w:rPr>
        <w:tab/>
        <w:t>Ипотечные сертификаты участия.</w:t>
      </w:r>
    </w:p>
    <w:p w:rsidR="0071187D" w:rsidRPr="00702C5E" w:rsidRDefault="0071187D" w:rsidP="0071187D">
      <w:pPr>
        <w:widowControl/>
        <w:tabs>
          <w:tab w:val="left" w:pos="468"/>
        </w:tabs>
        <w:spacing w:before="120"/>
        <w:ind w:left="468" w:hanging="468"/>
        <w:jc w:val="both"/>
        <w:rPr>
          <w:sz w:val="24"/>
        </w:rPr>
      </w:pPr>
      <w:r w:rsidRPr="00702C5E">
        <w:rPr>
          <w:sz w:val="24"/>
        </w:rPr>
        <w:t>6.1.</w:t>
      </w:r>
      <w:r w:rsidRPr="00702C5E">
        <w:rPr>
          <w:sz w:val="24"/>
        </w:rPr>
        <w:tab/>
        <w:t>Размер ипотечного покрытия составляет не менее 10 млн. руб.</w:t>
      </w:r>
    </w:p>
    <w:p w:rsidR="0071187D" w:rsidRPr="00702C5E" w:rsidRDefault="0071187D" w:rsidP="0071187D">
      <w:pPr>
        <w:widowControl/>
        <w:tabs>
          <w:tab w:val="left" w:pos="468"/>
        </w:tabs>
        <w:spacing w:before="120"/>
        <w:ind w:left="468" w:hanging="468"/>
        <w:jc w:val="both"/>
        <w:rPr>
          <w:sz w:val="24"/>
        </w:rPr>
      </w:pPr>
      <w:r w:rsidRPr="00702C5E">
        <w:rPr>
          <w:sz w:val="24"/>
        </w:rPr>
        <w:t>6.2.</w:t>
      </w:r>
      <w:r w:rsidRPr="00702C5E">
        <w:rPr>
          <w:sz w:val="24"/>
        </w:rPr>
        <w:tab/>
        <w:t>Среднемесячный объем сделок с ипотечными сертификатами участия, рассчитанный по итогам последних 6 месяцев - не менее 100 тыс. руб.</w:t>
      </w:r>
    </w:p>
    <w:p w:rsidR="0071187D" w:rsidRPr="00702C5E" w:rsidRDefault="0071187D" w:rsidP="0071187D">
      <w:pPr>
        <w:widowControl/>
        <w:tabs>
          <w:tab w:val="left" w:pos="468"/>
          <w:tab w:val="left" w:pos="2136"/>
        </w:tabs>
        <w:jc w:val="both"/>
        <w:rPr>
          <w:sz w:val="24"/>
        </w:rPr>
      </w:pPr>
    </w:p>
    <w:p w:rsidR="0071187D" w:rsidRPr="00702C5E" w:rsidRDefault="0071187D" w:rsidP="0071187D">
      <w:pPr>
        <w:widowControl/>
        <w:tabs>
          <w:tab w:val="num" w:pos="2225"/>
        </w:tabs>
        <w:spacing w:before="120"/>
        <w:ind w:left="540" w:hanging="540"/>
        <w:jc w:val="both"/>
        <w:rPr>
          <w:b/>
          <w:sz w:val="24"/>
        </w:rPr>
      </w:pPr>
      <w:r w:rsidRPr="00702C5E">
        <w:rPr>
          <w:b/>
          <w:sz w:val="24"/>
        </w:rPr>
        <w:t xml:space="preserve">7.  </w:t>
      </w:r>
      <w:r w:rsidRPr="00702C5E">
        <w:rPr>
          <w:b/>
          <w:sz w:val="24"/>
          <w:szCs w:val="24"/>
          <w:lang w:eastAsia="ru-RU"/>
        </w:rPr>
        <w:t>Субфедеральные и муниципальные ц</w:t>
      </w:r>
      <w:r w:rsidRPr="00702C5E">
        <w:rPr>
          <w:b/>
          <w:sz w:val="24"/>
        </w:rPr>
        <w:t>енные бумаги.</w:t>
      </w:r>
    </w:p>
    <w:p w:rsidR="0071187D" w:rsidRPr="00702C5E" w:rsidRDefault="0071187D" w:rsidP="0071187D">
      <w:pPr>
        <w:widowControl/>
        <w:tabs>
          <w:tab w:val="left" w:pos="468"/>
          <w:tab w:val="left" w:pos="2136"/>
        </w:tabs>
        <w:spacing w:before="120"/>
        <w:ind w:left="468" w:hanging="468"/>
        <w:jc w:val="both"/>
        <w:rPr>
          <w:sz w:val="24"/>
        </w:rPr>
      </w:pPr>
      <w:r w:rsidRPr="00702C5E">
        <w:rPr>
          <w:sz w:val="24"/>
          <w:szCs w:val="24"/>
          <w:lang w:eastAsia="ru-RU"/>
        </w:rPr>
        <w:t>7.1.</w:t>
      </w:r>
      <w:r w:rsidRPr="00702C5E">
        <w:rPr>
          <w:sz w:val="24"/>
          <w:szCs w:val="24"/>
          <w:lang w:eastAsia="ru-RU"/>
        </w:rPr>
        <w:tab/>
      </w:r>
      <w:r w:rsidRPr="00702C5E">
        <w:rPr>
          <w:sz w:val="24"/>
        </w:rPr>
        <w:t>Объем выпуска - не менее 300 млн. руб.</w:t>
      </w:r>
    </w:p>
    <w:p w:rsidR="0071187D" w:rsidRPr="00702C5E" w:rsidRDefault="0071187D" w:rsidP="0071187D">
      <w:pPr>
        <w:widowControl/>
        <w:tabs>
          <w:tab w:val="left" w:pos="468"/>
        </w:tabs>
        <w:spacing w:before="120"/>
        <w:ind w:left="468" w:hanging="468"/>
        <w:jc w:val="both"/>
        <w:rPr>
          <w:sz w:val="24"/>
        </w:rPr>
      </w:pPr>
      <w:r w:rsidRPr="00702C5E">
        <w:rPr>
          <w:sz w:val="24"/>
        </w:rPr>
        <w:t>7.2.</w:t>
      </w:r>
      <w:r w:rsidRPr="00702C5E">
        <w:rPr>
          <w:sz w:val="24"/>
        </w:rPr>
        <w:tab/>
        <w:t>Ежемесячный объем сделок, заключенных с этими ценными бумагами за последние 3 месяца - не менее 500 тыс. руб.</w:t>
      </w:r>
    </w:p>
    <w:p w:rsidR="0071187D" w:rsidRPr="00702C5E" w:rsidRDefault="0071187D" w:rsidP="0071187D">
      <w:pPr>
        <w:widowControl/>
        <w:tabs>
          <w:tab w:val="left" w:pos="468"/>
        </w:tabs>
        <w:spacing w:before="120"/>
        <w:ind w:left="468" w:hanging="468"/>
        <w:jc w:val="both"/>
        <w:rPr>
          <w:sz w:val="24"/>
        </w:rPr>
      </w:pPr>
      <w:r w:rsidRPr="00702C5E">
        <w:rPr>
          <w:sz w:val="24"/>
        </w:rPr>
        <w:t>7.3.</w:t>
      </w:r>
      <w:r w:rsidRPr="00702C5E">
        <w:rPr>
          <w:sz w:val="24"/>
        </w:rPr>
        <w:tab/>
        <w:t>Среднемесячный объем сделок с этими ценными бумагами, рассчитанный по итогам последних 6 месяцев - не менее 1 млн. руб.</w:t>
      </w:r>
    </w:p>
    <w:p w:rsidR="0071187D" w:rsidRPr="00702C5E" w:rsidRDefault="0071187D" w:rsidP="0071187D">
      <w:pPr>
        <w:widowControl/>
        <w:tabs>
          <w:tab w:val="left" w:pos="468"/>
        </w:tabs>
        <w:overflowPunct/>
        <w:ind w:left="468" w:hanging="468"/>
        <w:jc w:val="both"/>
        <w:textAlignment w:val="auto"/>
        <w:rPr>
          <w:sz w:val="24"/>
          <w:szCs w:val="24"/>
          <w:lang w:eastAsia="ru-RU"/>
        </w:rPr>
      </w:pPr>
      <w:r w:rsidRPr="00702C5E">
        <w:rPr>
          <w:sz w:val="24"/>
          <w:szCs w:val="24"/>
          <w:lang w:eastAsia="ru-RU"/>
        </w:rPr>
        <w:t>7.4.</w:t>
      </w:r>
      <w:r w:rsidRPr="00702C5E">
        <w:rPr>
          <w:sz w:val="24"/>
          <w:szCs w:val="24"/>
          <w:lang w:eastAsia="ru-RU"/>
        </w:rPr>
        <w:tab/>
        <w:t>Орган исполнительной власти субъекта Российской Федерации (орган местного самоуправления), выступающий эмитентом ценных бумаг, принял следующие обязательства по раскрытию информации:</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ежеквартально публикует отчеты об исполнении бюджета субъекта Российской Федерации (муниципального бюджета);</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публикует в установленном порядке нормативные правовые акты, содержащие отчеты об итогах эмиссии ценных бумаг и изменения и дополнения к ним;</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еженедельно публикует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rPr>
      </w:pPr>
      <w:r w:rsidRPr="00702C5E">
        <w:rPr>
          <w:sz w:val="24"/>
          <w:szCs w:val="24"/>
          <w:lang w:eastAsia="ru-RU"/>
        </w:rPr>
        <w:t xml:space="preserve">публикует на своей странице в сети Интернет и предоставляет ЗАО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в </w:t>
      </w:r>
      <w:r w:rsidRPr="00702C5E">
        <w:rPr>
          <w:sz w:val="24"/>
          <w:szCs w:val="24"/>
          <w:lang w:eastAsia="ru-RU"/>
        </w:rPr>
        <w:lastRenderedPageBreak/>
        <w:t>срок, предусмотренный нормативными правовыми актами федерального органа исполнительной власти по рынку ценных бумаг.</w:t>
      </w:r>
    </w:p>
    <w:p w:rsidR="0071187D" w:rsidRPr="00702C5E" w:rsidRDefault="0071187D" w:rsidP="0071187D">
      <w:pPr>
        <w:widowControl/>
        <w:tabs>
          <w:tab w:val="left" w:pos="468"/>
          <w:tab w:val="left" w:pos="2136"/>
        </w:tabs>
        <w:jc w:val="both"/>
        <w:rPr>
          <w:sz w:val="24"/>
        </w:rPr>
      </w:pPr>
    </w:p>
    <w:p w:rsidR="0071187D" w:rsidRPr="00702C5E" w:rsidRDefault="0071187D" w:rsidP="0071187D">
      <w:pPr>
        <w:widowControl/>
        <w:tabs>
          <w:tab w:val="left" w:pos="468"/>
        </w:tabs>
        <w:spacing w:before="120"/>
        <w:ind w:left="468" w:hanging="468"/>
        <w:jc w:val="both"/>
        <w:rPr>
          <w:b/>
          <w:sz w:val="24"/>
          <w:szCs w:val="24"/>
          <w:lang w:eastAsia="ru-RU"/>
        </w:rPr>
      </w:pPr>
      <w:r w:rsidRPr="00702C5E">
        <w:rPr>
          <w:b/>
          <w:sz w:val="24"/>
          <w:szCs w:val="24"/>
          <w:lang w:eastAsia="ru-RU"/>
        </w:rPr>
        <w:t>8.</w:t>
      </w:r>
      <w:r w:rsidRPr="00702C5E">
        <w:rPr>
          <w:b/>
          <w:sz w:val="24"/>
          <w:szCs w:val="24"/>
          <w:lang w:eastAsia="ru-RU"/>
        </w:rPr>
        <w:tab/>
        <w:t>Ценные бумаги, эмитентом которых является Центральный банк Российской Федерации.</w:t>
      </w:r>
    </w:p>
    <w:p w:rsidR="0071187D" w:rsidRPr="00702C5E" w:rsidRDefault="0071187D" w:rsidP="0071187D">
      <w:pPr>
        <w:widowControl/>
        <w:tabs>
          <w:tab w:val="left" w:pos="468"/>
        </w:tabs>
        <w:spacing w:before="120"/>
        <w:ind w:left="468" w:hanging="468"/>
        <w:jc w:val="both"/>
        <w:rPr>
          <w:sz w:val="24"/>
          <w:szCs w:val="24"/>
        </w:rPr>
      </w:pPr>
      <w:r w:rsidRPr="00702C5E">
        <w:rPr>
          <w:sz w:val="24"/>
          <w:szCs w:val="24"/>
          <w:lang w:eastAsia="ru-RU"/>
        </w:rPr>
        <w:t>8.1.</w:t>
      </w:r>
      <w:r w:rsidRPr="00702C5E">
        <w:rPr>
          <w:sz w:val="24"/>
          <w:szCs w:val="24"/>
          <w:lang w:eastAsia="ru-RU"/>
        </w:rPr>
        <w:tab/>
      </w:r>
      <w:r w:rsidRPr="00702C5E">
        <w:rPr>
          <w:sz w:val="24"/>
          <w:szCs w:val="24"/>
        </w:rPr>
        <w:t xml:space="preserve">Объем выпуска - не менее 300 млн. руб. </w:t>
      </w:r>
    </w:p>
    <w:p w:rsidR="0071187D" w:rsidRPr="00702C5E" w:rsidRDefault="0071187D" w:rsidP="0071187D">
      <w:pPr>
        <w:widowControl/>
        <w:tabs>
          <w:tab w:val="left" w:pos="468"/>
        </w:tabs>
        <w:spacing w:before="120"/>
        <w:ind w:left="468" w:hanging="468"/>
        <w:jc w:val="both"/>
        <w:rPr>
          <w:sz w:val="24"/>
          <w:szCs w:val="24"/>
        </w:rPr>
      </w:pPr>
      <w:r w:rsidRPr="00702C5E">
        <w:rPr>
          <w:sz w:val="24"/>
          <w:szCs w:val="24"/>
        </w:rPr>
        <w:t>8.2.</w:t>
      </w:r>
      <w:r w:rsidRPr="00702C5E">
        <w:rPr>
          <w:sz w:val="24"/>
          <w:szCs w:val="24"/>
        </w:rPr>
        <w:tab/>
        <w:t xml:space="preserve">Ежемесячный объем сделок, заключенных с этими ценными бумагами за последние 3 месяца - не менее 500 тыс. руб. </w:t>
      </w:r>
    </w:p>
    <w:p w:rsidR="0071187D" w:rsidRPr="00702C5E" w:rsidRDefault="0071187D" w:rsidP="0071187D">
      <w:pPr>
        <w:widowControl/>
        <w:tabs>
          <w:tab w:val="left" w:pos="468"/>
        </w:tabs>
        <w:spacing w:before="120"/>
        <w:ind w:left="468" w:hanging="468"/>
        <w:jc w:val="both"/>
        <w:rPr>
          <w:sz w:val="24"/>
        </w:rPr>
      </w:pPr>
      <w:r w:rsidRPr="00702C5E">
        <w:rPr>
          <w:sz w:val="24"/>
        </w:rPr>
        <w:t>8.3.</w:t>
      </w:r>
      <w:r w:rsidRPr="00702C5E">
        <w:rPr>
          <w:sz w:val="24"/>
        </w:rPr>
        <w:tab/>
        <w:t xml:space="preserve">Среднемесячный объем сделок с этими ценными бумагами, рассчитанный по итогам последних 6 месяцев - не менее 1 млн. руб. </w:t>
      </w:r>
    </w:p>
    <w:p w:rsidR="0071187D" w:rsidRPr="00702C5E" w:rsidRDefault="0071187D" w:rsidP="0071187D">
      <w:pPr>
        <w:widowControl/>
        <w:tabs>
          <w:tab w:val="left" w:pos="468"/>
        </w:tabs>
        <w:spacing w:before="120"/>
        <w:ind w:left="468" w:hanging="468"/>
        <w:jc w:val="both"/>
        <w:rPr>
          <w:sz w:val="24"/>
          <w:szCs w:val="24"/>
          <w:lang w:eastAsia="ru-RU"/>
        </w:rPr>
      </w:pPr>
      <w:r w:rsidRPr="00702C5E">
        <w:rPr>
          <w:sz w:val="24"/>
          <w:szCs w:val="24"/>
          <w:lang w:eastAsia="ru-RU"/>
        </w:rPr>
        <w:t>8.4.</w:t>
      </w:r>
      <w:r w:rsidRPr="00702C5E">
        <w:rPr>
          <w:sz w:val="24"/>
          <w:szCs w:val="24"/>
          <w:lang w:eastAsia="ru-RU"/>
        </w:rPr>
        <w:tab/>
        <w:t>Центральный банк Российской Федерации ежеквартально публикует отчеты об исполнении обязательств, возникших в результате эмиссии этих ценных бумаг.</w:t>
      </w:r>
    </w:p>
    <w:p w:rsidR="0071187D" w:rsidRPr="00702C5E" w:rsidRDefault="0071187D" w:rsidP="0071187D">
      <w:pPr>
        <w:widowControl/>
        <w:tabs>
          <w:tab w:val="left" w:pos="468"/>
          <w:tab w:val="left" w:pos="2136"/>
        </w:tabs>
        <w:jc w:val="both"/>
        <w:rPr>
          <w:sz w:val="24"/>
        </w:rPr>
      </w:pPr>
    </w:p>
    <w:p w:rsidR="0071187D" w:rsidRPr="00702C5E" w:rsidRDefault="0071187D" w:rsidP="0071187D">
      <w:pPr>
        <w:widowControl/>
        <w:tabs>
          <w:tab w:val="left" w:pos="468"/>
          <w:tab w:val="left" w:pos="2136"/>
        </w:tabs>
        <w:spacing w:before="120"/>
        <w:ind w:left="540" w:hanging="540"/>
        <w:jc w:val="both"/>
        <w:rPr>
          <w:b/>
          <w:sz w:val="24"/>
          <w:szCs w:val="24"/>
          <w:lang w:eastAsia="ru-RU"/>
        </w:rPr>
      </w:pPr>
      <w:r w:rsidRPr="00702C5E">
        <w:rPr>
          <w:b/>
          <w:sz w:val="24"/>
          <w:szCs w:val="24"/>
          <w:lang w:eastAsia="ru-RU"/>
        </w:rPr>
        <w:t>9.     Ценные бумаги, выпущенные от имени иностранных государств:</w:t>
      </w:r>
    </w:p>
    <w:p w:rsidR="0071187D" w:rsidRPr="00702C5E" w:rsidRDefault="0071187D" w:rsidP="0071187D">
      <w:pPr>
        <w:widowControl/>
        <w:tabs>
          <w:tab w:val="left" w:pos="468"/>
        </w:tabs>
        <w:spacing w:before="120"/>
        <w:ind w:left="468" w:hanging="468"/>
        <w:jc w:val="both"/>
        <w:rPr>
          <w:sz w:val="24"/>
          <w:szCs w:val="24"/>
          <w:lang w:eastAsia="ru-RU"/>
        </w:rPr>
      </w:pPr>
      <w:r w:rsidRPr="00702C5E">
        <w:rPr>
          <w:sz w:val="24"/>
          <w:szCs w:val="24"/>
          <w:lang w:eastAsia="ru-RU"/>
        </w:rPr>
        <w:t>9.1.</w:t>
      </w:r>
      <w:r w:rsidRPr="00702C5E">
        <w:rPr>
          <w:sz w:val="24"/>
          <w:szCs w:val="24"/>
          <w:lang w:eastAsia="ru-RU"/>
        </w:rPr>
        <w:tab/>
        <w:t>Иностранному государству не менее чем двумя ведущими международными рейтинговыми агентствами присвоен суверенный кредитный рейтинг на уровне инвестиционного класса;</w:t>
      </w:r>
    </w:p>
    <w:p w:rsidR="0071187D" w:rsidRPr="00702C5E" w:rsidRDefault="0071187D" w:rsidP="0071187D">
      <w:pPr>
        <w:widowControl/>
        <w:tabs>
          <w:tab w:val="left" w:pos="468"/>
        </w:tabs>
        <w:spacing w:before="120"/>
        <w:ind w:left="468" w:hanging="468"/>
        <w:jc w:val="both"/>
        <w:rPr>
          <w:sz w:val="24"/>
        </w:rPr>
      </w:pPr>
      <w:r w:rsidRPr="00702C5E">
        <w:rPr>
          <w:sz w:val="24"/>
        </w:rPr>
        <w:t>9.2.</w:t>
      </w:r>
      <w:r w:rsidRPr="00702C5E">
        <w:rPr>
          <w:sz w:val="24"/>
        </w:rPr>
        <w:tab/>
        <w:t>Ежемесячный объем сделок, заключенных с облигациями за последние 3 месяца - не менее 500 тыс. руб.</w:t>
      </w:r>
    </w:p>
    <w:p w:rsidR="0071187D" w:rsidRPr="00702C5E" w:rsidRDefault="0071187D" w:rsidP="0071187D">
      <w:pPr>
        <w:widowControl/>
        <w:tabs>
          <w:tab w:val="left" w:pos="468"/>
        </w:tabs>
        <w:spacing w:before="120"/>
        <w:ind w:left="468" w:hanging="468"/>
        <w:jc w:val="both"/>
        <w:rPr>
          <w:sz w:val="24"/>
          <w:szCs w:val="24"/>
          <w:lang w:eastAsia="ru-RU"/>
        </w:rPr>
      </w:pPr>
      <w:r w:rsidRPr="00702C5E">
        <w:rPr>
          <w:sz w:val="24"/>
          <w:szCs w:val="24"/>
          <w:lang w:eastAsia="ru-RU"/>
        </w:rPr>
        <w:t>9.3.</w:t>
      </w:r>
      <w:r w:rsidRPr="00702C5E">
        <w:rPr>
          <w:sz w:val="24"/>
          <w:szCs w:val="24"/>
          <w:lang w:eastAsia="ru-RU"/>
        </w:rPr>
        <w:tab/>
        <w:t>Среднемесячный объем сделок с облигациями, рассчитанный по итогам последних 6 месяцев - не менее 1 млн. руб.</w:t>
      </w:r>
    </w:p>
    <w:p w:rsidR="0071187D" w:rsidRPr="00702C5E" w:rsidRDefault="0071187D" w:rsidP="0071187D">
      <w:pPr>
        <w:widowControl/>
        <w:tabs>
          <w:tab w:val="left" w:pos="468"/>
        </w:tabs>
        <w:spacing w:before="120"/>
        <w:ind w:left="468" w:hanging="468"/>
        <w:jc w:val="both"/>
        <w:rPr>
          <w:sz w:val="24"/>
          <w:szCs w:val="24"/>
          <w:lang w:eastAsia="ru-RU"/>
        </w:rPr>
      </w:pPr>
      <w:r w:rsidRPr="00702C5E">
        <w:rPr>
          <w:sz w:val="24"/>
          <w:szCs w:val="24"/>
          <w:lang w:eastAsia="ru-RU"/>
        </w:rPr>
        <w:t>9.4.  Орган власти иностранного государства, выступающий эмитентом указанных ценных бумаг, принял следующие обязательства по раскрытию информации:</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ежеквартально публикует отчеты об исполнении бюджета этого иностранного государства;</w:t>
      </w:r>
    </w:p>
    <w:p w:rsidR="0071187D" w:rsidRPr="00702C5E" w:rsidRDefault="0071187D" w:rsidP="0071187D">
      <w:pPr>
        <w:widowControl/>
        <w:numPr>
          <w:ilvl w:val="0"/>
          <w:numId w:val="1"/>
        </w:numPr>
        <w:tabs>
          <w:tab w:val="clear" w:pos="360"/>
          <w:tab w:val="num" w:pos="468"/>
        </w:tabs>
        <w:overflowPunct/>
        <w:ind w:left="468" w:hanging="468"/>
        <w:jc w:val="both"/>
        <w:textAlignment w:val="auto"/>
        <w:rPr>
          <w:sz w:val="24"/>
          <w:szCs w:val="24"/>
          <w:lang w:eastAsia="ru-RU"/>
        </w:rPr>
      </w:pPr>
      <w:r w:rsidRPr="00702C5E">
        <w:rPr>
          <w:sz w:val="24"/>
          <w:szCs w:val="24"/>
          <w:lang w:eastAsia="ru-RU"/>
        </w:rPr>
        <w:t>публикует на своей странице в сети Интернет и предоставляет фондовой бирже информацию о неисполнении или ненадлежащем исполнении обязательств по ценным бумагам, выпущенным от имени этого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Указанная информация на русском языке должна быть опубликована и представлена фондовой бирже не позднее одного дня с даты, следующей за датой, на которую должны были быть исполнены соответствующие обязательства.</w:t>
      </w:r>
    </w:p>
    <w:p w:rsidR="0071187D" w:rsidRPr="00702C5E" w:rsidRDefault="0071187D" w:rsidP="0071187D">
      <w:pPr>
        <w:widowControl/>
        <w:spacing w:before="120"/>
        <w:jc w:val="both"/>
        <w:rPr>
          <w:sz w:val="24"/>
        </w:rPr>
      </w:pPr>
      <w:r w:rsidRPr="00702C5E">
        <w:rPr>
          <w:sz w:val="24"/>
          <w:u w:val="single"/>
        </w:rPr>
        <w:t>Примечания</w:t>
      </w:r>
      <w:r w:rsidRPr="00702C5E">
        <w:rPr>
          <w:sz w:val="24"/>
        </w:rPr>
        <w:t>:</w:t>
      </w:r>
    </w:p>
    <w:p w:rsidR="0071187D" w:rsidRPr="00702C5E" w:rsidRDefault="0071187D" w:rsidP="0071187D">
      <w:pPr>
        <w:widowControl/>
        <w:tabs>
          <w:tab w:val="left" w:pos="540"/>
        </w:tabs>
        <w:spacing w:before="120"/>
        <w:jc w:val="both"/>
        <w:rPr>
          <w:sz w:val="24"/>
        </w:rPr>
      </w:pPr>
      <w:r w:rsidRPr="00702C5E">
        <w:rPr>
          <w:sz w:val="24"/>
        </w:rPr>
        <w:t>1.</w:t>
      </w:r>
      <w:r w:rsidRPr="00702C5E">
        <w:rPr>
          <w:sz w:val="24"/>
        </w:rPr>
        <w:tab/>
      </w:r>
      <w:r w:rsidRPr="00702C5E">
        <w:rPr>
          <w:sz w:val="24"/>
          <w:szCs w:val="24"/>
        </w:rPr>
        <w:t>Ценные бумаги могут быть включены в Котировальный список ЗАО «ФБ ММВБ» «Б» без соблюдения отдельных требований, предусмотренных настоящим Приложением в случаях, предусмотренных пунктом 14 Статьи 20 настоящих Правил.</w:t>
      </w:r>
    </w:p>
    <w:p w:rsidR="0071187D" w:rsidRPr="00702C5E" w:rsidRDefault="0071187D" w:rsidP="0071187D">
      <w:pPr>
        <w:widowControl/>
        <w:tabs>
          <w:tab w:val="left" w:pos="468"/>
        </w:tabs>
        <w:spacing w:before="120"/>
        <w:jc w:val="both"/>
        <w:rPr>
          <w:sz w:val="24"/>
          <w:szCs w:val="24"/>
        </w:rPr>
      </w:pPr>
      <w:r w:rsidRPr="00702C5E">
        <w:rPr>
          <w:sz w:val="24"/>
          <w:szCs w:val="24"/>
        </w:rPr>
        <w:t>2.</w:t>
      </w:r>
      <w:r w:rsidRPr="00702C5E">
        <w:rPr>
          <w:sz w:val="24"/>
          <w:szCs w:val="24"/>
        </w:rPr>
        <w:tab/>
        <w:t xml:space="preserve">В случаях предусмотренных пунктами </w:t>
      </w:r>
      <w:r w:rsidRPr="00702C5E">
        <w:rPr>
          <w:sz w:val="24"/>
        </w:rPr>
        <w:t xml:space="preserve">14.1 и 14.2 статьи 20 </w:t>
      </w:r>
      <w:r w:rsidRPr="00702C5E">
        <w:rPr>
          <w:sz w:val="24"/>
          <w:szCs w:val="24"/>
        </w:rPr>
        <w:t>настоящих Правил, а также в случае перевода ценных бумаг из Котировального списка ЗАО «ФБ ММВБ» «В» в Котировальный список ЗАО «ФБ ММВБ» «Б», в течение первых 6 месяцев с момента включения указанных ценных бумаг в Котировальный список «Б» среднемесячный объем сделок с данными ценными бумагами, рассчитанный по итогам последних 3 месяцев не должен быть ниже минимального объема, предусмотренного в пунктах 1.5, 2.3, 3.3, 3.4 настоящего Приложения.</w:t>
      </w:r>
    </w:p>
    <w:p w:rsidR="0071187D" w:rsidRPr="00702C5E" w:rsidRDefault="0071187D" w:rsidP="0071187D">
      <w:pPr>
        <w:widowControl/>
        <w:tabs>
          <w:tab w:val="left" w:pos="468"/>
        </w:tabs>
        <w:spacing w:before="120"/>
        <w:jc w:val="both"/>
        <w:rPr>
          <w:sz w:val="24"/>
          <w:szCs w:val="24"/>
        </w:rPr>
      </w:pPr>
      <w:r w:rsidRPr="00702C5E">
        <w:rPr>
          <w:sz w:val="24"/>
          <w:szCs w:val="24"/>
        </w:rPr>
        <w:lastRenderedPageBreak/>
        <w:t>3.   Акции эмитента могут быть включены в Котировальный список ЗАО «ФБ ММВБ» «Б» без соблюдения требований п. 1.6, если эмитент принял обязательство по соблюдению таких требований по истечении года со дня включения акций в Котировальный список ЗАО «ФБ ММВБ» «Б», а также принял обязательство по предоставлению ЗАО «ФБ ММВБ» информации о соблюдении этих требований.</w:t>
      </w:r>
    </w:p>
    <w:p w:rsidR="0071187D" w:rsidRPr="00702C5E" w:rsidRDefault="0071187D" w:rsidP="0071187D">
      <w:pPr>
        <w:widowControl/>
        <w:tabs>
          <w:tab w:val="left" w:pos="468"/>
        </w:tabs>
        <w:spacing w:before="120"/>
        <w:jc w:val="both"/>
        <w:rPr>
          <w:sz w:val="24"/>
          <w:szCs w:val="24"/>
        </w:rPr>
      </w:pPr>
      <w:r w:rsidRPr="00702C5E">
        <w:rPr>
          <w:sz w:val="24"/>
          <w:szCs w:val="24"/>
        </w:rPr>
        <w:t>4.</w:t>
      </w:r>
      <w:r w:rsidRPr="00702C5E">
        <w:rPr>
          <w:sz w:val="24"/>
          <w:szCs w:val="24"/>
        </w:rPr>
        <w:tab/>
        <w:t>Для определения объема сделок с ценными бумагами используются данные по совершенным сделкам с ценными бумагами на фондовой бирже, осуществляющей листинг этих ценных бумаг.</w:t>
      </w:r>
    </w:p>
    <w:p w:rsidR="0071187D" w:rsidRPr="00702C5E" w:rsidRDefault="0071187D" w:rsidP="0071187D">
      <w:pPr>
        <w:widowControl/>
        <w:tabs>
          <w:tab w:val="left" w:pos="468"/>
        </w:tabs>
        <w:spacing w:before="120"/>
        <w:jc w:val="both"/>
        <w:rPr>
          <w:sz w:val="24"/>
          <w:szCs w:val="24"/>
        </w:rPr>
      </w:pPr>
      <w:r w:rsidRPr="00702C5E">
        <w:rPr>
          <w:sz w:val="24"/>
          <w:szCs w:val="24"/>
        </w:rPr>
        <w:t>5.</w:t>
      </w:r>
      <w:r w:rsidRPr="00702C5E">
        <w:rPr>
          <w:sz w:val="24"/>
          <w:szCs w:val="24"/>
        </w:rPr>
        <w:tab/>
        <w:t xml:space="preserve">Требования </w:t>
      </w:r>
      <w:r w:rsidRPr="00702C5E">
        <w:rPr>
          <w:sz w:val="24"/>
        </w:rPr>
        <w:t xml:space="preserve">о </w:t>
      </w:r>
      <w:r w:rsidRPr="00702C5E">
        <w:rPr>
          <w:sz w:val="24"/>
          <w:szCs w:val="24"/>
        </w:rPr>
        <w:t>среднемесячном объеме сделок с ценными бумагами, рассчитанном по итогам последних 6 месяцев, предусмотренные п.п. 1.5, 2.3, 3.3, 3.4, 4.2, 5.2, 6.2, 7.3, 8.3, 9.3 действуют только в процессе поддержания ценных бумаг в Котировальном списке с даты начала торгов данными ценными бумагами.</w:t>
      </w:r>
    </w:p>
    <w:p w:rsidR="0071187D" w:rsidRPr="00702C5E" w:rsidRDefault="0071187D" w:rsidP="0071187D">
      <w:pPr>
        <w:widowControl/>
        <w:overflowPunct/>
        <w:ind w:firstLine="468"/>
        <w:jc w:val="both"/>
        <w:textAlignment w:val="auto"/>
        <w:rPr>
          <w:sz w:val="22"/>
          <w:szCs w:val="22"/>
        </w:rPr>
      </w:pPr>
      <w:r w:rsidRPr="00702C5E">
        <w:rPr>
          <w:sz w:val="24"/>
          <w:szCs w:val="24"/>
        </w:rPr>
        <w:t>При снижении среднемесячного объема сделок с ценными бумагами, рассчитанного по итогам последних 6 месяцев, ниже минимального объема, предусмотренного в п.п. 1.5, 2.3, 3.3, 3.4, 4.2, 5.2, 6.2, 7.3, 8.3, 9.3 настоящего Приложения, делистинг указанных ценных бумаг не осуществляется, если по истечении 1 месяца с момента выявления ЗАО «ФБ ММВБ» указанных нарушений среднемесячный объем сделок с ценными бумагами, рассчитанный по итогам последних 6 месяцев соответствует требованиям п.п. 1.5, 2.3, 3.3, 3.4, 4.2, 5.2, 6.2, 7.3, 8.3, 9.3  настоящего Приложения.</w:t>
      </w:r>
    </w:p>
    <w:p w:rsidR="0071187D" w:rsidRPr="00702C5E" w:rsidRDefault="0071187D" w:rsidP="0071187D">
      <w:pPr>
        <w:widowControl/>
        <w:overflowPunct/>
        <w:ind w:firstLine="468"/>
        <w:jc w:val="both"/>
        <w:textAlignment w:val="auto"/>
        <w:rPr>
          <w:sz w:val="24"/>
          <w:szCs w:val="24"/>
          <w:lang w:eastAsia="ru-RU"/>
        </w:rPr>
      </w:pPr>
      <w:r w:rsidRPr="00702C5E">
        <w:rPr>
          <w:sz w:val="24"/>
          <w:szCs w:val="24"/>
        </w:rPr>
        <w:t>При этом п</w:t>
      </w:r>
      <w:r w:rsidRPr="00702C5E">
        <w:rPr>
          <w:sz w:val="24"/>
          <w:szCs w:val="24"/>
          <w:lang w:eastAsia="ru-RU"/>
        </w:rPr>
        <w:t>ри снижении среднемесячного объема сделок с облигациями, рассчитанного по итогам последних 6 месяцев, ниже минимального объема, предусмотренного п. п. 2.3, 4.2, 7.3, 8.3, 9.3  делистинг облигаций не осуществляется, если в течение указанных 6 месяцев не менее двух третьих каждого торгового маркет-мейкер(ы) подавал(и) встречные заявки по этим ценным бумагам и спрэд по этим заявкам не превышал размера спрэда, рассчитанного в следующем порядке.</w:t>
      </w:r>
    </w:p>
    <w:p w:rsidR="0071187D" w:rsidRPr="00702C5E" w:rsidRDefault="0071187D" w:rsidP="0071187D">
      <w:pPr>
        <w:widowControl/>
        <w:overflowPunct/>
        <w:textAlignment w:val="auto"/>
        <w:rPr>
          <w:sz w:val="24"/>
          <w:szCs w:val="24"/>
          <w:lang w:eastAsia="ru-RU"/>
        </w:rPr>
      </w:pPr>
    </w:p>
    <w:p w:rsidR="0071187D" w:rsidRPr="00702C5E" w:rsidRDefault="0071187D" w:rsidP="0071187D">
      <w:pPr>
        <w:ind w:firstLine="500"/>
        <w:jc w:val="both"/>
        <w:rPr>
          <w:sz w:val="24"/>
          <w:szCs w:val="24"/>
        </w:rPr>
      </w:pPr>
      <w:r w:rsidRPr="00702C5E">
        <w:rPr>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71187D" w:rsidRPr="00702C5E" w:rsidRDefault="0071187D" w:rsidP="0071187D">
      <w:pPr>
        <w:spacing w:before="120" w:after="120"/>
        <w:jc w:val="both"/>
        <w:rPr>
          <w:sz w:val="24"/>
          <w:szCs w:val="24"/>
        </w:rPr>
      </w:pPr>
      <w:r w:rsidRPr="00702C5E">
        <w:rPr>
          <w:sz w:val="24"/>
          <w:szCs w:val="24"/>
        </w:rPr>
        <w:t xml:space="preserve">С=((Ц1-Ц2)/Ц2)*100%, где </w:t>
      </w:r>
    </w:p>
    <w:p w:rsidR="0071187D" w:rsidRPr="00702C5E" w:rsidRDefault="0071187D" w:rsidP="0071187D">
      <w:pPr>
        <w:ind w:left="708"/>
        <w:jc w:val="both"/>
        <w:rPr>
          <w:sz w:val="24"/>
          <w:szCs w:val="24"/>
        </w:rPr>
      </w:pPr>
      <w:r w:rsidRPr="00702C5E">
        <w:rPr>
          <w:sz w:val="24"/>
          <w:szCs w:val="24"/>
        </w:rPr>
        <w:t>С – спред,</w:t>
      </w:r>
    </w:p>
    <w:p w:rsidR="0071187D" w:rsidRPr="00702C5E" w:rsidRDefault="0071187D" w:rsidP="0071187D">
      <w:pPr>
        <w:ind w:left="708"/>
        <w:jc w:val="both"/>
        <w:rPr>
          <w:sz w:val="24"/>
          <w:szCs w:val="24"/>
        </w:rPr>
      </w:pPr>
      <w:r w:rsidRPr="00702C5E">
        <w:rPr>
          <w:sz w:val="24"/>
          <w:szCs w:val="24"/>
        </w:rPr>
        <w:t>Ц1 - лучшая (наименьшая) цена в заявках на продажу,</w:t>
      </w:r>
    </w:p>
    <w:p w:rsidR="0071187D" w:rsidRPr="00702C5E" w:rsidRDefault="0071187D" w:rsidP="0071187D">
      <w:pPr>
        <w:ind w:left="708"/>
        <w:jc w:val="both"/>
        <w:rPr>
          <w:sz w:val="24"/>
          <w:szCs w:val="24"/>
        </w:rPr>
      </w:pPr>
      <w:r w:rsidRPr="00702C5E">
        <w:rPr>
          <w:sz w:val="24"/>
          <w:szCs w:val="24"/>
        </w:rPr>
        <w:t>Ц2 - лучшая (наибольшая) цена в заявках на покупку.</w:t>
      </w:r>
    </w:p>
    <w:p w:rsidR="0071187D" w:rsidRPr="00702C5E" w:rsidRDefault="0071187D" w:rsidP="0071187D">
      <w:pPr>
        <w:jc w:val="both"/>
        <w:rPr>
          <w:sz w:val="24"/>
          <w:szCs w:val="24"/>
        </w:rPr>
      </w:pPr>
    </w:p>
    <w:p w:rsidR="0071187D" w:rsidRPr="00702C5E" w:rsidRDefault="0071187D" w:rsidP="0071187D">
      <w:pPr>
        <w:jc w:val="both"/>
        <w:rPr>
          <w:sz w:val="24"/>
          <w:szCs w:val="24"/>
        </w:rPr>
      </w:pPr>
      <w:r w:rsidRPr="00702C5E">
        <w:rPr>
          <w:sz w:val="24"/>
          <w:szCs w:val="24"/>
        </w:rPr>
        <w:t xml:space="preserve">Величина максимального спрэда по облигациям, рассчитывается по формуле: </w:t>
      </w:r>
    </w:p>
    <w:p w:rsidR="0071187D" w:rsidRPr="00702C5E" w:rsidRDefault="0071187D" w:rsidP="0071187D">
      <w:pPr>
        <w:spacing w:before="120" w:after="120"/>
        <w:jc w:val="both"/>
        <w:rPr>
          <w:sz w:val="24"/>
          <w:szCs w:val="24"/>
        </w:rPr>
      </w:pPr>
      <w:r w:rsidRPr="00702C5E">
        <w:rPr>
          <w:sz w:val="24"/>
          <w:szCs w:val="24"/>
        </w:rPr>
        <w:t>МС=0,25+М/К, где</w:t>
      </w:r>
    </w:p>
    <w:p w:rsidR="0071187D" w:rsidRPr="00702C5E" w:rsidRDefault="0071187D" w:rsidP="0071187D">
      <w:pPr>
        <w:ind w:left="708"/>
        <w:jc w:val="both"/>
        <w:rPr>
          <w:sz w:val="24"/>
          <w:szCs w:val="24"/>
        </w:rPr>
      </w:pPr>
      <w:r w:rsidRPr="00702C5E">
        <w:rPr>
          <w:sz w:val="24"/>
          <w:szCs w:val="24"/>
        </w:rPr>
        <w:t>МС – максимальный спрэд, выраженный в процентах от номинальной стоимости облигации;</w:t>
      </w:r>
    </w:p>
    <w:p w:rsidR="0071187D" w:rsidRPr="00702C5E" w:rsidRDefault="0071187D" w:rsidP="0071187D">
      <w:pPr>
        <w:ind w:left="708"/>
        <w:jc w:val="both"/>
        <w:rPr>
          <w:sz w:val="24"/>
          <w:szCs w:val="24"/>
        </w:rPr>
      </w:pPr>
      <w:r w:rsidRPr="00702C5E">
        <w:rPr>
          <w:sz w:val="24"/>
          <w:szCs w:val="24"/>
        </w:rPr>
        <w:t>М - количество целых месяцев, оставшихся до погашения облигации;</w:t>
      </w:r>
    </w:p>
    <w:p w:rsidR="0071187D" w:rsidRPr="00702C5E" w:rsidRDefault="0071187D" w:rsidP="0071187D">
      <w:pPr>
        <w:ind w:left="708"/>
        <w:jc w:val="both"/>
        <w:rPr>
          <w:sz w:val="24"/>
          <w:szCs w:val="24"/>
        </w:rPr>
      </w:pPr>
      <w:r w:rsidRPr="00702C5E">
        <w:rPr>
          <w:sz w:val="24"/>
          <w:szCs w:val="24"/>
        </w:rPr>
        <w:t>К - показатель, который принимается равным следующим значениям:</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71187D" w:rsidRPr="00702C5E" w:rsidTr="00161339">
        <w:tc>
          <w:tcPr>
            <w:tcW w:w="750" w:type="dxa"/>
          </w:tcPr>
          <w:p w:rsidR="0071187D" w:rsidRPr="00702C5E" w:rsidRDefault="0071187D" w:rsidP="00161339">
            <w:pPr>
              <w:jc w:val="both"/>
              <w:rPr>
                <w:sz w:val="24"/>
                <w:szCs w:val="24"/>
              </w:rPr>
            </w:pPr>
            <w:r w:rsidRPr="00702C5E">
              <w:rPr>
                <w:sz w:val="24"/>
                <w:szCs w:val="24"/>
              </w:rPr>
              <w:t>100</w:t>
            </w:r>
          </w:p>
        </w:tc>
        <w:tc>
          <w:tcPr>
            <w:tcW w:w="330" w:type="dxa"/>
          </w:tcPr>
          <w:p w:rsidR="0071187D" w:rsidRPr="00702C5E" w:rsidRDefault="0071187D" w:rsidP="00161339">
            <w:pPr>
              <w:jc w:val="both"/>
              <w:rPr>
                <w:sz w:val="24"/>
                <w:szCs w:val="24"/>
              </w:rPr>
            </w:pPr>
            <w:r w:rsidRPr="00702C5E">
              <w:rPr>
                <w:sz w:val="24"/>
                <w:szCs w:val="24"/>
              </w:rPr>
              <w:t>-</w:t>
            </w:r>
          </w:p>
        </w:tc>
        <w:tc>
          <w:tcPr>
            <w:tcW w:w="7560" w:type="dxa"/>
          </w:tcPr>
          <w:p w:rsidR="0071187D" w:rsidRPr="00702C5E" w:rsidRDefault="0071187D" w:rsidP="00161339">
            <w:pPr>
              <w:rPr>
                <w:sz w:val="24"/>
                <w:szCs w:val="24"/>
              </w:rPr>
            </w:pPr>
            <w:r w:rsidRPr="00702C5E">
              <w:rPr>
                <w:sz w:val="24"/>
                <w:szCs w:val="24"/>
              </w:rPr>
              <w:t>для расчета спрэда, по облигациям, включенным в Котировальный список "А" первого уровня;</w:t>
            </w:r>
          </w:p>
        </w:tc>
      </w:tr>
      <w:tr w:rsidR="0071187D" w:rsidRPr="00702C5E" w:rsidTr="00161339">
        <w:tc>
          <w:tcPr>
            <w:tcW w:w="750" w:type="dxa"/>
          </w:tcPr>
          <w:p w:rsidR="0071187D" w:rsidRPr="00702C5E" w:rsidRDefault="0071187D" w:rsidP="00161339">
            <w:pPr>
              <w:jc w:val="both"/>
              <w:rPr>
                <w:sz w:val="24"/>
                <w:szCs w:val="24"/>
              </w:rPr>
            </w:pPr>
            <w:r w:rsidRPr="00702C5E">
              <w:rPr>
                <w:sz w:val="24"/>
                <w:szCs w:val="24"/>
              </w:rPr>
              <w:t>75</w:t>
            </w:r>
          </w:p>
        </w:tc>
        <w:tc>
          <w:tcPr>
            <w:tcW w:w="330" w:type="dxa"/>
          </w:tcPr>
          <w:p w:rsidR="0071187D" w:rsidRPr="00702C5E" w:rsidRDefault="0071187D" w:rsidP="00161339">
            <w:pPr>
              <w:jc w:val="both"/>
              <w:rPr>
                <w:sz w:val="24"/>
                <w:szCs w:val="24"/>
              </w:rPr>
            </w:pPr>
            <w:r w:rsidRPr="00702C5E">
              <w:rPr>
                <w:sz w:val="24"/>
                <w:szCs w:val="24"/>
              </w:rPr>
              <w:t>-</w:t>
            </w:r>
          </w:p>
        </w:tc>
        <w:tc>
          <w:tcPr>
            <w:tcW w:w="7560" w:type="dxa"/>
          </w:tcPr>
          <w:p w:rsidR="0071187D" w:rsidRPr="00702C5E" w:rsidRDefault="0071187D" w:rsidP="00161339">
            <w:pPr>
              <w:rPr>
                <w:sz w:val="24"/>
                <w:szCs w:val="24"/>
              </w:rPr>
            </w:pPr>
            <w:r w:rsidRPr="00702C5E">
              <w:rPr>
                <w:sz w:val="24"/>
                <w:szCs w:val="24"/>
              </w:rPr>
              <w:t>для расчета спрэда, по облигациям, включенным в Котировальный список "А" второго уровня;</w:t>
            </w:r>
          </w:p>
        </w:tc>
      </w:tr>
      <w:tr w:rsidR="0071187D" w:rsidRPr="00702C5E" w:rsidTr="00161339">
        <w:tc>
          <w:tcPr>
            <w:tcW w:w="750" w:type="dxa"/>
          </w:tcPr>
          <w:p w:rsidR="0071187D" w:rsidRPr="00702C5E" w:rsidRDefault="0071187D" w:rsidP="00161339">
            <w:pPr>
              <w:jc w:val="both"/>
              <w:rPr>
                <w:sz w:val="24"/>
                <w:szCs w:val="24"/>
              </w:rPr>
            </w:pPr>
            <w:r w:rsidRPr="00702C5E">
              <w:rPr>
                <w:sz w:val="24"/>
                <w:szCs w:val="24"/>
              </w:rPr>
              <w:t>50</w:t>
            </w:r>
          </w:p>
        </w:tc>
        <w:tc>
          <w:tcPr>
            <w:tcW w:w="330" w:type="dxa"/>
          </w:tcPr>
          <w:p w:rsidR="0071187D" w:rsidRPr="00702C5E" w:rsidRDefault="0071187D" w:rsidP="00161339">
            <w:pPr>
              <w:jc w:val="both"/>
              <w:rPr>
                <w:sz w:val="24"/>
                <w:szCs w:val="24"/>
              </w:rPr>
            </w:pPr>
            <w:r w:rsidRPr="00702C5E">
              <w:rPr>
                <w:sz w:val="24"/>
                <w:szCs w:val="24"/>
              </w:rPr>
              <w:t>-</w:t>
            </w:r>
          </w:p>
        </w:tc>
        <w:tc>
          <w:tcPr>
            <w:tcW w:w="7560" w:type="dxa"/>
          </w:tcPr>
          <w:p w:rsidR="0071187D" w:rsidRPr="00702C5E" w:rsidRDefault="0071187D" w:rsidP="00161339">
            <w:pPr>
              <w:rPr>
                <w:sz w:val="24"/>
                <w:szCs w:val="24"/>
              </w:rPr>
            </w:pPr>
            <w:r w:rsidRPr="00702C5E">
              <w:rPr>
                <w:sz w:val="24"/>
                <w:szCs w:val="24"/>
              </w:rPr>
              <w:t>для расчета спрэда, по облигациям, включенным в Котировальный список "Б".</w:t>
            </w:r>
          </w:p>
        </w:tc>
      </w:tr>
    </w:tbl>
    <w:p w:rsidR="0071187D" w:rsidRPr="00702C5E" w:rsidRDefault="0071187D" w:rsidP="0071187D">
      <w:pPr>
        <w:pStyle w:val="5"/>
        <w:jc w:val="both"/>
        <w:rPr>
          <w:sz w:val="24"/>
        </w:rPr>
      </w:pPr>
      <w:r w:rsidRPr="00702C5E">
        <w:rPr>
          <w:sz w:val="24"/>
        </w:rPr>
        <w:br w:type="page"/>
      </w:r>
      <w:bookmarkStart w:id="266" w:name="_Toc246913377"/>
      <w:r w:rsidRPr="00702C5E">
        <w:rPr>
          <w:sz w:val="24"/>
        </w:rPr>
        <w:lastRenderedPageBreak/>
        <w:t>4.4. Требования при включении и поддержании ценных бумаг в Котировальном списке ЗАО «ФБ ММВБ» “В”</w:t>
      </w:r>
      <w:bookmarkEnd w:id="266"/>
    </w:p>
    <w:p w:rsidR="0071187D" w:rsidRPr="00702C5E" w:rsidRDefault="0071187D" w:rsidP="0071187D">
      <w:pPr>
        <w:widowControl/>
        <w:tabs>
          <w:tab w:val="left" w:pos="468"/>
        </w:tabs>
        <w:spacing w:before="240"/>
        <w:ind w:left="471" w:hanging="471"/>
        <w:jc w:val="both"/>
        <w:rPr>
          <w:b/>
          <w:sz w:val="24"/>
        </w:rPr>
      </w:pPr>
      <w:r w:rsidRPr="00702C5E">
        <w:rPr>
          <w:b/>
          <w:sz w:val="24"/>
        </w:rPr>
        <w:t>1.</w:t>
      </w:r>
      <w:r w:rsidRPr="00702C5E">
        <w:rPr>
          <w:b/>
          <w:sz w:val="24"/>
        </w:rPr>
        <w:tab/>
        <w:t>Акции.</w:t>
      </w:r>
    </w:p>
    <w:p w:rsidR="0071187D" w:rsidRPr="00702C5E" w:rsidRDefault="0071187D" w:rsidP="0071187D">
      <w:pPr>
        <w:spacing w:before="120"/>
        <w:ind w:left="539" w:hanging="539"/>
        <w:jc w:val="both"/>
        <w:rPr>
          <w:sz w:val="24"/>
        </w:rPr>
      </w:pPr>
      <w:r w:rsidRPr="00702C5E">
        <w:rPr>
          <w:sz w:val="24"/>
        </w:rPr>
        <w:t>1.1. Акции эмитента впервые публично размещаются путем открытой подписки, осуществляемой через фондовую биржу или с привлечением брокера, оказывающего услуги по их размещению, либо впервые предлагаются к публичному обращению через фондовую биржу или с привлечением брокера для совершения сделок, направленных на отчуждение акций;</w:t>
      </w:r>
    </w:p>
    <w:p w:rsidR="0071187D" w:rsidRPr="00702C5E" w:rsidRDefault="0071187D" w:rsidP="0071187D">
      <w:pPr>
        <w:spacing w:before="120"/>
        <w:ind w:left="539" w:hanging="539"/>
        <w:jc w:val="both"/>
        <w:rPr>
          <w:sz w:val="24"/>
        </w:rPr>
      </w:pPr>
      <w:r w:rsidRPr="00702C5E">
        <w:rPr>
          <w:sz w:val="24"/>
        </w:rPr>
        <w:t>1.2.  Срок существования эмитента - не менее 3 лет;</w:t>
      </w:r>
    </w:p>
    <w:p w:rsidR="0071187D" w:rsidRPr="00702C5E" w:rsidRDefault="0071187D" w:rsidP="0071187D">
      <w:pPr>
        <w:spacing w:before="120"/>
        <w:ind w:left="539" w:hanging="539"/>
        <w:jc w:val="both"/>
        <w:rPr>
          <w:sz w:val="24"/>
        </w:rPr>
      </w:pPr>
      <w:r w:rsidRPr="00702C5E">
        <w:rPr>
          <w:sz w:val="24"/>
        </w:rPr>
        <w:t>1.3.  Отсутствие убытков по итогам 2 лет из последних 3;</w:t>
      </w:r>
    </w:p>
    <w:p w:rsidR="0071187D" w:rsidRPr="00702C5E" w:rsidRDefault="0071187D" w:rsidP="0071187D">
      <w:pPr>
        <w:spacing w:before="120"/>
        <w:ind w:left="539" w:hanging="539"/>
        <w:jc w:val="both"/>
        <w:rPr>
          <w:sz w:val="24"/>
        </w:rPr>
      </w:pPr>
      <w:r w:rsidRPr="00702C5E">
        <w:rPr>
          <w:sz w:val="24"/>
        </w:rPr>
        <w:t>1.4.  Количество размещаемых (предлагаемых для публичного обращения) акций составляет не менее 10 процентов общего количества обыкновенных акций эмитента (указанное условие применяется только для включения в котировальный список обыкновенных акций);</w:t>
      </w:r>
    </w:p>
    <w:p w:rsidR="0071187D" w:rsidRPr="00702C5E" w:rsidRDefault="0071187D" w:rsidP="0071187D">
      <w:pPr>
        <w:spacing w:before="120"/>
        <w:ind w:left="539" w:hanging="539"/>
        <w:jc w:val="both"/>
        <w:rPr>
          <w:sz w:val="24"/>
        </w:rPr>
      </w:pPr>
      <w:r w:rsidRPr="00702C5E">
        <w:rPr>
          <w:sz w:val="24"/>
        </w:rPr>
        <w:t>1.5.  Заключен договор о выполнении участником торгов обязательств маркет-мейкера в отношении соответствующих акций в течение всего срока нахождения акций в данном котировальном списке;</w:t>
      </w:r>
    </w:p>
    <w:p w:rsidR="0071187D" w:rsidRPr="00702C5E" w:rsidRDefault="0071187D" w:rsidP="0071187D">
      <w:pPr>
        <w:spacing w:before="120"/>
        <w:ind w:left="539" w:hanging="539"/>
        <w:jc w:val="both"/>
        <w:rPr>
          <w:sz w:val="24"/>
        </w:rPr>
      </w:pPr>
      <w:r w:rsidRPr="00702C5E">
        <w:rPr>
          <w:sz w:val="24"/>
        </w:rPr>
        <w:t>1.6.  Соблюдение требований, предусмотренных в Приложении 4 (4.8) к настоящим Правилам;</w:t>
      </w:r>
    </w:p>
    <w:p w:rsidR="0071187D" w:rsidRPr="00702C5E" w:rsidRDefault="0071187D" w:rsidP="0071187D">
      <w:pPr>
        <w:spacing w:before="120"/>
        <w:ind w:left="539" w:hanging="539"/>
        <w:jc w:val="both"/>
        <w:rPr>
          <w:sz w:val="24"/>
        </w:rPr>
      </w:pPr>
      <w:r w:rsidRPr="00702C5E">
        <w:rPr>
          <w:sz w:val="24"/>
        </w:rPr>
        <w:t>1.7. Эмитент принял обязательства по предоставлению списка аффилированных лиц эмитента и его регулярному обновлению.</w:t>
      </w:r>
    </w:p>
    <w:p w:rsidR="0071187D" w:rsidRPr="00702C5E" w:rsidRDefault="0071187D" w:rsidP="0071187D">
      <w:pPr>
        <w:spacing w:before="120"/>
        <w:ind w:left="539" w:hanging="539"/>
        <w:jc w:val="both"/>
        <w:rPr>
          <w:sz w:val="24"/>
        </w:rPr>
      </w:pPr>
      <w:r w:rsidRPr="00702C5E">
        <w:rPr>
          <w:sz w:val="24"/>
        </w:rPr>
        <w:t>1.8. Эмитент принял обязательство по предоставлению копии уведомления об итогах выпуска (дополнительного выпуска) этих акций не позднее, чем на следующий день с момента представления такого уведомления в ФСФР России (указанное требование применяется только для включения в Котировальный список акций при их размещении).</w:t>
      </w:r>
    </w:p>
    <w:p w:rsidR="0071187D" w:rsidRPr="00702C5E" w:rsidRDefault="0071187D" w:rsidP="0071187D">
      <w:pPr>
        <w:widowControl/>
        <w:overflowPunct/>
        <w:ind w:left="936" w:hanging="546"/>
        <w:jc w:val="both"/>
        <w:textAlignment w:val="auto"/>
        <w:rPr>
          <w:sz w:val="24"/>
        </w:rPr>
      </w:pPr>
    </w:p>
    <w:p w:rsidR="0071187D" w:rsidRPr="00702C5E" w:rsidRDefault="0071187D" w:rsidP="0071187D">
      <w:pPr>
        <w:pStyle w:val="30"/>
        <w:widowControl/>
        <w:tabs>
          <w:tab w:val="left" w:pos="468"/>
        </w:tabs>
        <w:spacing w:before="120"/>
      </w:pPr>
      <w:r w:rsidRPr="00702C5E">
        <w:t>2.</w:t>
      </w:r>
      <w:r w:rsidRPr="00702C5E">
        <w:tab/>
        <w:t>Облигации.</w:t>
      </w:r>
    </w:p>
    <w:p w:rsidR="0071187D" w:rsidRPr="00702C5E" w:rsidRDefault="0071187D" w:rsidP="0071187D">
      <w:pPr>
        <w:spacing w:before="120"/>
        <w:ind w:left="539" w:hanging="539"/>
        <w:jc w:val="both"/>
        <w:rPr>
          <w:sz w:val="24"/>
        </w:rPr>
      </w:pPr>
      <w:r w:rsidRPr="00702C5E">
        <w:rPr>
          <w:sz w:val="24"/>
        </w:rPr>
        <w:t>2.1. Облигации эмитента впервые публично размещаются путем открытой подписки, осуществляемой через фондовую биржу или с привлечением брокера, оказывающего услуги по их размещению, либо впервые предлагаются к публичному обращению через фондовую биржу или с привлечением брокера для совершения сделок, направленных на отчуждение облигаций;</w:t>
      </w:r>
    </w:p>
    <w:p w:rsidR="0071187D" w:rsidRPr="00702C5E" w:rsidRDefault="0071187D" w:rsidP="0071187D">
      <w:pPr>
        <w:spacing w:before="120"/>
        <w:ind w:left="539" w:hanging="539"/>
        <w:jc w:val="both"/>
        <w:rPr>
          <w:sz w:val="24"/>
        </w:rPr>
      </w:pPr>
      <w:r w:rsidRPr="00702C5E">
        <w:rPr>
          <w:sz w:val="24"/>
        </w:rPr>
        <w:t>2.2.  Объем выпуска - не менее 300 млн. руб.;</w:t>
      </w:r>
    </w:p>
    <w:p w:rsidR="0071187D" w:rsidRPr="00702C5E" w:rsidRDefault="0071187D" w:rsidP="0071187D">
      <w:pPr>
        <w:spacing w:before="120"/>
        <w:ind w:left="539" w:hanging="539"/>
        <w:jc w:val="both"/>
        <w:rPr>
          <w:sz w:val="24"/>
        </w:rPr>
      </w:pPr>
      <w:r w:rsidRPr="00702C5E">
        <w:rPr>
          <w:sz w:val="24"/>
        </w:rPr>
        <w:t>2.3.  Срок существования эмитента - не менее 6 месяцев;</w:t>
      </w:r>
    </w:p>
    <w:p w:rsidR="0071187D" w:rsidRPr="00702C5E" w:rsidRDefault="0071187D" w:rsidP="0071187D">
      <w:pPr>
        <w:spacing w:before="120"/>
        <w:ind w:left="539" w:hanging="539"/>
        <w:jc w:val="both"/>
        <w:rPr>
          <w:sz w:val="24"/>
        </w:rPr>
      </w:pPr>
      <w:r w:rsidRPr="00702C5E">
        <w:rPr>
          <w:sz w:val="24"/>
        </w:rPr>
        <w:t>2.4. Исполнение обязательств по облигациям обеспечено залогом, поручительством (в том числе государственной или муниципальной гарантией), банковской гарантией, государственной или муниципальной гарантией, если номинальная стоимость всех выпущенных эмитентом облигаций превышает размер его уставного капитала (за исключением случаев выпуска биржевых облигаций);</w:t>
      </w:r>
    </w:p>
    <w:p w:rsidR="0071187D" w:rsidRPr="00702C5E" w:rsidRDefault="0071187D" w:rsidP="0071187D">
      <w:pPr>
        <w:spacing w:before="120"/>
        <w:ind w:left="539" w:hanging="539"/>
        <w:jc w:val="both"/>
        <w:rPr>
          <w:sz w:val="24"/>
        </w:rPr>
      </w:pPr>
      <w:r w:rsidRPr="00702C5E">
        <w:rPr>
          <w:sz w:val="24"/>
        </w:rPr>
        <w:t>2.5.  Решением о выпуске (дополнительном выпуске) облигаций предусмотрены оплата облигаций при их размещении и выплата номинальной стоимости и процентов по облигациям только денежными средствами, а также право владельца облигаций предъявить их к досрочному погашению в случае делистинга этих облигаций на всех фондовых биржах, включивших эти облигации в котировальные списки;</w:t>
      </w:r>
    </w:p>
    <w:p w:rsidR="0071187D" w:rsidRPr="00702C5E" w:rsidRDefault="0071187D" w:rsidP="0071187D">
      <w:pPr>
        <w:spacing w:before="120"/>
        <w:ind w:left="539" w:hanging="539"/>
        <w:jc w:val="both"/>
        <w:rPr>
          <w:sz w:val="24"/>
        </w:rPr>
      </w:pPr>
      <w:r w:rsidRPr="00702C5E">
        <w:rPr>
          <w:sz w:val="24"/>
        </w:rPr>
        <w:t xml:space="preserve">2.6.  Заключен договор о выполнении участником торгов обязательств маркет-мейкера в </w:t>
      </w:r>
      <w:r w:rsidRPr="00702C5E">
        <w:rPr>
          <w:sz w:val="24"/>
        </w:rPr>
        <w:lastRenderedPageBreak/>
        <w:t>отношении соответствующих облигаций в течение всего срока их нахождения в данном котировальном списке;</w:t>
      </w:r>
    </w:p>
    <w:p w:rsidR="0071187D" w:rsidRPr="00702C5E" w:rsidRDefault="0071187D" w:rsidP="0071187D">
      <w:pPr>
        <w:spacing w:before="120"/>
        <w:ind w:left="539" w:hanging="539"/>
        <w:jc w:val="both"/>
        <w:rPr>
          <w:sz w:val="24"/>
        </w:rPr>
      </w:pPr>
      <w:r w:rsidRPr="00702C5E">
        <w:rPr>
          <w:sz w:val="24"/>
        </w:rPr>
        <w:t>2.7. Эмитент принял обязательство по предоставлению копии уведомления об итогах выпуска (дополнительного выпуска) этих облигаций не позднее, чем на следующий день с момента представления такого уведомления в ФСФР России (указанное требование применяется только для включения в Котировальный список облигаций при их размещении и не применяется при включении в Котировальный список биржевых облигаций).</w:t>
      </w:r>
    </w:p>
    <w:p w:rsidR="0071187D" w:rsidRPr="00702C5E" w:rsidRDefault="0071187D" w:rsidP="0071187D">
      <w:pPr>
        <w:widowControl/>
        <w:tabs>
          <w:tab w:val="left" w:pos="858"/>
        </w:tabs>
        <w:overflowPunct/>
        <w:jc w:val="both"/>
        <w:textAlignment w:val="auto"/>
        <w:rPr>
          <w:rFonts w:ascii="Arial" w:hAnsi="Arial"/>
          <w:lang w:eastAsia="ru-RU"/>
        </w:rPr>
      </w:pPr>
    </w:p>
    <w:p w:rsidR="0071187D" w:rsidRPr="00702C5E" w:rsidRDefault="0071187D" w:rsidP="0071187D">
      <w:pPr>
        <w:widowControl/>
        <w:tabs>
          <w:tab w:val="left" w:pos="468"/>
        </w:tabs>
        <w:spacing w:before="120"/>
        <w:jc w:val="both"/>
        <w:rPr>
          <w:b/>
          <w:sz w:val="24"/>
          <w:szCs w:val="24"/>
          <w:lang w:eastAsia="ru-RU"/>
        </w:rPr>
      </w:pPr>
      <w:r w:rsidRPr="00702C5E">
        <w:rPr>
          <w:b/>
          <w:sz w:val="24"/>
          <w:szCs w:val="24"/>
          <w:lang w:eastAsia="ru-RU"/>
        </w:rPr>
        <w:t>3.</w:t>
      </w:r>
      <w:r w:rsidRPr="00702C5E">
        <w:rPr>
          <w:b/>
          <w:sz w:val="24"/>
          <w:szCs w:val="24"/>
          <w:lang w:eastAsia="ru-RU"/>
        </w:rPr>
        <w:tab/>
        <w:t>Российские депозитарные расписки</w:t>
      </w:r>
    </w:p>
    <w:p w:rsidR="0071187D" w:rsidRPr="00702C5E" w:rsidRDefault="0071187D" w:rsidP="0071187D">
      <w:pPr>
        <w:widowControl/>
        <w:tabs>
          <w:tab w:val="left" w:pos="540"/>
        </w:tabs>
        <w:spacing w:before="120"/>
        <w:ind w:left="540" w:hanging="540"/>
        <w:jc w:val="both"/>
        <w:rPr>
          <w:sz w:val="24"/>
          <w:szCs w:val="24"/>
          <w:lang w:eastAsia="ru-RU"/>
        </w:rPr>
      </w:pPr>
      <w:r w:rsidRPr="00702C5E">
        <w:rPr>
          <w:sz w:val="24"/>
          <w:szCs w:val="24"/>
          <w:lang w:eastAsia="ru-RU"/>
        </w:rPr>
        <w:t>3.1.  Российские депозитарные расписки впервые публично размещаются путем открытой подписки, осуществляемой через фондовую биржу или с привлечением брокера, оказывающего услуги по их размещению, либо впервые предлагаются к публичному обращению через фондовую биржу или с привлечением брокера для совершения сделок, направленных на отчуждение российских депозитарных расписок;</w:t>
      </w:r>
    </w:p>
    <w:p w:rsidR="0071187D" w:rsidRPr="00702C5E" w:rsidRDefault="0071187D" w:rsidP="0071187D">
      <w:pPr>
        <w:widowControl/>
        <w:tabs>
          <w:tab w:val="left" w:pos="540"/>
        </w:tabs>
        <w:spacing w:before="120"/>
        <w:ind w:left="540" w:hanging="540"/>
        <w:jc w:val="both"/>
        <w:rPr>
          <w:sz w:val="24"/>
          <w:szCs w:val="24"/>
          <w:lang w:eastAsia="ru-RU"/>
        </w:rPr>
      </w:pPr>
      <w:r w:rsidRPr="00702C5E">
        <w:rPr>
          <w:sz w:val="24"/>
          <w:szCs w:val="24"/>
          <w:lang w:eastAsia="ru-RU"/>
        </w:rPr>
        <w:t>3.2. Представляемые ценные бумаги или ценные бумаги, удостоверяющие права в отношении представляемых ценных бумаг, включены в Котировальные списки иностранных фондовых бирж (прошли листинг на иностранных фондовых биржах), перечень которых утвержден ФСФР России;</w:t>
      </w:r>
    </w:p>
    <w:p w:rsidR="0071187D" w:rsidRPr="00702C5E" w:rsidRDefault="0071187D" w:rsidP="0071187D">
      <w:pPr>
        <w:widowControl/>
        <w:tabs>
          <w:tab w:val="left" w:pos="540"/>
        </w:tabs>
        <w:spacing w:before="120"/>
        <w:ind w:left="540" w:hanging="540"/>
        <w:jc w:val="both"/>
        <w:rPr>
          <w:sz w:val="24"/>
          <w:szCs w:val="24"/>
          <w:lang w:eastAsia="ru-RU"/>
        </w:rPr>
      </w:pPr>
      <w:r w:rsidRPr="00702C5E">
        <w:rPr>
          <w:sz w:val="24"/>
          <w:szCs w:val="24"/>
          <w:lang w:eastAsia="ru-RU"/>
        </w:rPr>
        <w:t>3.3. Заключен договор о выполнении участником торгов обязательств маркет-мейкера в отношении соответствующих российских депозитарных расписок в течение всего срока их нахождения в данном котировальном списке.</w:t>
      </w:r>
    </w:p>
    <w:p w:rsidR="0071187D" w:rsidRPr="00702C5E" w:rsidRDefault="0071187D" w:rsidP="0071187D">
      <w:pPr>
        <w:widowControl/>
        <w:spacing w:before="120"/>
        <w:jc w:val="both"/>
        <w:rPr>
          <w:sz w:val="24"/>
          <w:u w:val="single"/>
        </w:rPr>
      </w:pPr>
    </w:p>
    <w:p w:rsidR="0071187D" w:rsidRPr="00702C5E" w:rsidRDefault="0071187D" w:rsidP="0071187D">
      <w:pPr>
        <w:widowControl/>
        <w:spacing w:before="120"/>
        <w:jc w:val="both"/>
        <w:rPr>
          <w:sz w:val="24"/>
        </w:rPr>
      </w:pPr>
      <w:r w:rsidRPr="00702C5E">
        <w:rPr>
          <w:sz w:val="24"/>
          <w:u w:val="single"/>
        </w:rPr>
        <w:t>Примечания</w:t>
      </w:r>
      <w:r w:rsidRPr="00702C5E">
        <w:rPr>
          <w:sz w:val="24"/>
        </w:rPr>
        <w:t>:</w:t>
      </w:r>
    </w:p>
    <w:p w:rsidR="0071187D" w:rsidRPr="00702C5E" w:rsidRDefault="0071187D" w:rsidP="0071187D">
      <w:pPr>
        <w:widowControl/>
        <w:tabs>
          <w:tab w:val="left" w:pos="540"/>
        </w:tabs>
        <w:spacing w:before="120"/>
        <w:jc w:val="both"/>
        <w:rPr>
          <w:sz w:val="24"/>
        </w:rPr>
      </w:pPr>
      <w:r w:rsidRPr="00702C5E">
        <w:rPr>
          <w:sz w:val="24"/>
        </w:rPr>
        <w:t>1.</w:t>
      </w:r>
      <w:r w:rsidRPr="00702C5E">
        <w:rPr>
          <w:sz w:val="24"/>
        </w:rPr>
        <w:tab/>
      </w:r>
      <w:r w:rsidRPr="00702C5E">
        <w:rPr>
          <w:sz w:val="24"/>
          <w:szCs w:val="24"/>
        </w:rPr>
        <w:t>Ценные бумаги могут быть включены в Котировальный список ЗАО «ФБ ММВБ» «В» без соблюдения отдельных требований, предусмотренных настоящим Приложением в случаях, предусмотренных пунктом 14 Статьи 20 настоящих Правил.</w:t>
      </w:r>
    </w:p>
    <w:p w:rsidR="0071187D" w:rsidRPr="00702C5E" w:rsidRDefault="0071187D" w:rsidP="0071187D">
      <w:pPr>
        <w:widowControl/>
        <w:tabs>
          <w:tab w:val="left" w:pos="468"/>
        </w:tabs>
        <w:spacing w:before="120"/>
        <w:jc w:val="both"/>
        <w:rPr>
          <w:sz w:val="24"/>
        </w:rPr>
      </w:pPr>
      <w:r w:rsidRPr="00702C5E">
        <w:rPr>
          <w:sz w:val="24"/>
        </w:rPr>
        <w:t>2.</w:t>
      </w:r>
      <w:r w:rsidRPr="00702C5E">
        <w:rPr>
          <w:sz w:val="24"/>
        </w:rPr>
        <w:tab/>
        <w:t>Включение ценных бумаг в котировальный список "В" осуществляется на срок, не превышающий 1 года с даты принятия ЗАО «ФБ ММВБ» решения о включении их в указанный Котировальный список. По истечении указанного срока ценные бумаги должны быть переведены в другой Котировальный список ЗАО «ФБ ММВБ» или в раздел «Перечень внесписочных ценных бумаг» Списка ценных бумаг, допущенных к торгам в ЗАО «ФБ ММВБ»  при условии соответствия ценных бумаг и эмитента требованиям, предъявляемым для включения ценных бумаг в соответствующий котировальный список (для допуска ценных бумаг к торгам без прохождения процедуры листинга)</w:t>
      </w:r>
      <w:r w:rsidRPr="00702C5E">
        <w:rPr>
          <w:sz w:val="24"/>
          <w:szCs w:val="24"/>
        </w:rPr>
        <w:t>, в противном случае такие ценные бумаги подлежат исключению из Списка.</w:t>
      </w:r>
    </w:p>
    <w:p w:rsidR="0071187D" w:rsidRPr="00702C5E" w:rsidRDefault="0071187D" w:rsidP="0071187D">
      <w:pPr>
        <w:widowControl/>
        <w:tabs>
          <w:tab w:val="left" w:pos="468"/>
        </w:tabs>
        <w:spacing w:before="120"/>
        <w:jc w:val="both"/>
        <w:rPr>
          <w:sz w:val="24"/>
        </w:rPr>
      </w:pPr>
      <w:r w:rsidRPr="00702C5E">
        <w:rPr>
          <w:sz w:val="24"/>
        </w:rPr>
        <w:t>3.</w:t>
      </w:r>
      <w:r w:rsidRPr="00702C5E">
        <w:rPr>
          <w:sz w:val="24"/>
        </w:rPr>
        <w:tab/>
        <w:t>Включение облигаций в Котировальный список "В" не допускается, если ранее осуществлялся делистинг облигаций этого же эмитента на всех фондовых биржах, включивших эти облигации в котировальные списки, за исключением делистинга в связи с истечением срока обращения облигаций или их погашением (аннулированием).</w:t>
      </w:r>
    </w:p>
    <w:p w:rsidR="0071187D" w:rsidRPr="00702C5E" w:rsidRDefault="0071187D" w:rsidP="0071187D">
      <w:pPr>
        <w:widowControl/>
        <w:tabs>
          <w:tab w:val="left" w:pos="468"/>
        </w:tabs>
        <w:spacing w:before="120"/>
        <w:jc w:val="both"/>
        <w:rPr>
          <w:sz w:val="24"/>
        </w:rPr>
      </w:pPr>
      <w:r w:rsidRPr="00702C5E">
        <w:rPr>
          <w:sz w:val="24"/>
        </w:rPr>
        <w:t>4.</w:t>
      </w:r>
      <w:r w:rsidRPr="00702C5E">
        <w:rPr>
          <w:sz w:val="24"/>
        </w:rPr>
        <w:tab/>
        <w:t>Включение российских депозитарных расписок в Котировальный список "В" не допускается, если ранее осуществлялся делистинг российских депозитарных расписок, удостоверяющих права в отношении представляемых ценных бумаг этого же эмитента, на всех фондовых биржах, включивших российские депозитарные расписки  в Котировальные списки, за исключением делистинга в связи с истечением срока обращения российских депозитарных расписок или их погашением (аннулированием)</w:t>
      </w:r>
    </w:p>
    <w:p w:rsidR="0071187D" w:rsidRPr="00702C5E" w:rsidRDefault="0071187D" w:rsidP="0071187D">
      <w:pPr>
        <w:widowControl/>
        <w:jc w:val="right"/>
        <w:rPr>
          <w:b/>
          <w:sz w:val="24"/>
        </w:rPr>
      </w:pPr>
    </w:p>
    <w:p w:rsidR="0071187D" w:rsidRPr="00702C5E" w:rsidRDefault="0071187D" w:rsidP="0071187D">
      <w:pPr>
        <w:pStyle w:val="5"/>
        <w:jc w:val="both"/>
        <w:rPr>
          <w:sz w:val="24"/>
        </w:rPr>
      </w:pPr>
      <w:r w:rsidRPr="00702C5E">
        <w:rPr>
          <w:b w:val="0"/>
          <w:sz w:val="24"/>
        </w:rPr>
        <w:br w:type="page"/>
      </w:r>
      <w:bookmarkStart w:id="267" w:name="_Toc246913378"/>
      <w:r w:rsidRPr="00702C5E">
        <w:rPr>
          <w:sz w:val="24"/>
        </w:rPr>
        <w:lastRenderedPageBreak/>
        <w:t>4.5. Требования при включении и поддержании акций в Котировальном списке ЗАО «ФБ ММВБ» “И”</w:t>
      </w:r>
      <w:bookmarkEnd w:id="267"/>
    </w:p>
    <w:p w:rsidR="0071187D" w:rsidRPr="00702C5E" w:rsidRDefault="0071187D" w:rsidP="0071187D">
      <w:pPr>
        <w:widowControl/>
        <w:spacing w:before="120"/>
        <w:jc w:val="both"/>
        <w:rPr>
          <w:b/>
          <w:sz w:val="24"/>
        </w:rPr>
      </w:pPr>
    </w:p>
    <w:p w:rsidR="0071187D" w:rsidRPr="00702C5E" w:rsidRDefault="0071187D" w:rsidP="0071187D">
      <w:pPr>
        <w:widowControl/>
        <w:numPr>
          <w:ilvl w:val="1"/>
          <w:numId w:val="5"/>
        </w:numPr>
        <w:overflowPunct/>
        <w:jc w:val="both"/>
        <w:textAlignment w:val="auto"/>
        <w:rPr>
          <w:sz w:val="24"/>
          <w:szCs w:val="24"/>
          <w:lang w:eastAsia="ru-RU"/>
        </w:rPr>
      </w:pPr>
      <w:r w:rsidRPr="00702C5E">
        <w:rPr>
          <w:sz w:val="24"/>
          <w:szCs w:val="24"/>
          <w:lang w:eastAsia="ru-RU"/>
        </w:rPr>
        <w:t>Акции эмитента впервые размещаются путем открытой подписки, осуществляемой через фондовую биржу или с привлечением брокера, оказывающего услуги по их размещению, либо впервые предлагаются к публичному обращению через фондовую биржу или с привлечением брокера для совершения сделок, направленных на отчуждение акций;</w:t>
      </w:r>
    </w:p>
    <w:p w:rsidR="0071187D" w:rsidRPr="00702C5E" w:rsidRDefault="0071187D" w:rsidP="0071187D">
      <w:pPr>
        <w:widowControl/>
        <w:overflowPunct/>
        <w:ind w:left="720"/>
        <w:jc w:val="both"/>
        <w:textAlignment w:val="auto"/>
        <w:rPr>
          <w:sz w:val="24"/>
          <w:szCs w:val="24"/>
          <w:lang w:eastAsia="ru-RU"/>
        </w:rPr>
      </w:pPr>
    </w:p>
    <w:p w:rsidR="0071187D" w:rsidRPr="00702C5E" w:rsidRDefault="0071187D" w:rsidP="0071187D">
      <w:pPr>
        <w:widowControl/>
        <w:numPr>
          <w:ilvl w:val="1"/>
          <w:numId w:val="5"/>
        </w:numPr>
        <w:overflowPunct/>
        <w:jc w:val="both"/>
        <w:textAlignment w:val="auto"/>
        <w:rPr>
          <w:sz w:val="24"/>
          <w:szCs w:val="24"/>
          <w:lang w:eastAsia="ru-RU"/>
        </w:rPr>
      </w:pPr>
      <w:r w:rsidRPr="00702C5E">
        <w:rPr>
          <w:sz w:val="24"/>
          <w:szCs w:val="24"/>
          <w:lang w:eastAsia="ru-RU"/>
        </w:rPr>
        <w:t>Количество размещаемых (предлагаемых для публичного обращения) акций составляет не менее 10 процентов общего количества обыкновенных акций эмитента (указанное условие применяется только для включения в котировальный список обыкновенных акций);</w:t>
      </w:r>
    </w:p>
    <w:p w:rsidR="0071187D" w:rsidRPr="00702C5E" w:rsidRDefault="0071187D" w:rsidP="0071187D">
      <w:pPr>
        <w:widowControl/>
        <w:overflowPunct/>
        <w:jc w:val="both"/>
        <w:textAlignment w:val="auto"/>
        <w:rPr>
          <w:sz w:val="24"/>
        </w:rPr>
      </w:pPr>
    </w:p>
    <w:p w:rsidR="0071187D" w:rsidRPr="00702C5E" w:rsidRDefault="0071187D" w:rsidP="0071187D">
      <w:pPr>
        <w:widowControl/>
        <w:numPr>
          <w:ilvl w:val="1"/>
          <w:numId w:val="5"/>
        </w:numPr>
        <w:overflowPunct/>
        <w:jc w:val="both"/>
        <w:textAlignment w:val="auto"/>
        <w:rPr>
          <w:sz w:val="24"/>
          <w:szCs w:val="24"/>
          <w:lang w:eastAsia="ru-RU"/>
        </w:rPr>
      </w:pPr>
      <w:r w:rsidRPr="00702C5E">
        <w:rPr>
          <w:sz w:val="24"/>
        </w:rPr>
        <w:t>Капитализация акций данного типа:</w:t>
      </w:r>
    </w:p>
    <w:p w:rsidR="0071187D" w:rsidRPr="00702C5E" w:rsidRDefault="0071187D" w:rsidP="0071187D">
      <w:pPr>
        <w:widowControl/>
        <w:spacing w:before="120"/>
        <w:ind w:left="1404"/>
        <w:jc w:val="both"/>
        <w:rPr>
          <w:sz w:val="24"/>
        </w:rPr>
      </w:pPr>
      <w:r w:rsidRPr="00702C5E">
        <w:rPr>
          <w:sz w:val="24"/>
        </w:rPr>
        <w:t xml:space="preserve">Для обыкновенных акций – </w:t>
      </w:r>
      <w:r w:rsidRPr="00702C5E">
        <w:rPr>
          <w:sz w:val="24"/>
          <w:szCs w:val="24"/>
          <w:lang w:eastAsia="ru-RU"/>
        </w:rPr>
        <w:t>не менее 60 млн. руб;</w:t>
      </w:r>
    </w:p>
    <w:p w:rsidR="0071187D" w:rsidRPr="00702C5E" w:rsidRDefault="0071187D" w:rsidP="0071187D">
      <w:pPr>
        <w:widowControl/>
        <w:spacing w:before="120"/>
        <w:ind w:left="1404"/>
        <w:jc w:val="both"/>
        <w:rPr>
          <w:sz w:val="24"/>
        </w:rPr>
      </w:pPr>
      <w:r w:rsidRPr="00702C5E">
        <w:rPr>
          <w:sz w:val="24"/>
        </w:rPr>
        <w:t xml:space="preserve">Для привилегированных акций – </w:t>
      </w:r>
      <w:r w:rsidRPr="00702C5E">
        <w:rPr>
          <w:sz w:val="24"/>
          <w:szCs w:val="24"/>
          <w:lang w:eastAsia="ru-RU"/>
        </w:rPr>
        <w:t>не менее 25 млн. руб;</w:t>
      </w:r>
    </w:p>
    <w:p w:rsidR="0071187D" w:rsidRPr="00702C5E" w:rsidRDefault="0071187D" w:rsidP="0071187D">
      <w:pPr>
        <w:widowControl/>
        <w:overflowPunct/>
        <w:ind w:left="720"/>
        <w:jc w:val="both"/>
        <w:textAlignment w:val="auto"/>
        <w:rPr>
          <w:sz w:val="24"/>
          <w:szCs w:val="24"/>
          <w:lang w:eastAsia="ru-RU"/>
        </w:rPr>
      </w:pPr>
    </w:p>
    <w:p w:rsidR="0071187D" w:rsidRPr="00702C5E" w:rsidRDefault="0071187D" w:rsidP="0071187D">
      <w:pPr>
        <w:widowControl/>
        <w:overflowPunct/>
        <w:ind w:left="1404"/>
        <w:jc w:val="both"/>
        <w:textAlignment w:val="auto"/>
        <w:rPr>
          <w:sz w:val="24"/>
          <w:szCs w:val="24"/>
          <w:lang w:eastAsia="ru-RU"/>
        </w:rPr>
      </w:pPr>
      <w:r w:rsidRPr="00702C5E">
        <w:rPr>
          <w:sz w:val="24"/>
          <w:szCs w:val="24"/>
          <w:lang w:eastAsia="ru-RU"/>
        </w:rPr>
        <w:t>Уполномоченный финансовый консультант обязан предоставить ЗАО «ФБ ММВБ» заключение, содержащее обоснование оценки капитализации акций.</w:t>
      </w:r>
    </w:p>
    <w:p w:rsidR="0071187D" w:rsidRPr="00702C5E" w:rsidRDefault="0071187D" w:rsidP="0071187D">
      <w:pPr>
        <w:widowControl/>
        <w:overflowPunct/>
        <w:jc w:val="both"/>
        <w:textAlignment w:val="auto"/>
        <w:rPr>
          <w:sz w:val="24"/>
          <w:szCs w:val="24"/>
          <w:lang w:eastAsia="ru-RU"/>
        </w:rPr>
      </w:pPr>
    </w:p>
    <w:p w:rsidR="0071187D" w:rsidRPr="00702C5E" w:rsidRDefault="0071187D" w:rsidP="0071187D">
      <w:pPr>
        <w:widowControl/>
        <w:numPr>
          <w:ilvl w:val="1"/>
          <w:numId w:val="5"/>
        </w:numPr>
        <w:overflowPunct/>
        <w:jc w:val="both"/>
        <w:textAlignment w:val="auto"/>
        <w:rPr>
          <w:sz w:val="24"/>
          <w:szCs w:val="24"/>
          <w:lang w:eastAsia="ru-RU"/>
        </w:rPr>
      </w:pPr>
      <w:r w:rsidRPr="00702C5E">
        <w:rPr>
          <w:sz w:val="24"/>
          <w:szCs w:val="24"/>
          <w:lang w:eastAsia="ru-RU"/>
        </w:rPr>
        <w:t>Уполномоченным финансовым консультантом должен быть подписан проспект ценных бумаг, а в случае если включение ценных бумаг в котировальный список осуществляется более чем через 4 месяца после регистрации проспекта ценных бумаг – последний ежеквартальный отчет эмитента ценных бумаг;</w:t>
      </w:r>
    </w:p>
    <w:p w:rsidR="0071187D" w:rsidRPr="00702C5E" w:rsidRDefault="0071187D" w:rsidP="0071187D">
      <w:pPr>
        <w:widowControl/>
        <w:overflowPunct/>
        <w:ind w:left="720"/>
        <w:jc w:val="both"/>
        <w:textAlignment w:val="auto"/>
        <w:rPr>
          <w:sz w:val="24"/>
          <w:szCs w:val="24"/>
          <w:lang w:eastAsia="ru-RU"/>
        </w:rPr>
      </w:pPr>
    </w:p>
    <w:p w:rsidR="0071187D" w:rsidRPr="00702C5E" w:rsidRDefault="0071187D" w:rsidP="0071187D">
      <w:pPr>
        <w:widowControl/>
        <w:numPr>
          <w:ilvl w:val="1"/>
          <w:numId w:val="5"/>
        </w:numPr>
        <w:overflowPunct/>
        <w:jc w:val="both"/>
        <w:textAlignment w:val="auto"/>
        <w:rPr>
          <w:sz w:val="24"/>
          <w:szCs w:val="24"/>
          <w:lang w:eastAsia="ru-RU"/>
        </w:rPr>
      </w:pPr>
      <w:r w:rsidRPr="00702C5E">
        <w:rPr>
          <w:sz w:val="24"/>
          <w:szCs w:val="24"/>
          <w:lang w:eastAsia="ru-RU"/>
        </w:rPr>
        <w:t>Представление удостоверенной уполномоченным лицом эмитента копии договора эмитента с уполномоченным финансовым консультантом, в котором на последнего возлагается обязанность по контролю за раскрытием информации эмитентом и по подтверждению достоверности и полноты всей информации, содержащейся в ежеквартальных отчетах эмитента, за исключением части, подтверждаемой аудитором и (или) оценщиком, в течение всего срока нахождения акций в данном котировальном списке. Уполномоченный финансовый консультант обязан сообщить ЗАО «ФБ ММВБ» о расторжении указанного договора не позднее, чем за 15 дней до даты расторжения;</w:t>
      </w:r>
    </w:p>
    <w:p w:rsidR="0071187D" w:rsidRPr="00702C5E" w:rsidRDefault="0071187D" w:rsidP="0071187D">
      <w:pPr>
        <w:widowControl/>
        <w:overflowPunct/>
        <w:jc w:val="both"/>
        <w:textAlignment w:val="auto"/>
        <w:rPr>
          <w:sz w:val="24"/>
          <w:szCs w:val="24"/>
          <w:lang w:eastAsia="ru-RU"/>
        </w:rPr>
      </w:pPr>
    </w:p>
    <w:p w:rsidR="0071187D" w:rsidRPr="00702C5E" w:rsidRDefault="0071187D" w:rsidP="0071187D">
      <w:pPr>
        <w:widowControl/>
        <w:numPr>
          <w:ilvl w:val="1"/>
          <w:numId w:val="5"/>
        </w:numPr>
        <w:overflowPunct/>
        <w:jc w:val="both"/>
        <w:textAlignment w:val="auto"/>
        <w:rPr>
          <w:sz w:val="24"/>
          <w:szCs w:val="24"/>
          <w:lang w:eastAsia="ru-RU"/>
        </w:rPr>
      </w:pPr>
      <w:r w:rsidRPr="00702C5E">
        <w:rPr>
          <w:sz w:val="24"/>
          <w:szCs w:val="24"/>
          <w:lang w:eastAsia="ru-RU"/>
        </w:rPr>
        <w:t>Соблюдение требований, предусмотренных Приложением 4 (4.9)</w:t>
      </w:r>
      <w:r w:rsidRPr="00702C5E">
        <w:rPr>
          <w:color w:val="008000"/>
          <w:sz w:val="24"/>
          <w:szCs w:val="24"/>
          <w:lang w:eastAsia="ru-RU"/>
        </w:rPr>
        <w:t xml:space="preserve"> </w:t>
      </w:r>
      <w:r w:rsidRPr="00702C5E">
        <w:rPr>
          <w:sz w:val="24"/>
          <w:szCs w:val="24"/>
          <w:lang w:eastAsia="ru-RU"/>
        </w:rPr>
        <w:t>к настоящим  Правилам;</w:t>
      </w:r>
    </w:p>
    <w:p w:rsidR="0071187D" w:rsidRPr="00702C5E" w:rsidRDefault="0071187D" w:rsidP="0071187D">
      <w:pPr>
        <w:widowControl/>
        <w:overflowPunct/>
        <w:ind w:left="720"/>
        <w:jc w:val="both"/>
        <w:textAlignment w:val="auto"/>
        <w:rPr>
          <w:sz w:val="24"/>
          <w:szCs w:val="24"/>
          <w:lang w:eastAsia="ru-RU"/>
        </w:rPr>
      </w:pPr>
    </w:p>
    <w:p w:rsidR="0071187D" w:rsidRPr="00702C5E" w:rsidRDefault="0071187D" w:rsidP="0071187D">
      <w:pPr>
        <w:widowControl/>
        <w:numPr>
          <w:ilvl w:val="1"/>
          <w:numId w:val="5"/>
        </w:numPr>
        <w:overflowPunct/>
        <w:jc w:val="both"/>
        <w:textAlignment w:val="auto"/>
        <w:rPr>
          <w:sz w:val="24"/>
          <w:szCs w:val="24"/>
          <w:lang w:eastAsia="ru-RU"/>
        </w:rPr>
      </w:pPr>
      <w:r w:rsidRPr="00702C5E">
        <w:rPr>
          <w:sz w:val="24"/>
          <w:szCs w:val="24"/>
          <w:lang w:eastAsia="ru-RU"/>
        </w:rPr>
        <w:t>Заключен договор о выполнении участником торгов обязательств маркет-мейкера в отношении соответствующих акций в течение не менее 3 месяцев со дня начала торгов этими ценными бумагами;</w:t>
      </w:r>
    </w:p>
    <w:p w:rsidR="0071187D" w:rsidRPr="00702C5E" w:rsidRDefault="0071187D" w:rsidP="0071187D">
      <w:pPr>
        <w:widowControl/>
        <w:overflowPunct/>
        <w:jc w:val="both"/>
        <w:textAlignment w:val="auto"/>
        <w:rPr>
          <w:sz w:val="24"/>
          <w:szCs w:val="24"/>
          <w:lang w:eastAsia="ru-RU"/>
        </w:rPr>
      </w:pPr>
    </w:p>
    <w:p w:rsidR="0071187D" w:rsidRPr="00702C5E" w:rsidRDefault="0071187D" w:rsidP="0071187D">
      <w:pPr>
        <w:widowControl/>
        <w:numPr>
          <w:ilvl w:val="1"/>
          <w:numId w:val="5"/>
        </w:numPr>
        <w:overflowPunct/>
        <w:jc w:val="both"/>
        <w:textAlignment w:val="auto"/>
        <w:rPr>
          <w:sz w:val="24"/>
          <w:szCs w:val="24"/>
          <w:lang w:eastAsia="ru-RU"/>
        </w:rPr>
      </w:pPr>
      <w:r w:rsidRPr="00702C5E">
        <w:rPr>
          <w:sz w:val="24"/>
          <w:szCs w:val="24"/>
          <w:lang w:eastAsia="ru-RU"/>
        </w:rPr>
        <w:t>Эмитент принял обязательство по предоставлению уполномоченному финансовому консультанту и ЗАО «ФБ ММВБ» любой финансовой и иной информации о своей хозяйственной деятельности, способной повлиять на цену акций;</w:t>
      </w:r>
    </w:p>
    <w:p w:rsidR="0071187D" w:rsidRPr="00702C5E" w:rsidRDefault="0071187D" w:rsidP="0071187D">
      <w:pPr>
        <w:widowControl/>
        <w:overflowPunct/>
        <w:jc w:val="both"/>
        <w:textAlignment w:val="auto"/>
        <w:rPr>
          <w:sz w:val="24"/>
          <w:szCs w:val="24"/>
          <w:lang w:eastAsia="ru-RU"/>
        </w:rPr>
      </w:pPr>
    </w:p>
    <w:p w:rsidR="0071187D" w:rsidRPr="00702C5E" w:rsidRDefault="0071187D" w:rsidP="0071187D">
      <w:pPr>
        <w:widowControl/>
        <w:numPr>
          <w:ilvl w:val="1"/>
          <w:numId w:val="5"/>
        </w:numPr>
        <w:overflowPunct/>
        <w:jc w:val="both"/>
        <w:textAlignment w:val="auto"/>
        <w:rPr>
          <w:sz w:val="24"/>
          <w:szCs w:val="24"/>
          <w:lang w:eastAsia="ru-RU"/>
        </w:rPr>
      </w:pPr>
      <w:r w:rsidRPr="00702C5E">
        <w:rPr>
          <w:sz w:val="24"/>
          <w:szCs w:val="24"/>
          <w:lang w:eastAsia="ru-RU"/>
        </w:rPr>
        <w:t xml:space="preserve">Эмитент принял обязательство по предоставлению уполномоченному финансовому консультанту, и ЗАО «ФБ ММВБ» информации о корпоративных событиях (общих собраниях акционеров, собраниях советов директоров) и их </w:t>
      </w:r>
      <w:r w:rsidRPr="00702C5E">
        <w:rPr>
          <w:sz w:val="24"/>
          <w:szCs w:val="24"/>
          <w:lang w:eastAsia="ru-RU"/>
        </w:rPr>
        <w:lastRenderedPageBreak/>
        <w:t>результатах в срок не позднее одного дня с даты составления соответствующего протокола;</w:t>
      </w:r>
    </w:p>
    <w:p w:rsidR="0071187D" w:rsidRPr="00702C5E" w:rsidRDefault="0071187D" w:rsidP="0071187D">
      <w:pPr>
        <w:widowControl/>
        <w:overflowPunct/>
        <w:jc w:val="both"/>
        <w:textAlignment w:val="auto"/>
        <w:rPr>
          <w:sz w:val="24"/>
          <w:szCs w:val="24"/>
          <w:lang w:eastAsia="ru-RU"/>
        </w:rPr>
      </w:pPr>
    </w:p>
    <w:p w:rsidR="0071187D" w:rsidRPr="00702C5E" w:rsidRDefault="0071187D" w:rsidP="0071187D">
      <w:pPr>
        <w:widowControl/>
        <w:numPr>
          <w:ilvl w:val="1"/>
          <w:numId w:val="5"/>
        </w:numPr>
        <w:spacing w:before="120"/>
        <w:jc w:val="both"/>
        <w:rPr>
          <w:sz w:val="24"/>
        </w:rPr>
      </w:pPr>
      <w:r w:rsidRPr="00702C5E">
        <w:rPr>
          <w:sz w:val="24"/>
        </w:rPr>
        <w:t>Эмитент принял обязательства по предоставлению списка аффилированных лиц эмитента и его регулярному обновлению;</w:t>
      </w:r>
    </w:p>
    <w:p w:rsidR="0071187D" w:rsidRPr="00702C5E" w:rsidRDefault="0071187D" w:rsidP="0071187D">
      <w:pPr>
        <w:widowControl/>
        <w:spacing w:before="120"/>
        <w:jc w:val="both"/>
        <w:rPr>
          <w:sz w:val="24"/>
        </w:rPr>
      </w:pPr>
    </w:p>
    <w:p w:rsidR="0071187D" w:rsidRPr="00702C5E" w:rsidRDefault="0071187D" w:rsidP="0071187D">
      <w:pPr>
        <w:widowControl/>
        <w:numPr>
          <w:ilvl w:val="1"/>
          <w:numId w:val="5"/>
        </w:numPr>
        <w:spacing w:before="120"/>
        <w:jc w:val="both"/>
        <w:rPr>
          <w:sz w:val="24"/>
        </w:rPr>
      </w:pPr>
      <w:r w:rsidRPr="00702C5E">
        <w:rPr>
          <w:sz w:val="24"/>
        </w:rPr>
        <w:t>Эмитент принял обязательство по предоставлению копии уведомления об итогах выпуска (дополнительного выпуска) этих акций не позднее, чем на следующий день с момента представления такого уведомления в ФСФР России (указанное требование применяется только для включения в Котировальный список акций при их размещении);</w:t>
      </w:r>
    </w:p>
    <w:p w:rsidR="0071187D" w:rsidRPr="00702C5E" w:rsidRDefault="0071187D" w:rsidP="0071187D">
      <w:pPr>
        <w:widowControl/>
        <w:spacing w:before="120"/>
        <w:jc w:val="both"/>
        <w:rPr>
          <w:sz w:val="24"/>
        </w:rPr>
      </w:pPr>
    </w:p>
    <w:p w:rsidR="0071187D" w:rsidRPr="00702C5E" w:rsidRDefault="0071187D" w:rsidP="0071187D">
      <w:pPr>
        <w:widowControl/>
        <w:numPr>
          <w:ilvl w:val="1"/>
          <w:numId w:val="5"/>
        </w:numPr>
        <w:spacing w:before="120"/>
        <w:jc w:val="both"/>
        <w:rPr>
          <w:sz w:val="24"/>
        </w:rPr>
      </w:pPr>
      <w:r w:rsidRPr="00702C5E">
        <w:rPr>
          <w:sz w:val="24"/>
        </w:rPr>
        <w:t>Среднемесячный объем сделок с акциями данного типа, рассчитанный по итогам последних 2 месяцев - не менее 1 млн. руб.</w:t>
      </w:r>
    </w:p>
    <w:p w:rsidR="0071187D" w:rsidRPr="00702C5E" w:rsidRDefault="0071187D" w:rsidP="0071187D">
      <w:pPr>
        <w:widowControl/>
        <w:overflowPunct/>
        <w:ind w:firstLine="720"/>
        <w:jc w:val="both"/>
        <w:textAlignment w:val="auto"/>
        <w:rPr>
          <w:sz w:val="24"/>
          <w:szCs w:val="24"/>
          <w:lang w:eastAsia="ru-RU"/>
        </w:rPr>
      </w:pPr>
    </w:p>
    <w:p w:rsidR="0071187D" w:rsidRPr="00702C5E" w:rsidRDefault="0071187D" w:rsidP="0071187D">
      <w:pPr>
        <w:widowControl/>
        <w:spacing w:before="120"/>
        <w:jc w:val="both"/>
        <w:rPr>
          <w:sz w:val="24"/>
        </w:rPr>
      </w:pPr>
      <w:r w:rsidRPr="00702C5E">
        <w:rPr>
          <w:sz w:val="24"/>
          <w:u w:val="single"/>
        </w:rPr>
        <w:t>Примечания</w:t>
      </w:r>
      <w:r w:rsidRPr="00702C5E">
        <w:rPr>
          <w:sz w:val="24"/>
        </w:rPr>
        <w:t>:</w:t>
      </w:r>
    </w:p>
    <w:p w:rsidR="0071187D" w:rsidRPr="00702C5E" w:rsidRDefault="0071187D" w:rsidP="0071187D">
      <w:pPr>
        <w:widowControl/>
        <w:overflowPunct/>
        <w:ind w:left="702" w:firstLine="18"/>
        <w:jc w:val="both"/>
        <w:textAlignment w:val="auto"/>
        <w:rPr>
          <w:sz w:val="24"/>
          <w:szCs w:val="24"/>
          <w:lang w:eastAsia="ru-RU"/>
        </w:rPr>
      </w:pPr>
    </w:p>
    <w:p w:rsidR="0071187D" w:rsidRPr="00702C5E" w:rsidRDefault="0071187D" w:rsidP="0071187D">
      <w:pPr>
        <w:widowControl/>
        <w:tabs>
          <w:tab w:val="left" w:pos="468"/>
        </w:tabs>
        <w:spacing w:before="120"/>
        <w:jc w:val="both"/>
        <w:rPr>
          <w:sz w:val="24"/>
          <w:szCs w:val="24"/>
        </w:rPr>
      </w:pPr>
      <w:r w:rsidRPr="00702C5E">
        <w:rPr>
          <w:sz w:val="24"/>
          <w:szCs w:val="24"/>
        </w:rPr>
        <w:t>1.  Включение акций в котировальный список "И" осуществляется на срок, не превышающий 5 лет с даты включения ЗАО «ФБ ММВБ» акций эмитента в соответствующий котировальный список. По истечении указанного срока акции должны быть переведены в другой Котировальный список ЗАО «ФБ ММВБ» или в раздел «Перечень внесписочных ценных бумаг» Списка ценных бумаг, допущенных к торгам в ЗАО «ФБ ММВБ», при условии соответствия акций и эмитента требованиям, предъявляемым для включения ценных бумаг в соответствующий котировальный список (для допуска ценных бумаг к торгам без прохождения процедуры листинга), в противном случае такие акции подлежат исключению из Списка.</w:t>
      </w:r>
    </w:p>
    <w:p w:rsidR="0071187D" w:rsidRPr="00702C5E" w:rsidRDefault="0071187D" w:rsidP="0071187D">
      <w:pPr>
        <w:widowControl/>
        <w:tabs>
          <w:tab w:val="left" w:pos="468"/>
        </w:tabs>
        <w:spacing w:before="120"/>
        <w:jc w:val="both"/>
        <w:rPr>
          <w:sz w:val="24"/>
          <w:szCs w:val="24"/>
        </w:rPr>
      </w:pPr>
    </w:p>
    <w:p w:rsidR="0071187D" w:rsidRPr="00702C5E" w:rsidRDefault="0071187D" w:rsidP="0071187D">
      <w:pPr>
        <w:widowControl/>
        <w:tabs>
          <w:tab w:val="left" w:pos="468"/>
        </w:tabs>
        <w:spacing w:before="120"/>
        <w:jc w:val="both"/>
        <w:rPr>
          <w:sz w:val="24"/>
          <w:szCs w:val="24"/>
        </w:rPr>
      </w:pPr>
      <w:r w:rsidRPr="00702C5E">
        <w:rPr>
          <w:sz w:val="24"/>
          <w:szCs w:val="24"/>
        </w:rPr>
        <w:t>2.</w:t>
      </w:r>
      <w:r w:rsidRPr="00702C5E">
        <w:rPr>
          <w:sz w:val="24"/>
          <w:szCs w:val="24"/>
        </w:rPr>
        <w:tab/>
        <w:t xml:space="preserve">Требования о </w:t>
      </w:r>
      <w:r w:rsidRPr="00702C5E">
        <w:rPr>
          <w:sz w:val="24"/>
        </w:rPr>
        <w:t xml:space="preserve">среднемесячном объеме сделок с акциями данного типа, рассчитанном по итогам последних 2 месяцев, предусмотренные </w:t>
      </w:r>
      <w:r w:rsidRPr="00702C5E">
        <w:rPr>
          <w:sz w:val="24"/>
          <w:szCs w:val="24"/>
        </w:rPr>
        <w:t xml:space="preserve">п. 1.12 действуют только в процессе поддержания акций в Котировальном списке с даты начала торгов такими акциями. При  этом делистинг ценных бумаг не осуществляется, если эмитентом заключен соответствующий требованиям, предусмотренным в пункте 1.7 настоящего Приложения, договор с участником торгов о выполнении им обязательств маркет-мейкера в отношении соответствующих акций, и указанный участник торгов надлежащим образом исполняет взятые на себя обязательства. </w:t>
      </w:r>
    </w:p>
    <w:p w:rsidR="0071187D" w:rsidRPr="00702C5E" w:rsidRDefault="0071187D" w:rsidP="0071187D">
      <w:pPr>
        <w:widowControl/>
        <w:tabs>
          <w:tab w:val="left" w:pos="468"/>
        </w:tabs>
        <w:spacing w:before="120"/>
        <w:jc w:val="both"/>
        <w:rPr>
          <w:sz w:val="24"/>
          <w:szCs w:val="24"/>
        </w:rPr>
        <w:sectPr w:rsidR="0071187D" w:rsidRPr="00702C5E" w:rsidSect="00161339">
          <w:headerReference w:type="default" r:id="rId10"/>
          <w:footerReference w:type="even" r:id="rId11"/>
          <w:footerReference w:type="default" r:id="rId12"/>
          <w:endnotePr>
            <w:numFmt w:val="decimal"/>
          </w:endnotePr>
          <w:pgSz w:w="11906" w:h="16838"/>
          <w:pgMar w:top="1134" w:right="1134" w:bottom="1134" w:left="1077" w:header="720" w:footer="720" w:gutter="0"/>
          <w:cols w:space="720"/>
          <w:titlePg/>
          <w:docGrid w:linePitch="272"/>
        </w:sectPr>
      </w:pPr>
    </w:p>
    <w:p w:rsidR="0071187D" w:rsidRPr="00702C5E" w:rsidRDefault="0071187D" w:rsidP="0071187D">
      <w:pPr>
        <w:pStyle w:val="5"/>
        <w:jc w:val="both"/>
        <w:rPr>
          <w:sz w:val="24"/>
        </w:rPr>
      </w:pPr>
      <w:r w:rsidRPr="00702C5E">
        <w:rPr>
          <w:sz w:val="24"/>
        </w:rPr>
        <w:lastRenderedPageBreak/>
        <w:t>4.6. Форма отчета о соблюдении эмитентом норм корпоративного поведения  для включения и поддержания акций в Котировальный список ЗАО «ФБ ММВБ» «А»</w:t>
      </w:r>
    </w:p>
    <w:p w:rsidR="0071187D" w:rsidRPr="00702C5E" w:rsidRDefault="0071187D" w:rsidP="0071187D">
      <w:pPr>
        <w:pStyle w:val="30"/>
        <w:jc w:val="right"/>
      </w:pPr>
    </w:p>
    <w:p w:rsidR="0071187D" w:rsidRPr="00702C5E" w:rsidRDefault="0071187D" w:rsidP="0071187D">
      <w:pPr>
        <w:pStyle w:val="30"/>
      </w:pPr>
      <w:bookmarkStart w:id="271" w:name="_Toc246913379"/>
      <w:r w:rsidRPr="00702C5E">
        <w:t>Сведения о соблюдении [наименование эмитента ценных бумаг] норм корпоративного поведения для включения и поддержания акций в Котировальный список ЗАО «ФБ ММВБ» «А», за __квартал 200_ года</w:t>
      </w:r>
      <w:bookmarkEnd w:id="271"/>
    </w:p>
    <w:p w:rsidR="0071187D" w:rsidRPr="00702C5E" w:rsidRDefault="0071187D" w:rsidP="0071187D">
      <w:pPr>
        <w:pStyle w:val="30"/>
      </w:pPr>
    </w:p>
    <w:tbl>
      <w:tblPr>
        <w:tblW w:w="14757" w:type="dxa"/>
        <w:tblInd w:w="93" w:type="dxa"/>
        <w:tblLook w:val="0000"/>
      </w:tblPr>
      <w:tblGrid>
        <w:gridCol w:w="697"/>
        <w:gridCol w:w="8054"/>
        <w:gridCol w:w="2496"/>
        <w:gridCol w:w="3510"/>
      </w:tblGrid>
      <w:tr w:rsidR="0071187D" w:rsidRPr="00702C5E" w:rsidTr="00161339">
        <w:trPr>
          <w:cantSplit/>
          <w:trHeight w:val="20"/>
        </w:trPr>
        <w:tc>
          <w:tcPr>
            <w:tcW w:w="697" w:type="dxa"/>
            <w:tcBorders>
              <w:top w:val="single" w:sz="8" w:space="0" w:color="auto"/>
              <w:left w:val="single" w:sz="8" w:space="0" w:color="auto"/>
              <w:bottom w:val="single" w:sz="8" w:space="0" w:color="auto"/>
              <w:right w:val="single" w:sz="8" w:space="0" w:color="auto"/>
            </w:tcBorders>
          </w:tcPr>
          <w:p w:rsidR="0071187D" w:rsidRPr="00702C5E" w:rsidRDefault="0071187D" w:rsidP="00161339">
            <w:pPr>
              <w:jc w:val="both"/>
              <w:rPr>
                <w:b/>
                <w:bCs/>
              </w:rPr>
            </w:pPr>
            <w:r w:rsidRPr="00702C5E">
              <w:rPr>
                <w:b/>
                <w:bCs/>
              </w:rPr>
              <w:t>№</w:t>
            </w:r>
          </w:p>
        </w:tc>
        <w:tc>
          <w:tcPr>
            <w:tcW w:w="8054"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Требование</w:t>
            </w:r>
          </w:p>
        </w:tc>
        <w:tc>
          <w:tcPr>
            <w:tcW w:w="2496"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Сведения о соблюдении или несоблюдении соответствующего требования</w:t>
            </w:r>
          </w:p>
        </w:tc>
        <w:tc>
          <w:tcPr>
            <w:tcW w:w="3510"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Обоснование соблюдения требования (ссылки на положения документов эмитента) *</w:t>
            </w:r>
          </w:p>
        </w:tc>
      </w:tr>
    </w:tbl>
    <w:p w:rsidR="0071187D" w:rsidRPr="00702C5E" w:rsidRDefault="0071187D" w:rsidP="0071187D">
      <w:pPr>
        <w:rPr>
          <w:b/>
          <w:i/>
        </w:rPr>
      </w:pPr>
    </w:p>
    <w:p w:rsidR="0071187D" w:rsidRPr="00702C5E" w:rsidRDefault="0071187D" w:rsidP="0071187D">
      <w:pPr>
        <w:rPr>
          <w:b/>
          <w:i/>
        </w:rPr>
      </w:pPr>
      <w:r w:rsidRPr="00702C5E">
        <w:rPr>
          <w:b/>
          <w:i/>
        </w:rPr>
        <w:t>1. Общие требования к эмитентам</w:t>
      </w:r>
    </w:p>
    <w:tbl>
      <w:tblPr>
        <w:tblW w:w="14757" w:type="dxa"/>
        <w:tblInd w:w="93" w:type="dxa"/>
        <w:tblLook w:val="0000"/>
      </w:tblPr>
      <w:tblGrid>
        <w:gridCol w:w="697"/>
        <w:gridCol w:w="8054"/>
        <w:gridCol w:w="2496"/>
        <w:gridCol w:w="3510"/>
      </w:tblGrid>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1.1.</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t>Эмитентом должен быть сформирован совет директоров</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1.2.</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В совете директоров эмитента должны входить не менее 3 членов совета директоров, отвечающих следующим требованиям</w:t>
            </w:r>
            <w:r w:rsidRPr="00702C5E">
              <w:t>:</w:t>
            </w:r>
          </w:p>
          <w:p w:rsidR="0071187D" w:rsidRPr="00702C5E" w:rsidRDefault="0071187D" w:rsidP="00161339">
            <w:pPr>
              <w:ind w:firstLine="485"/>
              <w:jc w:val="both"/>
            </w:pPr>
            <w:r w:rsidRPr="00702C5E">
              <w:rPr>
                <w:szCs w:val="22"/>
              </w:rPr>
              <w:t>не являться на момент избрания и в течение 1 года, предшествующего избранию, должностными лицами или работниками эмитента (Управляющего);</w:t>
            </w:r>
          </w:p>
          <w:p w:rsidR="0071187D" w:rsidRPr="00702C5E" w:rsidRDefault="0071187D" w:rsidP="00161339">
            <w:pPr>
              <w:ind w:firstLine="485"/>
              <w:jc w:val="both"/>
            </w:pPr>
            <w:r w:rsidRPr="00702C5E">
              <w:rPr>
                <w:szCs w:val="22"/>
              </w:rPr>
              <w:t>не являться должностными лицами другого хозяйственного общества, в котором любое из должностных лиц этого общества является членом комитета совета директоров по кадрам и вознаграждениям;</w:t>
            </w:r>
          </w:p>
          <w:p w:rsidR="0071187D" w:rsidRPr="00702C5E" w:rsidRDefault="0071187D" w:rsidP="00161339">
            <w:pPr>
              <w:ind w:firstLine="485"/>
              <w:jc w:val="both"/>
            </w:pPr>
            <w:r w:rsidRPr="00702C5E">
              <w:rPr>
                <w:szCs w:val="22"/>
              </w:rPr>
              <w:t>не являться супругами, родителями, детьми, братьями и сестрами должностных лиц (Управляющего) эмитента (должностного лица Управляющей организации эмитента);</w:t>
            </w:r>
          </w:p>
          <w:p w:rsidR="0071187D" w:rsidRPr="00702C5E" w:rsidRDefault="0071187D" w:rsidP="00161339">
            <w:pPr>
              <w:ind w:firstLine="485"/>
              <w:jc w:val="both"/>
            </w:pPr>
            <w:r w:rsidRPr="00702C5E">
              <w:rPr>
                <w:szCs w:val="22"/>
              </w:rPr>
              <w:t>не являться аффилированными лицами эмитента, за исключением члена совета директоров эмитента;</w:t>
            </w:r>
          </w:p>
          <w:p w:rsidR="0071187D" w:rsidRPr="00702C5E" w:rsidRDefault="0071187D" w:rsidP="00161339">
            <w:pPr>
              <w:ind w:firstLine="485"/>
              <w:jc w:val="both"/>
            </w:pPr>
            <w:r w:rsidRPr="00702C5E">
              <w:rPr>
                <w:szCs w:val="22"/>
              </w:rPr>
              <w:t>не являться сторонами по обязательствам с эмитентом, в соответствии с условиями которых они могут приобрести имущество (получить денежные средства), стоимость которого составляет 10 и более процентов совокупного годового дохода указанных лиц, кроме получения вознаграждения за участие в деятельности совета директоров общества;</w:t>
            </w:r>
          </w:p>
          <w:p w:rsidR="0071187D" w:rsidRPr="00702C5E" w:rsidRDefault="0071187D" w:rsidP="00161339">
            <w:pPr>
              <w:ind w:firstLine="485"/>
              <w:jc w:val="both"/>
            </w:pPr>
            <w:r w:rsidRPr="00702C5E">
              <w:rPr>
                <w:szCs w:val="22"/>
              </w:rPr>
              <w:t>не являться представителями государства, т.е. лицами, которые являются представителями Российской Федерации, субъектов Российской Федерации и муниципальных образований в совете директоров акционерных обществ, в отношении которых принято решение об использовании специального права ("золотой акции"), и лицами, избранными в совет директоров из числа кандидатов, выдвинутых Российской Федерацией, а также субъектом Российской Федерации или муниципальным образованием, если такие члены совета директоров должны голосовать на основании письменных директив (указаний и т.д.), соответственно, субъекта Российской Федерации или муниципального образования.</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lastRenderedPageBreak/>
              <w:t>1.3.</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color w:val="000000"/>
                <w:szCs w:val="22"/>
              </w:rPr>
              <w:t xml:space="preserve">В совете директоров эмитента 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w:t>
            </w:r>
            <w:r w:rsidRPr="00702C5E">
              <w:rPr>
                <w:szCs w:val="22"/>
              </w:rPr>
              <w:t>совершенствованию (комитет по аудиту), возглавляемый членом совета директоров, соответствующим требованиям, указанным в п.1.2 настоящего Приложения.</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color w:val="000000"/>
                <w:szCs w:val="22"/>
              </w:rPr>
              <w:t>Комитет по аудиту должен состоять только из членов совета директоров, соответствующих требованиям п.1.2 настоящего Приложения, если это невозможно в силу объективных причин, - только из членов совета директоров, соответствующих требованиям п.1.2 настоящего Приложения, и членов совета директоров, не являющихся единоличным исполнительным органом и (или) членами коллегиального исполнительного органа эмитента.</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Оценка заключения аудитора эмитента, подготовленная комитетом по аудиту должна предоставляться в качестве материалов к годовому общему собранию участников эмитента.</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1.4.</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В совете директоров эмитента должен быть сформирован комитет по кадрам и вознаграждениям, исключительными функциями которого являются</w:t>
            </w:r>
            <w:r w:rsidRPr="00702C5E">
              <w:t>:</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выработка принципов и критериев определения размера вознаграждения членов совета директоров, членов коллегиального исполнительного органа и лица, осуществляющего функции единоличного исполнительного органа эмитента, в том числе Управляющей организации или Управляющего;</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выработка предложений по определению существенных условий договоров с членами совета директоров, членами коллегиального исполнительного органа и лицом, осуществляющим функции единоличного исполнительного органа эмитента;</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определение критериев подбора кандидатов в члены совета директоров, члены коллегиального исполнительного органа и на должность единоличного исполнительного органа эмитента, а также предварительная оценка указанных кандидатов;</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регулярная оценка деятельности лица, осуществляющего функции единоличного исполнительного органа (Управляющей организации, Управляющего) и членов коллегиального исполнительного органа эмитента, и подготовка для совета директоров предложений по возможности их повторного назначения.</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color w:val="000000"/>
                <w:szCs w:val="22"/>
              </w:rPr>
              <w:t>Комитет по кадрам и вознаграждениям должен состоять только из членов совета директоров, соответствующих требованиям, указанным в п.1.2 настоящего Приложения, а в случае, если это невозможно в силу объективных причин, - только из членов совета директоров, соответствующих требованиям п.1.2 настоящего Приложения, и членов совета директоров, не являющихся единоличным исполнительным органом и (или) членами коллегиального исполнительного органа эмитента.</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1.5.</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t>Эмитентом должен быть сформирован коллегиальный исполнительный орган.</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lastRenderedPageBreak/>
              <w:t>1.6.</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 xml:space="preserve">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Управляющей организации и ее должностных лиц, раскрывать информацию о владении ценными бумагами эмитента, а также о продаже и (или) покупке ценных бумаг эмитента. </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1.7.</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Совет директоров эмитента должен утвердить документ, определяющий правила и требования к раскрытию информации об эмитенте.</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1.8.</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 xml:space="preserve">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 </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1.9.</w:t>
            </w:r>
          </w:p>
        </w:tc>
        <w:tc>
          <w:tcPr>
            <w:tcW w:w="8054"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2496"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51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nil"/>
              <w:right w:val="single" w:sz="8" w:space="0" w:color="auto"/>
            </w:tcBorders>
          </w:tcPr>
          <w:p w:rsidR="0071187D" w:rsidRPr="00702C5E" w:rsidRDefault="0071187D" w:rsidP="00161339">
            <w:r w:rsidRPr="00702C5E">
              <w:t>1.10.</w:t>
            </w:r>
          </w:p>
        </w:tc>
        <w:tc>
          <w:tcPr>
            <w:tcW w:w="8054" w:type="dxa"/>
            <w:tcBorders>
              <w:top w:val="nil"/>
              <w:left w:val="nil"/>
              <w:bottom w:val="nil"/>
              <w:right w:val="single" w:sz="8" w:space="0" w:color="auto"/>
            </w:tcBorders>
          </w:tcPr>
          <w:p w:rsidR="0071187D" w:rsidRPr="00702C5E" w:rsidRDefault="0071187D" w:rsidP="00161339">
            <w:pPr>
              <w:jc w:val="both"/>
            </w:pPr>
            <w:r w:rsidRPr="00702C5E">
              <w:rPr>
                <w:szCs w:val="22"/>
              </w:rPr>
              <w:t>В уставе эмитента должно быть предусмотрено, что сообщение о проведении годового общего собрания акционеров должно делаться не менее чем за 30 дней до его проведения, если законодательством Российской Федерации не предусмотрен больший срок.</w:t>
            </w:r>
          </w:p>
        </w:tc>
        <w:tc>
          <w:tcPr>
            <w:tcW w:w="2496" w:type="dxa"/>
            <w:tcBorders>
              <w:top w:val="nil"/>
              <w:left w:val="nil"/>
              <w:bottom w:val="nil"/>
              <w:right w:val="single" w:sz="8" w:space="0" w:color="auto"/>
            </w:tcBorders>
          </w:tcPr>
          <w:p w:rsidR="0071187D" w:rsidRPr="00702C5E" w:rsidRDefault="0071187D" w:rsidP="00161339">
            <w:pPr>
              <w:jc w:val="both"/>
            </w:pPr>
            <w:r w:rsidRPr="00702C5E">
              <w:t> </w:t>
            </w:r>
          </w:p>
        </w:tc>
        <w:tc>
          <w:tcPr>
            <w:tcW w:w="3510" w:type="dxa"/>
            <w:tcBorders>
              <w:top w:val="nil"/>
              <w:left w:val="nil"/>
              <w:bottom w:val="nil"/>
              <w:right w:val="single" w:sz="8" w:space="0" w:color="auto"/>
            </w:tcBorders>
          </w:tcPr>
          <w:p w:rsidR="0071187D" w:rsidRPr="00702C5E" w:rsidRDefault="0071187D" w:rsidP="00161339">
            <w:pPr>
              <w:jc w:val="both"/>
            </w:pPr>
            <w:r w:rsidRPr="00702C5E">
              <w:t> </w:t>
            </w:r>
          </w:p>
        </w:tc>
      </w:tr>
      <w:tr w:rsidR="0071187D" w:rsidRPr="00702C5E" w:rsidTr="00161339">
        <w:trPr>
          <w:cantSplit/>
          <w:trHeight w:val="80"/>
        </w:trPr>
        <w:tc>
          <w:tcPr>
            <w:tcW w:w="697" w:type="dxa"/>
            <w:tcBorders>
              <w:top w:val="nil"/>
              <w:left w:val="single" w:sz="8" w:space="0" w:color="auto"/>
              <w:bottom w:val="single" w:sz="8" w:space="0" w:color="auto"/>
              <w:right w:val="single" w:sz="8" w:space="0" w:color="auto"/>
            </w:tcBorders>
          </w:tcPr>
          <w:p w:rsidR="0071187D" w:rsidRPr="00702C5E" w:rsidRDefault="0071187D" w:rsidP="00161339"/>
        </w:tc>
        <w:tc>
          <w:tcPr>
            <w:tcW w:w="8054" w:type="dxa"/>
            <w:tcBorders>
              <w:top w:val="nil"/>
              <w:left w:val="nil"/>
              <w:bottom w:val="single" w:sz="8" w:space="0" w:color="auto"/>
              <w:right w:val="single" w:sz="8" w:space="0" w:color="auto"/>
            </w:tcBorders>
          </w:tcPr>
          <w:p w:rsidR="0071187D" w:rsidRPr="00702C5E" w:rsidRDefault="0071187D" w:rsidP="00161339">
            <w:pPr>
              <w:jc w:val="both"/>
              <w:rPr>
                <w:szCs w:val="22"/>
              </w:rPr>
            </w:pPr>
          </w:p>
        </w:tc>
        <w:tc>
          <w:tcPr>
            <w:tcW w:w="2496" w:type="dxa"/>
            <w:tcBorders>
              <w:top w:val="nil"/>
              <w:left w:val="nil"/>
              <w:bottom w:val="single" w:sz="8" w:space="0" w:color="auto"/>
              <w:right w:val="single" w:sz="8" w:space="0" w:color="auto"/>
            </w:tcBorders>
          </w:tcPr>
          <w:p w:rsidR="0071187D" w:rsidRPr="00702C5E" w:rsidRDefault="0071187D" w:rsidP="00161339">
            <w:pPr>
              <w:jc w:val="both"/>
            </w:pPr>
          </w:p>
        </w:tc>
        <w:tc>
          <w:tcPr>
            <w:tcW w:w="3510" w:type="dxa"/>
            <w:tcBorders>
              <w:top w:val="nil"/>
              <w:left w:val="nil"/>
              <w:bottom w:val="single" w:sz="8" w:space="0" w:color="auto"/>
              <w:right w:val="single" w:sz="8" w:space="0" w:color="auto"/>
            </w:tcBorders>
          </w:tcPr>
          <w:p w:rsidR="0071187D" w:rsidRPr="00702C5E" w:rsidRDefault="0071187D" w:rsidP="00161339">
            <w:pPr>
              <w:jc w:val="both"/>
            </w:pPr>
          </w:p>
        </w:tc>
      </w:tr>
    </w:tbl>
    <w:p w:rsidR="0071187D" w:rsidRPr="00702C5E" w:rsidRDefault="0071187D" w:rsidP="0071187D"/>
    <w:tbl>
      <w:tblPr>
        <w:tblW w:w="0" w:type="auto"/>
        <w:tblLayout w:type="fixed"/>
        <w:tblLook w:val="0000"/>
      </w:tblPr>
      <w:tblGrid>
        <w:gridCol w:w="8220"/>
        <w:gridCol w:w="6474"/>
      </w:tblGrid>
      <w:tr w:rsidR="0071187D" w:rsidRPr="00702C5E" w:rsidTr="00161339">
        <w:tblPrEx>
          <w:tblCellMar>
            <w:top w:w="0" w:type="dxa"/>
            <w:bottom w:w="0" w:type="dxa"/>
          </w:tblCellMar>
        </w:tblPrEx>
        <w:tc>
          <w:tcPr>
            <w:tcW w:w="8220"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p>
        </w:tc>
        <w:tc>
          <w:tcPr>
            <w:tcW w:w="6474"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 w:rsidR="0071187D" w:rsidRPr="00702C5E" w:rsidRDefault="0071187D" w:rsidP="0071187D">
      <w:pPr>
        <w:pStyle w:val="a7"/>
        <w:numPr>
          <w:ilvl w:val="0"/>
          <w:numId w:val="19"/>
        </w:numPr>
        <w:spacing w:after="0"/>
      </w:pPr>
      <w:r w:rsidRPr="00702C5E">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71187D" w:rsidRPr="00702C5E" w:rsidRDefault="0071187D" w:rsidP="0071187D">
      <w:pPr>
        <w:pStyle w:val="a7"/>
        <w:tabs>
          <w:tab w:val="left" w:pos="390"/>
        </w:tabs>
        <w:ind w:left="390" w:hanging="390"/>
      </w:pPr>
    </w:p>
    <w:p w:rsidR="0071187D" w:rsidRPr="00702C5E" w:rsidRDefault="0071187D" w:rsidP="0071187D">
      <w:pPr>
        <w:pStyle w:val="a7"/>
        <w:tabs>
          <w:tab w:val="left" w:pos="390"/>
        </w:tabs>
        <w:ind w:left="390" w:hanging="390"/>
      </w:pPr>
      <w:r w:rsidRPr="00702C5E">
        <w:t>*</w:t>
      </w:r>
      <w:r w:rsidRPr="00702C5E">
        <w:tab/>
        <w:t>В случае подписания документа уполномоченным лицом, необходимо дополнительно предоставить документ, подтверждающий полномочия такого лица.</w:t>
      </w:r>
    </w:p>
    <w:p w:rsidR="0071187D" w:rsidRPr="00702C5E" w:rsidRDefault="0071187D" w:rsidP="0071187D">
      <w:pPr>
        <w:pStyle w:val="5"/>
        <w:jc w:val="both"/>
        <w:rPr>
          <w:sz w:val="24"/>
        </w:rPr>
      </w:pPr>
      <w:r w:rsidRPr="00702C5E">
        <w:br w:type="page"/>
      </w:r>
      <w:r w:rsidRPr="00702C5E">
        <w:rPr>
          <w:sz w:val="24"/>
        </w:rPr>
        <w:lastRenderedPageBreak/>
        <w:t>4.7. Форма отчета о соблюдении эмитентом норм корпоративного поведения для  включения и поддержания облигаций в Котировальный список ЗАО «ФБ ММВБ» «А»</w:t>
      </w:r>
    </w:p>
    <w:p w:rsidR="0071187D" w:rsidRPr="00702C5E" w:rsidRDefault="0071187D" w:rsidP="0071187D">
      <w:pPr>
        <w:pStyle w:val="30"/>
        <w:jc w:val="right"/>
      </w:pPr>
    </w:p>
    <w:p w:rsidR="0071187D" w:rsidRPr="00702C5E" w:rsidRDefault="0071187D" w:rsidP="0071187D">
      <w:pPr>
        <w:pStyle w:val="30"/>
      </w:pPr>
      <w:bookmarkStart w:id="272" w:name="_Toc246913380"/>
      <w:r w:rsidRPr="00702C5E">
        <w:t>Сведения о соблюдении [наименование эмитента ценных бумаг] норм корпоративного поведения для  включения и поддержания облигаций в Котировальный список ЗАО «ФБ ММВБ» «А», за __квартал 200_ года</w:t>
      </w:r>
      <w:bookmarkEnd w:id="272"/>
    </w:p>
    <w:p w:rsidR="0071187D" w:rsidRPr="00702C5E" w:rsidRDefault="0071187D" w:rsidP="0071187D">
      <w:pPr>
        <w:pStyle w:val="30"/>
      </w:pPr>
    </w:p>
    <w:tbl>
      <w:tblPr>
        <w:tblW w:w="14601" w:type="dxa"/>
        <w:tblInd w:w="93" w:type="dxa"/>
        <w:tblLook w:val="0000"/>
      </w:tblPr>
      <w:tblGrid>
        <w:gridCol w:w="697"/>
        <w:gridCol w:w="6650"/>
        <w:gridCol w:w="3822"/>
        <w:gridCol w:w="3432"/>
      </w:tblGrid>
      <w:tr w:rsidR="0071187D" w:rsidRPr="00702C5E" w:rsidTr="00161339">
        <w:trPr>
          <w:cantSplit/>
          <w:trHeight w:val="20"/>
        </w:trPr>
        <w:tc>
          <w:tcPr>
            <w:tcW w:w="697" w:type="dxa"/>
            <w:tcBorders>
              <w:top w:val="single" w:sz="8" w:space="0" w:color="auto"/>
              <w:left w:val="single" w:sz="8" w:space="0" w:color="auto"/>
              <w:bottom w:val="single" w:sz="8" w:space="0" w:color="auto"/>
              <w:right w:val="single" w:sz="8" w:space="0" w:color="auto"/>
            </w:tcBorders>
          </w:tcPr>
          <w:p w:rsidR="0071187D" w:rsidRPr="00702C5E" w:rsidRDefault="0071187D" w:rsidP="00161339">
            <w:pPr>
              <w:jc w:val="both"/>
              <w:rPr>
                <w:b/>
                <w:bCs/>
              </w:rPr>
            </w:pPr>
            <w:r w:rsidRPr="00702C5E">
              <w:rPr>
                <w:b/>
                <w:bCs/>
              </w:rPr>
              <w:t>№</w:t>
            </w:r>
          </w:p>
        </w:tc>
        <w:tc>
          <w:tcPr>
            <w:tcW w:w="6650"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Требование</w:t>
            </w:r>
          </w:p>
        </w:tc>
        <w:tc>
          <w:tcPr>
            <w:tcW w:w="3822"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Сведения о соблюдении или несоблюдении соответствующего требования</w:t>
            </w:r>
          </w:p>
        </w:tc>
        <w:tc>
          <w:tcPr>
            <w:tcW w:w="3432"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Обоснование соблюдения требования (ссылки на положения документов эмитента) *</w:t>
            </w:r>
          </w:p>
        </w:tc>
      </w:tr>
    </w:tbl>
    <w:p w:rsidR="0071187D" w:rsidRPr="00702C5E" w:rsidRDefault="0071187D" w:rsidP="0071187D">
      <w:pPr>
        <w:rPr>
          <w:b/>
          <w:i/>
        </w:rPr>
      </w:pPr>
    </w:p>
    <w:p w:rsidR="0071187D" w:rsidRPr="00702C5E" w:rsidRDefault="0071187D" w:rsidP="0071187D">
      <w:pPr>
        <w:rPr>
          <w:b/>
          <w:i/>
        </w:rPr>
      </w:pPr>
      <w:r w:rsidRPr="00702C5E">
        <w:rPr>
          <w:b/>
          <w:i/>
        </w:rPr>
        <w:t>1. Общие требования к эмитентам</w:t>
      </w:r>
    </w:p>
    <w:tbl>
      <w:tblPr>
        <w:tblW w:w="14601" w:type="dxa"/>
        <w:tblInd w:w="93" w:type="dxa"/>
        <w:tblLook w:val="0000"/>
      </w:tblPr>
      <w:tblGrid>
        <w:gridCol w:w="697"/>
        <w:gridCol w:w="6650"/>
        <w:gridCol w:w="3822"/>
        <w:gridCol w:w="3432"/>
      </w:tblGrid>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1.1.</w:t>
            </w:r>
          </w:p>
        </w:tc>
        <w:tc>
          <w:tcPr>
            <w:tcW w:w="6650" w:type="dxa"/>
            <w:tcBorders>
              <w:top w:val="nil"/>
              <w:left w:val="nil"/>
              <w:bottom w:val="single" w:sz="8" w:space="0" w:color="auto"/>
              <w:right w:val="single" w:sz="8" w:space="0" w:color="auto"/>
            </w:tcBorders>
          </w:tcPr>
          <w:p w:rsidR="0071187D" w:rsidRPr="00702C5E" w:rsidRDefault="0071187D" w:rsidP="00161339">
            <w:pPr>
              <w:jc w:val="both"/>
            </w:pPr>
            <w:r w:rsidRPr="00702C5E">
              <w:t>Эмитентом должен быть сформирован совет директоров</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1.2.</w:t>
            </w:r>
          </w:p>
        </w:tc>
        <w:tc>
          <w:tcPr>
            <w:tcW w:w="6650" w:type="dxa"/>
            <w:tcBorders>
              <w:top w:val="nil"/>
              <w:left w:val="nil"/>
              <w:bottom w:val="single" w:sz="8" w:space="0" w:color="auto"/>
              <w:right w:val="single" w:sz="8" w:space="0" w:color="auto"/>
            </w:tcBorders>
          </w:tcPr>
          <w:p w:rsidR="0071187D" w:rsidRPr="00702C5E" w:rsidRDefault="0071187D" w:rsidP="00161339">
            <w:pPr>
              <w:jc w:val="both"/>
            </w:pPr>
            <w:r w:rsidRPr="00702C5E">
              <w:rPr>
                <w:color w:val="000000"/>
                <w:szCs w:val="22"/>
              </w:rPr>
              <w:t>В совете директоров эмитента, за исключением эмитента, единственным участником (акционером) которого является Российская Федерация, должно быть не менее 1 члена совета директора, соответствующего требованиям, указанным в п.1.2 Приложения 4 (4.6) к настоящим Правилам</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1.3.</w:t>
            </w:r>
          </w:p>
        </w:tc>
        <w:tc>
          <w:tcPr>
            <w:tcW w:w="6650" w:type="dxa"/>
            <w:tcBorders>
              <w:top w:val="nil"/>
              <w:left w:val="nil"/>
              <w:bottom w:val="single" w:sz="8" w:space="0" w:color="auto"/>
              <w:right w:val="single" w:sz="8" w:space="0" w:color="auto"/>
            </w:tcBorders>
          </w:tcPr>
          <w:p w:rsidR="0071187D" w:rsidRPr="00702C5E" w:rsidRDefault="0071187D" w:rsidP="00161339">
            <w:pPr>
              <w:jc w:val="both"/>
            </w:pPr>
            <w:r w:rsidRPr="00702C5E">
              <w:rPr>
                <w:color w:val="000000"/>
                <w:szCs w:val="22"/>
              </w:rPr>
              <w:t xml:space="preserve">В совете директоров эмитента, за исключением эмитента, единственным участником (акционером) которого является Российская Федерация, 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совершенствованию (комитет по аудиту), возглавляемый </w:t>
            </w:r>
            <w:r w:rsidRPr="00702C5E">
              <w:rPr>
                <w:szCs w:val="22"/>
              </w:rPr>
              <w:t>членом совета директоров</w:t>
            </w:r>
            <w:r w:rsidRPr="00702C5E">
              <w:rPr>
                <w:color w:val="000000"/>
                <w:szCs w:val="22"/>
              </w:rPr>
              <w:t>, соответствующим требованиям, указанным в п. 1.2 Приложения 4 (4.6) к настоящим Правилам</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665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Комитет по аудиту может состоять как из членов совета директоров, не являющихся единоличным исполнительным органом, так и иных лиц уполномоченных советом директоров</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1.4.</w:t>
            </w:r>
          </w:p>
        </w:tc>
        <w:tc>
          <w:tcPr>
            <w:tcW w:w="665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Управляющей организации и ее должностных лиц, раскрывать информацию о владении ценными бумагами эмитента, а также о продаже и (или) покупке ценных бумаг эмитента.</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lastRenderedPageBreak/>
              <w:t>1.5.</w:t>
            </w:r>
          </w:p>
        </w:tc>
        <w:tc>
          <w:tcPr>
            <w:tcW w:w="665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1.6.</w:t>
            </w:r>
          </w:p>
        </w:tc>
        <w:tc>
          <w:tcPr>
            <w:tcW w:w="665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bl>
    <w:p w:rsidR="0071187D" w:rsidRPr="00702C5E" w:rsidRDefault="0071187D" w:rsidP="0071187D"/>
    <w:p w:rsidR="0071187D" w:rsidRPr="00702C5E" w:rsidRDefault="0071187D" w:rsidP="0071187D">
      <w:pPr>
        <w:rPr>
          <w:b/>
          <w:i/>
        </w:rPr>
      </w:pPr>
      <w:r w:rsidRPr="00702C5E">
        <w:rPr>
          <w:b/>
          <w:i/>
        </w:rPr>
        <w:t>2. Дополнительные  требования к эмитентам, не являющимся акционерными обществами</w:t>
      </w:r>
    </w:p>
    <w:tbl>
      <w:tblPr>
        <w:tblW w:w="14601" w:type="dxa"/>
        <w:tblInd w:w="93" w:type="dxa"/>
        <w:tblLook w:val="0000"/>
      </w:tblPr>
      <w:tblGrid>
        <w:gridCol w:w="697"/>
        <w:gridCol w:w="6650"/>
        <w:gridCol w:w="3822"/>
        <w:gridCol w:w="3432"/>
      </w:tblGrid>
      <w:tr w:rsidR="0071187D" w:rsidRPr="00702C5E" w:rsidTr="00161339">
        <w:trPr>
          <w:cantSplit/>
          <w:trHeight w:val="20"/>
        </w:trPr>
        <w:tc>
          <w:tcPr>
            <w:tcW w:w="697" w:type="dxa"/>
            <w:tcBorders>
              <w:top w:val="nil"/>
              <w:left w:val="single" w:sz="8" w:space="0" w:color="auto"/>
              <w:bottom w:val="single" w:sz="8" w:space="0" w:color="auto"/>
              <w:right w:val="single" w:sz="8" w:space="0" w:color="auto"/>
            </w:tcBorders>
          </w:tcPr>
          <w:p w:rsidR="0071187D" w:rsidRPr="00702C5E" w:rsidRDefault="0071187D" w:rsidP="00161339">
            <w:r w:rsidRPr="00702C5E">
              <w:t>2.1</w:t>
            </w:r>
          </w:p>
        </w:tc>
        <w:tc>
          <w:tcPr>
            <w:tcW w:w="665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Эмитенты, которые не являются акционерными обществами, должны соблюдать положения нормативных правовых актов федерального органа исполнительной власти по рынку ценных бумаг, определяющие требования к раскрытию информации акционерными обществами.</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bl>
    <w:p w:rsidR="0071187D" w:rsidRPr="00702C5E" w:rsidRDefault="0071187D" w:rsidP="0071187D"/>
    <w:tbl>
      <w:tblPr>
        <w:tblW w:w="0" w:type="auto"/>
        <w:tblLayout w:type="fixed"/>
        <w:tblLook w:val="0000"/>
      </w:tblPr>
      <w:tblGrid>
        <w:gridCol w:w="8220"/>
        <w:gridCol w:w="6474"/>
      </w:tblGrid>
      <w:tr w:rsidR="0071187D" w:rsidRPr="00702C5E" w:rsidTr="00161339">
        <w:tblPrEx>
          <w:tblCellMar>
            <w:top w:w="0" w:type="dxa"/>
            <w:bottom w:w="0" w:type="dxa"/>
          </w:tblCellMar>
        </w:tblPrEx>
        <w:tc>
          <w:tcPr>
            <w:tcW w:w="8220"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p>
        </w:tc>
        <w:tc>
          <w:tcPr>
            <w:tcW w:w="6474"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 w:rsidR="0071187D" w:rsidRPr="00702C5E" w:rsidRDefault="0071187D" w:rsidP="0071187D">
      <w:pPr>
        <w:numPr>
          <w:ilvl w:val="0"/>
          <w:numId w:val="19"/>
        </w:numPr>
        <w:rPr>
          <w:sz w:val="22"/>
        </w:rPr>
      </w:pPr>
      <w:r w:rsidRPr="00702C5E">
        <w:rPr>
          <w:sz w:val="22"/>
        </w:rP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71187D" w:rsidRPr="00702C5E" w:rsidRDefault="0071187D" w:rsidP="0071187D">
      <w:pPr>
        <w:rPr>
          <w:sz w:val="22"/>
        </w:rPr>
      </w:pPr>
    </w:p>
    <w:p w:rsidR="0071187D" w:rsidRPr="00702C5E" w:rsidRDefault="0071187D" w:rsidP="0071187D">
      <w:pPr>
        <w:numPr>
          <w:ilvl w:val="0"/>
          <w:numId w:val="19"/>
        </w:numPr>
        <w:rPr>
          <w:sz w:val="22"/>
        </w:rPr>
      </w:pPr>
      <w:r w:rsidRPr="00702C5E">
        <w:rPr>
          <w:sz w:val="22"/>
        </w:rPr>
        <w:t>В случае подписания документа уполномоченным лицом, необходимо дополнительно предоставить документ, подтверждающий полномочия такого лица.</w:t>
      </w:r>
    </w:p>
    <w:p w:rsidR="0071187D" w:rsidRPr="00702C5E" w:rsidRDefault="0071187D" w:rsidP="0071187D">
      <w:pPr>
        <w:pStyle w:val="5"/>
        <w:jc w:val="both"/>
        <w:rPr>
          <w:sz w:val="24"/>
        </w:rPr>
      </w:pPr>
      <w:r w:rsidRPr="00702C5E">
        <w:rPr>
          <w:sz w:val="22"/>
        </w:rPr>
        <w:br w:type="page"/>
      </w:r>
      <w:r w:rsidRPr="00702C5E">
        <w:rPr>
          <w:sz w:val="24"/>
        </w:rPr>
        <w:lastRenderedPageBreak/>
        <w:t>4.8. Форма отчета о соблюдении эмитентом норм корпоративного поведения для  включения и поддержания акций в Котировальный список ЗАО «ФБ ММВБ» «Б» и «В»</w:t>
      </w:r>
    </w:p>
    <w:p w:rsidR="0071187D" w:rsidRPr="00702C5E" w:rsidRDefault="0071187D" w:rsidP="0071187D">
      <w:pPr>
        <w:pStyle w:val="30"/>
        <w:jc w:val="right"/>
      </w:pPr>
    </w:p>
    <w:p w:rsidR="0071187D" w:rsidRPr="00702C5E" w:rsidRDefault="0071187D" w:rsidP="0071187D">
      <w:pPr>
        <w:pStyle w:val="30"/>
      </w:pPr>
      <w:bookmarkStart w:id="273" w:name="_Toc246913381"/>
      <w:r w:rsidRPr="00702C5E">
        <w:t>Сведения о соблюдении [наименование эмитента ценных бумаг] норм корпоративного поведения для включения и поддержания акций в Котировальный список ЗАО «ФБ ММВБ» «Б» и «В», за __квартал 200_ года</w:t>
      </w:r>
      <w:bookmarkEnd w:id="273"/>
    </w:p>
    <w:p w:rsidR="0071187D" w:rsidRPr="00702C5E" w:rsidRDefault="0071187D" w:rsidP="0071187D">
      <w:pPr>
        <w:pStyle w:val="30"/>
      </w:pPr>
    </w:p>
    <w:tbl>
      <w:tblPr>
        <w:tblW w:w="14606" w:type="dxa"/>
        <w:tblInd w:w="88" w:type="dxa"/>
        <w:tblLook w:val="0000"/>
      </w:tblPr>
      <w:tblGrid>
        <w:gridCol w:w="697"/>
        <w:gridCol w:w="6655"/>
        <w:gridCol w:w="3822"/>
        <w:gridCol w:w="3432"/>
      </w:tblGrid>
      <w:tr w:rsidR="0071187D" w:rsidRPr="00702C5E" w:rsidTr="00161339">
        <w:trPr>
          <w:cantSplit/>
          <w:trHeight w:val="20"/>
        </w:trPr>
        <w:tc>
          <w:tcPr>
            <w:tcW w:w="697" w:type="dxa"/>
            <w:tcBorders>
              <w:top w:val="single" w:sz="8" w:space="0" w:color="auto"/>
              <w:left w:val="single" w:sz="8" w:space="0" w:color="auto"/>
              <w:bottom w:val="single" w:sz="8" w:space="0" w:color="auto"/>
              <w:right w:val="single" w:sz="8" w:space="0" w:color="auto"/>
            </w:tcBorders>
          </w:tcPr>
          <w:p w:rsidR="0071187D" w:rsidRPr="00702C5E" w:rsidRDefault="0071187D" w:rsidP="00161339">
            <w:pPr>
              <w:jc w:val="both"/>
              <w:rPr>
                <w:b/>
                <w:bCs/>
              </w:rPr>
            </w:pPr>
            <w:r w:rsidRPr="00702C5E">
              <w:rPr>
                <w:b/>
                <w:bCs/>
              </w:rPr>
              <w:t>№</w:t>
            </w:r>
          </w:p>
        </w:tc>
        <w:tc>
          <w:tcPr>
            <w:tcW w:w="6655"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Требование</w:t>
            </w:r>
          </w:p>
        </w:tc>
        <w:tc>
          <w:tcPr>
            <w:tcW w:w="3822"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Сведения о соблюдении или несоблюдении соответствующего требования</w:t>
            </w:r>
          </w:p>
        </w:tc>
        <w:tc>
          <w:tcPr>
            <w:tcW w:w="3432"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Обоснование соблюдения требования (ссылки на положения документов эмитента) *</w:t>
            </w:r>
          </w:p>
        </w:tc>
      </w:tr>
    </w:tbl>
    <w:p w:rsidR="0071187D" w:rsidRPr="00702C5E" w:rsidRDefault="0071187D" w:rsidP="0071187D">
      <w:pPr>
        <w:rPr>
          <w:b/>
          <w:i/>
        </w:rPr>
      </w:pPr>
    </w:p>
    <w:p w:rsidR="0071187D" w:rsidRPr="00702C5E" w:rsidRDefault="0071187D" w:rsidP="0071187D">
      <w:pPr>
        <w:rPr>
          <w:b/>
          <w:i/>
        </w:rPr>
      </w:pPr>
      <w:r w:rsidRPr="00702C5E">
        <w:rPr>
          <w:b/>
          <w:i/>
        </w:rPr>
        <w:t>1. Общие требования к эмитентам</w:t>
      </w:r>
    </w:p>
    <w:tbl>
      <w:tblPr>
        <w:tblW w:w="14606" w:type="dxa"/>
        <w:tblInd w:w="88" w:type="dxa"/>
        <w:tblLook w:val="0000"/>
      </w:tblPr>
      <w:tblGrid>
        <w:gridCol w:w="722"/>
        <w:gridCol w:w="6630"/>
        <w:gridCol w:w="3822"/>
        <w:gridCol w:w="3432"/>
      </w:tblGrid>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1.1.</w:t>
            </w:r>
          </w:p>
        </w:tc>
        <w:tc>
          <w:tcPr>
            <w:tcW w:w="663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Эмитентом должен быть сформирован совет директоров.</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1.2.</w:t>
            </w:r>
          </w:p>
        </w:tc>
        <w:tc>
          <w:tcPr>
            <w:tcW w:w="6630" w:type="dxa"/>
            <w:tcBorders>
              <w:top w:val="nil"/>
              <w:left w:val="nil"/>
              <w:bottom w:val="single" w:sz="8" w:space="0" w:color="auto"/>
              <w:right w:val="single" w:sz="8" w:space="0" w:color="auto"/>
            </w:tcBorders>
          </w:tcPr>
          <w:p w:rsidR="0071187D" w:rsidRPr="00702C5E" w:rsidRDefault="0071187D" w:rsidP="00161339">
            <w:pPr>
              <w:jc w:val="both"/>
            </w:pPr>
            <w:r w:rsidRPr="00702C5E">
              <w:rPr>
                <w:color w:val="000000"/>
                <w:szCs w:val="22"/>
              </w:rPr>
              <w:t>В совете директоров эмитента должно быть не менее 1 члена совета директоров, соответствующего требованиям, указанным в п.1.2 Приложения 4 (4.6) к настоящим Правилам.</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1.3.</w:t>
            </w:r>
          </w:p>
        </w:tc>
        <w:tc>
          <w:tcPr>
            <w:tcW w:w="6630" w:type="dxa"/>
            <w:tcBorders>
              <w:top w:val="nil"/>
              <w:left w:val="nil"/>
              <w:bottom w:val="single" w:sz="8" w:space="0" w:color="auto"/>
              <w:right w:val="single" w:sz="8" w:space="0" w:color="auto"/>
            </w:tcBorders>
          </w:tcPr>
          <w:p w:rsidR="0071187D" w:rsidRPr="00702C5E" w:rsidRDefault="0071187D" w:rsidP="00161339">
            <w:pPr>
              <w:jc w:val="both"/>
            </w:pPr>
            <w:r w:rsidRPr="00702C5E">
              <w:rPr>
                <w:color w:val="000000"/>
                <w:szCs w:val="22"/>
              </w:rPr>
              <w:t>В совете директоров эмитента 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совершенствованию (комитет по аудиту), возглавляемый членом совета директоров, соответствующим требованиям, указанным в п.1.2 Приложения 4 (4.6) к настоящим Правилам.</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663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Комитет по аудиту должен состоять только из членов совета директоров, не являющихся единоличным исполнительным органом и (или) членами коллегиального исполнительного органа эмитента.</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 </w:t>
            </w:r>
          </w:p>
        </w:tc>
        <w:tc>
          <w:tcPr>
            <w:tcW w:w="663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Оценка заключения аудитора эмитента, подготовленная комитетом по аудиту, должна предоставляться в качестве материалов к годовому общему собранию участников эмитента.</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1.4.</w:t>
            </w:r>
          </w:p>
        </w:tc>
        <w:tc>
          <w:tcPr>
            <w:tcW w:w="663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Управляющей организации и ее должностных лиц, раскрывать информацию о владении ценными бумагами эмитента, а также о продаже и (или) покупке ценных бумаг эмитента.</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lastRenderedPageBreak/>
              <w:t>1.5.</w:t>
            </w:r>
          </w:p>
        </w:tc>
        <w:tc>
          <w:tcPr>
            <w:tcW w:w="663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32"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1.6.</w:t>
            </w:r>
          </w:p>
        </w:tc>
        <w:tc>
          <w:tcPr>
            <w:tcW w:w="6630"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3822" w:type="dxa"/>
            <w:tcBorders>
              <w:top w:val="nil"/>
              <w:left w:val="nil"/>
              <w:bottom w:val="single" w:sz="8" w:space="0" w:color="auto"/>
              <w:right w:val="single" w:sz="8" w:space="0" w:color="auto"/>
            </w:tcBorders>
          </w:tcPr>
          <w:p w:rsidR="0071187D" w:rsidRPr="00702C5E" w:rsidRDefault="0071187D" w:rsidP="00161339">
            <w:pPr>
              <w:jc w:val="both"/>
            </w:pPr>
          </w:p>
        </w:tc>
        <w:tc>
          <w:tcPr>
            <w:tcW w:w="3432" w:type="dxa"/>
            <w:tcBorders>
              <w:top w:val="nil"/>
              <w:left w:val="nil"/>
              <w:bottom w:val="single" w:sz="8" w:space="0" w:color="auto"/>
              <w:right w:val="single" w:sz="8" w:space="0" w:color="auto"/>
            </w:tcBorders>
          </w:tcPr>
          <w:p w:rsidR="0071187D" w:rsidRPr="00702C5E" w:rsidRDefault="0071187D" w:rsidP="00161339">
            <w:pPr>
              <w:jc w:val="both"/>
            </w:pPr>
          </w:p>
        </w:tc>
      </w:tr>
      <w:tr w:rsidR="0071187D" w:rsidRPr="00702C5E" w:rsidTr="00161339">
        <w:trPr>
          <w:cantSplit/>
          <w:trHeight w:val="20"/>
        </w:trPr>
        <w:tc>
          <w:tcPr>
            <w:tcW w:w="722" w:type="dxa"/>
            <w:tcBorders>
              <w:top w:val="nil"/>
              <w:left w:val="single" w:sz="8" w:space="0" w:color="auto"/>
              <w:bottom w:val="single" w:sz="4" w:space="0" w:color="auto"/>
              <w:right w:val="single" w:sz="8" w:space="0" w:color="auto"/>
            </w:tcBorders>
          </w:tcPr>
          <w:p w:rsidR="0071187D" w:rsidRPr="00702C5E" w:rsidRDefault="0071187D" w:rsidP="00161339">
            <w:r w:rsidRPr="00702C5E">
              <w:t>1.7.</w:t>
            </w:r>
          </w:p>
        </w:tc>
        <w:tc>
          <w:tcPr>
            <w:tcW w:w="6630" w:type="dxa"/>
            <w:tcBorders>
              <w:top w:val="nil"/>
              <w:left w:val="nil"/>
              <w:bottom w:val="single" w:sz="4" w:space="0" w:color="auto"/>
              <w:right w:val="single" w:sz="8" w:space="0" w:color="auto"/>
            </w:tcBorders>
          </w:tcPr>
          <w:p w:rsidR="0071187D" w:rsidRPr="00702C5E" w:rsidRDefault="0071187D" w:rsidP="00161339">
            <w:pPr>
              <w:jc w:val="both"/>
            </w:pPr>
            <w:r w:rsidRPr="00702C5E">
              <w:rPr>
                <w:szCs w:val="22"/>
              </w:rPr>
              <w:t>В уставе эмитента должно быть предусмотрено, что сообщение о проведении годового общего собрания акционеров должно делаться не менее чем за 30 дней до его проведения, если законодательством Российской Федерации не предусмотрен больший срок.</w:t>
            </w:r>
          </w:p>
        </w:tc>
        <w:tc>
          <w:tcPr>
            <w:tcW w:w="3822" w:type="dxa"/>
            <w:tcBorders>
              <w:top w:val="nil"/>
              <w:left w:val="nil"/>
              <w:bottom w:val="single" w:sz="4" w:space="0" w:color="auto"/>
              <w:right w:val="single" w:sz="8" w:space="0" w:color="auto"/>
            </w:tcBorders>
          </w:tcPr>
          <w:p w:rsidR="0071187D" w:rsidRPr="00702C5E" w:rsidRDefault="0071187D" w:rsidP="00161339">
            <w:pPr>
              <w:jc w:val="both"/>
            </w:pPr>
          </w:p>
        </w:tc>
        <w:tc>
          <w:tcPr>
            <w:tcW w:w="3432" w:type="dxa"/>
            <w:tcBorders>
              <w:top w:val="nil"/>
              <w:left w:val="nil"/>
              <w:bottom w:val="single" w:sz="4" w:space="0" w:color="auto"/>
              <w:right w:val="single" w:sz="8" w:space="0" w:color="auto"/>
            </w:tcBorders>
          </w:tcPr>
          <w:p w:rsidR="0071187D" w:rsidRPr="00702C5E" w:rsidRDefault="0071187D" w:rsidP="00161339">
            <w:pPr>
              <w:jc w:val="both"/>
            </w:pPr>
          </w:p>
        </w:tc>
      </w:tr>
    </w:tbl>
    <w:p w:rsidR="0071187D" w:rsidRPr="00702C5E" w:rsidRDefault="0071187D" w:rsidP="0071187D"/>
    <w:tbl>
      <w:tblPr>
        <w:tblW w:w="0" w:type="auto"/>
        <w:tblLayout w:type="fixed"/>
        <w:tblLook w:val="0000"/>
      </w:tblPr>
      <w:tblGrid>
        <w:gridCol w:w="8220"/>
        <w:gridCol w:w="6474"/>
      </w:tblGrid>
      <w:tr w:rsidR="0071187D" w:rsidRPr="00702C5E" w:rsidTr="00161339">
        <w:tblPrEx>
          <w:tblCellMar>
            <w:top w:w="0" w:type="dxa"/>
            <w:bottom w:w="0" w:type="dxa"/>
          </w:tblCellMar>
        </w:tblPrEx>
        <w:tc>
          <w:tcPr>
            <w:tcW w:w="8220"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p>
        </w:tc>
        <w:tc>
          <w:tcPr>
            <w:tcW w:w="6474"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b/>
          <w:i/>
        </w:rPr>
      </w:pPr>
    </w:p>
    <w:p w:rsidR="0071187D" w:rsidRPr="00702C5E" w:rsidRDefault="0071187D" w:rsidP="0071187D">
      <w:pPr>
        <w:widowControl/>
        <w:numPr>
          <w:ilvl w:val="0"/>
          <w:numId w:val="19"/>
        </w:numPr>
        <w:tabs>
          <w:tab w:val="left" w:pos="1335"/>
        </w:tabs>
        <w:jc w:val="both"/>
        <w:rPr>
          <w:sz w:val="22"/>
        </w:rPr>
      </w:pPr>
      <w:r w:rsidRPr="00702C5E">
        <w:rPr>
          <w:sz w:val="22"/>
        </w:rP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71187D" w:rsidRPr="00702C5E" w:rsidRDefault="0071187D" w:rsidP="0071187D">
      <w:pPr>
        <w:pStyle w:val="a7"/>
        <w:tabs>
          <w:tab w:val="left" w:pos="390"/>
        </w:tabs>
        <w:ind w:left="390" w:hanging="390"/>
      </w:pPr>
    </w:p>
    <w:p w:rsidR="0071187D" w:rsidRPr="00702C5E" w:rsidRDefault="0071187D" w:rsidP="0071187D">
      <w:pPr>
        <w:widowControl/>
        <w:numPr>
          <w:ilvl w:val="0"/>
          <w:numId w:val="19"/>
        </w:numPr>
        <w:tabs>
          <w:tab w:val="left" w:pos="1335"/>
        </w:tabs>
        <w:jc w:val="both"/>
        <w:rPr>
          <w:sz w:val="22"/>
        </w:rPr>
      </w:pPr>
      <w:r w:rsidRPr="00702C5E">
        <w:rPr>
          <w:sz w:val="22"/>
        </w:rPr>
        <w:t>В случае подписания документа уполномоченным лицом, необходимо дополнительно предоставить документ, подтверждающий полномочия такого лица.</w:t>
      </w:r>
    </w:p>
    <w:p w:rsidR="0071187D" w:rsidRPr="00702C5E" w:rsidRDefault="0071187D" w:rsidP="0071187D">
      <w:pPr>
        <w:widowControl/>
        <w:tabs>
          <w:tab w:val="left" w:pos="1335"/>
        </w:tabs>
        <w:jc w:val="both"/>
        <w:rPr>
          <w:sz w:val="24"/>
        </w:rPr>
      </w:pPr>
    </w:p>
    <w:p w:rsidR="0071187D" w:rsidRPr="00702C5E" w:rsidRDefault="0071187D" w:rsidP="0071187D">
      <w:pPr>
        <w:widowControl/>
        <w:ind w:firstLine="720"/>
        <w:rPr>
          <w:sz w:val="24"/>
        </w:rPr>
      </w:pPr>
    </w:p>
    <w:p w:rsidR="0071187D" w:rsidRPr="00702C5E" w:rsidRDefault="0071187D" w:rsidP="0071187D">
      <w:pPr>
        <w:widowControl/>
        <w:ind w:firstLine="720"/>
        <w:rPr>
          <w:sz w:val="24"/>
        </w:rPr>
      </w:pPr>
    </w:p>
    <w:p w:rsidR="0071187D" w:rsidRPr="00702C5E" w:rsidRDefault="0071187D" w:rsidP="0071187D">
      <w:pPr>
        <w:pStyle w:val="5"/>
        <w:jc w:val="both"/>
        <w:rPr>
          <w:sz w:val="24"/>
        </w:rPr>
      </w:pPr>
      <w:r w:rsidRPr="00702C5E">
        <w:rPr>
          <w:b w:val="0"/>
        </w:rPr>
        <w:br w:type="page"/>
      </w:r>
      <w:r w:rsidRPr="00702C5E">
        <w:rPr>
          <w:sz w:val="24"/>
        </w:rPr>
        <w:lastRenderedPageBreak/>
        <w:t>4.9. Форма отчета о соблюдении эмитентом норм корпоративного поведения для  включения и поддержания акций в Котировальный список ЗАО «ФБ ММВБ» «И»</w:t>
      </w:r>
    </w:p>
    <w:p w:rsidR="0071187D" w:rsidRPr="00702C5E" w:rsidRDefault="0071187D" w:rsidP="0071187D">
      <w:pPr>
        <w:pStyle w:val="30"/>
        <w:jc w:val="right"/>
      </w:pPr>
    </w:p>
    <w:p w:rsidR="0071187D" w:rsidRPr="00702C5E" w:rsidRDefault="0071187D" w:rsidP="0071187D">
      <w:pPr>
        <w:pStyle w:val="30"/>
      </w:pPr>
      <w:bookmarkStart w:id="274" w:name="_Toc246913382"/>
      <w:r w:rsidRPr="00702C5E">
        <w:t>Сведения о соблюдении [наименование эмитента ценных бумаг] норм корпоративного поведения для включения и поддержания акций в Котировальный список ЗАО «ФБ ММВБ» «И», за __квартал 200_ года</w:t>
      </w:r>
      <w:bookmarkEnd w:id="274"/>
    </w:p>
    <w:tbl>
      <w:tblPr>
        <w:tblW w:w="14606" w:type="dxa"/>
        <w:tblInd w:w="88" w:type="dxa"/>
        <w:tblLook w:val="0000"/>
      </w:tblPr>
      <w:tblGrid>
        <w:gridCol w:w="697"/>
        <w:gridCol w:w="7123"/>
        <w:gridCol w:w="3400"/>
        <w:gridCol w:w="3386"/>
      </w:tblGrid>
      <w:tr w:rsidR="0071187D" w:rsidRPr="00702C5E" w:rsidTr="00161339">
        <w:trPr>
          <w:cantSplit/>
          <w:trHeight w:val="20"/>
        </w:trPr>
        <w:tc>
          <w:tcPr>
            <w:tcW w:w="697" w:type="dxa"/>
            <w:tcBorders>
              <w:top w:val="single" w:sz="8" w:space="0" w:color="auto"/>
              <w:left w:val="single" w:sz="8" w:space="0" w:color="auto"/>
              <w:bottom w:val="single" w:sz="8" w:space="0" w:color="auto"/>
              <w:right w:val="single" w:sz="8" w:space="0" w:color="auto"/>
            </w:tcBorders>
          </w:tcPr>
          <w:p w:rsidR="0071187D" w:rsidRPr="00702C5E" w:rsidRDefault="0071187D" w:rsidP="00161339">
            <w:pPr>
              <w:jc w:val="both"/>
              <w:rPr>
                <w:b/>
                <w:bCs/>
              </w:rPr>
            </w:pPr>
            <w:r w:rsidRPr="00702C5E">
              <w:rPr>
                <w:b/>
                <w:bCs/>
              </w:rPr>
              <w:t>№</w:t>
            </w:r>
          </w:p>
        </w:tc>
        <w:tc>
          <w:tcPr>
            <w:tcW w:w="7123"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Требование</w:t>
            </w:r>
          </w:p>
        </w:tc>
        <w:tc>
          <w:tcPr>
            <w:tcW w:w="3400"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Сведения о соблюдении или несоблюдении соответствующего требования</w:t>
            </w:r>
          </w:p>
        </w:tc>
        <w:tc>
          <w:tcPr>
            <w:tcW w:w="3386" w:type="dxa"/>
            <w:tcBorders>
              <w:top w:val="single" w:sz="8" w:space="0" w:color="auto"/>
              <w:left w:val="nil"/>
              <w:bottom w:val="single" w:sz="8" w:space="0" w:color="auto"/>
              <w:right w:val="single" w:sz="8" w:space="0" w:color="auto"/>
            </w:tcBorders>
          </w:tcPr>
          <w:p w:rsidR="0071187D" w:rsidRPr="00702C5E" w:rsidRDefault="0071187D" w:rsidP="00161339">
            <w:pPr>
              <w:jc w:val="both"/>
              <w:rPr>
                <w:b/>
                <w:bCs/>
              </w:rPr>
            </w:pPr>
            <w:r w:rsidRPr="00702C5E">
              <w:rPr>
                <w:b/>
                <w:bCs/>
              </w:rPr>
              <w:t>Обоснование соблюдения требования (ссылки на положения документов эмитента) *</w:t>
            </w:r>
          </w:p>
        </w:tc>
      </w:tr>
    </w:tbl>
    <w:p w:rsidR="0071187D" w:rsidRPr="00702C5E" w:rsidRDefault="0071187D" w:rsidP="0071187D">
      <w:pPr>
        <w:rPr>
          <w:b/>
          <w:i/>
        </w:rPr>
      </w:pPr>
    </w:p>
    <w:p w:rsidR="0071187D" w:rsidRPr="00702C5E" w:rsidRDefault="0071187D" w:rsidP="0071187D">
      <w:pPr>
        <w:rPr>
          <w:b/>
          <w:i/>
        </w:rPr>
      </w:pPr>
      <w:r w:rsidRPr="00702C5E">
        <w:rPr>
          <w:b/>
          <w:i/>
        </w:rPr>
        <w:t>1. Общие требования к эмитентам</w:t>
      </w:r>
    </w:p>
    <w:tbl>
      <w:tblPr>
        <w:tblW w:w="14620" w:type="dxa"/>
        <w:tblInd w:w="88" w:type="dxa"/>
        <w:tblLook w:val="0000"/>
      </w:tblPr>
      <w:tblGrid>
        <w:gridCol w:w="722"/>
        <w:gridCol w:w="7098"/>
        <w:gridCol w:w="3400"/>
        <w:gridCol w:w="3400"/>
      </w:tblGrid>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1.1.</w:t>
            </w:r>
          </w:p>
        </w:tc>
        <w:tc>
          <w:tcPr>
            <w:tcW w:w="7098"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Эмитентом должен быть сформирован совет директоров.</w:t>
            </w:r>
          </w:p>
        </w:tc>
        <w:tc>
          <w:tcPr>
            <w:tcW w:w="340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0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1.2.</w:t>
            </w:r>
          </w:p>
        </w:tc>
        <w:tc>
          <w:tcPr>
            <w:tcW w:w="7098" w:type="dxa"/>
            <w:tcBorders>
              <w:top w:val="nil"/>
              <w:left w:val="nil"/>
              <w:bottom w:val="single" w:sz="8" w:space="0" w:color="auto"/>
              <w:right w:val="single" w:sz="8" w:space="0" w:color="auto"/>
            </w:tcBorders>
          </w:tcPr>
          <w:p w:rsidR="0071187D" w:rsidRPr="00702C5E" w:rsidRDefault="0071187D" w:rsidP="00161339">
            <w:pPr>
              <w:jc w:val="both"/>
            </w:pPr>
            <w:r w:rsidRPr="00702C5E">
              <w:rPr>
                <w:color w:val="000000"/>
                <w:szCs w:val="22"/>
              </w:rPr>
              <w:t>В совете директоров эмитента должно быть не менее 1 члена совета директоров, соответствующего требованиям, указанным в п.1.2 Приложения 4 (4.6) к настоящим Правилам.</w:t>
            </w:r>
          </w:p>
        </w:tc>
        <w:tc>
          <w:tcPr>
            <w:tcW w:w="340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0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1.3.</w:t>
            </w:r>
          </w:p>
        </w:tc>
        <w:tc>
          <w:tcPr>
            <w:tcW w:w="7098"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Управляющей организации и ее должностных лиц, раскрывать информацию о владении ценными бумагами эмитента, а также о продаже (не позднее, чем за 5 дней) и (или) покупке ценных бумаг эмитента.</w:t>
            </w:r>
          </w:p>
        </w:tc>
        <w:tc>
          <w:tcPr>
            <w:tcW w:w="340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0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8" w:space="0" w:color="auto"/>
              <w:right w:val="single" w:sz="8" w:space="0" w:color="auto"/>
            </w:tcBorders>
          </w:tcPr>
          <w:p w:rsidR="0071187D" w:rsidRPr="00702C5E" w:rsidRDefault="0071187D" w:rsidP="00161339">
            <w:r w:rsidRPr="00702C5E">
              <w:t>1.4.</w:t>
            </w:r>
          </w:p>
        </w:tc>
        <w:tc>
          <w:tcPr>
            <w:tcW w:w="7098" w:type="dxa"/>
            <w:tcBorders>
              <w:top w:val="nil"/>
              <w:left w:val="nil"/>
              <w:bottom w:val="single" w:sz="8" w:space="0" w:color="auto"/>
              <w:right w:val="single" w:sz="8" w:space="0" w:color="auto"/>
            </w:tcBorders>
          </w:tcPr>
          <w:p w:rsidR="0071187D" w:rsidRPr="00702C5E" w:rsidRDefault="0071187D" w:rsidP="00161339">
            <w:pPr>
              <w:jc w:val="both"/>
            </w:pPr>
            <w:r w:rsidRPr="00702C5E">
              <w:rPr>
                <w:szCs w:val="22"/>
              </w:rPr>
              <w:t>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tc>
        <w:tc>
          <w:tcPr>
            <w:tcW w:w="340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c>
          <w:tcPr>
            <w:tcW w:w="3400" w:type="dxa"/>
            <w:tcBorders>
              <w:top w:val="nil"/>
              <w:left w:val="nil"/>
              <w:bottom w:val="single" w:sz="8" w:space="0" w:color="auto"/>
              <w:right w:val="single" w:sz="8" w:space="0" w:color="auto"/>
            </w:tcBorders>
          </w:tcPr>
          <w:p w:rsidR="0071187D" w:rsidRPr="00702C5E" w:rsidRDefault="0071187D" w:rsidP="00161339">
            <w:pPr>
              <w:jc w:val="both"/>
            </w:pPr>
            <w:r w:rsidRPr="00702C5E">
              <w:t> </w:t>
            </w:r>
          </w:p>
        </w:tc>
      </w:tr>
      <w:tr w:rsidR="0071187D" w:rsidRPr="00702C5E" w:rsidTr="00161339">
        <w:trPr>
          <w:cantSplit/>
          <w:trHeight w:val="20"/>
        </w:trPr>
        <w:tc>
          <w:tcPr>
            <w:tcW w:w="722" w:type="dxa"/>
            <w:tcBorders>
              <w:top w:val="nil"/>
              <w:left w:val="single" w:sz="8" w:space="0" w:color="auto"/>
              <w:bottom w:val="single" w:sz="4" w:space="0" w:color="auto"/>
              <w:right w:val="single" w:sz="8" w:space="0" w:color="auto"/>
            </w:tcBorders>
          </w:tcPr>
          <w:p w:rsidR="0071187D" w:rsidRPr="00702C5E" w:rsidRDefault="0071187D" w:rsidP="00161339">
            <w:r w:rsidRPr="00702C5E">
              <w:t>1.5.</w:t>
            </w:r>
          </w:p>
        </w:tc>
        <w:tc>
          <w:tcPr>
            <w:tcW w:w="7098" w:type="dxa"/>
            <w:tcBorders>
              <w:top w:val="nil"/>
              <w:left w:val="nil"/>
              <w:bottom w:val="single" w:sz="4" w:space="0" w:color="auto"/>
              <w:right w:val="single" w:sz="8" w:space="0" w:color="auto"/>
            </w:tcBorders>
          </w:tcPr>
          <w:p w:rsidR="0071187D" w:rsidRPr="00702C5E" w:rsidRDefault="0071187D" w:rsidP="00161339">
            <w:pPr>
              <w:jc w:val="both"/>
            </w:pPr>
            <w:r w:rsidRPr="00702C5E">
              <w:rPr>
                <w:szCs w:val="22"/>
              </w:rPr>
              <w:t>В уставе эмитента должно быть предусмотрено, что сообщение о проведении годового общего собрания акционеров должно делаться не менее чем за 30 дней до его проведения, если законодательством Российской Федерации не предусмотрен больший срок.</w:t>
            </w:r>
          </w:p>
        </w:tc>
        <w:tc>
          <w:tcPr>
            <w:tcW w:w="3400" w:type="dxa"/>
            <w:tcBorders>
              <w:top w:val="nil"/>
              <w:left w:val="nil"/>
              <w:bottom w:val="single" w:sz="4" w:space="0" w:color="auto"/>
              <w:right w:val="single" w:sz="8" w:space="0" w:color="auto"/>
            </w:tcBorders>
          </w:tcPr>
          <w:p w:rsidR="0071187D" w:rsidRPr="00702C5E" w:rsidRDefault="0071187D" w:rsidP="00161339">
            <w:pPr>
              <w:jc w:val="both"/>
            </w:pPr>
          </w:p>
        </w:tc>
        <w:tc>
          <w:tcPr>
            <w:tcW w:w="3400" w:type="dxa"/>
            <w:tcBorders>
              <w:top w:val="nil"/>
              <w:left w:val="nil"/>
              <w:bottom w:val="single" w:sz="4" w:space="0" w:color="auto"/>
              <w:right w:val="single" w:sz="8" w:space="0" w:color="auto"/>
            </w:tcBorders>
          </w:tcPr>
          <w:p w:rsidR="0071187D" w:rsidRPr="00702C5E" w:rsidRDefault="0071187D" w:rsidP="00161339">
            <w:pPr>
              <w:jc w:val="both"/>
            </w:pPr>
          </w:p>
        </w:tc>
      </w:tr>
    </w:tbl>
    <w:p w:rsidR="0071187D" w:rsidRPr="00702C5E" w:rsidRDefault="0071187D" w:rsidP="0071187D"/>
    <w:tbl>
      <w:tblPr>
        <w:tblW w:w="0" w:type="auto"/>
        <w:tblLayout w:type="fixed"/>
        <w:tblLook w:val="0000"/>
      </w:tblPr>
      <w:tblGrid>
        <w:gridCol w:w="8220"/>
        <w:gridCol w:w="6474"/>
      </w:tblGrid>
      <w:tr w:rsidR="0071187D" w:rsidRPr="00702C5E" w:rsidTr="00161339">
        <w:tblPrEx>
          <w:tblCellMar>
            <w:top w:w="0" w:type="dxa"/>
            <w:bottom w:w="0" w:type="dxa"/>
          </w:tblCellMar>
        </w:tblPrEx>
        <w:tc>
          <w:tcPr>
            <w:tcW w:w="8220"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p>
        </w:tc>
        <w:tc>
          <w:tcPr>
            <w:tcW w:w="6474"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widowControl/>
        <w:numPr>
          <w:ilvl w:val="0"/>
          <w:numId w:val="19"/>
        </w:numPr>
        <w:tabs>
          <w:tab w:val="left" w:pos="1335"/>
        </w:tabs>
        <w:jc w:val="both"/>
        <w:rPr>
          <w:sz w:val="22"/>
        </w:rPr>
      </w:pPr>
      <w:r w:rsidRPr="00702C5E">
        <w:rPr>
          <w:sz w:val="22"/>
        </w:rP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71187D" w:rsidRPr="00702C5E" w:rsidRDefault="0071187D" w:rsidP="0071187D">
      <w:pPr>
        <w:widowControl/>
        <w:numPr>
          <w:ilvl w:val="0"/>
          <w:numId w:val="19"/>
        </w:numPr>
        <w:tabs>
          <w:tab w:val="left" w:pos="1335"/>
        </w:tabs>
        <w:jc w:val="both"/>
        <w:rPr>
          <w:sz w:val="24"/>
        </w:rPr>
      </w:pPr>
      <w:r w:rsidRPr="00702C5E">
        <w:rPr>
          <w:sz w:val="22"/>
        </w:rPr>
        <w:t>В случае подписания документа уполномоченным лицом, необходимо дополнительно предоставить документ, подтверждающий полномочия такого лица.</w:t>
      </w:r>
      <w:r w:rsidRPr="00702C5E">
        <w:rPr>
          <w:sz w:val="24"/>
        </w:rPr>
        <w:t xml:space="preserve"> </w:t>
      </w:r>
    </w:p>
    <w:p w:rsidR="0071187D" w:rsidRPr="00702C5E" w:rsidRDefault="0071187D" w:rsidP="0071187D">
      <w:pPr>
        <w:widowControl/>
        <w:jc w:val="right"/>
        <w:rPr>
          <w:b/>
          <w:sz w:val="24"/>
        </w:rPr>
        <w:sectPr w:rsidR="0071187D" w:rsidRPr="00702C5E">
          <w:footerReference w:type="even" r:id="rId13"/>
          <w:footerReference w:type="default" r:id="rId14"/>
          <w:endnotePr>
            <w:numFmt w:val="decimal"/>
          </w:endnotePr>
          <w:pgSz w:w="16838" w:h="11906" w:orient="landscape"/>
          <w:pgMar w:top="1134" w:right="1134" w:bottom="1134" w:left="1134" w:header="708" w:footer="708" w:gutter="0"/>
          <w:cols w:space="708"/>
          <w:docGrid w:linePitch="360"/>
        </w:sectPr>
      </w:pPr>
    </w:p>
    <w:p w:rsidR="0071187D" w:rsidRPr="00702C5E" w:rsidRDefault="0071187D" w:rsidP="0071187D">
      <w:pPr>
        <w:widowControl/>
        <w:spacing w:before="120"/>
        <w:jc w:val="right"/>
        <w:rPr>
          <w:b/>
          <w:sz w:val="24"/>
        </w:rPr>
      </w:pPr>
      <w:bookmarkStart w:id="275" w:name="_Toc246913383"/>
      <w:r w:rsidRPr="00702C5E">
        <w:rPr>
          <w:b/>
          <w:sz w:val="24"/>
        </w:rPr>
        <w:lastRenderedPageBreak/>
        <w:t>ПРИЛОЖЕНИЕ 5.</w:t>
      </w:r>
    </w:p>
    <w:p w:rsidR="0071187D" w:rsidRPr="00702C5E" w:rsidRDefault="0071187D" w:rsidP="0071187D">
      <w:pPr>
        <w:pStyle w:val="30"/>
        <w:jc w:val="right"/>
      </w:pPr>
      <w:r w:rsidRPr="00702C5E">
        <w:t xml:space="preserve">к Правилам листинга, допуска к размещению </w:t>
      </w:r>
    </w:p>
    <w:p w:rsidR="0071187D" w:rsidRPr="00702C5E" w:rsidRDefault="0071187D" w:rsidP="0071187D">
      <w:pPr>
        <w:pStyle w:val="30"/>
        <w:jc w:val="right"/>
      </w:pPr>
      <w:r w:rsidRPr="00702C5E">
        <w:t>и обращению ценных бумаг в ЗАО «ФБ ММВБ»</w:t>
      </w:r>
    </w:p>
    <w:p w:rsidR="0071187D" w:rsidRPr="00702C5E" w:rsidRDefault="0071187D" w:rsidP="0071187D">
      <w:pPr>
        <w:pStyle w:val="2"/>
        <w:spacing w:before="240" w:after="120"/>
        <w:ind w:firstLine="546"/>
        <w:jc w:val="center"/>
        <w:rPr>
          <w:szCs w:val="24"/>
        </w:rPr>
      </w:pPr>
      <w:bookmarkStart w:id="276" w:name="_Toc271039210"/>
      <w:r w:rsidRPr="00702C5E">
        <w:rPr>
          <w:szCs w:val="24"/>
        </w:rPr>
        <w:t>Формы и перечень документов, предоставляемых в ЗАО «ФБ ММВБ», а также требования при включении и поддержании ценных бумаг в Секторе ИРК</w:t>
      </w:r>
      <w:bookmarkEnd w:id="276"/>
      <w:r w:rsidRPr="00702C5E">
        <w:rPr>
          <w:szCs w:val="24"/>
        </w:rPr>
        <w:t xml:space="preserve"> </w:t>
      </w:r>
    </w:p>
    <w:bookmarkEnd w:id="275"/>
    <w:p w:rsidR="0071187D" w:rsidRPr="00702C5E" w:rsidRDefault="0071187D" w:rsidP="0071187D">
      <w:pPr>
        <w:widowControl/>
        <w:jc w:val="both"/>
        <w:rPr>
          <w:b/>
          <w:sz w:val="24"/>
        </w:rPr>
      </w:pPr>
    </w:p>
    <w:p w:rsidR="0071187D" w:rsidRPr="00702C5E" w:rsidRDefault="0071187D" w:rsidP="0071187D">
      <w:pPr>
        <w:pStyle w:val="5"/>
        <w:jc w:val="both"/>
        <w:rPr>
          <w:sz w:val="24"/>
        </w:rPr>
      </w:pPr>
      <w:bookmarkStart w:id="277" w:name="_Toc246913384"/>
      <w:r w:rsidRPr="00702C5E">
        <w:rPr>
          <w:sz w:val="24"/>
        </w:rPr>
        <w:t>5.1. Требования при допуске к торгам и поддержании ценных бумаг корпоративных эмитентов и инвестиционных паев паевых инвестиционных фондов в Секторе  инновационных и растущих компаний</w:t>
      </w:r>
      <w:bookmarkEnd w:id="277"/>
    </w:p>
    <w:p w:rsidR="0071187D" w:rsidRPr="00702C5E" w:rsidRDefault="0071187D" w:rsidP="0071187D">
      <w:pPr>
        <w:widowControl/>
        <w:jc w:val="both"/>
        <w:rPr>
          <w:sz w:val="24"/>
          <w:szCs w:val="24"/>
        </w:rPr>
      </w:pPr>
    </w:p>
    <w:p w:rsidR="0071187D" w:rsidRPr="00702C5E" w:rsidRDefault="0071187D" w:rsidP="0071187D">
      <w:pPr>
        <w:widowControl/>
        <w:jc w:val="both"/>
        <w:rPr>
          <w:sz w:val="24"/>
          <w:szCs w:val="24"/>
        </w:rPr>
      </w:pPr>
      <w:smartTag w:uri="urn:schemas-microsoft-com:office:smarttags" w:element="place">
        <w:r w:rsidRPr="00702C5E">
          <w:rPr>
            <w:sz w:val="24"/>
            <w:szCs w:val="24"/>
            <w:lang w:val="en-US"/>
          </w:rPr>
          <w:t>I</w:t>
        </w:r>
        <w:r w:rsidRPr="00702C5E">
          <w:rPr>
            <w:sz w:val="24"/>
            <w:szCs w:val="24"/>
          </w:rPr>
          <w:t>.</w:t>
        </w:r>
      </w:smartTag>
      <w:r w:rsidRPr="00702C5E">
        <w:rPr>
          <w:sz w:val="24"/>
          <w:szCs w:val="24"/>
        </w:rPr>
        <w:t xml:space="preserve"> Для допуска к торгам и поддержания ценных бумаг корпоративных эмитентов:</w:t>
      </w:r>
    </w:p>
    <w:p w:rsidR="0071187D" w:rsidRPr="00702C5E" w:rsidRDefault="0071187D" w:rsidP="0071187D">
      <w:pPr>
        <w:pStyle w:val="30"/>
        <w:widowControl/>
        <w:spacing w:before="120"/>
        <w:rPr>
          <w:b w:val="0"/>
          <w:szCs w:val="24"/>
        </w:rPr>
      </w:pPr>
      <w:r w:rsidRPr="00702C5E">
        <w:rPr>
          <w:b w:val="0"/>
          <w:szCs w:val="24"/>
        </w:rPr>
        <w:t>1. Эмитент  должен соответствовать одному из следующих критериев:</w:t>
      </w:r>
    </w:p>
    <w:p w:rsidR="0071187D" w:rsidRPr="00702C5E" w:rsidRDefault="0071187D" w:rsidP="0071187D">
      <w:pPr>
        <w:pStyle w:val="30"/>
        <w:widowControl/>
        <w:tabs>
          <w:tab w:val="left" w:pos="1014"/>
        </w:tabs>
        <w:spacing w:before="120"/>
        <w:ind w:left="468"/>
        <w:rPr>
          <w:b w:val="0"/>
          <w:szCs w:val="24"/>
        </w:rPr>
      </w:pPr>
      <w:r w:rsidRPr="00702C5E">
        <w:rPr>
          <w:b w:val="0"/>
          <w:szCs w:val="24"/>
        </w:rPr>
        <w:t>1.1.</w:t>
      </w:r>
      <w:r w:rsidRPr="00702C5E">
        <w:rPr>
          <w:b w:val="0"/>
          <w:szCs w:val="24"/>
        </w:rPr>
        <w:tab/>
      </w:r>
      <w:r w:rsidRPr="00702C5E">
        <w:rPr>
          <w:b w:val="0"/>
          <w:bCs/>
          <w:szCs w:val="24"/>
        </w:rPr>
        <w:t>Существенная часть выручки эмитента формируется за счет осуществления им хозяйственной деятельности в отраслях, связанных с применением инновационных и высоких технологий.</w:t>
      </w:r>
    </w:p>
    <w:p w:rsidR="0071187D" w:rsidRPr="00702C5E" w:rsidRDefault="0071187D" w:rsidP="0071187D">
      <w:pPr>
        <w:pStyle w:val="30"/>
        <w:widowControl/>
        <w:tabs>
          <w:tab w:val="left" w:pos="1014"/>
        </w:tabs>
        <w:spacing w:before="120"/>
        <w:ind w:left="468"/>
        <w:rPr>
          <w:b w:val="0"/>
          <w:szCs w:val="24"/>
        </w:rPr>
      </w:pPr>
      <w:r w:rsidRPr="00702C5E">
        <w:rPr>
          <w:b w:val="0"/>
          <w:szCs w:val="24"/>
        </w:rPr>
        <w:t>1.2.</w:t>
      </w:r>
      <w:r w:rsidRPr="00702C5E">
        <w:rPr>
          <w:b w:val="0"/>
          <w:szCs w:val="24"/>
        </w:rPr>
        <w:tab/>
        <w:t>Капитализация эмитента составляет не менее 50 млн. руб. и не более 15 млрд. руб. (предельные значения данных критериев могут быть изменены решением Дирекции Биржи).</w:t>
      </w:r>
    </w:p>
    <w:p w:rsidR="0071187D" w:rsidRPr="00702C5E" w:rsidRDefault="0071187D" w:rsidP="0071187D">
      <w:pPr>
        <w:pStyle w:val="30"/>
        <w:widowControl/>
        <w:spacing w:before="120"/>
        <w:rPr>
          <w:b w:val="0"/>
          <w:szCs w:val="24"/>
        </w:rPr>
      </w:pPr>
      <w:r w:rsidRPr="00702C5E">
        <w:rPr>
          <w:b w:val="0"/>
          <w:szCs w:val="24"/>
        </w:rPr>
        <w:t>2. Объем выпуска ценных бумаг составляет не менее 15 млн. руб. (в случае допуска к торгам в Секторе ИРК облигаций).</w:t>
      </w:r>
    </w:p>
    <w:p w:rsidR="0071187D" w:rsidRPr="00702C5E" w:rsidRDefault="0071187D" w:rsidP="0071187D">
      <w:pPr>
        <w:pStyle w:val="30"/>
        <w:widowControl/>
        <w:spacing w:before="120"/>
        <w:rPr>
          <w:b w:val="0"/>
          <w:szCs w:val="24"/>
        </w:rPr>
      </w:pPr>
      <w:r w:rsidRPr="00702C5E">
        <w:rPr>
          <w:b w:val="0"/>
          <w:szCs w:val="24"/>
        </w:rPr>
        <w:t>3. Эмитентом должен быть заключен договор с Листинговым агентом, который соответствует требованиям, предусмотренных в п.1 статьи 3 настоящих Правил.</w:t>
      </w:r>
    </w:p>
    <w:p w:rsidR="0071187D" w:rsidRPr="00702C5E" w:rsidRDefault="0071187D" w:rsidP="0071187D">
      <w:pPr>
        <w:pStyle w:val="30"/>
        <w:widowControl/>
        <w:spacing w:before="120"/>
        <w:ind w:firstLine="468"/>
        <w:rPr>
          <w:b w:val="0"/>
          <w:szCs w:val="24"/>
        </w:rPr>
      </w:pPr>
      <w:r w:rsidRPr="00702C5E">
        <w:rPr>
          <w:b w:val="0"/>
          <w:szCs w:val="24"/>
        </w:rPr>
        <w:t>В случае, если в соответствии с п. 7 статьи 4 настоящих Правил соответствие эмитента требованиям, предусмотренным в пп. 1.1 пункта 1 настоящего Приложения, устанавливается Экспертным советом (комитетом) ЗАО «ФБ ММВБ» по запросу Биржи, приоритет получают компании-эмитенты, осуществляющие хозяйственную деятельность в следующих сферах:</w:t>
      </w:r>
    </w:p>
    <w:p w:rsidR="0071187D" w:rsidRPr="00702C5E" w:rsidRDefault="0071187D" w:rsidP="0071187D">
      <w:pPr>
        <w:pStyle w:val="Iauiue0"/>
        <w:numPr>
          <w:ilvl w:val="1"/>
          <w:numId w:val="25"/>
        </w:numPr>
        <w:tabs>
          <w:tab w:val="clear" w:pos="1440"/>
          <w:tab w:val="left" w:pos="1080"/>
        </w:tabs>
        <w:spacing w:before="60"/>
        <w:ind w:left="1406" w:hanging="866"/>
        <w:rPr>
          <w:rFonts w:eastAsia="Times New Roman"/>
          <w:lang w:eastAsia="en-US"/>
        </w:rPr>
      </w:pPr>
      <w:r w:rsidRPr="00702C5E">
        <w:rPr>
          <w:rFonts w:eastAsia="Times New Roman"/>
          <w:lang w:eastAsia="en-US"/>
        </w:rPr>
        <w:t>Информационно-телекоммуникационные системы;</w:t>
      </w:r>
    </w:p>
    <w:p w:rsidR="0071187D" w:rsidRPr="00702C5E" w:rsidRDefault="0071187D" w:rsidP="0071187D">
      <w:pPr>
        <w:pStyle w:val="Iauiue0"/>
        <w:numPr>
          <w:ilvl w:val="1"/>
          <w:numId w:val="25"/>
        </w:numPr>
        <w:tabs>
          <w:tab w:val="clear" w:pos="1440"/>
          <w:tab w:val="left" w:pos="1080"/>
        </w:tabs>
        <w:spacing w:before="60"/>
        <w:ind w:left="1406" w:hanging="866"/>
        <w:rPr>
          <w:rFonts w:eastAsia="Times New Roman"/>
          <w:lang w:eastAsia="en-US"/>
        </w:rPr>
      </w:pPr>
      <w:r w:rsidRPr="00702C5E">
        <w:rPr>
          <w:rFonts w:eastAsia="Times New Roman"/>
          <w:lang w:eastAsia="en-US"/>
        </w:rPr>
        <w:t>Интернет технологии;</w:t>
      </w:r>
    </w:p>
    <w:p w:rsidR="0071187D" w:rsidRPr="00702C5E" w:rsidRDefault="0071187D" w:rsidP="0071187D">
      <w:pPr>
        <w:pStyle w:val="Iauiue0"/>
        <w:numPr>
          <w:ilvl w:val="1"/>
          <w:numId w:val="25"/>
        </w:numPr>
        <w:tabs>
          <w:tab w:val="clear" w:pos="1440"/>
          <w:tab w:val="left" w:pos="1080"/>
        </w:tabs>
        <w:spacing w:before="60"/>
        <w:ind w:left="1406" w:hanging="866"/>
        <w:rPr>
          <w:rFonts w:eastAsia="Times New Roman"/>
          <w:lang w:eastAsia="en-US"/>
        </w:rPr>
      </w:pPr>
      <w:r w:rsidRPr="00702C5E">
        <w:rPr>
          <w:rFonts w:eastAsia="Times New Roman"/>
          <w:lang w:eastAsia="en-US"/>
        </w:rPr>
        <w:t>Биотехнологии;</w:t>
      </w:r>
    </w:p>
    <w:p w:rsidR="0071187D" w:rsidRPr="00702C5E" w:rsidRDefault="0071187D" w:rsidP="0071187D">
      <w:pPr>
        <w:pStyle w:val="Iauiue0"/>
        <w:numPr>
          <w:ilvl w:val="1"/>
          <w:numId w:val="25"/>
        </w:numPr>
        <w:tabs>
          <w:tab w:val="clear" w:pos="1440"/>
          <w:tab w:val="left" w:pos="1080"/>
        </w:tabs>
        <w:spacing w:before="60"/>
        <w:ind w:left="1406" w:hanging="866"/>
        <w:rPr>
          <w:rFonts w:eastAsia="Times New Roman"/>
          <w:lang w:eastAsia="en-US"/>
        </w:rPr>
      </w:pPr>
      <w:r w:rsidRPr="00702C5E">
        <w:rPr>
          <w:rFonts w:eastAsia="Times New Roman"/>
          <w:lang w:eastAsia="en-US"/>
        </w:rPr>
        <w:t>Медицинские технологии и медицинское оборудование;</w:t>
      </w:r>
    </w:p>
    <w:p w:rsidR="0071187D" w:rsidRPr="00702C5E" w:rsidRDefault="0071187D" w:rsidP="0071187D">
      <w:pPr>
        <w:pStyle w:val="Iauiue0"/>
        <w:numPr>
          <w:ilvl w:val="1"/>
          <w:numId w:val="25"/>
        </w:numPr>
        <w:tabs>
          <w:tab w:val="clear" w:pos="1440"/>
          <w:tab w:val="left" w:pos="1080"/>
        </w:tabs>
        <w:spacing w:before="60"/>
        <w:ind w:left="1406" w:hanging="866"/>
        <w:rPr>
          <w:rFonts w:eastAsia="Times New Roman"/>
          <w:lang w:eastAsia="en-US"/>
        </w:rPr>
      </w:pPr>
      <w:r w:rsidRPr="00702C5E">
        <w:rPr>
          <w:rFonts w:eastAsia="Times New Roman"/>
          <w:lang w:eastAsia="en-US"/>
        </w:rPr>
        <w:t xml:space="preserve">Индустрия наносистем и материалов; </w:t>
      </w:r>
    </w:p>
    <w:p w:rsidR="0071187D" w:rsidRPr="00702C5E" w:rsidRDefault="0071187D" w:rsidP="0071187D">
      <w:pPr>
        <w:pStyle w:val="Iauiue0"/>
        <w:numPr>
          <w:ilvl w:val="1"/>
          <w:numId w:val="25"/>
        </w:numPr>
        <w:tabs>
          <w:tab w:val="clear" w:pos="1440"/>
          <w:tab w:val="left" w:pos="1080"/>
        </w:tabs>
        <w:spacing w:before="60"/>
        <w:ind w:left="1406" w:hanging="866"/>
        <w:rPr>
          <w:rFonts w:eastAsia="Times New Roman"/>
          <w:lang w:eastAsia="en-US"/>
        </w:rPr>
      </w:pPr>
      <w:r w:rsidRPr="00702C5E">
        <w:rPr>
          <w:rFonts w:eastAsia="Times New Roman"/>
          <w:lang w:eastAsia="en-US"/>
        </w:rPr>
        <w:t xml:space="preserve">Рациональное природопользование; </w:t>
      </w:r>
    </w:p>
    <w:p w:rsidR="0071187D" w:rsidRPr="00702C5E" w:rsidRDefault="0071187D" w:rsidP="0071187D">
      <w:pPr>
        <w:pStyle w:val="Iauiue0"/>
        <w:numPr>
          <w:ilvl w:val="1"/>
          <w:numId w:val="25"/>
        </w:numPr>
        <w:tabs>
          <w:tab w:val="clear" w:pos="1440"/>
          <w:tab w:val="left" w:pos="1080"/>
        </w:tabs>
        <w:spacing w:before="60"/>
        <w:ind w:left="1406" w:hanging="866"/>
        <w:rPr>
          <w:rFonts w:eastAsia="Times New Roman"/>
          <w:lang w:eastAsia="en-US"/>
        </w:rPr>
      </w:pPr>
      <w:r w:rsidRPr="00702C5E">
        <w:rPr>
          <w:rFonts w:eastAsia="Times New Roman"/>
          <w:lang w:eastAsia="en-US"/>
        </w:rPr>
        <w:t>Авиационные и космические системы;</w:t>
      </w:r>
    </w:p>
    <w:p w:rsidR="0071187D" w:rsidRPr="00702C5E" w:rsidRDefault="0071187D" w:rsidP="0071187D">
      <w:pPr>
        <w:pStyle w:val="Iauiue0"/>
        <w:numPr>
          <w:ilvl w:val="1"/>
          <w:numId w:val="25"/>
        </w:numPr>
        <w:tabs>
          <w:tab w:val="clear" w:pos="1440"/>
          <w:tab w:val="left" w:pos="1080"/>
        </w:tabs>
        <w:spacing w:before="60"/>
        <w:ind w:left="1406" w:hanging="866"/>
        <w:rPr>
          <w:rFonts w:eastAsia="Times New Roman"/>
          <w:lang w:eastAsia="en-US"/>
        </w:rPr>
      </w:pPr>
      <w:r w:rsidRPr="00702C5E">
        <w:rPr>
          <w:rFonts w:eastAsia="Times New Roman"/>
          <w:lang w:eastAsia="en-US"/>
        </w:rPr>
        <w:t xml:space="preserve">Энергетика и энергосбережение; </w:t>
      </w:r>
    </w:p>
    <w:p w:rsidR="0071187D" w:rsidRPr="00702C5E" w:rsidRDefault="0071187D" w:rsidP="0071187D">
      <w:pPr>
        <w:pStyle w:val="Iauiue0"/>
        <w:numPr>
          <w:ilvl w:val="1"/>
          <w:numId w:val="25"/>
        </w:numPr>
        <w:tabs>
          <w:tab w:val="clear" w:pos="1440"/>
          <w:tab w:val="left" w:pos="1080"/>
        </w:tabs>
        <w:spacing w:before="60"/>
        <w:ind w:left="1406" w:hanging="866"/>
        <w:rPr>
          <w:rFonts w:eastAsia="Times New Roman"/>
          <w:lang w:eastAsia="en-US"/>
        </w:rPr>
      </w:pPr>
      <w:r w:rsidRPr="00702C5E">
        <w:rPr>
          <w:rFonts w:eastAsia="Times New Roman"/>
          <w:lang w:eastAsia="en-US"/>
        </w:rPr>
        <w:t xml:space="preserve">Безопасность и противодействие терроризму. </w:t>
      </w:r>
    </w:p>
    <w:p w:rsidR="0071187D" w:rsidRPr="00702C5E" w:rsidRDefault="0071187D" w:rsidP="0071187D">
      <w:pPr>
        <w:widowControl/>
        <w:spacing w:before="120"/>
        <w:ind w:firstLine="468"/>
        <w:jc w:val="both"/>
        <w:rPr>
          <w:b/>
          <w:szCs w:val="24"/>
        </w:rPr>
      </w:pPr>
    </w:p>
    <w:p w:rsidR="0071187D" w:rsidRPr="00702C5E" w:rsidRDefault="0071187D" w:rsidP="0071187D">
      <w:pPr>
        <w:widowControl/>
        <w:spacing w:before="120"/>
        <w:ind w:firstLine="468"/>
        <w:jc w:val="both"/>
        <w:rPr>
          <w:sz w:val="24"/>
          <w:szCs w:val="24"/>
        </w:rPr>
      </w:pPr>
      <w:r w:rsidRPr="00702C5E">
        <w:rPr>
          <w:sz w:val="24"/>
          <w:szCs w:val="24"/>
          <w:lang w:val="en-US"/>
        </w:rPr>
        <w:t>II</w:t>
      </w:r>
      <w:r w:rsidRPr="00702C5E">
        <w:rPr>
          <w:sz w:val="24"/>
          <w:szCs w:val="24"/>
        </w:rPr>
        <w:t>. Для допуска к торгам и поддержания инвестиционных паев паевых инвестиционных фондов:</w:t>
      </w:r>
    </w:p>
    <w:p w:rsidR="0071187D" w:rsidRPr="00702C5E" w:rsidRDefault="0071187D" w:rsidP="0071187D">
      <w:pPr>
        <w:pStyle w:val="30"/>
        <w:widowControl/>
        <w:spacing w:before="120"/>
        <w:ind w:firstLine="468"/>
      </w:pPr>
      <w:r w:rsidRPr="00702C5E">
        <w:rPr>
          <w:b w:val="0"/>
          <w:szCs w:val="24"/>
        </w:rPr>
        <w:t>1. Управляющей компанией должен быть заключен договор с Листинговым агентом,  который соответствует требованиям, предусмотренным в п.1 статьи 3 настоящих Правил.</w:t>
      </w:r>
    </w:p>
    <w:p w:rsidR="0071187D" w:rsidRPr="00702C5E" w:rsidRDefault="0071187D" w:rsidP="0071187D">
      <w:pPr>
        <w:pStyle w:val="5"/>
        <w:jc w:val="both"/>
        <w:rPr>
          <w:sz w:val="24"/>
        </w:rPr>
      </w:pPr>
      <w:r w:rsidRPr="00702C5E">
        <w:br w:type="page"/>
      </w:r>
      <w:bookmarkStart w:id="278" w:name="_Toc246913385"/>
      <w:r w:rsidRPr="00702C5E">
        <w:rPr>
          <w:sz w:val="24"/>
        </w:rPr>
        <w:lastRenderedPageBreak/>
        <w:t>5.2. Перечень документов, обязательных к представлению для допуска к торгам и поддержания ценных бумаг корпоративных эмитентов и инвестиционных паев паевых инвестиционных фондов в Секторе  инновационных и растущих компаний</w:t>
      </w:r>
      <w:bookmarkEnd w:id="278"/>
    </w:p>
    <w:p w:rsidR="0071187D" w:rsidRPr="00702C5E" w:rsidRDefault="0071187D" w:rsidP="0071187D">
      <w:pPr>
        <w:widowControl/>
        <w:numPr>
          <w:ilvl w:val="12"/>
          <w:numId w:val="0"/>
        </w:numPr>
        <w:jc w:val="both"/>
        <w:rPr>
          <w:b/>
          <w:sz w:val="24"/>
        </w:rPr>
      </w:pPr>
    </w:p>
    <w:tbl>
      <w:tblPr>
        <w:tblW w:w="9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4065"/>
      </w:tblGrid>
      <w:tr w:rsidR="0071187D" w:rsidRPr="00702C5E" w:rsidTr="00161339">
        <w:tblPrEx>
          <w:tblCellMar>
            <w:top w:w="0" w:type="dxa"/>
            <w:bottom w:w="0" w:type="dxa"/>
          </w:tblCellMar>
        </w:tblPrEx>
        <w:trPr>
          <w:cantSplit/>
        </w:trPr>
        <w:tc>
          <w:tcPr>
            <w:tcW w:w="5637" w:type="dxa"/>
          </w:tcPr>
          <w:p w:rsidR="0071187D" w:rsidRPr="00702C5E" w:rsidRDefault="0071187D" w:rsidP="00161339">
            <w:pPr>
              <w:pStyle w:val="5"/>
              <w:numPr>
                <w:ilvl w:val="12"/>
                <w:numId w:val="0"/>
              </w:numPr>
              <w:rPr>
                <w:sz w:val="24"/>
              </w:rPr>
            </w:pPr>
            <w:bookmarkStart w:id="279" w:name="_Toc246234244"/>
            <w:bookmarkStart w:id="280" w:name="_Toc246913386"/>
            <w:r w:rsidRPr="00702C5E">
              <w:rPr>
                <w:sz w:val="24"/>
              </w:rPr>
              <w:t>Наименование документа</w:t>
            </w:r>
            <w:bookmarkEnd w:id="279"/>
            <w:bookmarkEnd w:id="280"/>
          </w:p>
        </w:tc>
        <w:tc>
          <w:tcPr>
            <w:tcW w:w="4065" w:type="dxa"/>
          </w:tcPr>
          <w:p w:rsidR="0071187D" w:rsidRPr="00702C5E" w:rsidRDefault="0071187D" w:rsidP="00161339">
            <w:pPr>
              <w:widowControl/>
              <w:numPr>
                <w:ilvl w:val="12"/>
                <w:numId w:val="0"/>
              </w:numPr>
              <w:jc w:val="center"/>
              <w:rPr>
                <w:b/>
                <w:sz w:val="24"/>
              </w:rPr>
            </w:pPr>
            <w:r w:rsidRPr="00702C5E">
              <w:rPr>
                <w:b/>
                <w:sz w:val="24"/>
              </w:rPr>
              <w:t>Периодичность и сроки представления документов</w:t>
            </w:r>
          </w:p>
        </w:tc>
      </w:tr>
      <w:tr w:rsidR="0071187D" w:rsidRPr="00702C5E" w:rsidTr="00161339">
        <w:tblPrEx>
          <w:tblCellMar>
            <w:top w:w="0" w:type="dxa"/>
            <w:bottom w:w="0" w:type="dxa"/>
          </w:tblCellMar>
        </w:tblPrEx>
        <w:trPr>
          <w:cantSplit/>
        </w:trPr>
        <w:tc>
          <w:tcPr>
            <w:tcW w:w="5637" w:type="dxa"/>
          </w:tcPr>
          <w:p w:rsidR="0071187D" w:rsidRPr="00702C5E" w:rsidRDefault="0071187D" w:rsidP="00161339">
            <w:pPr>
              <w:widowControl/>
              <w:numPr>
                <w:ilvl w:val="12"/>
                <w:numId w:val="0"/>
              </w:numPr>
              <w:ind w:left="234" w:hanging="234"/>
              <w:jc w:val="both"/>
              <w:rPr>
                <w:sz w:val="24"/>
              </w:rPr>
            </w:pPr>
            <w:r w:rsidRPr="00702C5E">
              <w:rPr>
                <w:sz w:val="24"/>
              </w:rPr>
              <w:t>1.</w:t>
            </w:r>
            <w:r w:rsidRPr="00702C5E">
              <w:rPr>
                <w:sz w:val="24"/>
              </w:rPr>
              <w:tab/>
              <w:t>Инвестиционный меморандум.</w:t>
            </w:r>
          </w:p>
        </w:tc>
        <w:tc>
          <w:tcPr>
            <w:tcW w:w="4065" w:type="dxa"/>
          </w:tcPr>
          <w:p w:rsidR="0071187D" w:rsidRPr="00702C5E" w:rsidRDefault="0071187D" w:rsidP="00161339">
            <w:pPr>
              <w:rPr>
                <w:sz w:val="24"/>
                <w:szCs w:val="24"/>
              </w:rPr>
            </w:pPr>
            <w:r w:rsidRPr="00702C5E">
              <w:rPr>
                <w:sz w:val="24"/>
                <w:szCs w:val="24"/>
              </w:rPr>
              <w:t>При допуске ценных бумаг  к торгам в Секторе  ИРК.</w:t>
            </w:r>
          </w:p>
          <w:p w:rsidR="0071187D" w:rsidRPr="00702C5E" w:rsidRDefault="0071187D" w:rsidP="00161339">
            <w:pPr>
              <w:widowControl/>
              <w:numPr>
                <w:ilvl w:val="12"/>
                <w:numId w:val="0"/>
              </w:numPr>
              <w:rPr>
                <w:sz w:val="24"/>
              </w:rPr>
            </w:pPr>
            <w:r w:rsidRPr="00702C5E">
              <w:rPr>
                <w:sz w:val="24"/>
                <w:szCs w:val="24"/>
              </w:rPr>
              <w:t xml:space="preserve">В случае изменения и/или включения новых сведений в документ - в срок </w:t>
            </w:r>
            <w:r w:rsidRPr="00702C5E">
              <w:rPr>
                <w:bCs/>
                <w:sz w:val="24"/>
                <w:szCs w:val="24"/>
              </w:rPr>
              <w:t>не более 30 рабочих дней с даты включения и/или изменения сведений, включенных в Инвестиционный меморандум.</w:t>
            </w:r>
          </w:p>
        </w:tc>
      </w:tr>
      <w:tr w:rsidR="0071187D" w:rsidRPr="00702C5E" w:rsidTr="00161339">
        <w:tblPrEx>
          <w:tblCellMar>
            <w:top w:w="0" w:type="dxa"/>
            <w:bottom w:w="0" w:type="dxa"/>
          </w:tblCellMar>
        </w:tblPrEx>
        <w:trPr>
          <w:cantSplit/>
        </w:trPr>
        <w:tc>
          <w:tcPr>
            <w:tcW w:w="5637" w:type="dxa"/>
          </w:tcPr>
          <w:p w:rsidR="0071187D" w:rsidRPr="00702C5E" w:rsidRDefault="0071187D" w:rsidP="00161339">
            <w:pPr>
              <w:widowControl/>
              <w:numPr>
                <w:ilvl w:val="12"/>
                <w:numId w:val="0"/>
              </w:numPr>
              <w:ind w:left="234" w:hanging="234"/>
              <w:jc w:val="both"/>
              <w:rPr>
                <w:sz w:val="24"/>
              </w:rPr>
            </w:pPr>
            <w:r w:rsidRPr="00702C5E">
              <w:rPr>
                <w:sz w:val="24"/>
              </w:rPr>
              <w:t>2.</w:t>
            </w:r>
            <w:r w:rsidRPr="00702C5E">
              <w:rPr>
                <w:sz w:val="24"/>
              </w:rPr>
              <w:tab/>
              <w:t>Удостоверенная уполномоченным лицом эмитента (Управляющей компании) копия договора эмитента (Управляющей компании) с листинговым агентом.</w:t>
            </w:r>
          </w:p>
        </w:tc>
        <w:tc>
          <w:tcPr>
            <w:tcW w:w="4065" w:type="dxa"/>
          </w:tcPr>
          <w:p w:rsidR="0071187D" w:rsidRPr="00702C5E" w:rsidRDefault="0071187D" w:rsidP="00161339">
            <w:pPr>
              <w:rPr>
                <w:sz w:val="24"/>
                <w:szCs w:val="24"/>
              </w:rPr>
            </w:pPr>
            <w:r w:rsidRPr="00702C5E">
              <w:rPr>
                <w:sz w:val="24"/>
                <w:szCs w:val="24"/>
              </w:rPr>
              <w:t>При допуске ценных бумаг к торгам в Секторе  ИРК.</w:t>
            </w:r>
          </w:p>
          <w:p w:rsidR="0071187D" w:rsidRPr="00702C5E" w:rsidRDefault="0071187D" w:rsidP="00161339">
            <w:pPr>
              <w:widowControl/>
              <w:numPr>
                <w:ilvl w:val="12"/>
                <w:numId w:val="0"/>
              </w:numPr>
              <w:jc w:val="both"/>
              <w:rPr>
                <w:sz w:val="24"/>
              </w:rPr>
            </w:pPr>
          </w:p>
        </w:tc>
      </w:tr>
      <w:tr w:rsidR="0071187D" w:rsidRPr="00702C5E" w:rsidTr="00161339">
        <w:tblPrEx>
          <w:tblCellMar>
            <w:top w:w="0" w:type="dxa"/>
            <w:bottom w:w="0" w:type="dxa"/>
          </w:tblCellMar>
        </w:tblPrEx>
        <w:trPr>
          <w:cantSplit/>
        </w:trPr>
        <w:tc>
          <w:tcPr>
            <w:tcW w:w="5637" w:type="dxa"/>
          </w:tcPr>
          <w:p w:rsidR="0071187D" w:rsidRPr="00702C5E" w:rsidRDefault="0071187D" w:rsidP="00161339">
            <w:pPr>
              <w:widowControl/>
              <w:numPr>
                <w:ilvl w:val="12"/>
                <w:numId w:val="0"/>
              </w:numPr>
              <w:ind w:left="234" w:hanging="234"/>
              <w:jc w:val="both"/>
              <w:rPr>
                <w:sz w:val="24"/>
              </w:rPr>
            </w:pPr>
            <w:r w:rsidRPr="00702C5E">
              <w:rPr>
                <w:sz w:val="24"/>
              </w:rPr>
              <w:t>3. Заключение листингового агента, содержащее обоснование оценки капитализации эмитента.</w:t>
            </w:r>
          </w:p>
        </w:tc>
        <w:tc>
          <w:tcPr>
            <w:tcW w:w="4065" w:type="dxa"/>
          </w:tcPr>
          <w:p w:rsidR="0071187D" w:rsidRPr="00702C5E" w:rsidRDefault="0071187D" w:rsidP="00161339">
            <w:pPr>
              <w:rPr>
                <w:sz w:val="24"/>
                <w:szCs w:val="24"/>
              </w:rPr>
            </w:pPr>
            <w:r w:rsidRPr="00702C5E">
              <w:rPr>
                <w:sz w:val="24"/>
                <w:szCs w:val="24"/>
              </w:rPr>
              <w:t>При допуске ценных бумаг к торгам в Секторе  ИРК.</w:t>
            </w:r>
          </w:p>
        </w:tc>
      </w:tr>
    </w:tbl>
    <w:p w:rsidR="0071187D" w:rsidRPr="00702C5E" w:rsidRDefault="0071187D" w:rsidP="0071187D">
      <w:pPr>
        <w:widowControl/>
        <w:jc w:val="both"/>
        <w:rPr>
          <w:b/>
          <w:sz w:val="24"/>
        </w:rPr>
      </w:pPr>
    </w:p>
    <w:p w:rsidR="0071187D" w:rsidRPr="00702C5E" w:rsidRDefault="0071187D" w:rsidP="0071187D">
      <w:pPr>
        <w:widowControl/>
        <w:jc w:val="both"/>
        <w:rPr>
          <w:sz w:val="24"/>
        </w:rPr>
      </w:pPr>
      <w:r w:rsidRPr="00702C5E">
        <w:rPr>
          <w:sz w:val="24"/>
        </w:rPr>
        <w:t>Примечания:</w:t>
      </w:r>
    </w:p>
    <w:p w:rsidR="0071187D" w:rsidRPr="00702C5E" w:rsidRDefault="0071187D" w:rsidP="0071187D">
      <w:pPr>
        <w:widowControl/>
        <w:tabs>
          <w:tab w:val="left" w:pos="705"/>
          <w:tab w:val="left" w:pos="3300"/>
        </w:tabs>
        <w:spacing w:before="120"/>
        <w:jc w:val="both"/>
        <w:rPr>
          <w:sz w:val="24"/>
        </w:rPr>
      </w:pPr>
      <w:r w:rsidRPr="00702C5E">
        <w:rPr>
          <w:sz w:val="24"/>
        </w:rPr>
        <w:t>1.</w:t>
      </w:r>
      <w:r w:rsidRPr="00702C5E">
        <w:rPr>
          <w:b/>
          <w:sz w:val="24"/>
        </w:rPr>
        <w:t xml:space="preserve"> </w:t>
      </w:r>
      <w:r w:rsidRPr="00702C5E">
        <w:rPr>
          <w:sz w:val="24"/>
        </w:rPr>
        <w:t>При подаче эмитентом (Управляющей компанией) Заявления о допуске ценных бумаг к торгам, ранее предоставленные документы могут не предоставляться повторно, за исключением случаев, когда в данные документы были внесены изменения и/или дополнения.</w:t>
      </w:r>
    </w:p>
    <w:p w:rsidR="0071187D" w:rsidRPr="00702C5E" w:rsidRDefault="0071187D" w:rsidP="0071187D">
      <w:pPr>
        <w:widowControl/>
        <w:jc w:val="both"/>
        <w:rPr>
          <w:b/>
          <w:sz w:val="24"/>
        </w:rPr>
      </w:pPr>
    </w:p>
    <w:p w:rsidR="0071187D" w:rsidRPr="00702C5E" w:rsidRDefault="0071187D" w:rsidP="0071187D">
      <w:pPr>
        <w:widowControl/>
        <w:tabs>
          <w:tab w:val="left" w:pos="705"/>
        </w:tabs>
        <w:spacing w:line="360" w:lineRule="auto"/>
        <w:jc w:val="both"/>
        <w:rPr>
          <w:sz w:val="24"/>
        </w:rPr>
      </w:pPr>
      <w:r w:rsidRPr="00702C5E">
        <w:rPr>
          <w:b/>
          <w:sz w:val="24"/>
        </w:rPr>
        <w:t>Формат предоставления информации</w:t>
      </w:r>
    </w:p>
    <w:p w:rsidR="0071187D" w:rsidRPr="00702C5E" w:rsidRDefault="0071187D" w:rsidP="0071187D">
      <w:pPr>
        <w:widowControl/>
        <w:numPr>
          <w:ilvl w:val="0"/>
          <w:numId w:val="19"/>
        </w:numPr>
        <w:tabs>
          <w:tab w:val="left" w:pos="705"/>
        </w:tabs>
        <w:ind w:left="357" w:hanging="357"/>
        <w:jc w:val="both"/>
        <w:rPr>
          <w:sz w:val="24"/>
        </w:rPr>
      </w:pPr>
      <w:r w:rsidRPr="00702C5E">
        <w:rPr>
          <w:sz w:val="24"/>
        </w:rPr>
        <w:t>Все документы на бумажных носителях должны быть удостоверены надлежащим образом (нотариально или уполномоченным лицом эмитента/Управляющей компании). Документы, насчитывающие более одного листа, должны быть пронумерованы и прошиты.</w:t>
      </w:r>
    </w:p>
    <w:p w:rsidR="0071187D" w:rsidRPr="00702C5E" w:rsidRDefault="0071187D" w:rsidP="0071187D">
      <w:pPr>
        <w:widowControl/>
        <w:numPr>
          <w:ilvl w:val="0"/>
          <w:numId w:val="19"/>
        </w:numPr>
        <w:tabs>
          <w:tab w:val="left" w:pos="705"/>
        </w:tabs>
        <w:spacing w:before="120"/>
        <w:ind w:left="357" w:hanging="357"/>
        <w:jc w:val="both"/>
        <w:rPr>
          <w:sz w:val="24"/>
        </w:rPr>
      </w:pPr>
      <w:r w:rsidRPr="00702C5E">
        <w:rPr>
          <w:sz w:val="24"/>
        </w:rPr>
        <w:t>Документ, указанный в п.п. 1 данного Перечня, должен быть представлен также и в электронном виде.</w:t>
      </w:r>
    </w:p>
    <w:p w:rsidR="0071187D" w:rsidRPr="00702C5E" w:rsidRDefault="0071187D" w:rsidP="0071187D">
      <w:pPr>
        <w:widowControl/>
        <w:numPr>
          <w:ilvl w:val="0"/>
          <w:numId w:val="19"/>
        </w:numPr>
        <w:tabs>
          <w:tab w:val="left" w:pos="705"/>
        </w:tabs>
        <w:jc w:val="both"/>
        <w:rPr>
          <w:sz w:val="24"/>
        </w:rPr>
      </w:pPr>
      <w:r w:rsidRPr="00702C5E">
        <w:rPr>
          <w:sz w:val="24"/>
        </w:rPr>
        <w:t xml:space="preserve">В электронном виде информация представляется в порядке, устанавливаемом ЗАО «ФБ ММВБ» в следующих форматах: </w:t>
      </w:r>
    </w:p>
    <w:p w:rsidR="0071187D" w:rsidRPr="00702C5E" w:rsidRDefault="0071187D" w:rsidP="0071187D">
      <w:pPr>
        <w:widowControl/>
        <w:numPr>
          <w:ilvl w:val="0"/>
          <w:numId w:val="19"/>
        </w:numPr>
        <w:tabs>
          <w:tab w:val="left" w:pos="705"/>
        </w:tabs>
        <w:ind w:left="714" w:hanging="357"/>
        <w:jc w:val="both"/>
        <w:rPr>
          <w:sz w:val="24"/>
        </w:rPr>
      </w:pPr>
      <w:r w:rsidRPr="00702C5E">
        <w:rPr>
          <w:sz w:val="24"/>
        </w:rPr>
        <w:t xml:space="preserve">таблицы – </w:t>
      </w:r>
      <w:r w:rsidRPr="00702C5E">
        <w:rPr>
          <w:sz w:val="24"/>
          <w:lang w:val="en-US"/>
        </w:rPr>
        <w:t>Excel</w:t>
      </w:r>
      <w:r w:rsidRPr="00702C5E">
        <w:rPr>
          <w:sz w:val="24"/>
        </w:rPr>
        <w:t xml:space="preserve"> или </w:t>
      </w:r>
      <w:r w:rsidRPr="00702C5E">
        <w:rPr>
          <w:sz w:val="24"/>
          <w:lang w:val="en-US"/>
        </w:rPr>
        <w:t>dbf</w:t>
      </w:r>
      <w:r w:rsidRPr="00702C5E">
        <w:rPr>
          <w:sz w:val="24"/>
        </w:rPr>
        <w:t xml:space="preserve">; </w:t>
      </w:r>
    </w:p>
    <w:p w:rsidR="0071187D" w:rsidRPr="00702C5E" w:rsidRDefault="0071187D" w:rsidP="0071187D">
      <w:pPr>
        <w:widowControl/>
        <w:tabs>
          <w:tab w:val="left" w:pos="705"/>
        </w:tabs>
        <w:spacing w:before="120"/>
        <w:jc w:val="both"/>
      </w:pPr>
    </w:p>
    <w:p w:rsidR="0071187D" w:rsidRPr="00702C5E" w:rsidRDefault="0071187D" w:rsidP="0071187D"/>
    <w:p w:rsidR="0071187D" w:rsidRPr="00702C5E" w:rsidRDefault="0071187D" w:rsidP="0071187D"/>
    <w:p w:rsidR="0071187D" w:rsidRPr="00702C5E" w:rsidRDefault="0071187D" w:rsidP="0071187D"/>
    <w:p w:rsidR="0071187D" w:rsidRPr="00702C5E" w:rsidRDefault="0071187D" w:rsidP="0071187D">
      <w:pPr>
        <w:pStyle w:val="5"/>
        <w:jc w:val="both"/>
        <w:rPr>
          <w:sz w:val="24"/>
        </w:rPr>
      </w:pPr>
      <w:r w:rsidRPr="00702C5E">
        <w:rPr>
          <w:b w:val="0"/>
          <w:sz w:val="24"/>
        </w:rPr>
        <w:br w:type="page"/>
      </w:r>
      <w:r w:rsidRPr="00702C5E">
        <w:rPr>
          <w:sz w:val="24"/>
        </w:rPr>
        <w:lastRenderedPageBreak/>
        <w:t>5.3. Форма Заявления о допуске ценных бумаг к торгам в процессе размещения в Секторе ИРК  ЗАО «ФБ ММВБ»</w:t>
      </w:r>
    </w:p>
    <w:p w:rsidR="0071187D" w:rsidRPr="00702C5E" w:rsidRDefault="0071187D" w:rsidP="0071187D">
      <w:pPr>
        <w:pStyle w:val="30"/>
        <w:jc w:val="right"/>
      </w:pPr>
    </w:p>
    <w:p w:rsidR="0071187D" w:rsidRPr="00702C5E" w:rsidRDefault="0071187D" w:rsidP="0071187D">
      <w:pPr>
        <w:widowControl/>
        <w:ind w:left="4248"/>
        <w:jc w:val="right"/>
        <w:rPr>
          <w:sz w:val="24"/>
        </w:rPr>
      </w:pPr>
      <w:r w:rsidRPr="00702C5E">
        <w:rPr>
          <w:sz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widowControl/>
        <w:jc w:val="center"/>
        <w:rPr>
          <w:b/>
          <w:sz w:val="24"/>
        </w:rPr>
      </w:pPr>
    </w:p>
    <w:p w:rsidR="0071187D" w:rsidRPr="00702C5E" w:rsidRDefault="0071187D" w:rsidP="0071187D">
      <w:pPr>
        <w:widowControl/>
        <w:jc w:val="center"/>
        <w:rPr>
          <w:b/>
          <w:sz w:val="24"/>
        </w:rPr>
      </w:pPr>
      <w:r w:rsidRPr="00702C5E">
        <w:rPr>
          <w:b/>
          <w:sz w:val="24"/>
        </w:rPr>
        <w:t>ЗАЯВЛЕНИЕ</w:t>
      </w:r>
    </w:p>
    <w:p w:rsidR="0071187D" w:rsidRPr="00702C5E" w:rsidRDefault="0071187D" w:rsidP="0071187D">
      <w:pPr>
        <w:widowControl/>
        <w:jc w:val="center"/>
        <w:rPr>
          <w:b/>
          <w:sz w:val="24"/>
        </w:rPr>
      </w:pPr>
      <w:bookmarkStart w:id="281" w:name="_Toc246913387"/>
      <w:r w:rsidRPr="00702C5E">
        <w:rPr>
          <w:b/>
          <w:sz w:val="24"/>
        </w:rPr>
        <w:t>о допуске ценных бумаг к торгам в процессе размещения в Секторе ИРК  без прохождения процедуры листинга</w:t>
      </w:r>
      <w:bookmarkEnd w:id="281"/>
    </w:p>
    <w:p w:rsidR="0071187D" w:rsidRPr="00702C5E" w:rsidRDefault="0071187D" w:rsidP="0071187D">
      <w:pPr>
        <w:pStyle w:val="Oaiei"/>
        <w:widowControl/>
      </w:pP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widowControl/>
        <w:spacing w:before="120"/>
        <w:ind w:firstLine="709"/>
        <w:jc w:val="both"/>
        <w:rPr>
          <w:sz w:val="24"/>
        </w:rPr>
      </w:pPr>
      <w:r w:rsidRPr="00702C5E">
        <w:rPr>
          <w:sz w:val="24"/>
        </w:rPr>
        <w:t>1. Просит рассмотреть вопрос о допуске к торгам в процессе размещения в Секторе ИРК без прохождения процедуры листинга путем включения в Список ценных бумаг, допущенных к торгам в ЗАО «ФБ ММВБ» раздел «Ценные бумаги, допущенные к размещению» следующих ценных бумаг [полное наименование эмитента ценной бумаги]:</w:t>
      </w:r>
    </w:p>
    <w:p w:rsidR="0071187D" w:rsidRPr="00702C5E" w:rsidRDefault="0071187D" w:rsidP="0071187D">
      <w:pPr>
        <w:widowControl/>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782"/>
        <w:gridCol w:w="3770"/>
      </w:tblGrid>
      <w:tr w:rsidR="0071187D" w:rsidRPr="00702C5E" w:rsidTr="00161339">
        <w:tblPrEx>
          <w:tblCellMar>
            <w:top w:w="0" w:type="dxa"/>
            <w:bottom w:w="0" w:type="dxa"/>
          </w:tblCellMar>
        </w:tblPrEx>
        <w:trPr>
          <w:cantSplit/>
          <w:trHeight w:val="695"/>
          <w:jc w:val="center"/>
        </w:trPr>
        <w:tc>
          <w:tcPr>
            <w:tcW w:w="567" w:type="dxa"/>
            <w:tcBorders>
              <w:bottom w:val="nil"/>
            </w:tcBorders>
          </w:tcPr>
          <w:p w:rsidR="0071187D" w:rsidRPr="00702C5E" w:rsidRDefault="0071187D" w:rsidP="00161339">
            <w:pPr>
              <w:widowControl/>
              <w:jc w:val="center"/>
              <w:rPr>
                <w:sz w:val="22"/>
                <w:szCs w:val="22"/>
              </w:rPr>
            </w:pPr>
            <w:r w:rsidRPr="00702C5E">
              <w:rPr>
                <w:sz w:val="22"/>
                <w:szCs w:val="22"/>
              </w:rPr>
              <w:t>№</w:t>
            </w:r>
          </w:p>
          <w:p w:rsidR="0071187D" w:rsidRPr="00702C5E" w:rsidRDefault="0071187D" w:rsidP="00161339">
            <w:pPr>
              <w:widowControl/>
              <w:jc w:val="center"/>
              <w:rPr>
                <w:sz w:val="22"/>
                <w:szCs w:val="22"/>
              </w:rPr>
            </w:pPr>
            <w:r w:rsidRPr="00702C5E">
              <w:rPr>
                <w:sz w:val="22"/>
                <w:szCs w:val="22"/>
              </w:rPr>
              <w:t>п/п</w:t>
            </w:r>
          </w:p>
        </w:tc>
        <w:tc>
          <w:tcPr>
            <w:tcW w:w="1631" w:type="dxa"/>
            <w:tcBorders>
              <w:bottom w:val="nil"/>
            </w:tcBorders>
          </w:tcPr>
          <w:p w:rsidR="0071187D" w:rsidRPr="00702C5E" w:rsidRDefault="0071187D" w:rsidP="00161339">
            <w:pPr>
              <w:widowControl/>
              <w:jc w:val="center"/>
              <w:rPr>
                <w:sz w:val="22"/>
                <w:szCs w:val="22"/>
              </w:rPr>
            </w:pPr>
            <w:r w:rsidRPr="00702C5E">
              <w:rPr>
                <w:sz w:val="22"/>
                <w:szCs w:val="22"/>
              </w:rPr>
              <w:t>Наименование ценной  бумаги</w:t>
            </w:r>
          </w:p>
        </w:tc>
        <w:tc>
          <w:tcPr>
            <w:tcW w:w="3782" w:type="dxa"/>
            <w:tcBorders>
              <w:bottom w:val="nil"/>
            </w:tcBorders>
          </w:tcPr>
          <w:p w:rsidR="0071187D" w:rsidRPr="00702C5E" w:rsidRDefault="0071187D" w:rsidP="00161339">
            <w:pPr>
              <w:jc w:val="center"/>
              <w:rPr>
                <w:sz w:val="22"/>
                <w:szCs w:val="22"/>
              </w:rPr>
            </w:pPr>
            <w:r w:rsidRPr="00702C5E">
              <w:rPr>
                <w:sz w:val="22"/>
                <w:szCs w:val="22"/>
              </w:rPr>
              <w:t>Дата государственной регистрации выпуска/</w:t>
            </w:r>
          </w:p>
          <w:p w:rsidR="0071187D" w:rsidRPr="00702C5E" w:rsidRDefault="0071187D" w:rsidP="00161339">
            <w:pPr>
              <w:jc w:val="center"/>
              <w:rPr>
                <w:sz w:val="22"/>
                <w:szCs w:val="22"/>
              </w:rPr>
            </w:pPr>
          </w:p>
          <w:p w:rsidR="0071187D" w:rsidRPr="00702C5E" w:rsidRDefault="0071187D" w:rsidP="00161339">
            <w:pPr>
              <w:widowControl/>
              <w:jc w:val="center"/>
              <w:rPr>
                <w:sz w:val="22"/>
                <w:szCs w:val="22"/>
              </w:rPr>
            </w:pPr>
            <w:r w:rsidRPr="00702C5E">
              <w:rPr>
                <w:sz w:val="22"/>
                <w:szCs w:val="22"/>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tc>
        <w:tc>
          <w:tcPr>
            <w:tcW w:w="3770" w:type="dxa"/>
            <w:tcBorders>
              <w:bottom w:val="nil"/>
            </w:tcBorders>
          </w:tcPr>
          <w:p w:rsidR="0071187D" w:rsidRPr="00702C5E" w:rsidRDefault="0071187D" w:rsidP="00161339">
            <w:pPr>
              <w:jc w:val="center"/>
              <w:rPr>
                <w:sz w:val="22"/>
                <w:szCs w:val="22"/>
              </w:rPr>
            </w:pPr>
            <w:r w:rsidRPr="00702C5E">
              <w:rPr>
                <w:sz w:val="22"/>
                <w:szCs w:val="22"/>
              </w:rPr>
              <w:t>Государственный регистрационный номер выпуска/</w:t>
            </w:r>
          </w:p>
          <w:p w:rsidR="0071187D" w:rsidRPr="00702C5E" w:rsidRDefault="0071187D" w:rsidP="00161339">
            <w:pPr>
              <w:jc w:val="center"/>
              <w:rPr>
                <w:sz w:val="22"/>
                <w:szCs w:val="22"/>
              </w:rPr>
            </w:pPr>
          </w:p>
          <w:p w:rsidR="0071187D" w:rsidRPr="00702C5E" w:rsidRDefault="0071187D" w:rsidP="00161339">
            <w:pPr>
              <w:widowControl/>
              <w:jc w:val="center"/>
              <w:rPr>
                <w:sz w:val="22"/>
                <w:szCs w:val="22"/>
              </w:rPr>
            </w:pPr>
            <w:r w:rsidRPr="00702C5E">
              <w:rPr>
                <w:sz w:val="22"/>
                <w:szCs w:val="22"/>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71187D" w:rsidRPr="00702C5E" w:rsidTr="00161339">
        <w:tblPrEx>
          <w:tblCellMar>
            <w:top w:w="0" w:type="dxa"/>
            <w:bottom w:w="0" w:type="dxa"/>
          </w:tblCellMar>
        </w:tblPrEx>
        <w:trPr>
          <w:cantSplit/>
          <w:trHeight w:val="247"/>
          <w:jc w:val="center"/>
        </w:trPr>
        <w:tc>
          <w:tcPr>
            <w:tcW w:w="567" w:type="dxa"/>
          </w:tcPr>
          <w:p w:rsidR="0071187D" w:rsidRPr="00702C5E" w:rsidRDefault="0071187D" w:rsidP="00161339">
            <w:pPr>
              <w:widowControl/>
              <w:jc w:val="center"/>
              <w:rPr>
                <w:sz w:val="24"/>
              </w:rPr>
            </w:pPr>
          </w:p>
        </w:tc>
        <w:tc>
          <w:tcPr>
            <w:tcW w:w="1631" w:type="dxa"/>
          </w:tcPr>
          <w:p w:rsidR="0071187D" w:rsidRPr="00702C5E" w:rsidRDefault="0071187D" w:rsidP="00161339">
            <w:pPr>
              <w:widowControl/>
              <w:jc w:val="center"/>
              <w:rPr>
                <w:sz w:val="24"/>
              </w:rPr>
            </w:pPr>
          </w:p>
        </w:tc>
        <w:tc>
          <w:tcPr>
            <w:tcW w:w="3782" w:type="dxa"/>
          </w:tcPr>
          <w:p w:rsidR="0071187D" w:rsidRPr="00702C5E" w:rsidRDefault="0071187D" w:rsidP="00161339">
            <w:pPr>
              <w:widowControl/>
              <w:jc w:val="center"/>
              <w:rPr>
                <w:sz w:val="24"/>
              </w:rPr>
            </w:pPr>
          </w:p>
        </w:tc>
        <w:tc>
          <w:tcPr>
            <w:tcW w:w="3770" w:type="dxa"/>
          </w:tcPr>
          <w:p w:rsidR="0071187D" w:rsidRPr="00702C5E" w:rsidRDefault="0071187D" w:rsidP="00161339">
            <w:pPr>
              <w:widowControl/>
              <w:jc w:val="center"/>
              <w:rPr>
                <w:sz w:val="24"/>
              </w:rPr>
            </w:pPr>
          </w:p>
        </w:tc>
      </w:tr>
    </w:tbl>
    <w:p w:rsidR="0071187D" w:rsidRPr="00702C5E" w:rsidRDefault="0071187D" w:rsidP="0071187D">
      <w:pPr>
        <w:widowControl/>
        <w:tabs>
          <w:tab w:val="left" w:pos="1014"/>
        </w:tabs>
        <w:spacing w:before="120"/>
        <w:ind w:firstLine="709"/>
        <w:jc w:val="both"/>
        <w:rPr>
          <w:sz w:val="24"/>
        </w:rPr>
      </w:pPr>
      <w:r w:rsidRPr="00702C5E">
        <w:rPr>
          <w:sz w:val="24"/>
        </w:rPr>
        <w:t>2.</w:t>
      </w:r>
      <w:r w:rsidRPr="00702C5E">
        <w:rPr>
          <w:sz w:val="24"/>
        </w:rPr>
        <w:tab/>
        <w:t xml:space="preserve">Подтверждает, что [Полное наименование эмитента ценной бумаги/ полное наименование Управляющей компании (Управляющего ипотечным покрытием)]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 </w:t>
      </w:r>
    </w:p>
    <w:p w:rsidR="0071187D" w:rsidRPr="00702C5E" w:rsidRDefault="0071187D" w:rsidP="0071187D">
      <w:pPr>
        <w:widowControl/>
        <w:spacing w:before="240"/>
        <w:ind w:firstLine="709"/>
        <w:jc w:val="both"/>
        <w:rPr>
          <w:sz w:val="24"/>
        </w:rPr>
      </w:pPr>
      <w:r w:rsidRPr="00702C5E">
        <w:rPr>
          <w:sz w:val="24"/>
        </w:rPr>
        <w:t>3. Обязуется письменно уведомлять ЗАО «ФБ ММВБ» в каждом случае об изменении (дополнении) сведений, содержащихся в документах, указанных в Приложениях 2 (2.1) и 5 (5.2) к Правилам листинга, допуска к размещению и обращению ценных бумаг в Закрытом акционерном обществе «Фондовая биржа ММВБ», произошедшем в течение срока размещения ценной бумаги.</w:t>
      </w:r>
    </w:p>
    <w:p w:rsidR="0071187D" w:rsidRPr="00702C5E" w:rsidRDefault="0071187D" w:rsidP="0071187D">
      <w:pPr>
        <w:widowControl/>
        <w:jc w:val="both"/>
        <w:rPr>
          <w:sz w:val="24"/>
        </w:rPr>
      </w:pPr>
    </w:p>
    <w:p w:rsidR="0071187D" w:rsidRPr="00702C5E" w:rsidRDefault="0071187D" w:rsidP="0071187D">
      <w:pPr>
        <w:widowControl/>
        <w:jc w:val="both"/>
        <w:rPr>
          <w:sz w:val="24"/>
        </w:rPr>
      </w:pPr>
      <w:r w:rsidRPr="00702C5E">
        <w:rPr>
          <w:sz w:val="24"/>
          <w:u w:val="single"/>
        </w:rPr>
        <w:t>Приложение:</w:t>
      </w:r>
      <w:r w:rsidRPr="00702C5E">
        <w:rPr>
          <w:sz w:val="24"/>
        </w:rPr>
        <w:t xml:space="preserve"> указываются документы в соответствии с Приложением 2 (2.1) и 5 (5.2) к Правилам листинга, допуска к размещению и обращению ценных бумаг в ЗАО «ФБ ММВБ».</w:t>
      </w:r>
    </w:p>
    <w:p w:rsidR="0071187D" w:rsidRPr="00702C5E" w:rsidRDefault="0071187D" w:rsidP="0071187D">
      <w:pPr>
        <w:widowControl/>
        <w:jc w:val="both"/>
        <w:rPr>
          <w:sz w:val="24"/>
        </w:rPr>
      </w:pP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jc w:val="both"/>
        <w:rPr>
          <w:sz w:val="24"/>
        </w:rPr>
      </w:pPr>
      <w:r w:rsidRPr="00702C5E">
        <w:rPr>
          <w:sz w:val="24"/>
        </w:rPr>
        <w:t xml:space="preserve">      (руководитель организации или                                          (Ф. И. О.) </w:t>
      </w:r>
    </w:p>
    <w:p w:rsidR="0071187D" w:rsidRPr="00702C5E" w:rsidRDefault="0071187D" w:rsidP="0071187D">
      <w:pPr>
        <w:widowControl/>
        <w:jc w:val="both"/>
        <w:rPr>
          <w:sz w:val="24"/>
        </w:rPr>
      </w:pPr>
      <w:r w:rsidRPr="00702C5E">
        <w:rPr>
          <w:sz w:val="24"/>
        </w:rPr>
        <w:t xml:space="preserve">       иное уполномоченное лицо)</w:t>
      </w:r>
      <w:r>
        <w:rPr>
          <w:sz w:val="24"/>
        </w:rPr>
        <w:t>*</w:t>
      </w:r>
      <w:r w:rsidRPr="00702C5E">
        <w:rPr>
          <w:sz w:val="24"/>
        </w:rPr>
        <w:t xml:space="preserve">                                м. п. </w:t>
      </w:r>
    </w:p>
    <w:p w:rsidR="0071187D" w:rsidRPr="00702C5E" w:rsidRDefault="0071187D" w:rsidP="0071187D">
      <w:pPr>
        <w:widowControl/>
        <w:jc w:val="center"/>
        <w:rPr>
          <w:sz w:val="24"/>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jc w:val="both"/>
        <w:rPr>
          <w:sz w:val="24"/>
        </w:rPr>
      </w:pPr>
      <w:r w:rsidRPr="00702C5E">
        <w:rPr>
          <w:sz w:val="24"/>
        </w:rPr>
        <w:t>* Для подтверждения полномочий лица, подписавшего Заявление, предоставляются документы, предусмотрен</w:t>
      </w:r>
      <w:r w:rsidR="00213955">
        <w:rPr>
          <w:sz w:val="24"/>
        </w:rPr>
        <w:t>н</w:t>
      </w:r>
      <w:r w:rsidRPr="00702C5E">
        <w:rPr>
          <w:sz w:val="24"/>
        </w:rPr>
        <w:t>ые в Приложении А к настоящим Правилам.</w:t>
      </w:r>
    </w:p>
    <w:p w:rsidR="0071187D" w:rsidRPr="00702C5E" w:rsidRDefault="0071187D" w:rsidP="0071187D">
      <w:pPr>
        <w:pStyle w:val="5"/>
        <w:jc w:val="both"/>
        <w:rPr>
          <w:sz w:val="24"/>
        </w:rPr>
      </w:pPr>
      <w:r w:rsidRPr="00702C5E">
        <w:br w:type="page"/>
      </w:r>
      <w:r w:rsidRPr="00702C5E">
        <w:rPr>
          <w:sz w:val="24"/>
        </w:rPr>
        <w:lastRenderedPageBreak/>
        <w:t>5.4. Форма Заявления о допуске ценных бумаг к торгам в процессе обращения в Секторе ИРК без прохождения процедуры листинга</w:t>
      </w:r>
    </w:p>
    <w:p w:rsidR="0071187D" w:rsidRPr="00702C5E" w:rsidRDefault="0071187D" w:rsidP="0071187D">
      <w:pPr>
        <w:widowControl/>
        <w:rPr>
          <w:sz w:val="24"/>
        </w:rPr>
      </w:pPr>
    </w:p>
    <w:p w:rsidR="0071187D" w:rsidRPr="00702C5E" w:rsidRDefault="0071187D" w:rsidP="0071187D">
      <w:pPr>
        <w:widowControl/>
        <w:ind w:left="4536"/>
        <w:jc w:val="right"/>
        <w:rPr>
          <w:b/>
          <w:sz w:val="24"/>
        </w:rPr>
      </w:pPr>
      <w:r w:rsidRPr="00702C5E">
        <w:rPr>
          <w:sz w:val="24"/>
        </w:rPr>
        <w:t>Генеральному директору ЗАО «ФБ ММВБ»</w:t>
      </w:r>
    </w:p>
    <w:p w:rsidR="0071187D" w:rsidRPr="00702C5E" w:rsidRDefault="0071187D" w:rsidP="0071187D">
      <w:pPr>
        <w:widowControl/>
        <w:ind w:left="5664"/>
        <w:jc w:val="right"/>
        <w:rPr>
          <w:sz w:val="24"/>
        </w:rPr>
      </w:pPr>
    </w:p>
    <w:p w:rsidR="0071187D" w:rsidRPr="00702C5E" w:rsidRDefault="0071187D" w:rsidP="0071187D">
      <w:pPr>
        <w:widowControl/>
        <w:jc w:val="both"/>
        <w:rPr>
          <w:sz w:val="24"/>
        </w:rPr>
      </w:pPr>
      <w:r w:rsidRPr="00702C5E">
        <w:rPr>
          <w:sz w:val="24"/>
        </w:rPr>
        <w:t>«____» _______________ 201__ г.</w:t>
      </w:r>
    </w:p>
    <w:p w:rsidR="0071187D" w:rsidRPr="00702C5E" w:rsidRDefault="0071187D" w:rsidP="0071187D">
      <w:pPr>
        <w:widowControl/>
        <w:jc w:val="center"/>
        <w:rPr>
          <w:b/>
          <w:sz w:val="24"/>
        </w:rPr>
      </w:pPr>
      <w:r w:rsidRPr="00702C5E">
        <w:rPr>
          <w:b/>
          <w:sz w:val="24"/>
        </w:rPr>
        <w:t>ЗАЯВЛЕНИЕ</w:t>
      </w:r>
    </w:p>
    <w:p w:rsidR="0071187D" w:rsidRPr="00702C5E" w:rsidRDefault="0071187D" w:rsidP="0071187D">
      <w:pPr>
        <w:widowControl/>
        <w:jc w:val="center"/>
        <w:rPr>
          <w:b/>
          <w:sz w:val="24"/>
        </w:rPr>
      </w:pPr>
      <w:bookmarkStart w:id="282" w:name="_Toc246913388"/>
      <w:r w:rsidRPr="00702C5E">
        <w:rPr>
          <w:b/>
          <w:sz w:val="24"/>
        </w:rPr>
        <w:t>о допуске ценных бумаг к торгам в процессе обращения в Секторе ИРК без прохождения процедуры листинга</w:t>
      </w:r>
      <w:bookmarkEnd w:id="282"/>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widowControl/>
        <w:tabs>
          <w:tab w:val="left" w:pos="1014"/>
        </w:tabs>
        <w:spacing w:before="120" w:after="120"/>
        <w:ind w:firstLine="709"/>
        <w:jc w:val="both"/>
        <w:rPr>
          <w:sz w:val="24"/>
        </w:rPr>
      </w:pPr>
      <w:r w:rsidRPr="00702C5E">
        <w:rPr>
          <w:sz w:val="24"/>
        </w:rPr>
        <w:t>1.</w:t>
      </w:r>
      <w:r w:rsidRPr="00702C5E">
        <w:rPr>
          <w:sz w:val="24"/>
        </w:rPr>
        <w:tab/>
        <w:t xml:space="preserve">Просит рассмотреть вопрос о допуске к торгам в процессе обращения  в Секторе ИРК без прохождения процедуры листинга путем  включения в Список ценных бумаг, допущенных к торгам в ЗАО «ФБ ММВБ», раздел «Перечень внесписочных ценных бумаг» следующих ценных бумаг [Полное наименование эмитента ценной бумаги]: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695"/>
        <w:gridCol w:w="3839"/>
      </w:tblGrid>
      <w:tr w:rsidR="0071187D" w:rsidRPr="00702C5E" w:rsidTr="00161339">
        <w:tblPrEx>
          <w:tblCellMar>
            <w:top w:w="0" w:type="dxa"/>
            <w:bottom w:w="0" w:type="dxa"/>
          </w:tblCellMar>
        </w:tblPrEx>
        <w:trPr>
          <w:cantSplit/>
          <w:trHeight w:val="695"/>
          <w:jc w:val="center"/>
        </w:trPr>
        <w:tc>
          <w:tcPr>
            <w:tcW w:w="567" w:type="dxa"/>
            <w:tcBorders>
              <w:bottom w:val="nil"/>
            </w:tcBorders>
          </w:tcPr>
          <w:p w:rsidR="0071187D" w:rsidRPr="00702C5E" w:rsidRDefault="0071187D" w:rsidP="00161339">
            <w:pPr>
              <w:widowControl/>
              <w:jc w:val="center"/>
              <w:rPr>
                <w:sz w:val="22"/>
                <w:szCs w:val="22"/>
              </w:rPr>
            </w:pPr>
            <w:r w:rsidRPr="00702C5E">
              <w:rPr>
                <w:sz w:val="22"/>
                <w:szCs w:val="22"/>
              </w:rPr>
              <w:t>№</w:t>
            </w:r>
          </w:p>
          <w:p w:rsidR="0071187D" w:rsidRPr="00702C5E" w:rsidRDefault="0071187D" w:rsidP="00161339">
            <w:pPr>
              <w:widowControl/>
              <w:jc w:val="center"/>
              <w:rPr>
                <w:sz w:val="22"/>
                <w:szCs w:val="22"/>
              </w:rPr>
            </w:pPr>
            <w:r w:rsidRPr="00702C5E">
              <w:rPr>
                <w:sz w:val="22"/>
                <w:szCs w:val="22"/>
              </w:rPr>
              <w:t>п/п</w:t>
            </w:r>
          </w:p>
        </w:tc>
        <w:tc>
          <w:tcPr>
            <w:tcW w:w="1631" w:type="dxa"/>
            <w:tcBorders>
              <w:bottom w:val="nil"/>
            </w:tcBorders>
          </w:tcPr>
          <w:p w:rsidR="0071187D" w:rsidRPr="00702C5E" w:rsidRDefault="0071187D" w:rsidP="00161339">
            <w:pPr>
              <w:widowControl/>
              <w:jc w:val="center"/>
              <w:rPr>
                <w:sz w:val="22"/>
                <w:szCs w:val="22"/>
              </w:rPr>
            </w:pPr>
            <w:r w:rsidRPr="00702C5E">
              <w:rPr>
                <w:sz w:val="22"/>
                <w:szCs w:val="22"/>
              </w:rPr>
              <w:t>Наименование ценной  бумаги</w:t>
            </w:r>
          </w:p>
        </w:tc>
        <w:tc>
          <w:tcPr>
            <w:tcW w:w="3695" w:type="dxa"/>
            <w:tcBorders>
              <w:bottom w:val="nil"/>
            </w:tcBorders>
          </w:tcPr>
          <w:p w:rsidR="0071187D" w:rsidRPr="00702C5E" w:rsidRDefault="0071187D" w:rsidP="00161339">
            <w:pPr>
              <w:jc w:val="center"/>
              <w:rPr>
                <w:sz w:val="22"/>
                <w:szCs w:val="22"/>
              </w:rPr>
            </w:pPr>
            <w:r w:rsidRPr="00702C5E">
              <w:rPr>
                <w:sz w:val="22"/>
                <w:szCs w:val="22"/>
              </w:rPr>
              <w:t>Дата государственной регистрации выпуска/</w:t>
            </w:r>
          </w:p>
          <w:p w:rsidR="0071187D" w:rsidRPr="00702C5E" w:rsidRDefault="0071187D" w:rsidP="00161339">
            <w:pPr>
              <w:jc w:val="center"/>
              <w:rPr>
                <w:sz w:val="22"/>
                <w:szCs w:val="22"/>
              </w:rPr>
            </w:pPr>
          </w:p>
          <w:p w:rsidR="0071187D" w:rsidRPr="00702C5E" w:rsidRDefault="0071187D" w:rsidP="00161339">
            <w:pPr>
              <w:widowControl/>
              <w:jc w:val="center"/>
              <w:rPr>
                <w:sz w:val="22"/>
                <w:szCs w:val="22"/>
              </w:rPr>
            </w:pPr>
            <w:r w:rsidRPr="00702C5E">
              <w:rPr>
                <w:sz w:val="22"/>
                <w:szCs w:val="22"/>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tc>
        <w:tc>
          <w:tcPr>
            <w:tcW w:w="3839" w:type="dxa"/>
            <w:tcBorders>
              <w:bottom w:val="nil"/>
            </w:tcBorders>
          </w:tcPr>
          <w:p w:rsidR="0071187D" w:rsidRPr="00702C5E" w:rsidRDefault="0071187D" w:rsidP="00161339">
            <w:pPr>
              <w:jc w:val="center"/>
              <w:rPr>
                <w:sz w:val="22"/>
                <w:szCs w:val="22"/>
              </w:rPr>
            </w:pPr>
            <w:r w:rsidRPr="00702C5E">
              <w:rPr>
                <w:sz w:val="22"/>
                <w:szCs w:val="22"/>
              </w:rPr>
              <w:t>Государственный регистрационный номер выпуска/</w:t>
            </w:r>
          </w:p>
          <w:p w:rsidR="0071187D" w:rsidRPr="00702C5E" w:rsidRDefault="0071187D" w:rsidP="00161339">
            <w:pPr>
              <w:jc w:val="center"/>
              <w:rPr>
                <w:sz w:val="22"/>
                <w:szCs w:val="22"/>
              </w:rPr>
            </w:pPr>
          </w:p>
          <w:p w:rsidR="0071187D" w:rsidRPr="00702C5E" w:rsidRDefault="0071187D" w:rsidP="00161339">
            <w:pPr>
              <w:widowControl/>
              <w:jc w:val="center"/>
              <w:rPr>
                <w:sz w:val="22"/>
                <w:szCs w:val="22"/>
              </w:rPr>
            </w:pPr>
            <w:r w:rsidRPr="00702C5E">
              <w:rPr>
                <w:sz w:val="22"/>
                <w:szCs w:val="22"/>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71187D" w:rsidRPr="00702C5E" w:rsidTr="00161339">
        <w:tblPrEx>
          <w:tblCellMar>
            <w:top w:w="0" w:type="dxa"/>
            <w:bottom w:w="0" w:type="dxa"/>
          </w:tblCellMar>
        </w:tblPrEx>
        <w:trPr>
          <w:cantSplit/>
          <w:trHeight w:val="247"/>
          <w:jc w:val="center"/>
        </w:trPr>
        <w:tc>
          <w:tcPr>
            <w:tcW w:w="567" w:type="dxa"/>
          </w:tcPr>
          <w:p w:rsidR="0071187D" w:rsidRPr="00702C5E" w:rsidRDefault="0071187D" w:rsidP="00161339">
            <w:pPr>
              <w:widowControl/>
              <w:jc w:val="center"/>
              <w:rPr>
                <w:sz w:val="24"/>
              </w:rPr>
            </w:pPr>
          </w:p>
        </w:tc>
        <w:tc>
          <w:tcPr>
            <w:tcW w:w="1631" w:type="dxa"/>
          </w:tcPr>
          <w:p w:rsidR="0071187D" w:rsidRPr="00702C5E" w:rsidRDefault="0071187D" w:rsidP="00161339">
            <w:pPr>
              <w:widowControl/>
              <w:jc w:val="center"/>
              <w:rPr>
                <w:sz w:val="24"/>
              </w:rPr>
            </w:pPr>
          </w:p>
        </w:tc>
        <w:tc>
          <w:tcPr>
            <w:tcW w:w="3695" w:type="dxa"/>
          </w:tcPr>
          <w:p w:rsidR="0071187D" w:rsidRPr="00702C5E" w:rsidRDefault="0071187D" w:rsidP="00161339">
            <w:pPr>
              <w:widowControl/>
              <w:jc w:val="center"/>
              <w:rPr>
                <w:sz w:val="24"/>
              </w:rPr>
            </w:pPr>
          </w:p>
        </w:tc>
        <w:tc>
          <w:tcPr>
            <w:tcW w:w="3839" w:type="dxa"/>
          </w:tcPr>
          <w:p w:rsidR="0071187D" w:rsidRPr="00702C5E" w:rsidRDefault="0071187D" w:rsidP="00161339">
            <w:pPr>
              <w:widowControl/>
              <w:jc w:val="center"/>
              <w:rPr>
                <w:sz w:val="24"/>
              </w:rPr>
            </w:pPr>
          </w:p>
        </w:tc>
      </w:tr>
      <w:tr w:rsidR="0071187D" w:rsidRPr="00702C5E" w:rsidTr="00161339">
        <w:tblPrEx>
          <w:tblCellMar>
            <w:top w:w="0" w:type="dxa"/>
            <w:bottom w:w="0" w:type="dxa"/>
          </w:tblCellMar>
        </w:tblPrEx>
        <w:trPr>
          <w:cantSplit/>
          <w:trHeight w:val="247"/>
          <w:jc w:val="center"/>
        </w:trPr>
        <w:tc>
          <w:tcPr>
            <w:tcW w:w="567" w:type="dxa"/>
          </w:tcPr>
          <w:p w:rsidR="0071187D" w:rsidRPr="00702C5E" w:rsidRDefault="0071187D" w:rsidP="00161339">
            <w:pPr>
              <w:widowControl/>
              <w:jc w:val="center"/>
              <w:rPr>
                <w:sz w:val="24"/>
              </w:rPr>
            </w:pPr>
          </w:p>
        </w:tc>
        <w:tc>
          <w:tcPr>
            <w:tcW w:w="1631" w:type="dxa"/>
          </w:tcPr>
          <w:p w:rsidR="0071187D" w:rsidRPr="00702C5E" w:rsidRDefault="0071187D" w:rsidP="00161339">
            <w:pPr>
              <w:widowControl/>
              <w:jc w:val="center"/>
              <w:rPr>
                <w:sz w:val="24"/>
              </w:rPr>
            </w:pPr>
          </w:p>
        </w:tc>
        <w:tc>
          <w:tcPr>
            <w:tcW w:w="3695" w:type="dxa"/>
          </w:tcPr>
          <w:p w:rsidR="0071187D" w:rsidRPr="00702C5E" w:rsidRDefault="0071187D" w:rsidP="00161339">
            <w:pPr>
              <w:widowControl/>
              <w:jc w:val="center"/>
              <w:rPr>
                <w:sz w:val="24"/>
              </w:rPr>
            </w:pPr>
          </w:p>
        </w:tc>
        <w:tc>
          <w:tcPr>
            <w:tcW w:w="3839" w:type="dxa"/>
          </w:tcPr>
          <w:p w:rsidR="0071187D" w:rsidRPr="00702C5E" w:rsidRDefault="0071187D" w:rsidP="00161339">
            <w:pPr>
              <w:widowControl/>
              <w:jc w:val="center"/>
              <w:rPr>
                <w:sz w:val="24"/>
              </w:rPr>
            </w:pPr>
          </w:p>
        </w:tc>
      </w:tr>
    </w:tbl>
    <w:p w:rsidR="0071187D" w:rsidRPr="00702C5E" w:rsidRDefault="0071187D" w:rsidP="0071187D">
      <w:pPr>
        <w:widowControl/>
        <w:tabs>
          <w:tab w:val="left" w:pos="1014"/>
        </w:tabs>
        <w:spacing w:before="120"/>
        <w:ind w:firstLine="709"/>
        <w:jc w:val="both"/>
        <w:rPr>
          <w:sz w:val="24"/>
        </w:rPr>
      </w:pPr>
      <w:r w:rsidRPr="00702C5E">
        <w:rPr>
          <w:sz w:val="24"/>
        </w:rPr>
        <w:t>2.</w:t>
      </w:r>
      <w:r w:rsidRPr="00702C5E">
        <w:rPr>
          <w:sz w:val="24"/>
        </w:rPr>
        <w:tab/>
        <w:t xml:space="preserve">Подтверждает, что [Полное наименование эмитента ценной бумаги/ полное наименование Управляющей компании (Управляющего ипотечным покрытием)]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 </w:t>
      </w:r>
    </w:p>
    <w:p w:rsidR="0071187D" w:rsidRPr="00702C5E" w:rsidRDefault="0071187D" w:rsidP="0071187D">
      <w:pPr>
        <w:widowControl/>
        <w:tabs>
          <w:tab w:val="left" w:pos="1014"/>
        </w:tabs>
        <w:spacing w:before="120"/>
        <w:ind w:firstLine="709"/>
        <w:jc w:val="both"/>
        <w:rPr>
          <w:sz w:val="24"/>
        </w:rPr>
      </w:pPr>
      <w:r w:rsidRPr="00702C5E">
        <w:rPr>
          <w:sz w:val="24"/>
        </w:rPr>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12 Правил листинга.</w:t>
      </w:r>
    </w:p>
    <w:p w:rsidR="0071187D" w:rsidRPr="00702C5E" w:rsidRDefault="0071187D" w:rsidP="0071187D">
      <w:pPr>
        <w:widowControl/>
        <w:tabs>
          <w:tab w:val="left" w:pos="-1985"/>
          <w:tab w:val="num" w:pos="1620"/>
        </w:tabs>
        <w:ind w:left="703"/>
        <w:jc w:val="both"/>
        <w:rPr>
          <w:sz w:val="24"/>
        </w:rPr>
      </w:pPr>
    </w:p>
    <w:p w:rsidR="0071187D" w:rsidRPr="00702C5E" w:rsidRDefault="0071187D" w:rsidP="0071187D">
      <w:pPr>
        <w:widowControl/>
        <w:ind w:firstLine="703"/>
        <w:jc w:val="both"/>
        <w:rPr>
          <w:sz w:val="24"/>
        </w:rPr>
      </w:pPr>
      <w:r w:rsidRPr="00702C5E">
        <w:rPr>
          <w:sz w:val="24"/>
          <w:u w:val="single"/>
        </w:rPr>
        <w:t>Приложение:</w:t>
      </w:r>
      <w:r w:rsidRPr="00702C5E">
        <w:rPr>
          <w:sz w:val="24"/>
        </w:rPr>
        <w:t xml:space="preserve"> указываются документы в соответствии с Приложениями 2 (2.1, 2.7) и 5 (5.2)   к Правилам листинга, допуска к размещению и обращению ценных бумаг в ЗАО «ФБ ММВБ».</w:t>
      </w:r>
    </w:p>
    <w:p w:rsidR="0071187D" w:rsidRPr="00702C5E" w:rsidRDefault="0071187D" w:rsidP="0071187D">
      <w:pPr>
        <w:widowControl/>
        <w:rPr>
          <w:sz w:val="24"/>
        </w:rPr>
      </w:pPr>
    </w:p>
    <w:p w:rsidR="0071187D" w:rsidRPr="00702C5E" w:rsidRDefault="0071187D" w:rsidP="0071187D">
      <w:pPr>
        <w:widowControl/>
        <w:rPr>
          <w:sz w:val="24"/>
        </w:rPr>
      </w:pPr>
      <w:r w:rsidRPr="00702C5E">
        <w:rPr>
          <w:sz w:val="24"/>
        </w:rPr>
        <w:t xml:space="preserve">Должность_______________     </w:t>
      </w:r>
    </w:p>
    <w:p w:rsidR="0071187D" w:rsidRPr="00702C5E" w:rsidRDefault="0071187D" w:rsidP="0071187D">
      <w:pPr>
        <w:widowControl/>
        <w:jc w:val="both"/>
        <w:rPr>
          <w:sz w:val="24"/>
        </w:rPr>
      </w:pPr>
      <w:r w:rsidRPr="00702C5E">
        <w:rPr>
          <w:sz w:val="24"/>
        </w:rPr>
        <w:t xml:space="preserve">      (руководитель организации или                                          (Ф. И. О.) </w:t>
      </w:r>
    </w:p>
    <w:p w:rsidR="0071187D" w:rsidRPr="00702C5E" w:rsidRDefault="0071187D" w:rsidP="0071187D">
      <w:pPr>
        <w:widowControl/>
        <w:jc w:val="both"/>
        <w:rPr>
          <w:sz w:val="24"/>
        </w:rPr>
      </w:pPr>
      <w:r w:rsidRPr="00702C5E">
        <w:rPr>
          <w:sz w:val="24"/>
        </w:rPr>
        <w:t xml:space="preserve">       иное уполномоченное лицо)</w:t>
      </w:r>
      <w:r>
        <w:rPr>
          <w:sz w:val="24"/>
        </w:rPr>
        <w:t>*</w:t>
      </w:r>
      <w:r w:rsidRPr="00702C5E">
        <w:rPr>
          <w:sz w:val="24"/>
        </w:rPr>
        <w:t xml:space="preserve">                                 м.  п.</w:t>
      </w:r>
    </w:p>
    <w:p w:rsidR="0071187D" w:rsidRPr="00702C5E" w:rsidRDefault="0071187D" w:rsidP="0071187D">
      <w:pPr>
        <w:widowControl/>
        <w:jc w:val="both"/>
        <w:rPr>
          <w:sz w:val="24"/>
          <w:u w:val="single"/>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jc w:val="both"/>
        <w:rPr>
          <w:sz w:val="24"/>
        </w:rPr>
      </w:pPr>
      <w:r w:rsidRPr="00702C5E">
        <w:rPr>
          <w:sz w:val="24"/>
        </w:rPr>
        <w:t xml:space="preserve">* Для подтверждения полномочий лица, подписавшего Заявление, предоставляются документы, </w:t>
      </w:r>
      <w:r w:rsidR="00213955">
        <w:rPr>
          <w:sz w:val="24"/>
        </w:rPr>
        <w:t>предусмотренные</w:t>
      </w:r>
      <w:r w:rsidRPr="00702C5E">
        <w:rPr>
          <w:sz w:val="24"/>
        </w:rPr>
        <w:t xml:space="preserve"> в Приложении А к настоящим Правилам.</w:t>
      </w:r>
    </w:p>
    <w:p w:rsidR="0071187D" w:rsidRPr="00702C5E" w:rsidRDefault="0071187D" w:rsidP="0071187D">
      <w:pPr>
        <w:pStyle w:val="5"/>
        <w:jc w:val="both"/>
        <w:rPr>
          <w:sz w:val="24"/>
        </w:rPr>
      </w:pPr>
      <w:r w:rsidRPr="00702C5E">
        <w:rPr>
          <w:b w:val="0"/>
        </w:rPr>
        <w:br w:type="page"/>
      </w:r>
      <w:r w:rsidRPr="00702C5E">
        <w:rPr>
          <w:sz w:val="24"/>
        </w:rPr>
        <w:lastRenderedPageBreak/>
        <w:t>5.5. Форма Заявления о переводе ценных бумаг из Перечня внесписочных ценных бумаг ЗАО «ФБ ММВБ»  в Перечень внесписочных ценных бумаг ЗАО «ФБ ММВБ» с допуском к обращению в Секторе ИРК</w:t>
      </w:r>
    </w:p>
    <w:p w:rsidR="0071187D" w:rsidRPr="00702C5E" w:rsidRDefault="0071187D" w:rsidP="0071187D">
      <w:pPr>
        <w:pStyle w:val="30"/>
        <w:jc w:val="right"/>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bookmarkStart w:id="283" w:name="_Toc246913389"/>
      <w:r w:rsidRPr="00702C5E">
        <w:rPr>
          <w:b/>
          <w:sz w:val="24"/>
        </w:rPr>
        <w:t>о переводе ценных бумаг из Перечня внесписочных ценных бумаг ЗАО «ФБ ММВБ»  в Перечень внесписочных ценных бумаг ЗАО «ФБ ММВБ» с допуском к обращению в Секторе ИРК</w:t>
      </w:r>
      <w:bookmarkEnd w:id="283"/>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92"/>
        </w:tabs>
        <w:ind w:firstLine="540"/>
        <w:jc w:val="both"/>
        <w:rPr>
          <w:sz w:val="24"/>
        </w:rPr>
      </w:pPr>
      <w:r w:rsidRPr="00702C5E">
        <w:rPr>
          <w:sz w:val="24"/>
        </w:rPr>
        <w:t>1.</w:t>
      </w:r>
      <w:r w:rsidRPr="00702C5E">
        <w:rPr>
          <w:sz w:val="24"/>
        </w:rPr>
        <w:tab/>
        <w:t>Просит рассмотреть вопрос о переводе из раздела «Перечень  внесписочных ценных бумаг» Списка ценных бумаг, допущенных к торгам в ЗАО «ФБ ММВБ» в раздел «Перечень  внесписочных ценных бумаг» Списка ценных бумаг, допущенных к торгам в ЗАО «ФБ ММВБ» с допуском к обращению в Секторе ИРК следующих ценных бумаг [Полное наименование эмитента ценной бумаги]:</w:t>
      </w:r>
    </w:p>
    <w:p w:rsidR="0071187D" w:rsidRPr="00702C5E" w:rsidRDefault="0071187D" w:rsidP="0071187D">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746"/>
      </w:tblGrid>
      <w:tr w:rsidR="0071187D" w:rsidRPr="00702C5E" w:rsidTr="00161339">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tc>
        <w:tc>
          <w:tcPr>
            <w:tcW w:w="3746"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746"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746"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ценной бумаги/ полное наименование Управляющей компании (Управляющего ипотечным покрытием)]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w:t>
      </w:r>
      <w:r w:rsidRPr="00702C5E">
        <w:rPr>
          <w:color w:val="0000FF"/>
          <w:sz w:val="24"/>
        </w:rPr>
        <w:t xml:space="preserve"> </w:t>
      </w:r>
      <w:r w:rsidRPr="00702C5E">
        <w:rPr>
          <w:sz w:val="24"/>
        </w:rPr>
        <w:t>по рынку ценных бумаг, в том числе о раскрытии информации на рынке ценных бумаг.</w:t>
      </w:r>
    </w:p>
    <w:p w:rsidR="0071187D" w:rsidRPr="00702C5E" w:rsidRDefault="0071187D" w:rsidP="0071187D">
      <w:pPr>
        <w:widowControl/>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12 Правил листинга.</w:t>
      </w:r>
    </w:p>
    <w:p w:rsidR="0071187D" w:rsidRPr="00702C5E" w:rsidRDefault="0071187D" w:rsidP="0071187D">
      <w:pPr>
        <w:widowControl/>
        <w:tabs>
          <w:tab w:val="left" w:pos="1092"/>
        </w:tabs>
        <w:ind w:firstLine="708"/>
        <w:jc w:val="both"/>
        <w:rPr>
          <w:sz w:val="24"/>
        </w:rPr>
      </w:pPr>
    </w:p>
    <w:p w:rsidR="0071187D" w:rsidRPr="00702C5E" w:rsidRDefault="0071187D" w:rsidP="0071187D">
      <w:pPr>
        <w:jc w:val="both"/>
        <w:rPr>
          <w:sz w:val="24"/>
        </w:rPr>
      </w:pPr>
      <w:r w:rsidRPr="00702C5E">
        <w:rPr>
          <w:sz w:val="24"/>
          <w:u w:val="single"/>
        </w:rPr>
        <w:t>Приложение:</w:t>
      </w:r>
      <w:r w:rsidRPr="00702C5E">
        <w:rPr>
          <w:sz w:val="24"/>
        </w:rPr>
        <w:t xml:space="preserve"> указываются документы в соответствии с Приложениями 2 (2.1, 2.7) и 5 (5.2) к Правилам листинга, допуска к размещению и обращению ценных бумаг в ЗАО «ФБ ММВБ» </w:t>
      </w:r>
    </w:p>
    <w:p w:rsidR="0071187D" w:rsidRPr="00702C5E" w:rsidRDefault="0071187D" w:rsidP="0071187D">
      <w:pPr>
        <w:jc w:val="both"/>
        <w:rPr>
          <w:sz w:val="24"/>
          <w:u w:val="single"/>
        </w:rPr>
      </w:pPr>
    </w:p>
    <w:p w:rsidR="0071187D" w:rsidRPr="00702C5E" w:rsidRDefault="0071187D" w:rsidP="0071187D">
      <w:pPr>
        <w:ind w:firstLine="708"/>
        <w:jc w:val="both"/>
        <w:rPr>
          <w:sz w:val="24"/>
        </w:rPr>
      </w:pPr>
      <w:r w:rsidRPr="00702C5E">
        <w:rPr>
          <w:sz w:val="24"/>
        </w:rPr>
        <w:lastRenderedPageBreak/>
        <w:t>Ф.И.О., тел. сотрудника, отвечающего за подготовку документации для прохождения листинга ценных бумаг на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jc w:val="both"/>
        <w:rPr>
          <w:sz w:val="24"/>
        </w:rPr>
      </w:pPr>
      <w:r w:rsidRPr="00702C5E">
        <w:rPr>
          <w:sz w:val="24"/>
        </w:rPr>
        <w:t>* Для подтверждения полномочий лица, подписавшего Заявление, предоставляются документы, предусмотрен</w:t>
      </w:r>
      <w:r w:rsidR="00213955">
        <w:rPr>
          <w:sz w:val="24"/>
        </w:rPr>
        <w:t>н</w:t>
      </w:r>
      <w:r w:rsidRPr="00702C5E">
        <w:rPr>
          <w:sz w:val="24"/>
        </w:rPr>
        <w:t>ые в Приложении А к настоящим Правилам.</w:t>
      </w:r>
    </w:p>
    <w:p w:rsidR="0071187D" w:rsidRPr="00702C5E" w:rsidRDefault="0071187D" w:rsidP="0071187D"/>
    <w:p w:rsidR="0071187D" w:rsidRPr="00702C5E" w:rsidRDefault="0071187D" w:rsidP="0071187D">
      <w:pPr>
        <w:pStyle w:val="5"/>
        <w:jc w:val="both"/>
        <w:rPr>
          <w:sz w:val="24"/>
        </w:rPr>
      </w:pPr>
      <w:r w:rsidRPr="00702C5E">
        <w:rPr>
          <w:b w:val="0"/>
          <w:sz w:val="24"/>
        </w:rPr>
        <w:br w:type="page"/>
      </w:r>
      <w:r w:rsidRPr="00702C5E">
        <w:rPr>
          <w:sz w:val="24"/>
        </w:rPr>
        <w:lastRenderedPageBreak/>
        <w:t xml:space="preserve">5.6. Форма Заявления о переводе ценных бумаг из Перечня внесписочных ценных бумаг ЗАО «ФБ ММВБ» с допуском к обращению в Секторе ИРК в Перечень внесписочных ценных бумаг ЗАО «ФБ ММВБ» </w:t>
      </w:r>
    </w:p>
    <w:p w:rsidR="0071187D" w:rsidRPr="00702C5E" w:rsidRDefault="0071187D" w:rsidP="0071187D">
      <w:pPr>
        <w:pStyle w:val="30"/>
        <w:jc w:val="right"/>
      </w:pPr>
    </w:p>
    <w:p w:rsidR="0071187D" w:rsidRPr="00702C5E" w:rsidRDefault="0071187D" w:rsidP="0071187D">
      <w:pPr>
        <w:widowControl/>
        <w:ind w:left="5103"/>
        <w:jc w:val="both"/>
        <w:rPr>
          <w:sz w:val="24"/>
        </w:rPr>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widowControl/>
        <w:tabs>
          <w:tab w:val="right" w:pos="0"/>
          <w:tab w:val="left" w:pos="702"/>
        </w:tabs>
        <w:rPr>
          <w:sz w:val="24"/>
        </w:rPr>
      </w:pPr>
      <w:r w:rsidRPr="00702C5E">
        <w:rPr>
          <w:sz w:val="24"/>
        </w:rPr>
        <w:tab/>
      </w: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bookmarkStart w:id="284" w:name="_Toc246913390"/>
      <w:r w:rsidRPr="00702C5E">
        <w:rPr>
          <w:b/>
          <w:sz w:val="24"/>
        </w:rPr>
        <w:t>о переводе ценных бумаг корпоративных эмитентов из Перечня внесписочных ценных бумаг ЗАО «ФБ ММВБ» с допуском к обращению в Секторе ИРК в Перечень внесписочных ценных бумаг ЗАО «ФБ ММВБ»</w:t>
      </w:r>
      <w:bookmarkEnd w:id="284"/>
      <w:r w:rsidRPr="00702C5E">
        <w:rPr>
          <w:b/>
          <w:sz w:val="24"/>
        </w:rPr>
        <w:t xml:space="preserve"> </w:t>
      </w: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92"/>
        </w:tabs>
        <w:ind w:firstLine="708"/>
        <w:jc w:val="both"/>
        <w:rPr>
          <w:sz w:val="24"/>
        </w:rPr>
      </w:pPr>
      <w:r w:rsidRPr="00702C5E">
        <w:rPr>
          <w:sz w:val="24"/>
        </w:rPr>
        <w:t>1.</w:t>
      </w:r>
      <w:r w:rsidRPr="00702C5E">
        <w:rPr>
          <w:sz w:val="24"/>
        </w:rPr>
        <w:tab/>
        <w:t>Просит рассмотреть вопрос о переводе из раздела «Перечень внесписочных ценных бумаг» Списка ценных бумаг, допущенных к торгам в ЗАО «ФБ ММВБ» с допуском к обращению в Секторе ИРК в раздел «Перечень внесписочных ценных бумаг» Списка ценных бумаг, допущенных к торгам в ЗАО «ФБ ММВБ» следующих ценных бумаг [Полное наименование эмитента ценной бумаги]:</w:t>
      </w:r>
    </w:p>
    <w:p w:rsidR="0071187D" w:rsidRPr="00702C5E" w:rsidRDefault="0071187D" w:rsidP="0071187D">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71187D" w:rsidRPr="00702C5E" w:rsidTr="00161339">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ценной бумаги/ полное наименование Управляющей компании (Управляющего ипотечным покрытием)]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w:t>
      </w:r>
      <w:r w:rsidRPr="00702C5E">
        <w:rPr>
          <w:color w:val="0000FF"/>
          <w:sz w:val="24"/>
        </w:rPr>
        <w:t xml:space="preserve"> </w:t>
      </w:r>
      <w:r w:rsidRPr="00702C5E">
        <w:rPr>
          <w:sz w:val="24"/>
        </w:rPr>
        <w:t>по рынку ценных бумаг, в том числе о раскрытии информации на рынке ценных бумаг.</w:t>
      </w:r>
    </w:p>
    <w:p w:rsidR="0071187D" w:rsidRPr="00702C5E" w:rsidRDefault="0071187D" w:rsidP="0071187D">
      <w:pPr>
        <w:widowControl/>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12 Правил листинга.</w:t>
      </w:r>
    </w:p>
    <w:p w:rsidR="0071187D" w:rsidRPr="00702C5E" w:rsidRDefault="0071187D" w:rsidP="0071187D">
      <w:pPr>
        <w:widowControl/>
        <w:tabs>
          <w:tab w:val="left" w:pos="1092"/>
        </w:tabs>
        <w:ind w:firstLine="708"/>
        <w:jc w:val="both"/>
        <w:rPr>
          <w:sz w:val="24"/>
        </w:rPr>
      </w:pPr>
    </w:p>
    <w:p w:rsidR="0071187D" w:rsidRPr="00702C5E" w:rsidRDefault="0071187D" w:rsidP="0071187D">
      <w:pPr>
        <w:jc w:val="both"/>
        <w:rPr>
          <w:sz w:val="24"/>
        </w:rPr>
      </w:pPr>
      <w:r w:rsidRPr="00702C5E">
        <w:rPr>
          <w:sz w:val="24"/>
          <w:u w:val="single"/>
        </w:rPr>
        <w:lastRenderedPageBreak/>
        <w:t>Приложение:</w:t>
      </w:r>
      <w:r w:rsidRPr="00702C5E">
        <w:rPr>
          <w:sz w:val="24"/>
        </w:rPr>
        <w:t xml:space="preserve"> указываются документы в соответствии с Приложением 2 (2.1, 2.7) к Правилам листинга, допуска к размещению и обращению ценных бумаг в ЗАО «ФБ ММВБ» </w:t>
      </w:r>
    </w:p>
    <w:p w:rsidR="0071187D" w:rsidRPr="00702C5E" w:rsidRDefault="0071187D" w:rsidP="0071187D">
      <w:pPr>
        <w:jc w:val="both"/>
        <w:rPr>
          <w:sz w:val="24"/>
          <w:u w:val="single"/>
        </w:rPr>
      </w:pPr>
    </w:p>
    <w:p w:rsidR="0071187D" w:rsidRPr="00702C5E" w:rsidRDefault="0071187D" w:rsidP="0071187D">
      <w:pPr>
        <w:ind w:firstLine="708"/>
        <w:jc w:val="both"/>
        <w:rPr>
          <w:sz w:val="24"/>
        </w:rPr>
      </w:pPr>
      <w:r w:rsidRPr="00702C5E">
        <w:rPr>
          <w:sz w:val="24"/>
        </w:rPr>
        <w:t>Ф.И.О., тел. сотрудника, отвечающего за подготовку документации для прохождения листинга ценных бумаг на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jc w:val="both"/>
        <w:rPr>
          <w:sz w:val="24"/>
        </w:rPr>
      </w:pPr>
      <w:r w:rsidRPr="00702C5E">
        <w:rPr>
          <w:sz w:val="24"/>
        </w:rPr>
        <w:t xml:space="preserve">* Для подтверждения полномочий лица, подписавшего Заявление, предоставляются документы, </w:t>
      </w:r>
      <w:r w:rsidR="00213955">
        <w:rPr>
          <w:sz w:val="24"/>
        </w:rPr>
        <w:t>предусмотренные</w:t>
      </w:r>
      <w:r w:rsidRPr="00702C5E">
        <w:rPr>
          <w:sz w:val="24"/>
        </w:rPr>
        <w:t xml:space="preserve"> в Приложении А к настоящим Правилам.</w:t>
      </w:r>
    </w:p>
    <w:p w:rsidR="0071187D" w:rsidRPr="00702C5E" w:rsidRDefault="0071187D" w:rsidP="0071187D">
      <w:pPr>
        <w:widowControl/>
        <w:jc w:val="right"/>
        <w:rPr>
          <w:b/>
          <w:sz w:val="24"/>
        </w:rPr>
      </w:pPr>
    </w:p>
    <w:p w:rsidR="0071187D" w:rsidRPr="00702C5E" w:rsidRDefault="0071187D" w:rsidP="0071187D">
      <w:pPr>
        <w:pStyle w:val="5"/>
        <w:jc w:val="both"/>
        <w:rPr>
          <w:sz w:val="24"/>
        </w:rPr>
      </w:pPr>
      <w:r w:rsidRPr="00702C5E">
        <w:rPr>
          <w:b w:val="0"/>
          <w:sz w:val="24"/>
        </w:rPr>
        <w:br w:type="page"/>
      </w:r>
      <w:r w:rsidRPr="00702C5E">
        <w:rPr>
          <w:sz w:val="24"/>
        </w:rPr>
        <w:lastRenderedPageBreak/>
        <w:t>5.7. Форма Заявления о допуске ценных бумаг к торгам в процессе размещения в Секторе ИРК с прохождением процедуры листинга</w:t>
      </w:r>
    </w:p>
    <w:p w:rsidR="0071187D" w:rsidRPr="00702C5E" w:rsidRDefault="0071187D" w:rsidP="0071187D">
      <w:pPr>
        <w:pStyle w:val="30"/>
        <w:jc w:val="right"/>
      </w:pPr>
    </w:p>
    <w:p w:rsidR="0071187D" w:rsidRPr="00702C5E" w:rsidRDefault="0071187D" w:rsidP="0071187D">
      <w:pPr>
        <w:pStyle w:val="30"/>
        <w:jc w:val="right"/>
      </w:pPr>
    </w:p>
    <w:p w:rsidR="0071187D" w:rsidRPr="00702C5E" w:rsidRDefault="0071187D" w:rsidP="0071187D">
      <w:pPr>
        <w:widowControl/>
        <w:ind w:left="4248"/>
        <w:jc w:val="right"/>
        <w:rPr>
          <w:sz w:val="24"/>
        </w:rPr>
      </w:pPr>
      <w:r w:rsidRPr="00702C5E">
        <w:rPr>
          <w:sz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widowControl/>
        <w:jc w:val="center"/>
        <w:rPr>
          <w:b/>
          <w:sz w:val="24"/>
        </w:rPr>
      </w:pPr>
    </w:p>
    <w:p w:rsidR="0071187D" w:rsidRPr="00702C5E" w:rsidRDefault="0071187D" w:rsidP="0071187D">
      <w:pPr>
        <w:widowControl/>
        <w:jc w:val="center"/>
        <w:rPr>
          <w:b/>
          <w:sz w:val="24"/>
        </w:rPr>
      </w:pPr>
      <w:r w:rsidRPr="00702C5E">
        <w:rPr>
          <w:b/>
          <w:sz w:val="24"/>
        </w:rPr>
        <w:t>ЗАЯВЛЕНИЕ</w:t>
      </w:r>
    </w:p>
    <w:p w:rsidR="0071187D" w:rsidRPr="00702C5E" w:rsidRDefault="0071187D" w:rsidP="0071187D">
      <w:pPr>
        <w:widowControl/>
        <w:jc w:val="center"/>
        <w:rPr>
          <w:b/>
          <w:sz w:val="24"/>
        </w:rPr>
      </w:pPr>
    </w:p>
    <w:p w:rsidR="0071187D" w:rsidRPr="00702C5E" w:rsidRDefault="0071187D" w:rsidP="0071187D">
      <w:pPr>
        <w:widowControl/>
        <w:jc w:val="center"/>
        <w:rPr>
          <w:b/>
          <w:sz w:val="24"/>
        </w:rPr>
      </w:pPr>
      <w:bookmarkStart w:id="285" w:name="_Toc246234178"/>
      <w:bookmarkStart w:id="286" w:name="_Toc246913391"/>
      <w:r w:rsidRPr="00702C5E">
        <w:rPr>
          <w:b/>
          <w:sz w:val="24"/>
        </w:rPr>
        <w:t>о допуске ценных бумаг к торгам в процессе размещения в Секторе ИРК</w:t>
      </w:r>
      <w:bookmarkEnd w:id="285"/>
      <w:r w:rsidRPr="00702C5E">
        <w:rPr>
          <w:b/>
          <w:sz w:val="24"/>
        </w:rPr>
        <w:t xml:space="preserve"> с прохождением процедуры листинга</w:t>
      </w:r>
      <w:bookmarkEnd w:id="286"/>
    </w:p>
    <w:p w:rsidR="0071187D" w:rsidRPr="00702C5E" w:rsidRDefault="0071187D" w:rsidP="0071187D">
      <w:pPr>
        <w:widowControl/>
        <w:jc w:val="center"/>
        <w:rPr>
          <w:b/>
          <w:sz w:val="24"/>
        </w:rPr>
      </w:pP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widowControl/>
        <w:rPr>
          <w:sz w:val="24"/>
        </w:rPr>
      </w:pPr>
    </w:p>
    <w:p w:rsidR="0071187D" w:rsidRPr="00702C5E" w:rsidRDefault="0071187D" w:rsidP="0071187D">
      <w:pPr>
        <w:widowControl/>
        <w:ind w:firstLine="708"/>
        <w:jc w:val="both"/>
        <w:rPr>
          <w:sz w:val="24"/>
        </w:rPr>
      </w:pPr>
    </w:p>
    <w:p w:rsidR="0071187D" w:rsidRPr="00702C5E" w:rsidRDefault="0071187D" w:rsidP="0071187D">
      <w:pPr>
        <w:widowControl/>
        <w:ind w:firstLine="708"/>
        <w:jc w:val="both"/>
        <w:rPr>
          <w:sz w:val="24"/>
        </w:rPr>
      </w:pPr>
      <w:r w:rsidRPr="00702C5E">
        <w:rPr>
          <w:sz w:val="24"/>
        </w:rPr>
        <w:t>1.  Просит рассмотреть вопрос о включении в Котировальный список ЗАО «ФБ ММВБ» «__» [указать категорию Котировального списка] и допуске к торгам в процессе размещения в Секторе ИРК путем включения в Список ценных бумаг, допущенных к торгам в ЗАО «ФБ ММВБ» раздел «Котировальный список  «__» [указать категорию Котировального списка] следующих ценных бумаг [полное наименование эмитента ценной бумаги]:</w:t>
      </w:r>
    </w:p>
    <w:p w:rsidR="0071187D" w:rsidRPr="00702C5E" w:rsidRDefault="0071187D" w:rsidP="0071187D">
      <w:pPr>
        <w:widowControl/>
        <w:ind w:firstLine="708"/>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71187D" w:rsidRPr="00702C5E" w:rsidTr="00161339">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ценной бумаги/ полное наименование Управляющей компании (Управляющего ипотечным покрытием)]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w:t>
      </w:r>
      <w:r w:rsidRPr="00702C5E">
        <w:rPr>
          <w:color w:val="0000FF"/>
          <w:sz w:val="24"/>
        </w:rPr>
        <w:t xml:space="preserve"> </w:t>
      </w:r>
      <w:r w:rsidRPr="00702C5E">
        <w:rPr>
          <w:sz w:val="24"/>
        </w:rPr>
        <w:t>по рынку ценных бумаг, в том числе о раскрытии информации на рынке ценных бумаг.</w:t>
      </w:r>
    </w:p>
    <w:p w:rsidR="0071187D" w:rsidRPr="00702C5E" w:rsidRDefault="0071187D" w:rsidP="0071187D">
      <w:pPr>
        <w:widowControl/>
        <w:ind w:firstLine="708"/>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29 Правил листинга.</w:t>
      </w:r>
    </w:p>
    <w:p w:rsidR="0071187D" w:rsidRPr="00702C5E" w:rsidRDefault="0071187D" w:rsidP="0071187D">
      <w:pPr>
        <w:widowControl/>
        <w:jc w:val="both"/>
        <w:rPr>
          <w:sz w:val="24"/>
        </w:rPr>
      </w:pPr>
    </w:p>
    <w:p w:rsidR="0071187D" w:rsidRPr="00702C5E" w:rsidRDefault="0071187D" w:rsidP="0071187D">
      <w:pPr>
        <w:jc w:val="both"/>
        <w:rPr>
          <w:sz w:val="24"/>
        </w:rPr>
      </w:pPr>
      <w:r w:rsidRPr="00702C5E">
        <w:rPr>
          <w:sz w:val="24"/>
          <w:u w:val="single"/>
        </w:rPr>
        <w:lastRenderedPageBreak/>
        <w:t>Приложение:</w:t>
      </w:r>
      <w:r w:rsidRPr="00702C5E">
        <w:rPr>
          <w:sz w:val="24"/>
        </w:rPr>
        <w:t xml:space="preserve"> указываются документы в соответствии с Приложениями 2 (2.1) и 5 (5.2) к Правилам листинга, допуска к размещению и обращению ценных бумаг в ЗАО «ФБ ММВБ».</w:t>
      </w:r>
    </w:p>
    <w:p w:rsidR="0071187D" w:rsidRPr="00702C5E" w:rsidRDefault="0071187D" w:rsidP="0071187D">
      <w:pPr>
        <w:jc w:val="both"/>
        <w:rPr>
          <w:sz w:val="24"/>
        </w:rPr>
      </w:pPr>
    </w:p>
    <w:p w:rsidR="0071187D" w:rsidRPr="00702C5E" w:rsidRDefault="0071187D" w:rsidP="0071187D">
      <w:pPr>
        <w:jc w:val="both"/>
        <w:rPr>
          <w:sz w:val="24"/>
        </w:rPr>
      </w:pPr>
      <w:r w:rsidRPr="00702C5E">
        <w:rPr>
          <w:sz w:val="24"/>
        </w:rPr>
        <w:t>Ф.И.О., тел. сотрудника, отвечающего за подготовку документации для прохождения листинга ценных бумаг в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jc w:val="both"/>
        <w:rPr>
          <w:sz w:val="24"/>
          <w:szCs w:val="24"/>
        </w:rPr>
      </w:pPr>
      <w:r>
        <w:rPr>
          <w:sz w:val="24"/>
        </w:rPr>
        <w:t>*</w:t>
      </w:r>
      <w:r w:rsidRPr="00702C5E">
        <w:rPr>
          <w:sz w:val="24"/>
        </w:rPr>
        <w:t xml:space="preserve">* Настоящим [Полное наименование уполномоченного финансового консультанта], являясь уполномоченным финансовым консультантом эмитента, подтверждает </w:t>
      </w:r>
      <w:r w:rsidRPr="00702C5E">
        <w:rPr>
          <w:sz w:val="24"/>
          <w:szCs w:val="24"/>
        </w:rPr>
        <w:t xml:space="preserve">достоверность и полноту всей информации, включенной в документы, представленные эмитентом для прохождения процедуры листинга, а также принимает на себя обязательства по мониторингу за финансовой и хозяйственной деятельностью эмитента в течение всего срока нахождения ценных бумаг в Котировальном списке ЗАО «ФБ ММВБ» «И», а также по информированию </w:t>
      </w:r>
      <w:r w:rsidRPr="00702C5E">
        <w:rPr>
          <w:sz w:val="24"/>
        </w:rPr>
        <w:t>ЗАО «ФБ ММВБ» о возникновении обстоятельств, в результате которых возможно снижение цены ценных бумаг эмитента.</w:t>
      </w:r>
    </w:p>
    <w:p w:rsidR="0071187D" w:rsidRPr="00702C5E" w:rsidRDefault="0071187D" w:rsidP="0071187D">
      <w:pPr>
        <w:widowControl/>
        <w:jc w:val="both"/>
        <w:rPr>
          <w:sz w:val="24"/>
          <w:u w:val="single"/>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уполномоченного финансового консультанта или иное уполномоченное лицо)</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widowControl/>
        <w:jc w:val="center"/>
        <w:rPr>
          <w:sz w:val="24"/>
        </w:rPr>
      </w:pPr>
    </w:p>
    <w:p w:rsidR="0071187D" w:rsidRPr="00702C5E" w:rsidRDefault="0071187D" w:rsidP="0071187D">
      <w:pPr>
        <w:widowControl/>
        <w:jc w:val="center"/>
        <w:rPr>
          <w:sz w:val="24"/>
        </w:rPr>
      </w:pPr>
      <w:r w:rsidRPr="00702C5E">
        <w:rPr>
          <w:sz w:val="24"/>
        </w:rPr>
        <w:t xml:space="preserve">                     м. п. </w:t>
      </w:r>
    </w:p>
    <w:p w:rsidR="0071187D" w:rsidRPr="00702C5E" w:rsidRDefault="0071187D" w:rsidP="0071187D">
      <w:pPr>
        <w:widowControl/>
        <w:jc w:val="both"/>
        <w:rPr>
          <w:sz w:val="24"/>
        </w:rPr>
      </w:pPr>
      <w:r w:rsidRPr="00702C5E">
        <w:rPr>
          <w:sz w:val="24"/>
          <w:u w:val="single"/>
        </w:rPr>
        <w:t>Примечания</w:t>
      </w:r>
      <w:r w:rsidRPr="00702C5E">
        <w:rPr>
          <w:sz w:val="24"/>
        </w:rPr>
        <w:t>:</w:t>
      </w:r>
    </w:p>
    <w:p w:rsidR="0071187D" w:rsidRPr="00702C5E" w:rsidRDefault="0071187D" w:rsidP="0071187D">
      <w:pPr>
        <w:widowControl/>
        <w:jc w:val="both"/>
        <w:rPr>
          <w:sz w:val="24"/>
        </w:rPr>
      </w:pPr>
      <w:r w:rsidRPr="00702C5E">
        <w:rPr>
          <w:sz w:val="24"/>
        </w:rPr>
        <w:t xml:space="preserve">* </w:t>
      </w:r>
      <w:r>
        <w:rPr>
          <w:sz w:val="24"/>
        </w:rPr>
        <w:t>д</w:t>
      </w:r>
      <w:r w:rsidRPr="00702C5E">
        <w:rPr>
          <w:sz w:val="24"/>
        </w:rPr>
        <w:t xml:space="preserve">ля подтверждения полномочий лица, подписавшего Заявление, предоставляются документы, </w:t>
      </w:r>
      <w:r w:rsidR="00213955">
        <w:rPr>
          <w:sz w:val="24"/>
        </w:rPr>
        <w:t>предусмотренные</w:t>
      </w:r>
      <w:r w:rsidRPr="00702C5E">
        <w:rPr>
          <w:sz w:val="24"/>
        </w:rPr>
        <w:t xml:space="preserve"> в Приложении А к настоящим Правилам.</w:t>
      </w:r>
    </w:p>
    <w:p w:rsidR="0071187D" w:rsidRPr="00702C5E" w:rsidRDefault="0071187D" w:rsidP="0071187D">
      <w:pPr>
        <w:widowControl/>
        <w:tabs>
          <w:tab w:val="left" w:pos="468"/>
        </w:tabs>
        <w:jc w:val="both"/>
        <w:rPr>
          <w:sz w:val="24"/>
        </w:rPr>
      </w:pPr>
      <w:r>
        <w:rPr>
          <w:sz w:val="24"/>
        </w:rPr>
        <w:t>*</w:t>
      </w:r>
      <w:r w:rsidRPr="00702C5E">
        <w:rPr>
          <w:sz w:val="24"/>
        </w:rPr>
        <w:t>* - указывается только в случае представления Заявления о включении ценных бумаг в Котировальный список ЗАО «ФБ ММВБ» «И».</w:t>
      </w:r>
    </w:p>
    <w:p w:rsidR="0071187D" w:rsidRPr="00702C5E" w:rsidRDefault="0071187D" w:rsidP="0071187D">
      <w:pPr>
        <w:widowControl/>
        <w:tabs>
          <w:tab w:val="left" w:pos="468"/>
        </w:tabs>
        <w:jc w:val="both"/>
        <w:rPr>
          <w:sz w:val="24"/>
        </w:rPr>
      </w:pPr>
    </w:p>
    <w:p w:rsidR="0071187D" w:rsidRPr="00702C5E" w:rsidRDefault="0071187D" w:rsidP="0071187D">
      <w:pPr>
        <w:pStyle w:val="5"/>
        <w:jc w:val="both"/>
        <w:rPr>
          <w:sz w:val="24"/>
        </w:rPr>
      </w:pPr>
      <w:r w:rsidRPr="00702C5E">
        <w:rPr>
          <w:b w:val="0"/>
          <w:sz w:val="24"/>
        </w:rPr>
        <w:br w:type="page"/>
      </w:r>
      <w:r w:rsidRPr="00702C5E">
        <w:rPr>
          <w:sz w:val="24"/>
        </w:rPr>
        <w:lastRenderedPageBreak/>
        <w:t>5.8. Форма Заявления о допуске ценных бумаг к торгам в процессе обращения в Секторе ИРК с прохождением процедуры листинга</w:t>
      </w:r>
    </w:p>
    <w:p w:rsidR="0071187D" w:rsidRPr="00702C5E" w:rsidRDefault="0071187D" w:rsidP="0071187D">
      <w:pPr>
        <w:pStyle w:val="30"/>
        <w:jc w:val="right"/>
      </w:pPr>
    </w:p>
    <w:p w:rsidR="0071187D" w:rsidRPr="00702C5E" w:rsidRDefault="0071187D" w:rsidP="0071187D">
      <w:pPr>
        <w:widowControl/>
        <w:ind w:left="5103"/>
        <w:jc w:val="both"/>
        <w:rPr>
          <w:sz w:val="24"/>
        </w:rPr>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widowControl/>
        <w:tabs>
          <w:tab w:val="right" w:pos="0"/>
          <w:tab w:val="left" w:pos="702"/>
        </w:tabs>
        <w:rPr>
          <w:sz w:val="24"/>
        </w:rPr>
      </w:pPr>
      <w:r w:rsidRPr="00702C5E">
        <w:rPr>
          <w:sz w:val="24"/>
        </w:rPr>
        <w:tab/>
      </w: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bookmarkStart w:id="287" w:name="_Toc246234180"/>
      <w:bookmarkStart w:id="288" w:name="_Toc246913392"/>
      <w:r w:rsidRPr="00702C5E">
        <w:rPr>
          <w:b/>
          <w:sz w:val="24"/>
        </w:rPr>
        <w:t>о допуске ценных бумаг к торгам в процессе обращения в Секторе ИРК</w:t>
      </w:r>
      <w:bookmarkEnd w:id="287"/>
      <w:r w:rsidRPr="00702C5E">
        <w:rPr>
          <w:b/>
          <w:sz w:val="24"/>
        </w:rPr>
        <w:t xml:space="preserve"> с прохождением процедуры листинга</w:t>
      </w:r>
      <w:bookmarkEnd w:id="288"/>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92"/>
        </w:tabs>
        <w:ind w:firstLine="708"/>
        <w:jc w:val="both"/>
        <w:rPr>
          <w:sz w:val="24"/>
        </w:rPr>
      </w:pPr>
      <w:r w:rsidRPr="00702C5E">
        <w:rPr>
          <w:sz w:val="24"/>
        </w:rPr>
        <w:t>1.</w:t>
      </w:r>
      <w:r w:rsidRPr="00702C5E">
        <w:rPr>
          <w:sz w:val="24"/>
        </w:rPr>
        <w:tab/>
        <w:t xml:space="preserve">Просит рассмотреть вопрос о включении в Котировальный список ЗАО «ФБ ММВБ» «__» [указать категорию и при необходимости уровень Котировального списка] и допуске к торгам в процессе обращения в Секторе ИРК путем включения в Список ценных бумаг, допущенных к торгам в ЗАО «ФБ ММВБ» раздел «Котировальный список «__» [указать категорию и при необходимости уровень Котировального списка]  следующих ценных бумаг [полное наименование эмитента ценной бумаги]:  </w:t>
      </w:r>
    </w:p>
    <w:p w:rsidR="0071187D" w:rsidRPr="00702C5E" w:rsidRDefault="0071187D" w:rsidP="0071187D">
      <w:pPr>
        <w:widowControl/>
        <w:tabs>
          <w:tab w:val="left" w:pos="1092"/>
        </w:tabs>
        <w:ind w:firstLine="708"/>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71187D" w:rsidRPr="00702C5E" w:rsidTr="00161339">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ценной бумаги/ полное наименование Управляющей компании (Управляющего ипотечным покрытием)]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w:t>
      </w:r>
      <w:r w:rsidRPr="00702C5E">
        <w:rPr>
          <w:color w:val="0000FF"/>
          <w:sz w:val="24"/>
        </w:rPr>
        <w:t xml:space="preserve"> </w:t>
      </w:r>
      <w:r w:rsidRPr="00702C5E">
        <w:rPr>
          <w:sz w:val="24"/>
        </w:rPr>
        <w:t>по рынку ценных бумаг, в том числе о раскрытии информации на рынке ценных бумаг.</w:t>
      </w:r>
    </w:p>
    <w:p w:rsidR="0071187D" w:rsidRPr="00702C5E" w:rsidRDefault="0071187D" w:rsidP="0071187D">
      <w:pPr>
        <w:widowControl/>
        <w:ind w:firstLine="708"/>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29 Правил листинга.</w:t>
      </w:r>
    </w:p>
    <w:p w:rsidR="0071187D" w:rsidRPr="00702C5E" w:rsidRDefault="0071187D" w:rsidP="0071187D">
      <w:pPr>
        <w:widowControl/>
        <w:tabs>
          <w:tab w:val="left" w:pos="1092"/>
        </w:tabs>
        <w:ind w:firstLine="708"/>
        <w:jc w:val="both"/>
        <w:rPr>
          <w:sz w:val="24"/>
        </w:rPr>
      </w:pPr>
    </w:p>
    <w:p w:rsidR="0071187D" w:rsidRPr="00702C5E" w:rsidRDefault="0071187D" w:rsidP="0071187D">
      <w:pPr>
        <w:jc w:val="both"/>
        <w:rPr>
          <w:sz w:val="24"/>
        </w:rPr>
      </w:pPr>
      <w:r w:rsidRPr="00702C5E">
        <w:rPr>
          <w:sz w:val="24"/>
          <w:u w:val="single"/>
        </w:rPr>
        <w:t>Приложение:</w:t>
      </w:r>
      <w:r w:rsidRPr="00702C5E">
        <w:rPr>
          <w:sz w:val="24"/>
        </w:rPr>
        <w:t xml:space="preserve"> указываются документы в соответствии с Приложениями 2 (2.1, 2.7) и 5 (5.2) к </w:t>
      </w:r>
      <w:r w:rsidRPr="00702C5E">
        <w:rPr>
          <w:sz w:val="24"/>
        </w:rPr>
        <w:lastRenderedPageBreak/>
        <w:t>Правилам листинга, допуска к размещению и обращению ценных бумаг в ЗАО «ФБ ММВБ».</w:t>
      </w:r>
    </w:p>
    <w:p w:rsidR="0071187D" w:rsidRPr="00702C5E" w:rsidRDefault="0071187D" w:rsidP="0071187D">
      <w:pPr>
        <w:jc w:val="both"/>
        <w:rPr>
          <w:sz w:val="24"/>
          <w:u w:val="single"/>
        </w:rPr>
      </w:pPr>
    </w:p>
    <w:p w:rsidR="0071187D" w:rsidRPr="00702C5E" w:rsidRDefault="0071187D" w:rsidP="0071187D">
      <w:pPr>
        <w:ind w:firstLine="708"/>
        <w:jc w:val="both"/>
        <w:rPr>
          <w:sz w:val="24"/>
        </w:rPr>
      </w:pPr>
      <w:r w:rsidRPr="00702C5E">
        <w:rPr>
          <w:sz w:val="24"/>
        </w:rPr>
        <w:t>Ф.И.О., тел. сотрудника, отвечающего за подготовку документации для прохождения листинга ценных бумаг на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jc w:val="both"/>
        <w:rPr>
          <w:sz w:val="24"/>
          <w:szCs w:val="24"/>
        </w:rPr>
      </w:pPr>
      <w:r>
        <w:rPr>
          <w:sz w:val="24"/>
        </w:rPr>
        <w:t>*</w:t>
      </w:r>
      <w:r w:rsidRPr="00702C5E">
        <w:rPr>
          <w:sz w:val="24"/>
        </w:rPr>
        <w:t xml:space="preserve">* Настоящим [Полное наименование уполномоченного финансового консультанта], являясь уполномоченным финансовым консультантом эмитента, подтверждает </w:t>
      </w:r>
      <w:r w:rsidRPr="00702C5E">
        <w:rPr>
          <w:sz w:val="24"/>
          <w:szCs w:val="24"/>
        </w:rPr>
        <w:t xml:space="preserve">достоверность и полноту всей информации, включенной в документы, представленные эмитентом для прохождения процедуры листинга, а также принимает на себя обязательства по мониторингу за финансовой и хозяйственной деятельностью эмитента в течение всего срока нахождения ценных бумаг в Котировальном списке ЗАО «ФБ ММВБ» «И», а также по информированию </w:t>
      </w:r>
      <w:r w:rsidRPr="00702C5E">
        <w:rPr>
          <w:sz w:val="24"/>
        </w:rPr>
        <w:t>ЗАО «ФБ ММВБ» о возникновении обстоятельств, в результате которых возможно снижение цены ценных бумаг эмитента.</w:t>
      </w:r>
    </w:p>
    <w:p w:rsidR="0071187D" w:rsidRPr="00702C5E" w:rsidRDefault="0071187D" w:rsidP="0071187D">
      <w:pPr>
        <w:widowControl/>
        <w:jc w:val="both"/>
        <w:rPr>
          <w:sz w:val="24"/>
          <w:u w:val="single"/>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уполномоченного финансового консультанта или иное уполномоченное лицо)</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widowControl/>
        <w:jc w:val="both"/>
        <w:rPr>
          <w:sz w:val="24"/>
          <w:u w:val="single"/>
        </w:rPr>
      </w:pPr>
    </w:p>
    <w:p w:rsidR="0071187D" w:rsidRPr="00702C5E" w:rsidRDefault="0071187D" w:rsidP="0071187D">
      <w:pPr>
        <w:widowControl/>
        <w:jc w:val="both"/>
        <w:rPr>
          <w:sz w:val="24"/>
        </w:rPr>
      </w:pPr>
      <w:r w:rsidRPr="00702C5E">
        <w:rPr>
          <w:sz w:val="24"/>
          <w:u w:val="single"/>
        </w:rPr>
        <w:t>Примечания</w:t>
      </w:r>
      <w:r w:rsidRPr="00702C5E">
        <w:rPr>
          <w:sz w:val="24"/>
        </w:rPr>
        <w:t>:</w:t>
      </w:r>
    </w:p>
    <w:p w:rsidR="0071187D" w:rsidRPr="00702C5E" w:rsidRDefault="0071187D" w:rsidP="0071187D">
      <w:pPr>
        <w:widowControl/>
        <w:tabs>
          <w:tab w:val="left" w:pos="468"/>
        </w:tabs>
        <w:jc w:val="both"/>
        <w:rPr>
          <w:sz w:val="24"/>
          <w:szCs w:val="24"/>
        </w:rPr>
      </w:pPr>
      <w:r w:rsidRPr="00702C5E">
        <w:rPr>
          <w:sz w:val="24"/>
        </w:rPr>
        <w:t xml:space="preserve">* </w:t>
      </w:r>
      <w:r>
        <w:rPr>
          <w:sz w:val="24"/>
        </w:rPr>
        <w:t>д</w:t>
      </w:r>
      <w:r w:rsidRPr="00702C5E">
        <w:rPr>
          <w:sz w:val="24"/>
        </w:rPr>
        <w:t xml:space="preserve">ля подтверждения полномочий лица, подписавшего Заявление, предоставляются документы, </w:t>
      </w:r>
      <w:r w:rsidR="00213955">
        <w:rPr>
          <w:sz w:val="24"/>
        </w:rPr>
        <w:t>предусмотренные</w:t>
      </w:r>
      <w:r w:rsidRPr="00702C5E">
        <w:rPr>
          <w:sz w:val="24"/>
        </w:rPr>
        <w:t xml:space="preserve"> в Приложении А к настоящим Правилам.</w:t>
      </w:r>
    </w:p>
    <w:p w:rsidR="0071187D" w:rsidRPr="00702C5E" w:rsidRDefault="0071187D" w:rsidP="0071187D">
      <w:pPr>
        <w:widowControl/>
        <w:tabs>
          <w:tab w:val="left" w:pos="468"/>
        </w:tabs>
        <w:jc w:val="both"/>
        <w:rPr>
          <w:sz w:val="24"/>
        </w:rPr>
      </w:pPr>
      <w:r>
        <w:rPr>
          <w:sz w:val="24"/>
        </w:rPr>
        <w:t>*</w:t>
      </w:r>
      <w:r w:rsidRPr="00702C5E">
        <w:rPr>
          <w:sz w:val="24"/>
        </w:rPr>
        <w:t>* - указывается только в случае представления Заявления о включении ценных бумаг в Котировальный список ЗАО «ФБ ММВБ» «И».</w:t>
      </w:r>
    </w:p>
    <w:p w:rsidR="0071187D" w:rsidRPr="00702C5E" w:rsidRDefault="0071187D" w:rsidP="0071187D">
      <w:pPr>
        <w:pStyle w:val="5"/>
        <w:jc w:val="both"/>
        <w:rPr>
          <w:sz w:val="24"/>
        </w:rPr>
      </w:pPr>
      <w:r w:rsidRPr="00702C5E">
        <w:rPr>
          <w:sz w:val="24"/>
        </w:rPr>
        <w:br w:type="page"/>
      </w:r>
      <w:r w:rsidRPr="00702C5E">
        <w:rPr>
          <w:sz w:val="24"/>
        </w:rPr>
        <w:lastRenderedPageBreak/>
        <w:t>5.9. Форма Заявления о переводе ценных бумаг из Котировального списка ЗАО «ФБ ММВБ» одной категории с допуском к обращению в Секторе ИРК в Котировальный список ЗАО «ФБ ММВБ» другой категории с допуском к обращению в Секторе ИРК</w:t>
      </w:r>
    </w:p>
    <w:p w:rsidR="0071187D" w:rsidRPr="00702C5E" w:rsidRDefault="0071187D" w:rsidP="0071187D">
      <w:pPr>
        <w:pStyle w:val="30"/>
        <w:jc w:val="right"/>
      </w:pPr>
    </w:p>
    <w:p w:rsidR="0071187D" w:rsidRPr="00702C5E" w:rsidRDefault="0071187D" w:rsidP="0071187D">
      <w:pPr>
        <w:widowControl/>
        <w:ind w:left="5103"/>
        <w:jc w:val="both"/>
        <w:rPr>
          <w:sz w:val="24"/>
        </w:rPr>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widowControl/>
        <w:tabs>
          <w:tab w:val="right" w:pos="0"/>
          <w:tab w:val="left" w:pos="702"/>
        </w:tabs>
        <w:rPr>
          <w:sz w:val="24"/>
        </w:rPr>
      </w:pPr>
      <w:r w:rsidRPr="00702C5E">
        <w:rPr>
          <w:sz w:val="24"/>
        </w:rPr>
        <w:tab/>
      </w: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bookmarkStart w:id="289" w:name="_Toc246913393"/>
      <w:r w:rsidRPr="00702C5E">
        <w:rPr>
          <w:b/>
          <w:sz w:val="24"/>
        </w:rPr>
        <w:t>о переводе ценных бумаг из Котировального списка ЗАО «ФБ ММВБ» одной категории с допуском к обращению в Секторе ИРК в Котировальный список ЗАО «ФБ ММВБ» другой категории с допуском к обращению в Секторе ИРК</w:t>
      </w:r>
      <w:bookmarkEnd w:id="289"/>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92"/>
        </w:tabs>
        <w:ind w:firstLine="708"/>
        <w:jc w:val="both"/>
        <w:rPr>
          <w:sz w:val="24"/>
        </w:rPr>
      </w:pPr>
      <w:r w:rsidRPr="00702C5E">
        <w:rPr>
          <w:sz w:val="24"/>
        </w:rPr>
        <w:t>1.</w:t>
      </w:r>
      <w:r w:rsidRPr="00702C5E">
        <w:rPr>
          <w:sz w:val="24"/>
        </w:rPr>
        <w:tab/>
        <w:t>Просит рассмотреть вопрос о переводе из Котировального списка ЗАО «ФБ ММВБ» «___» [указать категорию и при необходимости уровень Котировального списка] с допуском к обращению в Секторе ИРК в Котировальный список ЗАО «ФБ ММВБ» «___» [указать категорию и при необходимости уровень Котировального списка] с допуском к обращению в Секторе ИРК следующих ценных бумаг [Полное наименование эмитента ценной бумаги]:</w:t>
      </w:r>
    </w:p>
    <w:p w:rsidR="0071187D" w:rsidRPr="00702C5E" w:rsidRDefault="0071187D" w:rsidP="0071187D">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71187D" w:rsidRPr="00702C5E" w:rsidTr="00161339">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ценной бумаги/ полное наименование Управляющей компании (Управляющего ипотечным покрытием)]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w:t>
      </w:r>
      <w:r w:rsidRPr="00702C5E">
        <w:rPr>
          <w:color w:val="0000FF"/>
          <w:sz w:val="24"/>
        </w:rPr>
        <w:t xml:space="preserve"> </w:t>
      </w:r>
      <w:r w:rsidRPr="00702C5E">
        <w:rPr>
          <w:sz w:val="24"/>
        </w:rPr>
        <w:t>по рынку ценных бумаг, в том числе о раскрытии информации на рынке ценных бумаг.</w:t>
      </w:r>
    </w:p>
    <w:p w:rsidR="0071187D" w:rsidRPr="00702C5E" w:rsidRDefault="0071187D" w:rsidP="0071187D">
      <w:pPr>
        <w:widowControl/>
        <w:ind w:firstLine="708"/>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29 Правил листинга.</w:t>
      </w:r>
    </w:p>
    <w:p w:rsidR="0071187D" w:rsidRPr="00702C5E" w:rsidRDefault="0071187D" w:rsidP="0071187D">
      <w:pPr>
        <w:widowControl/>
        <w:tabs>
          <w:tab w:val="left" w:pos="-1985"/>
          <w:tab w:val="num" w:pos="1620"/>
        </w:tabs>
        <w:ind w:left="703"/>
        <w:jc w:val="both"/>
        <w:rPr>
          <w:sz w:val="24"/>
        </w:rPr>
      </w:pPr>
    </w:p>
    <w:p w:rsidR="0071187D" w:rsidRPr="00702C5E" w:rsidRDefault="0071187D" w:rsidP="0071187D">
      <w:pPr>
        <w:jc w:val="both"/>
        <w:rPr>
          <w:sz w:val="24"/>
        </w:rPr>
      </w:pPr>
      <w:r w:rsidRPr="00702C5E">
        <w:rPr>
          <w:sz w:val="24"/>
          <w:u w:val="single"/>
        </w:rPr>
        <w:t>Приложение:</w:t>
      </w:r>
      <w:r w:rsidRPr="00702C5E">
        <w:rPr>
          <w:sz w:val="24"/>
        </w:rPr>
        <w:t xml:space="preserve"> указываются документы в соответствии с Приложениями 2 (2.1, 2.7) и 5 (5.2) к Правилам листинга, допуска к размещению и обращению ценных бумаг в ЗАО «ФБ ММВБ».</w:t>
      </w:r>
    </w:p>
    <w:p w:rsidR="0071187D" w:rsidRPr="00702C5E" w:rsidRDefault="0071187D" w:rsidP="0071187D">
      <w:pPr>
        <w:jc w:val="both"/>
        <w:rPr>
          <w:sz w:val="24"/>
          <w:u w:val="single"/>
        </w:rPr>
      </w:pPr>
    </w:p>
    <w:p w:rsidR="0071187D" w:rsidRPr="00702C5E" w:rsidRDefault="0071187D" w:rsidP="0071187D">
      <w:pPr>
        <w:ind w:firstLine="708"/>
        <w:jc w:val="both"/>
        <w:rPr>
          <w:sz w:val="24"/>
        </w:rPr>
      </w:pPr>
      <w:r w:rsidRPr="00702C5E">
        <w:rPr>
          <w:sz w:val="24"/>
        </w:rPr>
        <w:t>Ф.И.О., тел. сотрудника, отвечающего за подготовку документации для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rPr>
          <w:sz w:val="24"/>
        </w:rPr>
      </w:pPr>
    </w:p>
    <w:p w:rsidR="0071187D" w:rsidRPr="00702C5E" w:rsidRDefault="0071187D" w:rsidP="0071187D">
      <w:pPr>
        <w:rPr>
          <w:sz w:val="24"/>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jc w:val="both"/>
        <w:rPr>
          <w:sz w:val="24"/>
        </w:rPr>
      </w:pPr>
      <w:r w:rsidRPr="00702C5E">
        <w:rPr>
          <w:sz w:val="24"/>
        </w:rPr>
        <w:t>* Для подтверждения полномочий лица, подписавшего Заявление, предоставляются документы, предусмотрен</w:t>
      </w:r>
      <w:r w:rsidR="00213955">
        <w:rPr>
          <w:sz w:val="24"/>
        </w:rPr>
        <w:t>н</w:t>
      </w:r>
      <w:r w:rsidRPr="00702C5E">
        <w:rPr>
          <w:sz w:val="24"/>
        </w:rPr>
        <w:t>ые в Приложении А к настоящим Правилам.</w:t>
      </w:r>
    </w:p>
    <w:p w:rsidR="0071187D" w:rsidRPr="00702C5E" w:rsidRDefault="0071187D" w:rsidP="0071187D"/>
    <w:p w:rsidR="0071187D" w:rsidRPr="00702C5E" w:rsidRDefault="0071187D" w:rsidP="0071187D">
      <w:pPr>
        <w:pStyle w:val="5"/>
        <w:jc w:val="both"/>
        <w:rPr>
          <w:sz w:val="24"/>
        </w:rPr>
      </w:pPr>
      <w:r w:rsidRPr="00702C5E">
        <w:rPr>
          <w:b w:val="0"/>
          <w:sz w:val="24"/>
        </w:rPr>
        <w:br w:type="page"/>
      </w:r>
      <w:r w:rsidRPr="00702C5E">
        <w:rPr>
          <w:sz w:val="24"/>
        </w:rPr>
        <w:lastRenderedPageBreak/>
        <w:t>5.10. Форма Заявления о переводе ценных бумаг из Котировального списка ЗАО «ФБ ММВБ»  в Котировальный список ЗАО «ФБ ММВБ» с допуском к обращению в Секторе ИРК</w:t>
      </w:r>
    </w:p>
    <w:p w:rsidR="0071187D" w:rsidRPr="00702C5E" w:rsidRDefault="0071187D" w:rsidP="0071187D">
      <w:pPr>
        <w:pStyle w:val="30"/>
        <w:jc w:val="right"/>
      </w:pPr>
    </w:p>
    <w:p w:rsidR="0071187D" w:rsidRPr="00702C5E" w:rsidRDefault="0071187D" w:rsidP="0071187D">
      <w:pPr>
        <w:widowControl/>
        <w:ind w:left="5103"/>
        <w:jc w:val="both"/>
        <w:rPr>
          <w:sz w:val="24"/>
        </w:rPr>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jc w:val="both"/>
        <w:rPr>
          <w:sz w:val="24"/>
        </w:rPr>
      </w:pP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bookmarkStart w:id="290" w:name="_Toc246913394"/>
      <w:r w:rsidRPr="00702C5E">
        <w:rPr>
          <w:b/>
          <w:sz w:val="24"/>
        </w:rPr>
        <w:t>о переводе ценных бумаг из Котировального списка ЗАО «ФБ ММВБ»  в Котировальный список ЗАО «ФБ ММВБ» с допуском к обращению в Секторе ИРК</w:t>
      </w:r>
      <w:bookmarkEnd w:id="290"/>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92"/>
        </w:tabs>
        <w:ind w:firstLine="708"/>
        <w:jc w:val="both"/>
        <w:rPr>
          <w:sz w:val="24"/>
        </w:rPr>
      </w:pPr>
      <w:r w:rsidRPr="00702C5E">
        <w:rPr>
          <w:sz w:val="24"/>
        </w:rPr>
        <w:t>1.</w:t>
      </w:r>
      <w:r w:rsidRPr="00702C5E">
        <w:rPr>
          <w:sz w:val="24"/>
        </w:rPr>
        <w:tab/>
        <w:t>Просит рассмотреть вопрос о переводе из Котировального списка ЗАО «ФБ ММВБ» «___» [указать категорию и при необходимости уровень Котировального списка] в Котировальный список ЗАО «ФБ ММВБ» «___» [указать категорию и при необходимости уровень Котировального списка] с допуском к обращению в Секторе ИРК следующих ценных бумаг [Полное наименование эмитента ценной бумаги]:</w:t>
      </w:r>
    </w:p>
    <w:p w:rsidR="0071187D" w:rsidRPr="00702C5E" w:rsidRDefault="0071187D" w:rsidP="0071187D">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71187D" w:rsidRPr="00702C5E" w:rsidTr="00161339">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ценной бумаги/ полное наименование Управляющей компании (Управляющего ипотечным покрытием)]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w:t>
      </w:r>
      <w:r w:rsidRPr="00702C5E">
        <w:rPr>
          <w:color w:val="0000FF"/>
          <w:sz w:val="24"/>
        </w:rPr>
        <w:t xml:space="preserve"> </w:t>
      </w:r>
      <w:r w:rsidRPr="00702C5E">
        <w:rPr>
          <w:sz w:val="24"/>
        </w:rPr>
        <w:t>по рынку ценных бумаг, в том числе о раскрытии информации на рынке ценных бумаг.</w:t>
      </w:r>
    </w:p>
    <w:p w:rsidR="0071187D" w:rsidRPr="00702C5E" w:rsidRDefault="0071187D" w:rsidP="0071187D">
      <w:pPr>
        <w:widowControl/>
        <w:ind w:firstLine="708"/>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29 Правил листинга.</w:t>
      </w:r>
    </w:p>
    <w:p w:rsidR="0071187D" w:rsidRPr="00702C5E" w:rsidRDefault="0071187D" w:rsidP="0071187D">
      <w:pPr>
        <w:widowControl/>
        <w:tabs>
          <w:tab w:val="left" w:pos="1092"/>
        </w:tabs>
        <w:ind w:firstLine="708"/>
        <w:jc w:val="both"/>
        <w:rPr>
          <w:sz w:val="24"/>
        </w:rPr>
      </w:pPr>
    </w:p>
    <w:p w:rsidR="0071187D" w:rsidRPr="00702C5E" w:rsidRDefault="0071187D" w:rsidP="0071187D">
      <w:pPr>
        <w:jc w:val="both"/>
        <w:rPr>
          <w:sz w:val="24"/>
        </w:rPr>
      </w:pPr>
      <w:r w:rsidRPr="00702C5E">
        <w:rPr>
          <w:sz w:val="24"/>
          <w:u w:val="single"/>
        </w:rPr>
        <w:t>Приложение:</w:t>
      </w:r>
      <w:r w:rsidRPr="00702C5E">
        <w:rPr>
          <w:sz w:val="24"/>
        </w:rPr>
        <w:t xml:space="preserve"> указываются документы в соответствии с Приложениями 2 (2.1, 2.7) и 5 (5.2) к </w:t>
      </w:r>
      <w:r w:rsidRPr="00702C5E">
        <w:rPr>
          <w:sz w:val="24"/>
        </w:rPr>
        <w:lastRenderedPageBreak/>
        <w:t>Правилам листинга, допуска к размещению и обращению ценных бумаг в ЗАО «ФБ ММВБ».</w:t>
      </w:r>
    </w:p>
    <w:p w:rsidR="0071187D" w:rsidRPr="00702C5E" w:rsidRDefault="0071187D" w:rsidP="0071187D">
      <w:pPr>
        <w:jc w:val="both"/>
        <w:rPr>
          <w:sz w:val="24"/>
          <w:u w:val="single"/>
        </w:rPr>
      </w:pPr>
    </w:p>
    <w:p w:rsidR="0071187D" w:rsidRPr="00702C5E" w:rsidRDefault="0071187D" w:rsidP="0071187D">
      <w:pPr>
        <w:ind w:firstLine="708"/>
        <w:jc w:val="both"/>
        <w:rPr>
          <w:sz w:val="24"/>
        </w:rPr>
      </w:pPr>
      <w:r w:rsidRPr="00702C5E">
        <w:rPr>
          <w:sz w:val="24"/>
        </w:rPr>
        <w:t>Ф.И.О., тел. сотрудника, отвечающего за подготовку документации для прохождения листинга ценных бумаг на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jc w:val="both"/>
        <w:rPr>
          <w:sz w:val="24"/>
        </w:rPr>
      </w:pPr>
      <w:r w:rsidRPr="00702C5E">
        <w:rPr>
          <w:sz w:val="24"/>
        </w:rPr>
        <w:t xml:space="preserve">* Для подтверждения полномочий лица, подписавшего Заявление, предоставляются документы, </w:t>
      </w:r>
      <w:r w:rsidR="00213955">
        <w:rPr>
          <w:sz w:val="24"/>
        </w:rPr>
        <w:t>предусмотренные</w:t>
      </w:r>
      <w:r w:rsidRPr="00702C5E">
        <w:rPr>
          <w:sz w:val="24"/>
        </w:rPr>
        <w:t xml:space="preserve"> в Приложении А к настоящим Правилам.</w:t>
      </w:r>
    </w:p>
    <w:p w:rsidR="0071187D" w:rsidRPr="00702C5E" w:rsidRDefault="0071187D" w:rsidP="0071187D"/>
    <w:p w:rsidR="0071187D" w:rsidRPr="00702C5E" w:rsidRDefault="0071187D" w:rsidP="0071187D">
      <w:pPr>
        <w:pStyle w:val="5"/>
        <w:jc w:val="both"/>
        <w:rPr>
          <w:sz w:val="24"/>
        </w:rPr>
      </w:pPr>
      <w:r w:rsidRPr="00702C5E">
        <w:rPr>
          <w:b w:val="0"/>
          <w:sz w:val="24"/>
        </w:rPr>
        <w:br w:type="page"/>
      </w:r>
      <w:r w:rsidRPr="00702C5E">
        <w:rPr>
          <w:sz w:val="24"/>
        </w:rPr>
        <w:lastRenderedPageBreak/>
        <w:t xml:space="preserve">5.11. Форма Заявления о переводе ценных бумаг из Котировального списка ЗАО «ФБ ММВБ» с допуском к обращению в Секторе ИРК в Котировальный список ЗАО «ФБ ММВБ» </w:t>
      </w:r>
    </w:p>
    <w:p w:rsidR="0071187D" w:rsidRPr="00702C5E" w:rsidRDefault="0071187D" w:rsidP="0071187D">
      <w:pPr>
        <w:pStyle w:val="30"/>
        <w:jc w:val="right"/>
      </w:pPr>
    </w:p>
    <w:p w:rsidR="0071187D" w:rsidRPr="00702C5E" w:rsidRDefault="0071187D" w:rsidP="0071187D">
      <w:pPr>
        <w:widowControl/>
        <w:ind w:left="5103"/>
        <w:jc w:val="both"/>
        <w:rPr>
          <w:sz w:val="24"/>
        </w:rPr>
      </w:pPr>
    </w:p>
    <w:p w:rsidR="0071187D" w:rsidRPr="00702C5E" w:rsidRDefault="0071187D" w:rsidP="0071187D">
      <w:pPr>
        <w:ind w:left="3540" w:firstLine="708"/>
        <w:jc w:val="right"/>
        <w:rPr>
          <w:sz w:val="24"/>
          <w:szCs w:val="24"/>
        </w:rPr>
      </w:pPr>
      <w:r w:rsidRPr="00702C5E">
        <w:rPr>
          <w:sz w:val="24"/>
          <w:szCs w:val="24"/>
        </w:rPr>
        <w:t>Генеральному директору ЗАО «ФБ ММВБ»</w:t>
      </w:r>
    </w:p>
    <w:p w:rsidR="0071187D" w:rsidRPr="00702C5E" w:rsidRDefault="0071187D" w:rsidP="0071187D">
      <w:pPr>
        <w:widowControl/>
        <w:rPr>
          <w:sz w:val="24"/>
        </w:rPr>
      </w:pPr>
      <w:r w:rsidRPr="00702C5E">
        <w:rPr>
          <w:sz w:val="24"/>
        </w:rPr>
        <w:t>«___» ___________ 201__ г.</w:t>
      </w:r>
    </w:p>
    <w:p w:rsidR="0071187D" w:rsidRPr="00702C5E" w:rsidRDefault="0071187D" w:rsidP="0071187D">
      <w:pPr>
        <w:widowControl/>
        <w:tabs>
          <w:tab w:val="right" w:pos="0"/>
          <w:tab w:val="left" w:pos="702"/>
        </w:tabs>
        <w:rPr>
          <w:sz w:val="24"/>
        </w:rPr>
      </w:pPr>
      <w:r w:rsidRPr="00702C5E">
        <w:rPr>
          <w:sz w:val="24"/>
        </w:rPr>
        <w:tab/>
      </w:r>
    </w:p>
    <w:p w:rsidR="0071187D" w:rsidRPr="00702C5E" w:rsidRDefault="0071187D" w:rsidP="0071187D">
      <w:pPr>
        <w:jc w:val="both"/>
        <w:rPr>
          <w:sz w:val="24"/>
        </w:rPr>
      </w:pPr>
    </w:p>
    <w:p w:rsidR="0071187D" w:rsidRPr="00702C5E" w:rsidRDefault="0071187D" w:rsidP="0071187D">
      <w:pPr>
        <w:jc w:val="center"/>
        <w:rPr>
          <w:b/>
          <w:sz w:val="24"/>
        </w:rPr>
      </w:pPr>
      <w:r w:rsidRPr="00702C5E">
        <w:rPr>
          <w:b/>
          <w:sz w:val="24"/>
        </w:rPr>
        <w:t>З А Я В Л Е Н И Е</w:t>
      </w:r>
    </w:p>
    <w:p w:rsidR="0071187D" w:rsidRPr="00702C5E" w:rsidRDefault="0071187D" w:rsidP="0071187D">
      <w:pPr>
        <w:jc w:val="center"/>
        <w:rPr>
          <w:b/>
          <w:sz w:val="24"/>
        </w:rPr>
      </w:pPr>
    </w:p>
    <w:p w:rsidR="0071187D" w:rsidRPr="00702C5E" w:rsidRDefault="0071187D" w:rsidP="0071187D">
      <w:pPr>
        <w:widowControl/>
        <w:jc w:val="center"/>
        <w:rPr>
          <w:b/>
          <w:sz w:val="24"/>
        </w:rPr>
      </w:pPr>
      <w:bookmarkStart w:id="291" w:name="_Toc246913395"/>
      <w:r w:rsidRPr="00702C5E">
        <w:rPr>
          <w:b/>
          <w:sz w:val="24"/>
        </w:rPr>
        <w:t>о переводе ценных бумаг из Котировального списка ЗАО «ФБ ММВБ» с допуском к обращению в Секторе ИРК в Котировальный список ЗАО «ФБ ММВБ»</w:t>
      </w:r>
      <w:bookmarkEnd w:id="291"/>
      <w:r w:rsidRPr="00702C5E">
        <w:rPr>
          <w:b/>
          <w:sz w:val="24"/>
        </w:rPr>
        <w:t xml:space="preserve"> </w:t>
      </w:r>
    </w:p>
    <w:p w:rsidR="0071187D" w:rsidRPr="00702C5E" w:rsidRDefault="0071187D" w:rsidP="0071187D">
      <w:pPr>
        <w:pStyle w:val="Oaiei"/>
        <w:widowControl/>
      </w:pPr>
      <w:r w:rsidRPr="00702C5E">
        <w:t>____________________________________________________________________________,</w:t>
      </w:r>
    </w:p>
    <w:p w:rsidR="0071187D" w:rsidRPr="00702C5E" w:rsidRDefault="0071187D" w:rsidP="0071187D">
      <w:pPr>
        <w:pStyle w:val="a7"/>
        <w:widowControl/>
        <w:rPr>
          <w:sz w:val="24"/>
        </w:rPr>
      </w:pPr>
      <w:r w:rsidRPr="00702C5E">
        <w:rPr>
          <w:sz w:val="24"/>
        </w:rPr>
        <w:t xml:space="preserve">                                                       «Заявитель» _____________________________________________________________________________,</w:t>
      </w:r>
    </w:p>
    <w:p w:rsidR="0071187D" w:rsidRPr="00702C5E" w:rsidRDefault="0071187D" w:rsidP="0071187D">
      <w:pPr>
        <w:widowControl/>
        <w:jc w:val="center"/>
        <w:rPr>
          <w:sz w:val="24"/>
        </w:rPr>
      </w:pPr>
      <w:r w:rsidRPr="00702C5E">
        <w:rPr>
          <w:sz w:val="24"/>
        </w:rPr>
        <w:t xml:space="preserve">в лице,  действующего на основании </w:t>
      </w:r>
    </w:p>
    <w:p w:rsidR="0071187D" w:rsidRPr="00702C5E" w:rsidRDefault="0071187D" w:rsidP="0071187D">
      <w:pPr>
        <w:widowControl/>
        <w:rPr>
          <w:sz w:val="24"/>
        </w:rPr>
      </w:pPr>
      <w:r w:rsidRPr="00702C5E">
        <w:rPr>
          <w:sz w:val="24"/>
        </w:rPr>
        <w:t>_____________________________________________________________________________</w:t>
      </w:r>
    </w:p>
    <w:p w:rsidR="0071187D" w:rsidRPr="00702C5E" w:rsidRDefault="0071187D" w:rsidP="0071187D">
      <w:pPr>
        <w:jc w:val="both"/>
        <w:rPr>
          <w:sz w:val="24"/>
        </w:rPr>
      </w:pPr>
    </w:p>
    <w:p w:rsidR="0071187D" w:rsidRPr="00702C5E" w:rsidRDefault="0071187D" w:rsidP="0071187D">
      <w:pPr>
        <w:widowControl/>
        <w:tabs>
          <w:tab w:val="left" w:pos="1092"/>
        </w:tabs>
        <w:ind w:firstLine="708"/>
        <w:jc w:val="both"/>
        <w:rPr>
          <w:sz w:val="24"/>
        </w:rPr>
      </w:pPr>
      <w:r w:rsidRPr="00702C5E">
        <w:rPr>
          <w:sz w:val="24"/>
        </w:rPr>
        <w:t>1.</w:t>
      </w:r>
      <w:r w:rsidRPr="00702C5E">
        <w:rPr>
          <w:sz w:val="24"/>
        </w:rPr>
        <w:tab/>
        <w:t>Просит рассмотреть вопрос о переводе из Котировального списка ЗАО «ФБ ММВБ [указать категорию и при необходимости уровень Котировального списка] с допуском к обращению в Секторе ИРК в Котировальный список ЗАО «ФБ ММВБ» «___» [указать категорию и при необходимости уровень Котировального списка] следующих ценных бумаг [Полное наименование эмитента ценной бумаги]:</w:t>
      </w:r>
    </w:p>
    <w:p w:rsidR="0071187D" w:rsidRPr="00702C5E" w:rsidRDefault="0071187D" w:rsidP="0071187D">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746"/>
      </w:tblGrid>
      <w:tr w:rsidR="0071187D" w:rsidRPr="00702C5E" w:rsidTr="00161339">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w:t>
            </w:r>
          </w:p>
          <w:p w:rsidR="0071187D" w:rsidRPr="00702C5E" w:rsidRDefault="0071187D" w:rsidP="00161339">
            <w:pPr>
              <w:jc w:val="center"/>
              <w:rPr>
                <w:sz w:val="24"/>
              </w:rPr>
            </w:pPr>
            <w:r w:rsidRPr="00702C5E">
              <w:rPr>
                <w:sz w:val="24"/>
              </w:rPr>
              <w:t>п /п</w:t>
            </w: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Дата государственной регистрации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tc>
        <w:tc>
          <w:tcPr>
            <w:tcW w:w="3746"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r w:rsidRPr="00702C5E">
              <w:rPr>
                <w:sz w:val="24"/>
              </w:rPr>
              <w:t>Государственный регистрационный номер выпуска/</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c>
          <w:tcPr>
            <w:tcW w:w="3746" w:type="dxa"/>
            <w:tcBorders>
              <w:top w:val="single" w:sz="6" w:space="0" w:color="auto"/>
              <w:left w:val="single" w:sz="6" w:space="0" w:color="auto"/>
              <w:bottom w:val="nil"/>
              <w:right w:val="single" w:sz="6" w:space="0" w:color="auto"/>
            </w:tcBorders>
          </w:tcPr>
          <w:p w:rsidR="0071187D" w:rsidRPr="00702C5E" w:rsidRDefault="0071187D" w:rsidP="00161339">
            <w:pPr>
              <w:jc w:val="center"/>
              <w:rPr>
                <w:sz w:val="24"/>
              </w:rPr>
            </w:pPr>
          </w:p>
        </w:tc>
      </w:tr>
      <w:tr w:rsidR="0071187D" w:rsidRPr="00702C5E" w:rsidTr="00161339">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c>
          <w:tcPr>
            <w:tcW w:w="3746" w:type="dxa"/>
            <w:tcBorders>
              <w:top w:val="single" w:sz="6" w:space="0" w:color="auto"/>
              <w:left w:val="single" w:sz="6" w:space="0" w:color="auto"/>
              <w:bottom w:val="single" w:sz="6" w:space="0" w:color="auto"/>
              <w:right w:val="single" w:sz="6" w:space="0" w:color="auto"/>
            </w:tcBorders>
          </w:tcPr>
          <w:p w:rsidR="0071187D" w:rsidRPr="00702C5E" w:rsidRDefault="0071187D" w:rsidP="00161339">
            <w:pPr>
              <w:jc w:val="center"/>
              <w:rPr>
                <w:sz w:val="24"/>
              </w:rPr>
            </w:pPr>
          </w:p>
        </w:tc>
      </w:tr>
    </w:tbl>
    <w:p w:rsidR="0071187D" w:rsidRPr="00702C5E" w:rsidRDefault="0071187D" w:rsidP="0071187D">
      <w:pPr>
        <w:widowControl/>
        <w:tabs>
          <w:tab w:val="left" w:pos="1014"/>
        </w:tabs>
        <w:ind w:firstLine="708"/>
        <w:jc w:val="both"/>
        <w:rPr>
          <w:sz w:val="24"/>
        </w:rPr>
      </w:pPr>
      <w:r w:rsidRPr="00702C5E">
        <w:rPr>
          <w:sz w:val="24"/>
        </w:rPr>
        <w:t>2.</w:t>
      </w:r>
      <w:r w:rsidRPr="00702C5E">
        <w:rPr>
          <w:sz w:val="24"/>
        </w:rPr>
        <w:tab/>
        <w:t xml:space="preserve"> Подтверждает, что [Полное наименование эмитента ценной бумаги/ полное наименование Управляющей компании (Управляющего ипотечным покрытием)] соблюдает требования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w:t>
      </w:r>
      <w:r w:rsidRPr="00702C5E">
        <w:rPr>
          <w:color w:val="0000FF"/>
          <w:sz w:val="24"/>
        </w:rPr>
        <w:t xml:space="preserve"> </w:t>
      </w:r>
      <w:r w:rsidRPr="00702C5E">
        <w:rPr>
          <w:sz w:val="24"/>
        </w:rPr>
        <w:t>по рынку ценных бумаг, в том числе о раскрытии информации на рынке ценных бумаг.</w:t>
      </w:r>
    </w:p>
    <w:p w:rsidR="0071187D" w:rsidRPr="00702C5E" w:rsidRDefault="0071187D" w:rsidP="0071187D">
      <w:pPr>
        <w:widowControl/>
        <w:ind w:firstLine="708"/>
        <w:jc w:val="both"/>
        <w:rPr>
          <w:sz w:val="24"/>
        </w:rPr>
      </w:pPr>
    </w:p>
    <w:p w:rsidR="0071187D" w:rsidRPr="00702C5E" w:rsidRDefault="0071187D" w:rsidP="0071187D">
      <w:pPr>
        <w:widowControl/>
        <w:tabs>
          <w:tab w:val="left" w:pos="1014"/>
        </w:tabs>
        <w:ind w:firstLine="708"/>
        <w:jc w:val="both"/>
        <w:rPr>
          <w:sz w:val="24"/>
        </w:rPr>
      </w:pPr>
      <w:r w:rsidRPr="00702C5E">
        <w:rPr>
          <w:sz w:val="24"/>
        </w:rPr>
        <w:t>3.</w:t>
      </w:r>
      <w:r w:rsidRPr="00702C5E">
        <w:rPr>
          <w:sz w:val="24"/>
        </w:rPr>
        <w:tab/>
        <w:t>Обязуется соблюдать требования Правил листинга, допуска к размещению и обращению ценных бумаг в Закрытом акционерном обществе  «Фондовая биржа  ММВБ» (далее – Правила листинга) и своевременно направлять в ЗАО «ФБ ММВБ» в письменном виде информацию, касающуюся ценных бумаг, указанных в данном заявлении, в случаях, предусмотренных статьей 29 Правил листинга.</w:t>
      </w:r>
    </w:p>
    <w:p w:rsidR="0071187D" w:rsidRPr="00702C5E" w:rsidRDefault="0071187D" w:rsidP="0071187D">
      <w:pPr>
        <w:widowControl/>
        <w:tabs>
          <w:tab w:val="left" w:pos="1092"/>
        </w:tabs>
        <w:ind w:firstLine="708"/>
        <w:jc w:val="both"/>
        <w:rPr>
          <w:sz w:val="24"/>
        </w:rPr>
      </w:pPr>
    </w:p>
    <w:p w:rsidR="0071187D" w:rsidRPr="00702C5E" w:rsidRDefault="0071187D" w:rsidP="0071187D">
      <w:pPr>
        <w:jc w:val="both"/>
        <w:rPr>
          <w:sz w:val="24"/>
        </w:rPr>
      </w:pPr>
      <w:r w:rsidRPr="00702C5E">
        <w:rPr>
          <w:sz w:val="24"/>
          <w:u w:val="single"/>
        </w:rPr>
        <w:t>Приложение:</w:t>
      </w:r>
      <w:r w:rsidRPr="00702C5E">
        <w:rPr>
          <w:sz w:val="24"/>
        </w:rPr>
        <w:t xml:space="preserve"> указываются документы в соответствии с Приложением 2 (2.1, 2.7) к Правилам листинга, допуска к размещению и обращению ценных бумаг в ЗАО «ФБ ММВБ».</w:t>
      </w:r>
    </w:p>
    <w:p w:rsidR="0071187D" w:rsidRPr="00702C5E" w:rsidRDefault="0071187D" w:rsidP="0071187D">
      <w:pPr>
        <w:jc w:val="both"/>
        <w:rPr>
          <w:sz w:val="24"/>
          <w:u w:val="single"/>
        </w:rPr>
      </w:pPr>
    </w:p>
    <w:p w:rsidR="0071187D" w:rsidRPr="00702C5E" w:rsidRDefault="0071187D" w:rsidP="0071187D">
      <w:pPr>
        <w:ind w:firstLine="708"/>
        <w:jc w:val="both"/>
        <w:rPr>
          <w:sz w:val="24"/>
        </w:rPr>
      </w:pPr>
      <w:r w:rsidRPr="00702C5E">
        <w:rPr>
          <w:sz w:val="24"/>
        </w:rPr>
        <w:t>Ф.И.О., тел. сотрудника, отвечающего за подготовку документации для ЗАО «ФБ ММВБ»:__________________________.</w:t>
      </w:r>
    </w:p>
    <w:p w:rsidR="0071187D" w:rsidRPr="00702C5E" w:rsidRDefault="0071187D" w:rsidP="0071187D">
      <w:pPr>
        <w:rPr>
          <w:sz w:val="24"/>
        </w:rPr>
      </w:pPr>
    </w:p>
    <w:tbl>
      <w:tblPr>
        <w:tblW w:w="0" w:type="auto"/>
        <w:tblLayout w:type="fixed"/>
        <w:tblLook w:val="0000"/>
      </w:tblPr>
      <w:tblGrid>
        <w:gridCol w:w="4788"/>
        <w:gridCol w:w="4783"/>
      </w:tblGrid>
      <w:tr w:rsidR="0071187D" w:rsidRPr="00702C5E" w:rsidTr="00161339">
        <w:tblPrEx>
          <w:tblCellMar>
            <w:top w:w="0" w:type="dxa"/>
            <w:bottom w:w="0" w:type="dxa"/>
          </w:tblCellMar>
        </w:tblPrEx>
        <w:tc>
          <w:tcPr>
            <w:tcW w:w="4788" w:type="dxa"/>
            <w:tcBorders>
              <w:top w:val="nil"/>
              <w:left w:val="nil"/>
              <w:bottom w:val="nil"/>
              <w:right w:val="nil"/>
            </w:tcBorders>
          </w:tcPr>
          <w:p w:rsidR="0071187D" w:rsidRPr="00702C5E" w:rsidRDefault="0071187D" w:rsidP="00161339">
            <w:pPr>
              <w:rPr>
                <w:sz w:val="24"/>
              </w:rPr>
            </w:pPr>
            <w:r w:rsidRPr="00702C5E">
              <w:rPr>
                <w:sz w:val="24"/>
              </w:rPr>
              <w:t>Должность_______________</w:t>
            </w:r>
          </w:p>
          <w:p w:rsidR="0071187D" w:rsidRPr="00702C5E" w:rsidRDefault="0071187D" w:rsidP="00161339">
            <w:pPr>
              <w:rPr>
                <w:sz w:val="24"/>
              </w:rPr>
            </w:pPr>
            <w:r w:rsidRPr="00702C5E">
              <w:rPr>
                <w:sz w:val="24"/>
              </w:rPr>
              <w:t>(руководитель организации или иное уполномоченное лицо)</w:t>
            </w:r>
            <w:r>
              <w:rPr>
                <w:sz w:val="24"/>
              </w:rPr>
              <w:t>*</w:t>
            </w:r>
          </w:p>
        </w:tc>
        <w:tc>
          <w:tcPr>
            <w:tcW w:w="4783" w:type="dxa"/>
            <w:tcBorders>
              <w:top w:val="nil"/>
              <w:left w:val="nil"/>
              <w:bottom w:val="nil"/>
              <w:right w:val="nil"/>
            </w:tcBorders>
          </w:tcPr>
          <w:p w:rsidR="0071187D" w:rsidRPr="00702C5E" w:rsidRDefault="0071187D" w:rsidP="00161339">
            <w:pPr>
              <w:jc w:val="center"/>
              <w:rPr>
                <w:sz w:val="24"/>
              </w:rPr>
            </w:pPr>
            <w:r w:rsidRPr="00702C5E">
              <w:rPr>
                <w:sz w:val="24"/>
              </w:rPr>
              <w:t>(Ф. И. О.)</w:t>
            </w:r>
          </w:p>
          <w:p w:rsidR="0071187D" w:rsidRPr="00702C5E" w:rsidRDefault="0071187D" w:rsidP="00161339">
            <w:pPr>
              <w:jc w:val="center"/>
              <w:rPr>
                <w:sz w:val="24"/>
              </w:rPr>
            </w:pPr>
          </w:p>
          <w:p w:rsidR="0071187D" w:rsidRPr="00702C5E" w:rsidRDefault="0071187D" w:rsidP="00161339">
            <w:pPr>
              <w:jc w:val="center"/>
              <w:rPr>
                <w:sz w:val="24"/>
              </w:rPr>
            </w:pPr>
            <w:r w:rsidRPr="00702C5E">
              <w:rPr>
                <w:sz w:val="24"/>
              </w:rPr>
              <w:t>м.  п.</w:t>
            </w:r>
          </w:p>
        </w:tc>
      </w:tr>
    </w:tbl>
    <w:p w:rsidR="0071187D" w:rsidRPr="00702C5E" w:rsidRDefault="0071187D" w:rsidP="0071187D">
      <w:pPr>
        <w:rPr>
          <w:sz w:val="24"/>
        </w:rPr>
      </w:pPr>
    </w:p>
    <w:p w:rsidR="0071187D" w:rsidRPr="00702C5E" w:rsidRDefault="0071187D" w:rsidP="0071187D">
      <w:pPr>
        <w:widowControl/>
        <w:jc w:val="both"/>
        <w:rPr>
          <w:sz w:val="24"/>
          <w:u w:val="single"/>
        </w:rPr>
      </w:pPr>
    </w:p>
    <w:p w:rsidR="0071187D" w:rsidRPr="00702C5E" w:rsidRDefault="0071187D" w:rsidP="0071187D">
      <w:pPr>
        <w:widowControl/>
        <w:jc w:val="both"/>
        <w:rPr>
          <w:sz w:val="24"/>
          <w:u w:val="single"/>
        </w:rPr>
      </w:pPr>
    </w:p>
    <w:p w:rsidR="0071187D" w:rsidRPr="00702C5E" w:rsidRDefault="0071187D" w:rsidP="0071187D">
      <w:pPr>
        <w:widowControl/>
        <w:jc w:val="both"/>
        <w:rPr>
          <w:sz w:val="24"/>
        </w:rPr>
      </w:pPr>
      <w:r w:rsidRPr="00702C5E">
        <w:rPr>
          <w:sz w:val="24"/>
          <w:u w:val="single"/>
        </w:rPr>
        <w:t>Примечание</w:t>
      </w:r>
      <w:r w:rsidRPr="00702C5E">
        <w:rPr>
          <w:sz w:val="24"/>
        </w:rPr>
        <w:t>:</w:t>
      </w:r>
    </w:p>
    <w:p w:rsidR="0071187D" w:rsidRPr="00702C5E" w:rsidRDefault="0071187D" w:rsidP="0071187D">
      <w:pPr>
        <w:widowControl/>
        <w:jc w:val="both"/>
        <w:rPr>
          <w:sz w:val="24"/>
        </w:rPr>
      </w:pPr>
      <w:r w:rsidRPr="00702C5E">
        <w:rPr>
          <w:sz w:val="24"/>
        </w:rPr>
        <w:t>* Для подтверждения полномочий лица, подписавшего Заявление, предоставляются документы, предусмотрен</w:t>
      </w:r>
      <w:r w:rsidR="00213955">
        <w:rPr>
          <w:sz w:val="24"/>
        </w:rPr>
        <w:t>н</w:t>
      </w:r>
      <w:r w:rsidRPr="00702C5E">
        <w:rPr>
          <w:sz w:val="24"/>
        </w:rPr>
        <w:t>ые в Приложении А к настоящим Правилам.</w:t>
      </w:r>
    </w:p>
    <w:p w:rsidR="0071187D" w:rsidRPr="000E4545" w:rsidRDefault="0071187D" w:rsidP="0071187D">
      <w:pPr>
        <w:jc w:val="right"/>
      </w:pPr>
    </w:p>
    <w:p w:rsidR="0071187D" w:rsidRDefault="0071187D"/>
    <w:sectPr w:rsidR="0071187D" w:rsidSect="00161339">
      <w:footerReference w:type="even" r:id="rId15"/>
      <w:footerReference w:type="default" r:id="rId16"/>
      <w:headerReference w:type="first" r:id="rId17"/>
      <w:footerReference w:type="first" r:id="rId18"/>
      <w:endnotePr>
        <w:numFmt w:val="decimal"/>
      </w:endnotePr>
      <w:pgSz w:w="11906" w:h="16838"/>
      <w:pgMar w:top="1134" w:right="1134" w:bottom="1134" w:left="1077"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FCC" w:rsidRDefault="00A64FCC">
      <w:r>
        <w:separator/>
      </w:r>
    </w:p>
  </w:endnote>
  <w:endnote w:type="continuationSeparator" w:id="0">
    <w:p w:rsidR="00A64FCC" w:rsidRDefault="00A64F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ltica">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39" w:rsidRDefault="00161339" w:rsidP="0016133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61339" w:rsidRDefault="00161339" w:rsidP="0016133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39" w:rsidRDefault="00161339" w:rsidP="0016133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68BF">
      <w:rPr>
        <w:rStyle w:val="a4"/>
        <w:noProof/>
      </w:rPr>
      <w:t>151</w:t>
    </w:r>
    <w:r>
      <w:rPr>
        <w:rStyle w:val="a4"/>
      </w:rPr>
      <w:fldChar w:fldCharType="end"/>
    </w:r>
  </w:p>
  <w:p w:rsidR="00161339" w:rsidRPr="00837A58" w:rsidRDefault="00161339" w:rsidP="00161339">
    <w:pPr>
      <w:pStyle w:val="a3"/>
      <w:pBdr>
        <w:bottom w:val="single" w:sz="4" w:space="1" w:color="auto"/>
      </w:pBdr>
      <w:ind w:right="360"/>
      <w:rPr>
        <w:b/>
        <w:bCs/>
        <w:i/>
        <w:iCs/>
      </w:rPr>
    </w:pPr>
    <w:bookmarkStart w:id="268" w:name="OLE_LINK73"/>
    <w:bookmarkStart w:id="269" w:name="OLE_LINK74"/>
    <w:bookmarkStart w:id="270" w:name="_Hlk87351957"/>
    <w:r>
      <w:rPr>
        <w:b/>
        <w:bCs/>
        <w:i/>
        <w:iCs/>
      </w:rPr>
      <w:t>Правила листинга, допуска к размещению и обращению</w:t>
    </w:r>
    <w:bookmarkEnd w:id="268"/>
    <w:bookmarkEnd w:id="269"/>
    <w:bookmarkEnd w:id="270"/>
    <w:r>
      <w:rPr>
        <w:b/>
        <w:bCs/>
        <w:i/>
        <w:iCs/>
      </w:rPr>
      <w:t xml:space="preserve"> ценных бумаг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39" w:rsidRDefault="00161339">
    <w:pPr>
      <w:pStyle w:val="a3"/>
      <w:framePr w:wrap="around" w:vAnchor="text" w:hAnchor="margin" w:y="1"/>
      <w:rPr>
        <w:rStyle w:val="a4"/>
      </w:rPr>
    </w:pPr>
    <w:r>
      <w:rPr>
        <w:rStyle w:val="a4"/>
      </w:rPr>
      <w:fldChar w:fldCharType="begin"/>
    </w:r>
    <w:r>
      <w:rPr>
        <w:rStyle w:val="a4"/>
      </w:rPr>
      <w:instrText xml:space="preserve">PAGE  </w:instrText>
    </w:r>
    <w:r>
      <w:rPr>
        <w:rStyle w:val="a4"/>
      </w:rPr>
      <w:fldChar w:fldCharType="end"/>
    </w:r>
  </w:p>
  <w:p w:rsidR="00161339" w:rsidRDefault="00161339">
    <w:pPr>
      <w:pStyle w:val="a3"/>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39" w:rsidRDefault="00161339">
    <w:pPr>
      <w:pStyle w:val="a3"/>
      <w:framePr w:wrap="around" w:vAnchor="text" w:hAnchor="margin" w:y="1"/>
      <w:rPr>
        <w:rStyle w:val="a4"/>
      </w:rPr>
    </w:pPr>
    <w:r>
      <w:rPr>
        <w:rStyle w:val="a4"/>
      </w:rPr>
      <w:fldChar w:fldCharType="begin"/>
    </w:r>
    <w:r>
      <w:rPr>
        <w:rStyle w:val="a4"/>
      </w:rPr>
      <w:instrText xml:space="preserve">PAGE  </w:instrText>
    </w:r>
    <w:r>
      <w:rPr>
        <w:rStyle w:val="a4"/>
      </w:rPr>
      <w:fldChar w:fldCharType="separate"/>
    </w:r>
    <w:r w:rsidR="003168BF">
      <w:rPr>
        <w:rStyle w:val="a4"/>
        <w:noProof/>
      </w:rPr>
      <w:t>159</w:t>
    </w:r>
    <w:r>
      <w:rPr>
        <w:rStyle w:val="a4"/>
      </w:rPr>
      <w:fldChar w:fldCharType="end"/>
    </w:r>
  </w:p>
  <w:p w:rsidR="00161339" w:rsidRDefault="00161339">
    <w:pPr>
      <w:pStyle w:val="a3"/>
      <w:rPr>
        <w:lang w:val="en-US"/>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39" w:rsidRDefault="00161339">
    <w:pPr>
      <w:pStyle w:val="a3"/>
      <w:framePr w:wrap="around" w:vAnchor="text" w:hAnchor="margin" w:y="1"/>
      <w:rPr>
        <w:rStyle w:val="a4"/>
      </w:rPr>
    </w:pPr>
    <w:r>
      <w:rPr>
        <w:rStyle w:val="a4"/>
      </w:rPr>
      <w:fldChar w:fldCharType="begin"/>
    </w:r>
    <w:r>
      <w:rPr>
        <w:rStyle w:val="a4"/>
      </w:rPr>
      <w:instrText xml:space="preserve">PAGE  </w:instrText>
    </w:r>
    <w:r>
      <w:rPr>
        <w:rStyle w:val="a4"/>
      </w:rPr>
      <w:fldChar w:fldCharType="end"/>
    </w:r>
  </w:p>
  <w:p w:rsidR="00161339" w:rsidRDefault="00161339">
    <w:pPr>
      <w:pStyle w:val="a3"/>
      <w:ind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39" w:rsidRDefault="00161339">
    <w:pPr>
      <w:pStyle w:val="a3"/>
      <w:framePr w:wrap="around" w:vAnchor="text" w:hAnchor="margin" w:y="1"/>
      <w:rPr>
        <w:rStyle w:val="a4"/>
      </w:rPr>
    </w:pPr>
    <w:r>
      <w:rPr>
        <w:rStyle w:val="a4"/>
      </w:rPr>
      <w:fldChar w:fldCharType="begin"/>
    </w:r>
    <w:r>
      <w:rPr>
        <w:rStyle w:val="a4"/>
      </w:rPr>
      <w:instrText xml:space="preserve">PAGE  </w:instrText>
    </w:r>
    <w:r>
      <w:rPr>
        <w:rStyle w:val="a4"/>
      </w:rPr>
      <w:fldChar w:fldCharType="separate"/>
    </w:r>
    <w:r w:rsidR="003168BF">
      <w:rPr>
        <w:rStyle w:val="a4"/>
        <w:noProof/>
      </w:rPr>
      <w:t>177</w:t>
    </w:r>
    <w:r>
      <w:rPr>
        <w:rStyle w:val="a4"/>
      </w:rPr>
      <w:fldChar w:fldCharType="end"/>
    </w:r>
  </w:p>
  <w:p w:rsidR="00161339" w:rsidRDefault="00161339">
    <w:pPr>
      <w:pStyle w:val="a3"/>
      <w:rPr>
        <w:lang w:val="en-US"/>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39" w:rsidRDefault="0016133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FCC" w:rsidRDefault="00A64FCC">
      <w:r>
        <w:separator/>
      </w:r>
    </w:p>
  </w:footnote>
  <w:footnote w:type="continuationSeparator" w:id="0">
    <w:p w:rsidR="00A64FCC" w:rsidRDefault="00A64F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39" w:rsidRDefault="00161339">
    <w:pPr>
      <w:pStyle w:val="Aaoieeeieiioeooe1"/>
      <w:widowControl/>
      <w:pBdr>
        <w:bottom w:val="single" w:sz="6" w:space="1" w:color="auto"/>
      </w:pBdr>
      <w:rPr>
        <w:rFonts w:ascii="Times New Roman CYR" w:hAnsi="Times New Roman CYR"/>
        <w:b/>
        <w:i/>
      </w:rPr>
    </w:pPr>
    <w:r>
      <w:rPr>
        <w:rFonts w:ascii="Times New Roman CYR" w:hAnsi="Times New Roman CYR"/>
        <w:b/>
        <w:i/>
      </w:rPr>
      <w:t>Фондовая биржа ММВБ</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39" w:rsidRDefault="0016133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094DC5C"/>
    <w:lvl w:ilvl="0">
      <w:numFmt w:val="decimal"/>
      <w:lvlText w:val="*"/>
      <w:lvlJc w:val="left"/>
    </w:lvl>
  </w:abstractNum>
  <w:abstractNum w:abstractNumId="1">
    <w:nsid w:val="00B41882"/>
    <w:multiLevelType w:val="hybridMultilevel"/>
    <w:tmpl w:val="BBDEB8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24D7789"/>
    <w:multiLevelType w:val="hybridMultilevel"/>
    <w:tmpl w:val="36D8737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62B3F7C"/>
    <w:multiLevelType w:val="hybridMultilevel"/>
    <w:tmpl w:val="25823EBE"/>
    <w:lvl w:ilvl="0" w:tplc="0419000F">
      <w:start w:val="1"/>
      <w:numFmt w:val="decimal"/>
      <w:lvlText w:val="%1."/>
      <w:lvlJc w:val="left"/>
      <w:pPr>
        <w:tabs>
          <w:tab w:val="num" w:pos="720"/>
        </w:tabs>
        <w:ind w:left="720" w:hanging="360"/>
      </w:pPr>
    </w:lvl>
    <w:lvl w:ilvl="1" w:tplc="3C6446B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63560C"/>
    <w:multiLevelType w:val="multilevel"/>
    <w:tmpl w:val="8C841444"/>
    <w:lvl w:ilvl="0">
      <w:start w:val="6"/>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CA54B4"/>
    <w:multiLevelType w:val="hybridMultilevel"/>
    <w:tmpl w:val="912E14A4"/>
    <w:lvl w:ilvl="0" w:tplc="FFFFFFFF">
      <w:start w:val="1"/>
      <w:numFmt w:val="bullet"/>
      <w:lvlText w:val=""/>
      <w:lvlJc w:val="left"/>
      <w:pPr>
        <w:tabs>
          <w:tab w:val="num" w:pos="1260"/>
        </w:tabs>
        <w:ind w:left="1260" w:hanging="360"/>
      </w:pPr>
      <w:rPr>
        <w:rFonts w:ascii="Symbol" w:hAnsi="Symbol" w:hint="default"/>
      </w:rPr>
    </w:lvl>
    <w:lvl w:ilvl="1" w:tplc="3B440646">
      <w:start w:val="1"/>
      <w:numFmt w:val="bullet"/>
      <w:lvlText w:val=""/>
      <w:lvlJc w:val="left"/>
      <w:pPr>
        <w:tabs>
          <w:tab w:val="num" w:pos="1980"/>
        </w:tabs>
        <w:ind w:left="1980" w:hanging="360"/>
      </w:pPr>
      <w:rPr>
        <w:rFonts w:ascii="Symbol" w:hAnsi="Symbol"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6">
    <w:nsid w:val="0E2127F4"/>
    <w:multiLevelType w:val="hybridMultilevel"/>
    <w:tmpl w:val="192872DA"/>
    <w:lvl w:ilvl="0" w:tplc="F412FFFA">
      <w:start w:val="1"/>
      <w:numFmt w:val="decimal"/>
      <w:lvlText w:val="%1)"/>
      <w:lvlJc w:val="left"/>
      <w:pPr>
        <w:tabs>
          <w:tab w:val="num" w:pos="1608"/>
        </w:tabs>
        <w:ind w:left="1608" w:hanging="360"/>
      </w:pPr>
      <w:rPr>
        <w:rFonts w:hint="default"/>
      </w:rPr>
    </w:lvl>
    <w:lvl w:ilvl="1" w:tplc="805CD170">
      <w:start w:val="6"/>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EE6C45"/>
    <w:multiLevelType w:val="hybridMultilevel"/>
    <w:tmpl w:val="FC307B9A"/>
    <w:lvl w:ilvl="0" w:tplc="8444B4EC">
      <w:start w:val="3"/>
      <w:numFmt w:val="decimal"/>
      <w:lvlText w:val="%1."/>
      <w:lvlJc w:val="left"/>
      <w:pPr>
        <w:tabs>
          <w:tab w:val="num" w:pos="1890"/>
        </w:tabs>
        <w:ind w:left="1890" w:hanging="117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61FC623A">
      <w:start w:val="5"/>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29478CB"/>
    <w:multiLevelType w:val="hybridMultilevel"/>
    <w:tmpl w:val="C3C4D356"/>
    <w:lvl w:ilvl="0" w:tplc="88C45124">
      <w:start w:val="1"/>
      <w:numFmt w:val="decimal"/>
      <w:lvlText w:val="%1."/>
      <w:lvlJc w:val="left"/>
      <w:pPr>
        <w:tabs>
          <w:tab w:val="num" w:pos="825"/>
        </w:tabs>
        <w:ind w:left="825" w:hanging="46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3502ABE"/>
    <w:multiLevelType w:val="hybridMultilevel"/>
    <w:tmpl w:val="10D632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3B703C4"/>
    <w:multiLevelType w:val="hybridMultilevel"/>
    <w:tmpl w:val="3A88048E"/>
    <w:lvl w:ilvl="0" w:tplc="204C4F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A903D08"/>
    <w:multiLevelType w:val="hybridMultilevel"/>
    <w:tmpl w:val="407E910A"/>
    <w:lvl w:ilvl="0" w:tplc="204C4F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BCC0FD7"/>
    <w:multiLevelType w:val="multilevel"/>
    <w:tmpl w:val="C3A4FBAE"/>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E3B7336"/>
    <w:multiLevelType w:val="hybridMultilevel"/>
    <w:tmpl w:val="EEEC8D3A"/>
    <w:lvl w:ilvl="0" w:tplc="187A5EC2">
      <w:start w:val="1"/>
      <w:numFmt w:val="decimal"/>
      <w:lvlText w:val="%1)"/>
      <w:lvlJc w:val="left"/>
      <w:pPr>
        <w:tabs>
          <w:tab w:val="num" w:pos="2225"/>
        </w:tabs>
        <w:ind w:left="2225" w:hanging="360"/>
      </w:pPr>
      <w:rPr>
        <w:rFonts w:hint="default"/>
      </w:rPr>
    </w:lvl>
    <w:lvl w:ilvl="1" w:tplc="685863CC">
      <w:start w:val="10"/>
      <w:numFmt w:val="decimal"/>
      <w:lvlText w:val="%2."/>
      <w:lvlJc w:val="left"/>
      <w:pPr>
        <w:tabs>
          <w:tab w:val="num" w:pos="3114"/>
        </w:tabs>
        <w:ind w:left="3114" w:hanging="1020"/>
      </w:pPr>
      <w:rPr>
        <w:rFonts w:hint="default"/>
      </w:rPr>
    </w:lvl>
    <w:lvl w:ilvl="2" w:tplc="0419001B" w:tentative="1">
      <w:start w:val="1"/>
      <w:numFmt w:val="lowerRoman"/>
      <w:lvlText w:val="%3."/>
      <w:lvlJc w:val="right"/>
      <w:pPr>
        <w:tabs>
          <w:tab w:val="num" w:pos="3174"/>
        </w:tabs>
        <w:ind w:left="3174" w:hanging="180"/>
      </w:pPr>
    </w:lvl>
    <w:lvl w:ilvl="3" w:tplc="0419000F" w:tentative="1">
      <w:start w:val="1"/>
      <w:numFmt w:val="decimal"/>
      <w:lvlText w:val="%4."/>
      <w:lvlJc w:val="left"/>
      <w:pPr>
        <w:tabs>
          <w:tab w:val="num" w:pos="3894"/>
        </w:tabs>
        <w:ind w:left="3894" w:hanging="360"/>
      </w:pPr>
    </w:lvl>
    <w:lvl w:ilvl="4" w:tplc="04190019" w:tentative="1">
      <w:start w:val="1"/>
      <w:numFmt w:val="lowerLetter"/>
      <w:lvlText w:val="%5."/>
      <w:lvlJc w:val="left"/>
      <w:pPr>
        <w:tabs>
          <w:tab w:val="num" w:pos="4614"/>
        </w:tabs>
        <w:ind w:left="4614" w:hanging="360"/>
      </w:pPr>
    </w:lvl>
    <w:lvl w:ilvl="5" w:tplc="0419001B" w:tentative="1">
      <w:start w:val="1"/>
      <w:numFmt w:val="lowerRoman"/>
      <w:lvlText w:val="%6."/>
      <w:lvlJc w:val="right"/>
      <w:pPr>
        <w:tabs>
          <w:tab w:val="num" w:pos="5334"/>
        </w:tabs>
        <w:ind w:left="5334" w:hanging="180"/>
      </w:pPr>
    </w:lvl>
    <w:lvl w:ilvl="6" w:tplc="0419000F" w:tentative="1">
      <w:start w:val="1"/>
      <w:numFmt w:val="decimal"/>
      <w:lvlText w:val="%7."/>
      <w:lvlJc w:val="left"/>
      <w:pPr>
        <w:tabs>
          <w:tab w:val="num" w:pos="6054"/>
        </w:tabs>
        <w:ind w:left="6054" w:hanging="360"/>
      </w:pPr>
    </w:lvl>
    <w:lvl w:ilvl="7" w:tplc="04190019" w:tentative="1">
      <w:start w:val="1"/>
      <w:numFmt w:val="lowerLetter"/>
      <w:lvlText w:val="%8."/>
      <w:lvlJc w:val="left"/>
      <w:pPr>
        <w:tabs>
          <w:tab w:val="num" w:pos="6774"/>
        </w:tabs>
        <w:ind w:left="6774" w:hanging="360"/>
      </w:pPr>
    </w:lvl>
    <w:lvl w:ilvl="8" w:tplc="0419001B" w:tentative="1">
      <w:start w:val="1"/>
      <w:numFmt w:val="lowerRoman"/>
      <w:lvlText w:val="%9."/>
      <w:lvlJc w:val="right"/>
      <w:pPr>
        <w:tabs>
          <w:tab w:val="num" w:pos="7494"/>
        </w:tabs>
        <w:ind w:left="7494" w:hanging="180"/>
      </w:pPr>
    </w:lvl>
  </w:abstractNum>
  <w:abstractNum w:abstractNumId="14">
    <w:nsid w:val="20272AE1"/>
    <w:multiLevelType w:val="hybridMultilevel"/>
    <w:tmpl w:val="09F8F0DE"/>
    <w:lvl w:ilvl="0" w:tplc="3AE499A4">
      <w:start w:val="4"/>
      <w:numFmt w:val="decimal"/>
      <w:lvlText w:val="%1."/>
      <w:lvlJc w:val="left"/>
      <w:pPr>
        <w:tabs>
          <w:tab w:val="num" w:pos="720"/>
        </w:tabs>
        <w:ind w:left="720" w:hanging="360"/>
      </w:pPr>
      <w:rPr>
        <w:rFonts w:hint="default"/>
      </w:rPr>
    </w:lvl>
    <w:lvl w:ilvl="1" w:tplc="C8702770">
      <w:numFmt w:val="none"/>
      <w:lvlText w:val=""/>
      <w:lvlJc w:val="left"/>
      <w:pPr>
        <w:tabs>
          <w:tab w:val="num" w:pos="360"/>
        </w:tabs>
      </w:pPr>
    </w:lvl>
    <w:lvl w:ilvl="2" w:tplc="40706FC4">
      <w:numFmt w:val="none"/>
      <w:lvlText w:val=""/>
      <w:lvlJc w:val="left"/>
      <w:pPr>
        <w:tabs>
          <w:tab w:val="num" w:pos="360"/>
        </w:tabs>
      </w:pPr>
    </w:lvl>
    <w:lvl w:ilvl="3" w:tplc="3326B510">
      <w:numFmt w:val="none"/>
      <w:lvlText w:val=""/>
      <w:lvlJc w:val="left"/>
      <w:pPr>
        <w:tabs>
          <w:tab w:val="num" w:pos="360"/>
        </w:tabs>
      </w:pPr>
    </w:lvl>
    <w:lvl w:ilvl="4" w:tplc="A000892C">
      <w:numFmt w:val="none"/>
      <w:lvlText w:val=""/>
      <w:lvlJc w:val="left"/>
      <w:pPr>
        <w:tabs>
          <w:tab w:val="num" w:pos="360"/>
        </w:tabs>
      </w:pPr>
    </w:lvl>
    <w:lvl w:ilvl="5" w:tplc="DD468B6A">
      <w:numFmt w:val="none"/>
      <w:lvlText w:val=""/>
      <w:lvlJc w:val="left"/>
      <w:pPr>
        <w:tabs>
          <w:tab w:val="num" w:pos="360"/>
        </w:tabs>
      </w:pPr>
    </w:lvl>
    <w:lvl w:ilvl="6" w:tplc="CF00C074">
      <w:numFmt w:val="none"/>
      <w:lvlText w:val=""/>
      <w:lvlJc w:val="left"/>
      <w:pPr>
        <w:tabs>
          <w:tab w:val="num" w:pos="360"/>
        </w:tabs>
      </w:pPr>
    </w:lvl>
    <w:lvl w:ilvl="7" w:tplc="BF1C43BA">
      <w:numFmt w:val="none"/>
      <w:lvlText w:val=""/>
      <w:lvlJc w:val="left"/>
      <w:pPr>
        <w:tabs>
          <w:tab w:val="num" w:pos="360"/>
        </w:tabs>
      </w:pPr>
    </w:lvl>
    <w:lvl w:ilvl="8" w:tplc="90F2058C">
      <w:numFmt w:val="none"/>
      <w:lvlText w:val=""/>
      <w:lvlJc w:val="left"/>
      <w:pPr>
        <w:tabs>
          <w:tab w:val="num" w:pos="360"/>
        </w:tabs>
      </w:pPr>
    </w:lvl>
  </w:abstractNum>
  <w:abstractNum w:abstractNumId="15">
    <w:nsid w:val="216B2BBA"/>
    <w:multiLevelType w:val="hybridMultilevel"/>
    <w:tmpl w:val="6DF6FE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1B14E95"/>
    <w:multiLevelType w:val="multilevel"/>
    <w:tmpl w:val="F044E02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2303432"/>
    <w:multiLevelType w:val="hybridMultilevel"/>
    <w:tmpl w:val="1256BF9A"/>
    <w:lvl w:ilvl="0" w:tplc="0776855C">
      <w:start w:val="7"/>
      <w:numFmt w:val="decimal"/>
      <w:lvlText w:val="%1."/>
      <w:lvlJc w:val="left"/>
      <w:pPr>
        <w:tabs>
          <w:tab w:val="num" w:pos="720"/>
        </w:tabs>
        <w:ind w:left="720" w:hanging="360"/>
      </w:pPr>
      <w:rPr>
        <w:rFonts w:hint="default"/>
      </w:rPr>
    </w:lvl>
    <w:lvl w:ilvl="1" w:tplc="98769746">
      <w:numFmt w:val="none"/>
      <w:lvlText w:val=""/>
      <w:lvlJc w:val="left"/>
      <w:pPr>
        <w:tabs>
          <w:tab w:val="num" w:pos="360"/>
        </w:tabs>
      </w:pPr>
    </w:lvl>
    <w:lvl w:ilvl="2" w:tplc="F9AAB466">
      <w:numFmt w:val="none"/>
      <w:lvlText w:val=""/>
      <w:lvlJc w:val="left"/>
      <w:pPr>
        <w:tabs>
          <w:tab w:val="num" w:pos="360"/>
        </w:tabs>
      </w:pPr>
    </w:lvl>
    <w:lvl w:ilvl="3" w:tplc="347AAB08">
      <w:numFmt w:val="none"/>
      <w:lvlText w:val=""/>
      <w:lvlJc w:val="left"/>
      <w:pPr>
        <w:tabs>
          <w:tab w:val="num" w:pos="360"/>
        </w:tabs>
      </w:pPr>
    </w:lvl>
    <w:lvl w:ilvl="4" w:tplc="DBF251D4">
      <w:numFmt w:val="none"/>
      <w:lvlText w:val=""/>
      <w:lvlJc w:val="left"/>
      <w:pPr>
        <w:tabs>
          <w:tab w:val="num" w:pos="360"/>
        </w:tabs>
      </w:pPr>
    </w:lvl>
    <w:lvl w:ilvl="5" w:tplc="988A4BF8">
      <w:numFmt w:val="none"/>
      <w:lvlText w:val=""/>
      <w:lvlJc w:val="left"/>
      <w:pPr>
        <w:tabs>
          <w:tab w:val="num" w:pos="360"/>
        </w:tabs>
      </w:pPr>
    </w:lvl>
    <w:lvl w:ilvl="6" w:tplc="B7BE9202">
      <w:numFmt w:val="none"/>
      <w:lvlText w:val=""/>
      <w:lvlJc w:val="left"/>
      <w:pPr>
        <w:tabs>
          <w:tab w:val="num" w:pos="360"/>
        </w:tabs>
      </w:pPr>
    </w:lvl>
    <w:lvl w:ilvl="7" w:tplc="FBF46350">
      <w:numFmt w:val="none"/>
      <w:lvlText w:val=""/>
      <w:lvlJc w:val="left"/>
      <w:pPr>
        <w:tabs>
          <w:tab w:val="num" w:pos="360"/>
        </w:tabs>
      </w:pPr>
    </w:lvl>
    <w:lvl w:ilvl="8" w:tplc="577823C2">
      <w:numFmt w:val="none"/>
      <w:lvlText w:val=""/>
      <w:lvlJc w:val="left"/>
      <w:pPr>
        <w:tabs>
          <w:tab w:val="num" w:pos="360"/>
        </w:tabs>
      </w:pPr>
    </w:lvl>
  </w:abstractNum>
  <w:abstractNum w:abstractNumId="18">
    <w:nsid w:val="2982156A"/>
    <w:multiLevelType w:val="hybridMultilevel"/>
    <w:tmpl w:val="8600568A"/>
    <w:lvl w:ilvl="0" w:tplc="FFFFFFFF">
      <w:start w:val="1"/>
      <w:numFmt w:val="bullet"/>
      <w:lvlText w:val=""/>
      <w:lvlJc w:val="left"/>
      <w:pPr>
        <w:tabs>
          <w:tab w:val="num" w:pos="1065"/>
        </w:tabs>
        <w:ind w:left="1065" w:hanging="360"/>
      </w:pPr>
      <w:rPr>
        <w:rFonts w:ascii="Symbol" w:hAnsi="Symbol" w:hint="default"/>
      </w:rPr>
    </w:lvl>
    <w:lvl w:ilvl="1" w:tplc="04190001">
      <w:start w:val="1"/>
      <w:numFmt w:val="bullet"/>
      <w:lvlText w:val=""/>
      <w:lvlJc w:val="left"/>
      <w:pPr>
        <w:tabs>
          <w:tab w:val="num" w:pos="1785"/>
        </w:tabs>
        <w:ind w:left="1785" w:hanging="360"/>
      </w:pPr>
      <w:rPr>
        <w:rFonts w:ascii="Symbol" w:hAnsi="Symbol"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cs="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cs="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9">
    <w:nsid w:val="319C7BB3"/>
    <w:multiLevelType w:val="hybridMultilevel"/>
    <w:tmpl w:val="94CA88FA"/>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5AF2E85"/>
    <w:multiLevelType w:val="hybridMultilevel"/>
    <w:tmpl w:val="AAE4776A"/>
    <w:lvl w:ilvl="0" w:tplc="EE8C355E">
      <w:start w:val="1"/>
      <w:numFmt w:val="bullet"/>
      <w:lvlText w:val=""/>
      <w:lvlJc w:val="left"/>
      <w:pPr>
        <w:tabs>
          <w:tab w:val="num" w:pos="964"/>
        </w:tabs>
        <w:ind w:left="964" w:hanging="39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5D15061"/>
    <w:multiLevelType w:val="hybridMultilevel"/>
    <w:tmpl w:val="C3761A26"/>
    <w:lvl w:ilvl="0" w:tplc="59940D1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355"/>
        </w:tabs>
        <w:ind w:left="355" w:hanging="360"/>
      </w:pPr>
    </w:lvl>
    <w:lvl w:ilvl="2" w:tplc="0419001B" w:tentative="1">
      <w:start w:val="1"/>
      <w:numFmt w:val="lowerRoman"/>
      <w:lvlText w:val="%3."/>
      <w:lvlJc w:val="right"/>
      <w:pPr>
        <w:tabs>
          <w:tab w:val="num" w:pos="1075"/>
        </w:tabs>
        <w:ind w:left="1075" w:hanging="180"/>
      </w:pPr>
    </w:lvl>
    <w:lvl w:ilvl="3" w:tplc="0419000F" w:tentative="1">
      <w:start w:val="1"/>
      <w:numFmt w:val="decimal"/>
      <w:lvlText w:val="%4."/>
      <w:lvlJc w:val="left"/>
      <w:pPr>
        <w:tabs>
          <w:tab w:val="num" w:pos="1795"/>
        </w:tabs>
        <w:ind w:left="1795" w:hanging="360"/>
      </w:pPr>
    </w:lvl>
    <w:lvl w:ilvl="4" w:tplc="04190019" w:tentative="1">
      <w:start w:val="1"/>
      <w:numFmt w:val="lowerLetter"/>
      <w:lvlText w:val="%5."/>
      <w:lvlJc w:val="left"/>
      <w:pPr>
        <w:tabs>
          <w:tab w:val="num" w:pos="2515"/>
        </w:tabs>
        <w:ind w:left="2515" w:hanging="360"/>
      </w:pPr>
    </w:lvl>
    <w:lvl w:ilvl="5" w:tplc="0419001B" w:tentative="1">
      <w:start w:val="1"/>
      <w:numFmt w:val="lowerRoman"/>
      <w:lvlText w:val="%6."/>
      <w:lvlJc w:val="right"/>
      <w:pPr>
        <w:tabs>
          <w:tab w:val="num" w:pos="3235"/>
        </w:tabs>
        <w:ind w:left="3235" w:hanging="180"/>
      </w:pPr>
    </w:lvl>
    <w:lvl w:ilvl="6" w:tplc="0419000F" w:tentative="1">
      <w:start w:val="1"/>
      <w:numFmt w:val="decimal"/>
      <w:lvlText w:val="%7."/>
      <w:lvlJc w:val="left"/>
      <w:pPr>
        <w:tabs>
          <w:tab w:val="num" w:pos="3955"/>
        </w:tabs>
        <w:ind w:left="3955" w:hanging="360"/>
      </w:pPr>
    </w:lvl>
    <w:lvl w:ilvl="7" w:tplc="04190019" w:tentative="1">
      <w:start w:val="1"/>
      <w:numFmt w:val="lowerLetter"/>
      <w:lvlText w:val="%8."/>
      <w:lvlJc w:val="left"/>
      <w:pPr>
        <w:tabs>
          <w:tab w:val="num" w:pos="4675"/>
        </w:tabs>
        <w:ind w:left="4675" w:hanging="360"/>
      </w:pPr>
    </w:lvl>
    <w:lvl w:ilvl="8" w:tplc="0419001B" w:tentative="1">
      <w:start w:val="1"/>
      <w:numFmt w:val="lowerRoman"/>
      <w:lvlText w:val="%9."/>
      <w:lvlJc w:val="right"/>
      <w:pPr>
        <w:tabs>
          <w:tab w:val="num" w:pos="5395"/>
        </w:tabs>
        <w:ind w:left="5395" w:hanging="180"/>
      </w:pPr>
    </w:lvl>
  </w:abstractNum>
  <w:abstractNum w:abstractNumId="22">
    <w:nsid w:val="36E81DF3"/>
    <w:multiLevelType w:val="hybridMultilevel"/>
    <w:tmpl w:val="4D123A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38CA5998"/>
    <w:multiLevelType w:val="multilevel"/>
    <w:tmpl w:val="C76C07B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FC7786F"/>
    <w:multiLevelType w:val="multilevel"/>
    <w:tmpl w:val="01EE6E6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453F51C7"/>
    <w:multiLevelType w:val="hybridMultilevel"/>
    <w:tmpl w:val="E8DCF4A2"/>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6">
    <w:nsid w:val="45C606BC"/>
    <w:multiLevelType w:val="hybridMultilevel"/>
    <w:tmpl w:val="FE0E17DA"/>
    <w:lvl w:ilvl="0" w:tplc="A1629CC4">
      <w:start w:val="1"/>
      <w:numFmt w:val="decimal"/>
      <w:lvlText w:val="%1)"/>
      <w:lvlJc w:val="left"/>
      <w:pPr>
        <w:tabs>
          <w:tab w:val="num" w:pos="1381"/>
        </w:tabs>
        <w:ind w:left="1381" w:hanging="360"/>
      </w:pPr>
      <w:rPr>
        <w:rFonts w:hint="default"/>
      </w:rPr>
    </w:lvl>
    <w:lvl w:ilvl="1" w:tplc="04190019" w:tentative="1">
      <w:start w:val="1"/>
      <w:numFmt w:val="lowerLetter"/>
      <w:lvlText w:val="%2."/>
      <w:lvlJc w:val="left"/>
      <w:pPr>
        <w:tabs>
          <w:tab w:val="num" w:pos="2101"/>
        </w:tabs>
        <w:ind w:left="2101" w:hanging="360"/>
      </w:pPr>
    </w:lvl>
    <w:lvl w:ilvl="2" w:tplc="0419001B" w:tentative="1">
      <w:start w:val="1"/>
      <w:numFmt w:val="lowerRoman"/>
      <w:lvlText w:val="%3."/>
      <w:lvlJc w:val="right"/>
      <w:pPr>
        <w:tabs>
          <w:tab w:val="num" w:pos="2821"/>
        </w:tabs>
        <w:ind w:left="2821" w:hanging="180"/>
      </w:pPr>
    </w:lvl>
    <w:lvl w:ilvl="3" w:tplc="0419000F" w:tentative="1">
      <w:start w:val="1"/>
      <w:numFmt w:val="decimal"/>
      <w:lvlText w:val="%4."/>
      <w:lvlJc w:val="left"/>
      <w:pPr>
        <w:tabs>
          <w:tab w:val="num" w:pos="3541"/>
        </w:tabs>
        <w:ind w:left="3541" w:hanging="360"/>
      </w:pPr>
    </w:lvl>
    <w:lvl w:ilvl="4" w:tplc="04190019" w:tentative="1">
      <w:start w:val="1"/>
      <w:numFmt w:val="lowerLetter"/>
      <w:lvlText w:val="%5."/>
      <w:lvlJc w:val="left"/>
      <w:pPr>
        <w:tabs>
          <w:tab w:val="num" w:pos="4261"/>
        </w:tabs>
        <w:ind w:left="4261" w:hanging="360"/>
      </w:pPr>
    </w:lvl>
    <w:lvl w:ilvl="5" w:tplc="0419001B" w:tentative="1">
      <w:start w:val="1"/>
      <w:numFmt w:val="lowerRoman"/>
      <w:lvlText w:val="%6."/>
      <w:lvlJc w:val="right"/>
      <w:pPr>
        <w:tabs>
          <w:tab w:val="num" w:pos="4981"/>
        </w:tabs>
        <w:ind w:left="4981" w:hanging="180"/>
      </w:pPr>
    </w:lvl>
    <w:lvl w:ilvl="6" w:tplc="0419000F" w:tentative="1">
      <w:start w:val="1"/>
      <w:numFmt w:val="decimal"/>
      <w:lvlText w:val="%7."/>
      <w:lvlJc w:val="left"/>
      <w:pPr>
        <w:tabs>
          <w:tab w:val="num" w:pos="5701"/>
        </w:tabs>
        <w:ind w:left="5701" w:hanging="360"/>
      </w:pPr>
    </w:lvl>
    <w:lvl w:ilvl="7" w:tplc="04190019" w:tentative="1">
      <w:start w:val="1"/>
      <w:numFmt w:val="lowerLetter"/>
      <w:lvlText w:val="%8."/>
      <w:lvlJc w:val="left"/>
      <w:pPr>
        <w:tabs>
          <w:tab w:val="num" w:pos="6421"/>
        </w:tabs>
        <w:ind w:left="6421" w:hanging="360"/>
      </w:pPr>
    </w:lvl>
    <w:lvl w:ilvl="8" w:tplc="0419001B" w:tentative="1">
      <w:start w:val="1"/>
      <w:numFmt w:val="lowerRoman"/>
      <w:lvlText w:val="%9."/>
      <w:lvlJc w:val="right"/>
      <w:pPr>
        <w:tabs>
          <w:tab w:val="num" w:pos="7141"/>
        </w:tabs>
        <w:ind w:left="7141" w:hanging="180"/>
      </w:pPr>
    </w:lvl>
  </w:abstractNum>
  <w:abstractNum w:abstractNumId="27">
    <w:nsid w:val="530D5192"/>
    <w:multiLevelType w:val="multilevel"/>
    <w:tmpl w:val="416091F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55556754"/>
    <w:multiLevelType w:val="multilevel"/>
    <w:tmpl w:val="96000C6E"/>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1380"/>
        </w:tabs>
        <w:ind w:left="1380" w:hanging="6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7A80657"/>
    <w:multiLevelType w:val="multilevel"/>
    <w:tmpl w:val="C3A4FBA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90430CF"/>
    <w:multiLevelType w:val="hybridMultilevel"/>
    <w:tmpl w:val="62E0A6E2"/>
    <w:lvl w:ilvl="0" w:tplc="A1629CC4">
      <w:start w:val="1"/>
      <w:numFmt w:val="decimal"/>
      <w:lvlText w:val="%1)"/>
      <w:lvlJc w:val="left"/>
      <w:pPr>
        <w:tabs>
          <w:tab w:val="num" w:pos="1381"/>
        </w:tabs>
        <w:ind w:left="138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6A4DB7"/>
    <w:multiLevelType w:val="multilevel"/>
    <w:tmpl w:val="0BECBD4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AF23F98"/>
    <w:multiLevelType w:val="hybridMultilevel"/>
    <w:tmpl w:val="BD282BBC"/>
    <w:lvl w:ilvl="0" w:tplc="AA1EEF8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BE51F82"/>
    <w:multiLevelType w:val="hybridMultilevel"/>
    <w:tmpl w:val="D9EA6F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C3D5077"/>
    <w:multiLevelType w:val="hybridMultilevel"/>
    <w:tmpl w:val="AF2CB76E"/>
    <w:lvl w:ilvl="0" w:tplc="719CC9B0">
      <w:start w:val="1"/>
      <w:numFmt w:val="decimal"/>
      <w:lvlText w:val="%1)"/>
      <w:lvlJc w:val="left"/>
      <w:pPr>
        <w:tabs>
          <w:tab w:val="num" w:pos="1317"/>
        </w:tabs>
        <w:ind w:left="1317" w:hanging="615"/>
      </w:pPr>
      <w:rPr>
        <w:rFonts w:hint="default"/>
      </w:rPr>
    </w:lvl>
    <w:lvl w:ilvl="1" w:tplc="A2A291DA">
      <w:start w:val="3"/>
      <w:numFmt w:val="decimal"/>
      <w:lvlText w:val="%2."/>
      <w:lvlJc w:val="left"/>
      <w:pPr>
        <w:tabs>
          <w:tab w:val="num" w:pos="1782"/>
        </w:tabs>
        <w:ind w:left="1782" w:hanging="360"/>
      </w:pPr>
      <w:rPr>
        <w:rFonts w:hint="default"/>
      </w:rPr>
    </w:lvl>
    <w:lvl w:ilvl="2" w:tplc="0419001B">
      <w:start w:val="1"/>
      <w:numFmt w:val="lowerRoman"/>
      <w:lvlText w:val="%3."/>
      <w:lvlJc w:val="right"/>
      <w:pPr>
        <w:tabs>
          <w:tab w:val="num" w:pos="2502"/>
        </w:tabs>
        <w:ind w:left="2502" w:hanging="180"/>
      </w:pPr>
    </w:lvl>
    <w:lvl w:ilvl="3" w:tplc="0419000F" w:tentative="1">
      <w:start w:val="1"/>
      <w:numFmt w:val="decimal"/>
      <w:lvlText w:val="%4."/>
      <w:lvlJc w:val="left"/>
      <w:pPr>
        <w:tabs>
          <w:tab w:val="num" w:pos="3222"/>
        </w:tabs>
        <w:ind w:left="3222" w:hanging="360"/>
      </w:pPr>
    </w:lvl>
    <w:lvl w:ilvl="4" w:tplc="04190019" w:tentative="1">
      <w:start w:val="1"/>
      <w:numFmt w:val="lowerLetter"/>
      <w:lvlText w:val="%5."/>
      <w:lvlJc w:val="left"/>
      <w:pPr>
        <w:tabs>
          <w:tab w:val="num" w:pos="3942"/>
        </w:tabs>
        <w:ind w:left="3942" w:hanging="360"/>
      </w:pPr>
    </w:lvl>
    <w:lvl w:ilvl="5" w:tplc="0419001B" w:tentative="1">
      <w:start w:val="1"/>
      <w:numFmt w:val="lowerRoman"/>
      <w:lvlText w:val="%6."/>
      <w:lvlJc w:val="right"/>
      <w:pPr>
        <w:tabs>
          <w:tab w:val="num" w:pos="4662"/>
        </w:tabs>
        <w:ind w:left="4662" w:hanging="180"/>
      </w:pPr>
    </w:lvl>
    <w:lvl w:ilvl="6" w:tplc="0419000F" w:tentative="1">
      <w:start w:val="1"/>
      <w:numFmt w:val="decimal"/>
      <w:lvlText w:val="%7."/>
      <w:lvlJc w:val="left"/>
      <w:pPr>
        <w:tabs>
          <w:tab w:val="num" w:pos="5382"/>
        </w:tabs>
        <w:ind w:left="5382" w:hanging="360"/>
      </w:pPr>
    </w:lvl>
    <w:lvl w:ilvl="7" w:tplc="04190019" w:tentative="1">
      <w:start w:val="1"/>
      <w:numFmt w:val="lowerLetter"/>
      <w:lvlText w:val="%8."/>
      <w:lvlJc w:val="left"/>
      <w:pPr>
        <w:tabs>
          <w:tab w:val="num" w:pos="6102"/>
        </w:tabs>
        <w:ind w:left="6102" w:hanging="360"/>
      </w:pPr>
    </w:lvl>
    <w:lvl w:ilvl="8" w:tplc="0419001B" w:tentative="1">
      <w:start w:val="1"/>
      <w:numFmt w:val="lowerRoman"/>
      <w:lvlText w:val="%9."/>
      <w:lvlJc w:val="right"/>
      <w:pPr>
        <w:tabs>
          <w:tab w:val="num" w:pos="6822"/>
        </w:tabs>
        <w:ind w:left="6822" w:hanging="180"/>
      </w:pPr>
    </w:lvl>
  </w:abstractNum>
  <w:abstractNum w:abstractNumId="35">
    <w:nsid w:val="5D7341FB"/>
    <w:multiLevelType w:val="multilevel"/>
    <w:tmpl w:val="4544C346"/>
    <w:lvl w:ilvl="0">
      <w:numFmt w:val="none"/>
      <w:lvlText w:val=""/>
      <w:lvlJc w:val="left"/>
      <w:pPr>
        <w:tabs>
          <w:tab w:val="num" w:pos="360"/>
        </w:tabs>
        <w:ind w:left="0" w:firstLine="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13B6301"/>
    <w:multiLevelType w:val="hybridMultilevel"/>
    <w:tmpl w:val="CCB4B8BC"/>
    <w:lvl w:ilvl="0" w:tplc="170A2C46">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3390"/>
        </w:tabs>
        <w:ind w:left="3390" w:hanging="360"/>
      </w:pPr>
      <w:rPr>
        <w:rFonts w:ascii="Courier New" w:hAnsi="Courier New" w:cs="Courier New" w:hint="default"/>
      </w:rPr>
    </w:lvl>
    <w:lvl w:ilvl="2" w:tplc="04190005" w:tentative="1">
      <w:start w:val="1"/>
      <w:numFmt w:val="bullet"/>
      <w:lvlText w:val=""/>
      <w:lvlJc w:val="left"/>
      <w:pPr>
        <w:tabs>
          <w:tab w:val="num" w:pos="4110"/>
        </w:tabs>
        <w:ind w:left="4110" w:hanging="360"/>
      </w:pPr>
      <w:rPr>
        <w:rFonts w:ascii="Wingdings" w:hAnsi="Wingdings" w:hint="default"/>
      </w:rPr>
    </w:lvl>
    <w:lvl w:ilvl="3" w:tplc="04190001">
      <w:start w:val="1"/>
      <w:numFmt w:val="bullet"/>
      <w:lvlText w:val=""/>
      <w:lvlJc w:val="left"/>
      <w:pPr>
        <w:tabs>
          <w:tab w:val="num" w:pos="4830"/>
        </w:tabs>
        <w:ind w:left="4830" w:hanging="360"/>
      </w:pPr>
      <w:rPr>
        <w:rFonts w:ascii="Symbol" w:hAnsi="Symbol" w:hint="default"/>
      </w:rPr>
    </w:lvl>
    <w:lvl w:ilvl="4" w:tplc="04190003" w:tentative="1">
      <w:start w:val="1"/>
      <w:numFmt w:val="bullet"/>
      <w:lvlText w:val="o"/>
      <w:lvlJc w:val="left"/>
      <w:pPr>
        <w:tabs>
          <w:tab w:val="num" w:pos="5550"/>
        </w:tabs>
        <w:ind w:left="5550" w:hanging="360"/>
      </w:pPr>
      <w:rPr>
        <w:rFonts w:ascii="Courier New" w:hAnsi="Courier New" w:cs="Courier New" w:hint="default"/>
      </w:rPr>
    </w:lvl>
    <w:lvl w:ilvl="5" w:tplc="04190005" w:tentative="1">
      <w:start w:val="1"/>
      <w:numFmt w:val="bullet"/>
      <w:lvlText w:val=""/>
      <w:lvlJc w:val="left"/>
      <w:pPr>
        <w:tabs>
          <w:tab w:val="num" w:pos="6270"/>
        </w:tabs>
        <w:ind w:left="6270" w:hanging="360"/>
      </w:pPr>
      <w:rPr>
        <w:rFonts w:ascii="Wingdings" w:hAnsi="Wingdings" w:hint="default"/>
      </w:rPr>
    </w:lvl>
    <w:lvl w:ilvl="6" w:tplc="04190001" w:tentative="1">
      <w:start w:val="1"/>
      <w:numFmt w:val="bullet"/>
      <w:lvlText w:val=""/>
      <w:lvlJc w:val="left"/>
      <w:pPr>
        <w:tabs>
          <w:tab w:val="num" w:pos="6990"/>
        </w:tabs>
        <w:ind w:left="6990" w:hanging="360"/>
      </w:pPr>
      <w:rPr>
        <w:rFonts w:ascii="Symbol" w:hAnsi="Symbol" w:hint="default"/>
      </w:rPr>
    </w:lvl>
    <w:lvl w:ilvl="7" w:tplc="04190003" w:tentative="1">
      <w:start w:val="1"/>
      <w:numFmt w:val="bullet"/>
      <w:lvlText w:val="o"/>
      <w:lvlJc w:val="left"/>
      <w:pPr>
        <w:tabs>
          <w:tab w:val="num" w:pos="7710"/>
        </w:tabs>
        <w:ind w:left="7710" w:hanging="360"/>
      </w:pPr>
      <w:rPr>
        <w:rFonts w:ascii="Courier New" w:hAnsi="Courier New" w:cs="Courier New" w:hint="default"/>
      </w:rPr>
    </w:lvl>
    <w:lvl w:ilvl="8" w:tplc="04190005" w:tentative="1">
      <w:start w:val="1"/>
      <w:numFmt w:val="bullet"/>
      <w:lvlText w:val=""/>
      <w:lvlJc w:val="left"/>
      <w:pPr>
        <w:tabs>
          <w:tab w:val="num" w:pos="8430"/>
        </w:tabs>
        <w:ind w:left="8430" w:hanging="360"/>
      </w:pPr>
      <w:rPr>
        <w:rFonts w:ascii="Wingdings" w:hAnsi="Wingdings" w:hint="default"/>
      </w:rPr>
    </w:lvl>
  </w:abstractNum>
  <w:abstractNum w:abstractNumId="37">
    <w:nsid w:val="6555300E"/>
    <w:multiLevelType w:val="multilevel"/>
    <w:tmpl w:val="C3A4FBA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7E3421C"/>
    <w:multiLevelType w:val="multilevel"/>
    <w:tmpl w:val="C3A4FBA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87C2CF7"/>
    <w:multiLevelType w:val="hybridMultilevel"/>
    <w:tmpl w:val="0E681194"/>
    <w:lvl w:ilvl="0" w:tplc="719CC9B0">
      <w:start w:val="1"/>
      <w:numFmt w:val="decimal"/>
      <w:lvlText w:val="%1)"/>
      <w:lvlJc w:val="left"/>
      <w:pPr>
        <w:tabs>
          <w:tab w:val="num" w:pos="1695"/>
        </w:tabs>
        <w:ind w:left="1695" w:hanging="615"/>
      </w:pPr>
      <w:rPr>
        <w:rFonts w:hint="default"/>
      </w:rPr>
    </w:lvl>
    <w:lvl w:ilvl="1" w:tplc="04190019">
      <w:start w:val="1"/>
      <w:numFmt w:val="lowerLetter"/>
      <w:lvlText w:val="%2."/>
      <w:lvlJc w:val="left"/>
      <w:pPr>
        <w:tabs>
          <w:tab w:val="num" w:pos="2142"/>
        </w:tabs>
        <w:ind w:left="2142" w:hanging="360"/>
      </w:pPr>
    </w:lvl>
    <w:lvl w:ilvl="2" w:tplc="CAFCE048">
      <w:start w:val="4"/>
      <w:numFmt w:val="decimal"/>
      <w:lvlText w:val="%3."/>
      <w:lvlJc w:val="left"/>
      <w:pPr>
        <w:tabs>
          <w:tab w:val="num" w:pos="3042"/>
        </w:tabs>
        <w:ind w:left="3042" w:hanging="360"/>
      </w:pPr>
      <w:rPr>
        <w:rFonts w:hint="default"/>
      </w:rPr>
    </w:lvl>
    <w:lvl w:ilvl="3" w:tplc="0419000F" w:tentative="1">
      <w:start w:val="1"/>
      <w:numFmt w:val="decimal"/>
      <w:lvlText w:val="%4."/>
      <w:lvlJc w:val="left"/>
      <w:pPr>
        <w:tabs>
          <w:tab w:val="num" w:pos="3582"/>
        </w:tabs>
        <w:ind w:left="3582" w:hanging="360"/>
      </w:pPr>
    </w:lvl>
    <w:lvl w:ilvl="4" w:tplc="04190019" w:tentative="1">
      <w:start w:val="1"/>
      <w:numFmt w:val="lowerLetter"/>
      <w:lvlText w:val="%5."/>
      <w:lvlJc w:val="left"/>
      <w:pPr>
        <w:tabs>
          <w:tab w:val="num" w:pos="4302"/>
        </w:tabs>
        <w:ind w:left="4302" w:hanging="360"/>
      </w:pPr>
    </w:lvl>
    <w:lvl w:ilvl="5" w:tplc="0419001B" w:tentative="1">
      <w:start w:val="1"/>
      <w:numFmt w:val="lowerRoman"/>
      <w:lvlText w:val="%6."/>
      <w:lvlJc w:val="right"/>
      <w:pPr>
        <w:tabs>
          <w:tab w:val="num" w:pos="5022"/>
        </w:tabs>
        <w:ind w:left="5022" w:hanging="180"/>
      </w:pPr>
    </w:lvl>
    <w:lvl w:ilvl="6" w:tplc="0419000F" w:tentative="1">
      <w:start w:val="1"/>
      <w:numFmt w:val="decimal"/>
      <w:lvlText w:val="%7."/>
      <w:lvlJc w:val="left"/>
      <w:pPr>
        <w:tabs>
          <w:tab w:val="num" w:pos="5742"/>
        </w:tabs>
        <w:ind w:left="5742" w:hanging="360"/>
      </w:pPr>
    </w:lvl>
    <w:lvl w:ilvl="7" w:tplc="04190019" w:tentative="1">
      <w:start w:val="1"/>
      <w:numFmt w:val="lowerLetter"/>
      <w:lvlText w:val="%8."/>
      <w:lvlJc w:val="left"/>
      <w:pPr>
        <w:tabs>
          <w:tab w:val="num" w:pos="6462"/>
        </w:tabs>
        <w:ind w:left="6462" w:hanging="360"/>
      </w:pPr>
    </w:lvl>
    <w:lvl w:ilvl="8" w:tplc="0419001B" w:tentative="1">
      <w:start w:val="1"/>
      <w:numFmt w:val="lowerRoman"/>
      <w:lvlText w:val="%9."/>
      <w:lvlJc w:val="right"/>
      <w:pPr>
        <w:tabs>
          <w:tab w:val="num" w:pos="7182"/>
        </w:tabs>
        <w:ind w:left="7182" w:hanging="180"/>
      </w:pPr>
    </w:lvl>
  </w:abstractNum>
  <w:abstractNum w:abstractNumId="40">
    <w:nsid w:val="69F77135"/>
    <w:multiLevelType w:val="multilevel"/>
    <w:tmpl w:val="B462B0C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C1A5FA9"/>
    <w:multiLevelType w:val="hybridMultilevel"/>
    <w:tmpl w:val="384C24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C9D0E68"/>
    <w:multiLevelType w:val="hybridMultilevel"/>
    <w:tmpl w:val="F1CCC2EA"/>
    <w:lvl w:ilvl="0" w:tplc="B4F239EA">
      <w:start w:val="1"/>
      <w:numFmt w:val="decimal"/>
      <w:lvlText w:val="%1)"/>
      <w:lvlJc w:val="left"/>
      <w:pPr>
        <w:tabs>
          <w:tab w:val="num" w:pos="1335"/>
        </w:tabs>
        <w:ind w:left="1335" w:hanging="615"/>
      </w:pPr>
      <w:rPr>
        <w:rFonts w:hint="default"/>
      </w:rPr>
    </w:lvl>
    <w:lvl w:ilvl="1" w:tplc="139A6732">
      <w:start w:val="6"/>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EA73E7C"/>
    <w:multiLevelType w:val="hybridMultilevel"/>
    <w:tmpl w:val="A1408ECA"/>
    <w:lvl w:ilvl="0" w:tplc="F9908C86">
      <w:start w:val="6"/>
      <w:numFmt w:val="decimal"/>
      <w:lvlText w:val="%1."/>
      <w:lvlJc w:val="left"/>
      <w:pPr>
        <w:tabs>
          <w:tab w:val="num" w:pos="900"/>
        </w:tabs>
        <w:ind w:left="90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4">
    <w:nsid w:val="6FBD7CC3"/>
    <w:multiLevelType w:val="hybridMultilevel"/>
    <w:tmpl w:val="2B829542"/>
    <w:lvl w:ilvl="0" w:tplc="F9908C86">
      <w:start w:val="6"/>
      <w:numFmt w:val="decimal"/>
      <w:lvlText w:val="%1."/>
      <w:lvlJc w:val="left"/>
      <w:pPr>
        <w:tabs>
          <w:tab w:val="num" w:pos="900"/>
        </w:tabs>
        <w:ind w:left="90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5">
    <w:nsid w:val="73473B46"/>
    <w:multiLevelType w:val="hybridMultilevel"/>
    <w:tmpl w:val="C09CB258"/>
    <w:lvl w:ilvl="0" w:tplc="04190011">
      <w:start w:val="1"/>
      <w:numFmt w:val="decimal"/>
      <w:lvlText w:val="%1)"/>
      <w:lvlJc w:val="left"/>
      <w:pPr>
        <w:tabs>
          <w:tab w:val="num" w:pos="1287"/>
        </w:tabs>
        <w:ind w:left="1287" w:hanging="360"/>
      </w:pPr>
    </w:lvl>
    <w:lvl w:ilvl="1" w:tplc="04190011">
      <w:start w:val="1"/>
      <w:numFmt w:val="decimal"/>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6">
    <w:nsid w:val="79E5148D"/>
    <w:multiLevelType w:val="multilevel"/>
    <w:tmpl w:val="370C32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B5829D2"/>
    <w:multiLevelType w:val="hybridMultilevel"/>
    <w:tmpl w:val="29ECAE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C2621C9"/>
    <w:multiLevelType w:val="hybridMultilevel"/>
    <w:tmpl w:val="A4A4A4F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nsid w:val="7D671DCB"/>
    <w:multiLevelType w:val="hybridMultilevel"/>
    <w:tmpl w:val="3D8C6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D9E6071"/>
    <w:multiLevelType w:val="hybridMultilevel"/>
    <w:tmpl w:val="58460E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7E5D7D57"/>
    <w:multiLevelType w:val="hybridMultilevel"/>
    <w:tmpl w:val="F7B8CFFC"/>
    <w:lvl w:ilvl="0" w:tplc="F9908C86">
      <w:start w:val="6"/>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260"/>
        </w:tabs>
        <w:ind w:left="1260" w:hanging="360"/>
      </w:pPr>
    </w:lvl>
    <w:lvl w:ilvl="2" w:tplc="2C449128">
      <w:start w:val="1"/>
      <w:numFmt w:val="decimal"/>
      <w:lvlText w:val="%3)"/>
      <w:lvlJc w:val="left"/>
      <w:pPr>
        <w:tabs>
          <w:tab w:val="num" w:pos="900"/>
        </w:tabs>
        <w:ind w:left="90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2"/>
  </w:num>
  <w:num w:numId="2">
    <w:abstractNumId w:val="35"/>
  </w:num>
  <w:num w:numId="3">
    <w:abstractNumId w:val="14"/>
  </w:num>
  <w:num w:numId="4">
    <w:abstractNumId w:val="31"/>
  </w:num>
  <w:num w:numId="5">
    <w:abstractNumId w:val="28"/>
  </w:num>
  <w:num w:numId="6">
    <w:abstractNumId w:val="29"/>
  </w:num>
  <w:num w:numId="7">
    <w:abstractNumId w:val="19"/>
  </w:num>
  <w:num w:numId="8">
    <w:abstractNumId w:val="17"/>
  </w:num>
  <w:num w:numId="9">
    <w:abstractNumId w:val="24"/>
  </w:num>
  <w:num w:numId="10">
    <w:abstractNumId w:val="4"/>
  </w:num>
  <w:num w:numId="11">
    <w:abstractNumId w:val="37"/>
  </w:num>
  <w:num w:numId="12">
    <w:abstractNumId w:val="23"/>
  </w:num>
  <w:num w:numId="13">
    <w:abstractNumId w:val="38"/>
  </w:num>
  <w:num w:numId="14">
    <w:abstractNumId w:val="40"/>
  </w:num>
  <w:num w:numId="15">
    <w:abstractNumId w:val="12"/>
  </w:num>
  <w:num w:numId="16">
    <w:abstractNumId w:val="46"/>
  </w:num>
  <w:num w:numId="17">
    <w:abstractNumId w:val="27"/>
  </w:num>
  <w:num w:numId="18">
    <w:abstractNumId w:val="16"/>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6"/>
  </w:num>
  <w:num w:numId="21">
    <w:abstractNumId w:val="20"/>
  </w:num>
  <w:num w:numId="22">
    <w:abstractNumId w:val="10"/>
  </w:num>
  <w:num w:numId="23">
    <w:abstractNumId w:val="11"/>
  </w:num>
  <w:num w:numId="24">
    <w:abstractNumId w:val="18"/>
  </w:num>
  <w:num w:numId="25">
    <w:abstractNumId w:val="3"/>
  </w:num>
  <w:num w:numId="26">
    <w:abstractNumId w:val="33"/>
  </w:num>
  <w:num w:numId="27">
    <w:abstractNumId w:val="5"/>
  </w:num>
  <w:num w:numId="28">
    <w:abstractNumId w:val="45"/>
  </w:num>
  <w:num w:numId="29">
    <w:abstractNumId w:val="25"/>
  </w:num>
  <w:num w:numId="30">
    <w:abstractNumId w:val="21"/>
  </w:num>
  <w:num w:numId="31">
    <w:abstractNumId w:val="34"/>
  </w:num>
  <w:num w:numId="32">
    <w:abstractNumId w:val="39"/>
  </w:num>
  <w:num w:numId="33">
    <w:abstractNumId w:val="42"/>
  </w:num>
  <w:num w:numId="34">
    <w:abstractNumId w:val="26"/>
  </w:num>
  <w:num w:numId="35">
    <w:abstractNumId w:val="30"/>
  </w:num>
  <w:num w:numId="36">
    <w:abstractNumId w:val="7"/>
  </w:num>
  <w:num w:numId="37">
    <w:abstractNumId w:val="51"/>
  </w:num>
  <w:num w:numId="38">
    <w:abstractNumId w:val="43"/>
  </w:num>
  <w:num w:numId="39">
    <w:abstractNumId w:val="44"/>
  </w:num>
  <w:num w:numId="40">
    <w:abstractNumId w:val="13"/>
  </w:num>
  <w:num w:numId="41">
    <w:abstractNumId w:val="6"/>
  </w:num>
  <w:num w:numId="42">
    <w:abstractNumId w:val="22"/>
  </w:num>
  <w:num w:numId="43">
    <w:abstractNumId w:val="48"/>
  </w:num>
  <w:num w:numId="44">
    <w:abstractNumId w:val="9"/>
  </w:num>
  <w:num w:numId="45">
    <w:abstractNumId w:val="50"/>
  </w:num>
  <w:num w:numId="46">
    <w:abstractNumId w:val="41"/>
  </w:num>
  <w:num w:numId="47">
    <w:abstractNumId w:val="1"/>
  </w:num>
  <w:num w:numId="48">
    <w:abstractNumId w:val="49"/>
  </w:num>
  <w:num w:numId="49">
    <w:abstractNumId w:val="15"/>
  </w:num>
  <w:num w:numId="50">
    <w:abstractNumId w:val="47"/>
  </w:num>
  <w:num w:numId="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2">
    <w:abstractNumId w:val="8"/>
  </w:num>
  <w:num w:numId="53">
    <w:abstractNumId w:val="32"/>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numFmt w:val="decimal"/>
    <w:endnote w:id="-1"/>
    <w:endnote w:id="0"/>
  </w:endnotePr>
  <w:compat/>
  <w:rsids>
    <w:rsidRoot w:val="0071187D"/>
    <w:rsid w:val="000439DB"/>
    <w:rsid w:val="00161339"/>
    <w:rsid w:val="00213955"/>
    <w:rsid w:val="003168BF"/>
    <w:rsid w:val="005F2DE1"/>
    <w:rsid w:val="0071187D"/>
    <w:rsid w:val="007137CB"/>
    <w:rsid w:val="00746E01"/>
    <w:rsid w:val="0080139B"/>
    <w:rsid w:val="008A109E"/>
    <w:rsid w:val="00A64FCC"/>
    <w:rsid w:val="00CF0794"/>
    <w:rsid w:val="00DD1D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187D"/>
    <w:pPr>
      <w:widowControl w:val="0"/>
      <w:overflowPunct w:val="0"/>
      <w:autoSpaceDE w:val="0"/>
      <w:autoSpaceDN w:val="0"/>
      <w:adjustRightInd w:val="0"/>
      <w:textAlignment w:val="baseline"/>
    </w:pPr>
    <w:rPr>
      <w:lang w:eastAsia="en-US"/>
    </w:rPr>
  </w:style>
  <w:style w:type="paragraph" w:styleId="1">
    <w:name w:val="heading 1"/>
    <w:basedOn w:val="a"/>
    <w:next w:val="a"/>
    <w:qFormat/>
    <w:rsid w:val="0071187D"/>
    <w:pPr>
      <w:keepNext/>
      <w:jc w:val="both"/>
      <w:outlineLvl w:val="0"/>
    </w:pPr>
    <w:rPr>
      <w:b/>
      <w:sz w:val="24"/>
    </w:rPr>
  </w:style>
  <w:style w:type="paragraph" w:styleId="2">
    <w:name w:val="heading 2"/>
    <w:basedOn w:val="a"/>
    <w:next w:val="a"/>
    <w:qFormat/>
    <w:rsid w:val="0071187D"/>
    <w:pPr>
      <w:keepNext/>
      <w:tabs>
        <w:tab w:val="left" w:pos="1021"/>
      </w:tabs>
      <w:ind w:firstLine="426"/>
      <w:jc w:val="both"/>
      <w:outlineLvl w:val="1"/>
    </w:pPr>
    <w:rPr>
      <w:b/>
      <w:sz w:val="24"/>
      <w:u w:val="single"/>
    </w:rPr>
  </w:style>
  <w:style w:type="paragraph" w:styleId="3">
    <w:name w:val="heading 3"/>
    <w:basedOn w:val="a"/>
    <w:next w:val="a"/>
    <w:qFormat/>
    <w:rsid w:val="0071187D"/>
    <w:pPr>
      <w:keepNext/>
      <w:jc w:val="both"/>
      <w:outlineLvl w:val="2"/>
    </w:pPr>
    <w:rPr>
      <w:sz w:val="23"/>
      <w:u w:val="single"/>
    </w:rPr>
  </w:style>
  <w:style w:type="paragraph" w:styleId="4">
    <w:name w:val="heading 4"/>
    <w:basedOn w:val="a"/>
    <w:next w:val="a"/>
    <w:qFormat/>
    <w:rsid w:val="0071187D"/>
    <w:pPr>
      <w:keepNext/>
      <w:jc w:val="center"/>
      <w:outlineLvl w:val="3"/>
    </w:pPr>
    <w:rPr>
      <w:b/>
      <w:sz w:val="32"/>
    </w:rPr>
  </w:style>
  <w:style w:type="paragraph" w:styleId="5">
    <w:name w:val="heading 5"/>
    <w:basedOn w:val="a"/>
    <w:next w:val="a"/>
    <w:qFormat/>
    <w:rsid w:val="0071187D"/>
    <w:pPr>
      <w:keepNext/>
      <w:jc w:val="center"/>
      <w:outlineLvl w:val="4"/>
    </w:pPr>
    <w:rPr>
      <w:b/>
      <w:sz w:val="23"/>
    </w:rPr>
  </w:style>
  <w:style w:type="paragraph" w:styleId="6">
    <w:name w:val="heading 6"/>
    <w:basedOn w:val="a"/>
    <w:next w:val="a"/>
    <w:qFormat/>
    <w:rsid w:val="0071187D"/>
    <w:pPr>
      <w:spacing w:before="240" w:after="60"/>
      <w:outlineLvl w:val="5"/>
    </w:pPr>
    <w:rPr>
      <w:b/>
      <w:bCs/>
      <w:sz w:val="22"/>
      <w:szCs w:val="22"/>
    </w:rPr>
  </w:style>
  <w:style w:type="paragraph" w:styleId="7">
    <w:name w:val="heading 7"/>
    <w:basedOn w:val="a"/>
    <w:next w:val="a"/>
    <w:qFormat/>
    <w:rsid w:val="0071187D"/>
    <w:pPr>
      <w:keepNext/>
      <w:ind w:left="5103"/>
      <w:jc w:val="both"/>
      <w:outlineLvl w:val="6"/>
    </w:pPr>
    <w:rPr>
      <w:b/>
      <w:sz w:val="23"/>
    </w:rPr>
  </w:style>
  <w:style w:type="paragraph" w:styleId="8">
    <w:name w:val="heading 8"/>
    <w:basedOn w:val="a"/>
    <w:next w:val="a"/>
    <w:qFormat/>
    <w:rsid w:val="0071187D"/>
    <w:pPr>
      <w:keepNext/>
      <w:widowControl/>
      <w:jc w:val="both"/>
      <w:outlineLvl w:val="7"/>
    </w:pPr>
    <w:rPr>
      <w:b/>
      <w:color w:val="0000FF"/>
      <w:sz w:val="23"/>
    </w:rPr>
  </w:style>
  <w:style w:type="paragraph" w:styleId="9">
    <w:name w:val="heading 9"/>
    <w:basedOn w:val="a"/>
    <w:next w:val="a"/>
    <w:qFormat/>
    <w:rsid w:val="0071187D"/>
    <w:p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rsid w:val="0071187D"/>
    <w:pPr>
      <w:jc w:val="both"/>
    </w:pPr>
    <w:rPr>
      <w:b/>
      <w:sz w:val="24"/>
    </w:rPr>
  </w:style>
  <w:style w:type="paragraph" w:styleId="a3">
    <w:name w:val="footer"/>
    <w:basedOn w:val="a"/>
    <w:rsid w:val="0071187D"/>
    <w:pPr>
      <w:tabs>
        <w:tab w:val="center" w:pos="4677"/>
        <w:tab w:val="right" w:pos="9355"/>
      </w:tabs>
    </w:pPr>
  </w:style>
  <w:style w:type="character" w:styleId="a4">
    <w:name w:val="page number"/>
    <w:basedOn w:val="a0"/>
    <w:rsid w:val="0071187D"/>
  </w:style>
  <w:style w:type="paragraph" w:styleId="a5">
    <w:name w:val="Balloon Text"/>
    <w:basedOn w:val="a"/>
    <w:semiHidden/>
    <w:rsid w:val="0071187D"/>
    <w:rPr>
      <w:rFonts w:ascii="Tahoma" w:hAnsi="Tahoma" w:cs="Tahoma"/>
      <w:sz w:val="16"/>
      <w:szCs w:val="16"/>
    </w:rPr>
  </w:style>
  <w:style w:type="character" w:customStyle="1" w:styleId="a6">
    <w:name w:val="Гипертекстовая ссылка"/>
    <w:basedOn w:val="a0"/>
    <w:rsid w:val="0071187D"/>
    <w:rPr>
      <w:color w:val="008000"/>
      <w:sz w:val="20"/>
      <w:szCs w:val="20"/>
      <w:u w:val="single"/>
    </w:rPr>
  </w:style>
  <w:style w:type="paragraph" w:styleId="a7">
    <w:name w:val="Body Text"/>
    <w:basedOn w:val="a"/>
    <w:rsid w:val="0071187D"/>
    <w:pPr>
      <w:spacing w:after="120"/>
    </w:pPr>
  </w:style>
  <w:style w:type="paragraph" w:customStyle="1" w:styleId="Aaoieeeieiioeooe1">
    <w:name w:val="Aa?oiee eieiioeooe1"/>
    <w:basedOn w:val="a"/>
    <w:rsid w:val="0071187D"/>
    <w:pPr>
      <w:tabs>
        <w:tab w:val="center" w:pos="4153"/>
        <w:tab w:val="right" w:pos="8306"/>
      </w:tabs>
    </w:pPr>
  </w:style>
  <w:style w:type="paragraph" w:customStyle="1" w:styleId="Oaiei">
    <w:name w:val="Oa?iei"/>
    <w:basedOn w:val="a"/>
    <w:next w:val="a"/>
    <w:rsid w:val="0071187D"/>
    <w:rPr>
      <w:sz w:val="24"/>
    </w:rPr>
  </w:style>
  <w:style w:type="paragraph" w:styleId="a8">
    <w:name w:val="header"/>
    <w:basedOn w:val="a"/>
    <w:rsid w:val="0071187D"/>
    <w:pPr>
      <w:tabs>
        <w:tab w:val="center" w:pos="4677"/>
        <w:tab w:val="right" w:pos="9355"/>
      </w:tabs>
    </w:pPr>
  </w:style>
  <w:style w:type="paragraph" w:customStyle="1" w:styleId="Iauiue">
    <w:name w:val="Iau?iue"/>
    <w:rsid w:val="0071187D"/>
    <w:pPr>
      <w:keepLines/>
      <w:widowControl w:val="0"/>
      <w:overflowPunct w:val="0"/>
      <w:autoSpaceDE w:val="0"/>
      <w:autoSpaceDN w:val="0"/>
      <w:adjustRightInd w:val="0"/>
      <w:ind w:firstLine="720"/>
      <w:jc w:val="both"/>
      <w:textAlignment w:val="baseline"/>
    </w:pPr>
    <w:rPr>
      <w:rFonts w:ascii="Baltica" w:hAnsi="Baltica"/>
      <w:sz w:val="24"/>
      <w:lang w:eastAsia="en-US"/>
    </w:rPr>
  </w:style>
  <w:style w:type="paragraph" w:styleId="a9">
    <w:name w:val="footnote text"/>
    <w:basedOn w:val="a"/>
    <w:semiHidden/>
    <w:rsid w:val="0071187D"/>
  </w:style>
  <w:style w:type="character" w:styleId="aa">
    <w:name w:val="footnote reference"/>
    <w:basedOn w:val="a0"/>
    <w:semiHidden/>
    <w:rsid w:val="0071187D"/>
    <w:rPr>
      <w:vertAlign w:val="superscript"/>
    </w:rPr>
  </w:style>
  <w:style w:type="paragraph" w:styleId="31">
    <w:name w:val="Body Text Indent 3"/>
    <w:basedOn w:val="a"/>
    <w:rsid w:val="0071187D"/>
    <w:pPr>
      <w:spacing w:after="120"/>
      <w:ind w:left="283"/>
    </w:pPr>
    <w:rPr>
      <w:sz w:val="16"/>
      <w:szCs w:val="16"/>
    </w:rPr>
  </w:style>
  <w:style w:type="character" w:styleId="ab">
    <w:name w:val="Hyperlink"/>
    <w:basedOn w:val="a0"/>
    <w:rsid w:val="0071187D"/>
    <w:rPr>
      <w:color w:val="0000FF"/>
      <w:sz w:val="20"/>
      <w:u w:val="single"/>
    </w:rPr>
  </w:style>
  <w:style w:type="paragraph" w:styleId="20">
    <w:name w:val="Body Text 2"/>
    <w:basedOn w:val="a"/>
    <w:rsid w:val="0071187D"/>
    <w:pPr>
      <w:jc w:val="center"/>
    </w:pPr>
    <w:rPr>
      <w:b/>
      <w:sz w:val="27"/>
    </w:rPr>
  </w:style>
  <w:style w:type="paragraph" w:styleId="10">
    <w:name w:val="toc 1"/>
    <w:basedOn w:val="a"/>
    <w:next w:val="a"/>
    <w:rsid w:val="0071187D"/>
  </w:style>
  <w:style w:type="paragraph" w:styleId="21">
    <w:name w:val="toc 2"/>
    <w:basedOn w:val="a"/>
    <w:next w:val="a"/>
    <w:rsid w:val="0071187D"/>
    <w:pPr>
      <w:ind w:left="200"/>
    </w:pPr>
  </w:style>
  <w:style w:type="paragraph" w:styleId="22">
    <w:name w:val="Body Text Indent 2"/>
    <w:basedOn w:val="a"/>
    <w:rsid w:val="0071187D"/>
    <w:pPr>
      <w:widowControl/>
      <w:overflowPunct/>
      <w:autoSpaceDE/>
      <w:autoSpaceDN/>
      <w:adjustRightInd/>
      <w:spacing w:after="120" w:line="480" w:lineRule="auto"/>
      <w:ind w:left="283"/>
      <w:textAlignment w:val="auto"/>
    </w:pPr>
    <w:rPr>
      <w:sz w:val="24"/>
      <w:szCs w:val="24"/>
      <w:lang w:eastAsia="ru-RU"/>
    </w:rPr>
  </w:style>
  <w:style w:type="paragraph" w:styleId="ac">
    <w:name w:val="annotation text"/>
    <w:basedOn w:val="a"/>
    <w:link w:val="ad"/>
    <w:semiHidden/>
    <w:rsid w:val="0071187D"/>
    <w:pPr>
      <w:widowControl/>
      <w:overflowPunct/>
      <w:autoSpaceDE/>
      <w:autoSpaceDN/>
      <w:adjustRightInd/>
      <w:textAlignment w:val="auto"/>
    </w:pPr>
    <w:rPr>
      <w:lang w:eastAsia="ru-RU"/>
    </w:rPr>
  </w:style>
  <w:style w:type="character" w:customStyle="1" w:styleId="ad">
    <w:name w:val="Текст примечания Знак"/>
    <w:basedOn w:val="a0"/>
    <w:link w:val="ac"/>
    <w:semiHidden/>
    <w:locked/>
    <w:rsid w:val="0071187D"/>
    <w:rPr>
      <w:lang w:val="ru-RU" w:eastAsia="ru-RU" w:bidi="ar-SA"/>
    </w:rPr>
  </w:style>
  <w:style w:type="character" w:customStyle="1" w:styleId="msoins0">
    <w:name w:val="msoins"/>
    <w:basedOn w:val="a0"/>
    <w:rsid w:val="0071187D"/>
  </w:style>
  <w:style w:type="character" w:customStyle="1" w:styleId="Iniiaiieoeooaacaoa1">
    <w:name w:val="Iniiaiie o?eoo aacaoa1"/>
    <w:rsid w:val="0071187D"/>
    <w:rPr>
      <w:sz w:val="20"/>
    </w:rPr>
  </w:style>
  <w:style w:type="character" w:customStyle="1" w:styleId="Iniiaiieoeooaacaoa3">
    <w:name w:val="Iniiaiie o?eoo aacaoa3"/>
    <w:rsid w:val="0071187D"/>
    <w:rPr>
      <w:sz w:val="20"/>
    </w:rPr>
  </w:style>
  <w:style w:type="character" w:customStyle="1" w:styleId="Iniiaiieoeooaacaoa2">
    <w:name w:val="Iniiaiie o?eoo aacaoa2"/>
    <w:rsid w:val="0071187D"/>
    <w:rPr>
      <w:sz w:val="20"/>
    </w:rPr>
  </w:style>
  <w:style w:type="paragraph" w:customStyle="1" w:styleId="oaenoniinee">
    <w:name w:val="oaeno niinee"/>
    <w:basedOn w:val="a"/>
    <w:rsid w:val="0071187D"/>
    <w:rPr>
      <w:rFonts w:ascii="Arial" w:hAnsi="Arial"/>
    </w:rPr>
  </w:style>
  <w:style w:type="character" w:customStyle="1" w:styleId="ciaeniinee">
    <w:name w:val="ciae niinee"/>
    <w:basedOn w:val="Iniiaiieoeooaacaoa1"/>
    <w:rsid w:val="0071187D"/>
    <w:rPr>
      <w:vertAlign w:val="superscript"/>
    </w:rPr>
  </w:style>
  <w:style w:type="paragraph" w:customStyle="1" w:styleId="Nienieiiaaaeaiee">
    <w:name w:val="Nienie ii?aaaeaiee"/>
    <w:basedOn w:val="a"/>
    <w:next w:val="Oaiei"/>
    <w:rsid w:val="0071187D"/>
    <w:pPr>
      <w:ind w:left="360"/>
    </w:pPr>
    <w:rPr>
      <w:sz w:val="24"/>
    </w:rPr>
  </w:style>
  <w:style w:type="character" w:customStyle="1" w:styleId="Iiaaaeaiea">
    <w:name w:val="Ii?aaaeaiea"/>
    <w:rsid w:val="0071187D"/>
    <w:rPr>
      <w:i/>
      <w:sz w:val="20"/>
    </w:rPr>
  </w:style>
  <w:style w:type="paragraph" w:customStyle="1" w:styleId="H1">
    <w:name w:val="H1"/>
    <w:basedOn w:val="a"/>
    <w:next w:val="a"/>
    <w:rsid w:val="0071187D"/>
    <w:pPr>
      <w:keepNext/>
      <w:spacing w:before="100" w:after="100"/>
    </w:pPr>
    <w:rPr>
      <w:b/>
      <w:kern w:val="36"/>
      <w:sz w:val="48"/>
    </w:rPr>
  </w:style>
  <w:style w:type="paragraph" w:customStyle="1" w:styleId="H2">
    <w:name w:val="H2"/>
    <w:basedOn w:val="a"/>
    <w:next w:val="a"/>
    <w:rsid w:val="0071187D"/>
    <w:pPr>
      <w:keepNext/>
      <w:spacing w:before="100" w:after="100"/>
    </w:pPr>
    <w:rPr>
      <w:b/>
      <w:sz w:val="36"/>
    </w:rPr>
  </w:style>
  <w:style w:type="paragraph" w:customStyle="1" w:styleId="H3">
    <w:name w:val="H3"/>
    <w:basedOn w:val="a"/>
    <w:next w:val="a"/>
    <w:rsid w:val="0071187D"/>
    <w:pPr>
      <w:keepNext/>
      <w:spacing w:before="100" w:after="100"/>
    </w:pPr>
    <w:rPr>
      <w:b/>
      <w:sz w:val="28"/>
    </w:rPr>
  </w:style>
  <w:style w:type="paragraph" w:customStyle="1" w:styleId="H4">
    <w:name w:val="H4"/>
    <w:basedOn w:val="a"/>
    <w:next w:val="a"/>
    <w:rsid w:val="0071187D"/>
    <w:pPr>
      <w:keepNext/>
      <w:spacing w:before="100" w:after="100"/>
    </w:pPr>
    <w:rPr>
      <w:b/>
      <w:sz w:val="24"/>
    </w:rPr>
  </w:style>
  <w:style w:type="paragraph" w:customStyle="1" w:styleId="H5">
    <w:name w:val="H5"/>
    <w:basedOn w:val="a"/>
    <w:next w:val="a"/>
    <w:rsid w:val="0071187D"/>
    <w:pPr>
      <w:keepNext/>
      <w:spacing w:before="100" w:after="100"/>
    </w:pPr>
    <w:rPr>
      <w:b/>
    </w:rPr>
  </w:style>
  <w:style w:type="paragraph" w:customStyle="1" w:styleId="H6">
    <w:name w:val="H6"/>
    <w:basedOn w:val="a"/>
    <w:next w:val="a"/>
    <w:rsid w:val="0071187D"/>
    <w:pPr>
      <w:keepNext/>
      <w:spacing w:before="100" w:after="100"/>
    </w:pPr>
    <w:rPr>
      <w:b/>
      <w:sz w:val="16"/>
    </w:rPr>
  </w:style>
  <w:style w:type="paragraph" w:customStyle="1" w:styleId="Aaana">
    <w:name w:val="Aa?ana"/>
    <w:basedOn w:val="a"/>
    <w:next w:val="a"/>
    <w:rsid w:val="0071187D"/>
    <w:rPr>
      <w:i/>
      <w:sz w:val="24"/>
    </w:rPr>
  </w:style>
  <w:style w:type="paragraph" w:customStyle="1" w:styleId="Oeoaou">
    <w:name w:val="Oeoaou"/>
    <w:basedOn w:val="a"/>
    <w:rsid w:val="0071187D"/>
    <w:pPr>
      <w:spacing w:before="100" w:after="100"/>
      <w:ind w:left="360" w:right="360"/>
    </w:pPr>
    <w:rPr>
      <w:sz w:val="24"/>
    </w:rPr>
  </w:style>
  <w:style w:type="character" w:customStyle="1" w:styleId="Ocae">
    <w:name w:val="Ocae"/>
    <w:rsid w:val="0071187D"/>
    <w:rPr>
      <w:i/>
      <w:sz w:val="20"/>
    </w:rPr>
  </w:style>
  <w:style w:type="character" w:customStyle="1" w:styleId="Eia">
    <w:name w:val="Eia"/>
    <w:rsid w:val="0071187D"/>
    <w:rPr>
      <w:rFonts w:ascii="Courier New" w:hAnsi="Courier New"/>
      <w:sz w:val="20"/>
    </w:rPr>
  </w:style>
  <w:style w:type="character" w:styleId="ae">
    <w:name w:val="Emphasis"/>
    <w:basedOn w:val="Iniiaiieoeooaacaoa1"/>
    <w:qFormat/>
    <w:rsid w:val="0071187D"/>
    <w:rPr>
      <w:i/>
    </w:rPr>
  </w:style>
  <w:style w:type="character" w:styleId="af">
    <w:name w:val="FollowedHyperlink"/>
    <w:basedOn w:val="Iniiaiieoeooaacaoa1"/>
    <w:rsid w:val="0071187D"/>
    <w:rPr>
      <w:color w:val="800080"/>
      <w:u w:val="single"/>
    </w:rPr>
  </w:style>
  <w:style w:type="character" w:customStyle="1" w:styleId="Eeaaeaooa">
    <w:name w:val="Eeaaeaoo?a"/>
    <w:rsid w:val="0071187D"/>
    <w:rPr>
      <w:rFonts w:ascii="Courier New" w:hAnsi="Courier New"/>
      <w:b/>
      <w:sz w:val="20"/>
    </w:rPr>
  </w:style>
  <w:style w:type="paragraph" w:customStyle="1" w:styleId="Aioiaue">
    <w:name w:val="Aioiaue"/>
    <w:basedOn w:val="a"/>
    <w:rsid w:val="0071187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z-">
    <w:name w:val="HTML Bottom of Form"/>
    <w:next w:val="a"/>
    <w:rsid w:val="0071187D"/>
    <w:pPr>
      <w:widowControl w:val="0"/>
      <w:pBdr>
        <w:top w:val="double" w:sz="6" w:space="0" w:color="000000"/>
      </w:pBdr>
      <w:overflowPunct w:val="0"/>
      <w:autoSpaceDE w:val="0"/>
      <w:autoSpaceDN w:val="0"/>
      <w:adjustRightInd w:val="0"/>
      <w:jc w:val="center"/>
      <w:textAlignment w:val="baseline"/>
    </w:pPr>
    <w:rPr>
      <w:rFonts w:ascii="Arial" w:hAnsi="Arial"/>
      <w:vanish/>
      <w:sz w:val="16"/>
      <w:lang w:eastAsia="en-US"/>
    </w:rPr>
  </w:style>
  <w:style w:type="paragraph" w:styleId="z-0">
    <w:name w:val="HTML Top of Form"/>
    <w:next w:val="a"/>
    <w:rsid w:val="0071187D"/>
    <w:pPr>
      <w:widowControl w:val="0"/>
      <w:pBdr>
        <w:bottom w:val="double" w:sz="6" w:space="0" w:color="000000"/>
      </w:pBdr>
      <w:overflowPunct w:val="0"/>
      <w:autoSpaceDE w:val="0"/>
      <w:autoSpaceDN w:val="0"/>
      <w:adjustRightInd w:val="0"/>
      <w:jc w:val="center"/>
      <w:textAlignment w:val="baseline"/>
    </w:pPr>
    <w:rPr>
      <w:rFonts w:ascii="Arial" w:hAnsi="Arial"/>
      <w:vanish/>
      <w:sz w:val="16"/>
      <w:lang w:eastAsia="en-US"/>
    </w:rPr>
  </w:style>
  <w:style w:type="character" w:customStyle="1" w:styleId="Iaacao">
    <w:name w:val="Ia?acao"/>
    <w:rsid w:val="0071187D"/>
    <w:rPr>
      <w:rFonts w:ascii="Courier New" w:hAnsi="Courier New"/>
      <w:sz w:val="20"/>
    </w:rPr>
  </w:style>
  <w:style w:type="character" w:styleId="af0">
    <w:name w:val="Strong"/>
    <w:basedOn w:val="Iniiaiieoeooaacaoa1"/>
    <w:qFormat/>
    <w:rsid w:val="0071187D"/>
    <w:rPr>
      <w:b/>
    </w:rPr>
  </w:style>
  <w:style w:type="character" w:customStyle="1" w:styleId="Iaaoiayiaoeiea">
    <w:name w:val="Ia?aoiay iaoeiea"/>
    <w:rsid w:val="0071187D"/>
    <w:rPr>
      <w:rFonts w:ascii="Courier New" w:hAnsi="Courier New"/>
      <w:sz w:val="20"/>
    </w:rPr>
  </w:style>
  <w:style w:type="character" w:customStyle="1" w:styleId="Iaaiaiiay">
    <w:name w:val="Ia?aiaiiay"/>
    <w:rsid w:val="0071187D"/>
    <w:rPr>
      <w:i/>
      <w:sz w:val="20"/>
    </w:rPr>
  </w:style>
  <w:style w:type="character" w:customStyle="1" w:styleId="aciaoeaHTML">
    <w:name w:val="?aciaoea HTML"/>
    <w:rsid w:val="0071187D"/>
    <w:rPr>
      <w:vanish/>
      <w:color w:val="FF0000"/>
      <w:sz w:val="20"/>
    </w:rPr>
  </w:style>
  <w:style w:type="character" w:customStyle="1" w:styleId="Ieiaaiea">
    <w:name w:val="I?eia?aiea"/>
    <w:rsid w:val="0071187D"/>
    <w:rPr>
      <w:vanish/>
      <w:sz w:val="20"/>
    </w:rPr>
  </w:style>
  <w:style w:type="paragraph" w:styleId="af1">
    <w:name w:val="List"/>
    <w:basedOn w:val="a"/>
    <w:rsid w:val="0071187D"/>
    <w:pPr>
      <w:ind w:left="283" w:hanging="283"/>
      <w:jc w:val="both"/>
    </w:pPr>
    <w:rPr>
      <w:sz w:val="24"/>
    </w:rPr>
  </w:style>
  <w:style w:type="paragraph" w:customStyle="1" w:styleId="aoieeeieiioeooe1">
    <w:name w:val="a?oiee eieiioeooe1"/>
    <w:basedOn w:val="a"/>
    <w:rsid w:val="0071187D"/>
    <w:pPr>
      <w:tabs>
        <w:tab w:val="center" w:pos="4153"/>
        <w:tab w:val="right" w:pos="8306"/>
      </w:tabs>
    </w:pPr>
  </w:style>
  <w:style w:type="paragraph" w:customStyle="1" w:styleId="Ieieeeieiioeooe1">
    <w:name w:val="Ie?iee eieiioeooe1"/>
    <w:basedOn w:val="a"/>
    <w:rsid w:val="0071187D"/>
    <w:pPr>
      <w:tabs>
        <w:tab w:val="center" w:pos="4153"/>
        <w:tab w:val="right" w:pos="8306"/>
      </w:tabs>
    </w:pPr>
  </w:style>
  <w:style w:type="paragraph" w:customStyle="1" w:styleId="Ieieeeieiioeooe2">
    <w:name w:val="Ie?iee eieiioeooe2"/>
    <w:basedOn w:val="a"/>
    <w:rsid w:val="0071187D"/>
    <w:pPr>
      <w:tabs>
        <w:tab w:val="center" w:pos="4153"/>
        <w:tab w:val="right" w:pos="8306"/>
      </w:tabs>
    </w:pPr>
  </w:style>
  <w:style w:type="paragraph" w:customStyle="1" w:styleId="Ieieeeieiioeooe3">
    <w:name w:val="Ie?iee eieiioeooe3"/>
    <w:basedOn w:val="a"/>
    <w:rsid w:val="0071187D"/>
    <w:pPr>
      <w:tabs>
        <w:tab w:val="center" w:pos="4153"/>
        <w:tab w:val="right" w:pos="8306"/>
      </w:tabs>
    </w:pPr>
  </w:style>
  <w:style w:type="paragraph" w:customStyle="1" w:styleId="Aaoieeeieiioeooe2">
    <w:name w:val="Aa?oiee eieiioeooe2"/>
    <w:basedOn w:val="a"/>
    <w:rsid w:val="0071187D"/>
    <w:pPr>
      <w:tabs>
        <w:tab w:val="center" w:pos="4153"/>
        <w:tab w:val="right" w:pos="8306"/>
      </w:tabs>
    </w:pPr>
  </w:style>
  <w:style w:type="paragraph" w:customStyle="1" w:styleId="BalloonText">
    <w:name w:val="Balloon Text"/>
    <w:basedOn w:val="a"/>
    <w:rsid w:val="0071187D"/>
    <w:rPr>
      <w:rFonts w:ascii="Tahoma" w:hAnsi="Tahoma"/>
      <w:sz w:val="16"/>
    </w:rPr>
  </w:style>
  <w:style w:type="character" w:customStyle="1" w:styleId="Caaieiaie2Ciae">
    <w:name w:val="Caaieiaie 2 Ciae"/>
    <w:basedOn w:val="a0"/>
    <w:rsid w:val="0071187D"/>
    <w:rPr>
      <w:b/>
      <w:sz w:val="20"/>
      <w:u w:val="single"/>
    </w:rPr>
  </w:style>
  <w:style w:type="paragraph" w:styleId="af2">
    <w:name w:val="Body Text Indent"/>
    <w:basedOn w:val="a"/>
    <w:rsid w:val="0071187D"/>
    <w:pPr>
      <w:widowControl/>
      <w:tabs>
        <w:tab w:val="left" w:pos="0"/>
      </w:tabs>
      <w:spacing w:before="120"/>
      <w:ind w:firstLine="567"/>
      <w:jc w:val="both"/>
    </w:pPr>
    <w:rPr>
      <w:sz w:val="23"/>
    </w:rPr>
  </w:style>
  <w:style w:type="paragraph" w:customStyle="1" w:styleId="BodyText2">
    <w:name w:val="Body Text 2"/>
    <w:basedOn w:val="a"/>
    <w:rsid w:val="0071187D"/>
    <w:pPr>
      <w:jc w:val="center"/>
    </w:pPr>
    <w:rPr>
      <w:b/>
      <w:sz w:val="27"/>
    </w:rPr>
  </w:style>
  <w:style w:type="paragraph" w:customStyle="1" w:styleId="BodyText3">
    <w:name w:val="Body Text 3"/>
    <w:basedOn w:val="a"/>
    <w:rsid w:val="0071187D"/>
    <w:pPr>
      <w:jc w:val="both"/>
    </w:pPr>
    <w:rPr>
      <w:sz w:val="23"/>
    </w:rPr>
  </w:style>
  <w:style w:type="paragraph" w:styleId="23">
    <w:name w:val="List Bullet 2"/>
    <w:basedOn w:val="a"/>
    <w:autoRedefine/>
    <w:rsid w:val="0071187D"/>
    <w:pPr>
      <w:widowControl/>
      <w:tabs>
        <w:tab w:val="num" w:pos="643"/>
      </w:tabs>
      <w:overflowPunct/>
      <w:autoSpaceDE/>
      <w:autoSpaceDN/>
      <w:adjustRightInd/>
      <w:ind w:left="643" w:hanging="360"/>
      <w:textAlignment w:val="auto"/>
    </w:pPr>
    <w:rPr>
      <w:sz w:val="24"/>
      <w:szCs w:val="24"/>
      <w:lang w:eastAsia="ru-RU"/>
    </w:rPr>
  </w:style>
  <w:style w:type="paragraph" w:customStyle="1" w:styleId="af3">
    <w:name w:val="Мой обычный"/>
    <w:basedOn w:val="a"/>
    <w:autoRedefine/>
    <w:rsid w:val="0071187D"/>
    <w:pPr>
      <w:widowControl/>
      <w:overflowPunct/>
      <w:autoSpaceDE/>
      <w:autoSpaceDN/>
      <w:adjustRightInd/>
      <w:spacing w:before="120" w:after="120"/>
      <w:ind w:firstLine="360"/>
      <w:jc w:val="both"/>
      <w:textAlignment w:val="auto"/>
    </w:pPr>
    <w:rPr>
      <w:rFonts w:ascii="Arial" w:hAnsi="Arial" w:cs="Arial"/>
      <w:sz w:val="24"/>
      <w:szCs w:val="24"/>
      <w:lang w:eastAsia="ru-RU"/>
    </w:rPr>
  </w:style>
  <w:style w:type="paragraph" w:customStyle="1" w:styleId="af4">
    <w:name w:val="Комментарий"/>
    <w:basedOn w:val="a"/>
    <w:next w:val="a"/>
    <w:rsid w:val="0071187D"/>
    <w:pPr>
      <w:widowControl/>
      <w:overflowPunct/>
      <w:ind w:left="170"/>
      <w:jc w:val="both"/>
      <w:textAlignment w:val="auto"/>
    </w:pPr>
    <w:rPr>
      <w:rFonts w:ascii="Arial" w:hAnsi="Arial"/>
      <w:i/>
      <w:iCs/>
      <w:color w:val="800080"/>
      <w:lang w:eastAsia="ru-RU"/>
    </w:rPr>
  </w:style>
  <w:style w:type="paragraph" w:customStyle="1" w:styleId="af5">
    <w:name w:val="Таблицы (моноширинный)"/>
    <w:basedOn w:val="a"/>
    <w:next w:val="a"/>
    <w:rsid w:val="0071187D"/>
    <w:pPr>
      <w:widowControl/>
      <w:overflowPunct/>
      <w:jc w:val="both"/>
      <w:textAlignment w:val="auto"/>
    </w:pPr>
    <w:rPr>
      <w:rFonts w:ascii="Courier New" w:hAnsi="Courier New" w:cs="Courier New"/>
      <w:lang w:eastAsia="ru-RU"/>
    </w:rPr>
  </w:style>
  <w:style w:type="paragraph" w:styleId="af6">
    <w:name w:val="Normal (Web)"/>
    <w:basedOn w:val="a"/>
    <w:rsid w:val="0071187D"/>
    <w:pPr>
      <w:widowControl/>
      <w:overflowPunct/>
      <w:autoSpaceDE/>
      <w:autoSpaceDN/>
      <w:adjustRightInd/>
      <w:spacing w:before="100" w:beforeAutospacing="1" w:after="100" w:afterAutospacing="1"/>
      <w:textAlignment w:val="auto"/>
    </w:pPr>
    <w:rPr>
      <w:color w:val="000039"/>
      <w:sz w:val="24"/>
      <w:szCs w:val="24"/>
      <w:lang w:eastAsia="ru-RU"/>
    </w:rPr>
  </w:style>
  <w:style w:type="character" w:styleId="af7">
    <w:name w:val="annotation reference"/>
    <w:basedOn w:val="a0"/>
    <w:semiHidden/>
    <w:rsid w:val="0071187D"/>
    <w:rPr>
      <w:sz w:val="16"/>
      <w:szCs w:val="16"/>
    </w:rPr>
  </w:style>
  <w:style w:type="paragraph" w:styleId="af8">
    <w:name w:val="Document Map"/>
    <w:basedOn w:val="a"/>
    <w:semiHidden/>
    <w:rsid w:val="0071187D"/>
    <w:pPr>
      <w:shd w:val="clear" w:color="auto" w:fill="000080"/>
    </w:pPr>
    <w:rPr>
      <w:rFonts w:ascii="Tahoma" w:hAnsi="Tahoma" w:cs="Tahoma"/>
    </w:rPr>
  </w:style>
  <w:style w:type="paragraph" w:styleId="af9">
    <w:name w:val="annotation subject"/>
    <w:basedOn w:val="ac"/>
    <w:next w:val="ac"/>
    <w:semiHidden/>
    <w:rsid w:val="0071187D"/>
    <w:pPr>
      <w:widowControl w:val="0"/>
      <w:overflowPunct w:val="0"/>
      <w:autoSpaceDE w:val="0"/>
      <w:autoSpaceDN w:val="0"/>
      <w:adjustRightInd w:val="0"/>
      <w:textAlignment w:val="baseline"/>
    </w:pPr>
    <w:rPr>
      <w:b/>
      <w:bCs/>
      <w:lang w:eastAsia="en-US"/>
    </w:rPr>
  </w:style>
  <w:style w:type="paragraph" w:styleId="afa">
    <w:name w:val="Revision"/>
    <w:hidden/>
    <w:semiHidden/>
    <w:rsid w:val="0071187D"/>
    <w:rPr>
      <w:lang w:eastAsia="en-US"/>
    </w:rPr>
  </w:style>
  <w:style w:type="paragraph" w:customStyle="1" w:styleId="ListParagraph">
    <w:name w:val="List Paragraph"/>
    <w:basedOn w:val="a"/>
    <w:rsid w:val="0071187D"/>
    <w:pPr>
      <w:ind w:left="720"/>
      <w:contextualSpacing/>
    </w:pPr>
    <w:rPr>
      <w:rFonts w:eastAsia="Calibri"/>
    </w:rPr>
  </w:style>
  <w:style w:type="paragraph" w:styleId="50">
    <w:name w:val="toc 5"/>
    <w:basedOn w:val="a"/>
    <w:next w:val="a"/>
    <w:autoRedefine/>
    <w:semiHidden/>
    <w:rsid w:val="0071187D"/>
    <w:pPr>
      <w:ind w:left="800"/>
    </w:pPr>
  </w:style>
  <w:style w:type="paragraph" w:styleId="32">
    <w:name w:val="toc 3"/>
    <w:basedOn w:val="a"/>
    <w:next w:val="a"/>
    <w:autoRedefine/>
    <w:semiHidden/>
    <w:rsid w:val="0071187D"/>
    <w:pPr>
      <w:widowControl/>
      <w:overflowPunct/>
      <w:autoSpaceDE/>
      <w:autoSpaceDN/>
      <w:adjustRightInd/>
      <w:ind w:left="480"/>
      <w:textAlignment w:val="auto"/>
    </w:pPr>
    <w:rPr>
      <w:sz w:val="24"/>
      <w:szCs w:val="24"/>
      <w:lang w:eastAsia="ru-RU"/>
    </w:rPr>
  </w:style>
  <w:style w:type="paragraph" w:styleId="40">
    <w:name w:val="toc 4"/>
    <w:basedOn w:val="a"/>
    <w:next w:val="a"/>
    <w:autoRedefine/>
    <w:semiHidden/>
    <w:rsid w:val="0071187D"/>
    <w:pPr>
      <w:widowControl/>
      <w:overflowPunct/>
      <w:autoSpaceDE/>
      <w:autoSpaceDN/>
      <w:adjustRightInd/>
      <w:ind w:left="720"/>
      <w:textAlignment w:val="auto"/>
    </w:pPr>
    <w:rPr>
      <w:sz w:val="24"/>
      <w:szCs w:val="24"/>
      <w:lang w:eastAsia="ru-RU"/>
    </w:rPr>
  </w:style>
  <w:style w:type="paragraph" w:styleId="60">
    <w:name w:val="toc 6"/>
    <w:basedOn w:val="a"/>
    <w:next w:val="a"/>
    <w:autoRedefine/>
    <w:semiHidden/>
    <w:rsid w:val="0071187D"/>
    <w:pPr>
      <w:widowControl/>
      <w:overflowPunct/>
      <w:autoSpaceDE/>
      <w:autoSpaceDN/>
      <w:adjustRightInd/>
      <w:ind w:left="1200"/>
      <w:textAlignment w:val="auto"/>
    </w:pPr>
    <w:rPr>
      <w:sz w:val="24"/>
      <w:szCs w:val="24"/>
      <w:lang w:eastAsia="ru-RU"/>
    </w:rPr>
  </w:style>
  <w:style w:type="paragraph" w:styleId="70">
    <w:name w:val="toc 7"/>
    <w:basedOn w:val="a"/>
    <w:next w:val="a"/>
    <w:autoRedefine/>
    <w:semiHidden/>
    <w:rsid w:val="0071187D"/>
    <w:pPr>
      <w:widowControl/>
      <w:overflowPunct/>
      <w:autoSpaceDE/>
      <w:autoSpaceDN/>
      <w:adjustRightInd/>
      <w:ind w:left="1440"/>
      <w:textAlignment w:val="auto"/>
    </w:pPr>
    <w:rPr>
      <w:sz w:val="24"/>
      <w:szCs w:val="24"/>
      <w:lang w:eastAsia="ru-RU"/>
    </w:rPr>
  </w:style>
  <w:style w:type="paragraph" w:styleId="80">
    <w:name w:val="toc 8"/>
    <w:basedOn w:val="a"/>
    <w:next w:val="a"/>
    <w:autoRedefine/>
    <w:semiHidden/>
    <w:rsid w:val="0071187D"/>
    <w:pPr>
      <w:widowControl/>
      <w:overflowPunct/>
      <w:autoSpaceDE/>
      <w:autoSpaceDN/>
      <w:adjustRightInd/>
      <w:ind w:left="1680"/>
      <w:textAlignment w:val="auto"/>
    </w:pPr>
    <w:rPr>
      <w:sz w:val="24"/>
      <w:szCs w:val="24"/>
      <w:lang w:eastAsia="ru-RU"/>
    </w:rPr>
  </w:style>
  <w:style w:type="paragraph" w:styleId="90">
    <w:name w:val="toc 9"/>
    <w:basedOn w:val="a"/>
    <w:next w:val="a"/>
    <w:autoRedefine/>
    <w:semiHidden/>
    <w:rsid w:val="0071187D"/>
    <w:pPr>
      <w:widowControl/>
      <w:overflowPunct/>
      <w:autoSpaceDE/>
      <w:autoSpaceDN/>
      <w:adjustRightInd/>
      <w:ind w:left="1920"/>
      <w:textAlignment w:val="auto"/>
    </w:pPr>
    <w:rPr>
      <w:sz w:val="24"/>
      <w:szCs w:val="24"/>
      <w:lang w:eastAsia="ru-RU"/>
    </w:rPr>
  </w:style>
  <w:style w:type="character" w:customStyle="1" w:styleId="epm">
    <w:name w:val="epm"/>
    <w:basedOn w:val="a0"/>
    <w:rsid w:val="0071187D"/>
    <w:rPr>
      <w:shd w:val="clear" w:color="auto" w:fill="FFE0B2"/>
    </w:rPr>
  </w:style>
  <w:style w:type="character" w:customStyle="1" w:styleId="f">
    <w:name w:val="f"/>
    <w:basedOn w:val="a0"/>
    <w:rsid w:val="0071187D"/>
  </w:style>
  <w:style w:type="table" w:styleId="afb">
    <w:name w:val="Table Grid"/>
    <w:basedOn w:val="a1"/>
    <w:rsid w:val="0071187D"/>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0">
    <w:name w:val="Iau.iue"/>
    <w:basedOn w:val="a"/>
    <w:next w:val="a"/>
    <w:rsid w:val="0071187D"/>
    <w:pPr>
      <w:widowControl/>
      <w:overflowPunct/>
      <w:textAlignment w:val="auto"/>
    </w:pPr>
    <w:rPr>
      <w:rFonts w:eastAsia="MS Mincho"/>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sting@micex.com" TargetMode="Externa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isting@micex.com"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177</Pages>
  <Words>65195</Words>
  <Characters>371615</Characters>
  <Application>Microsoft Office Word</Application>
  <DocSecurity>0</DocSecurity>
  <Lines>3096</Lines>
  <Paragraphs>871</Paragraphs>
  <ScaleCrop>false</ScaleCrop>
  <HeadingPairs>
    <vt:vector size="2" baseType="variant">
      <vt:variant>
        <vt:lpstr>Название</vt:lpstr>
      </vt:variant>
      <vt:variant>
        <vt:i4>1</vt:i4>
      </vt:variant>
    </vt:vector>
  </HeadingPairs>
  <TitlesOfParts>
    <vt:vector size="1" baseType="lpstr">
      <vt:lpstr>  </vt:lpstr>
    </vt:vector>
  </TitlesOfParts>
  <Company>MICEX</Company>
  <LinksUpToDate>false</LinksUpToDate>
  <CharactersWithSpaces>435939</CharactersWithSpaces>
  <SharedDoc>false</SharedDoc>
  <HLinks>
    <vt:vector size="348" baseType="variant">
      <vt:variant>
        <vt:i4>720948</vt:i4>
      </vt:variant>
      <vt:variant>
        <vt:i4>339</vt:i4>
      </vt:variant>
      <vt:variant>
        <vt:i4>0</vt:i4>
      </vt:variant>
      <vt:variant>
        <vt:i4>5</vt:i4>
      </vt:variant>
      <vt:variant>
        <vt:lpwstr>mailto:listing@micex.com</vt:lpwstr>
      </vt:variant>
      <vt:variant>
        <vt:lpwstr/>
      </vt:variant>
      <vt:variant>
        <vt:i4>720948</vt:i4>
      </vt:variant>
      <vt:variant>
        <vt:i4>336</vt:i4>
      </vt:variant>
      <vt:variant>
        <vt:i4>0</vt:i4>
      </vt:variant>
      <vt:variant>
        <vt:i4>5</vt:i4>
      </vt:variant>
      <vt:variant>
        <vt:lpwstr>mailto:listing@micex.com</vt:lpwstr>
      </vt:variant>
      <vt:variant>
        <vt:lpwstr/>
      </vt:variant>
      <vt:variant>
        <vt:i4>2752531</vt:i4>
      </vt:variant>
      <vt:variant>
        <vt:i4>333</vt:i4>
      </vt:variant>
      <vt:variant>
        <vt:i4>0</vt:i4>
      </vt:variant>
      <vt:variant>
        <vt:i4>5</vt:i4>
      </vt:variant>
      <vt:variant>
        <vt:lpwstr/>
      </vt:variant>
      <vt:variant>
        <vt:lpwstr>sub_2000</vt:lpwstr>
      </vt:variant>
      <vt:variant>
        <vt:i4>1572914</vt:i4>
      </vt:variant>
      <vt:variant>
        <vt:i4>326</vt:i4>
      </vt:variant>
      <vt:variant>
        <vt:i4>0</vt:i4>
      </vt:variant>
      <vt:variant>
        <vt:i4>5</vt:i4>
      </vt:variant>
      <vt:variant>
        <vt:lpwstr/>
      </vt:variant>
      <vt:variant>
        <vt:lpwstr>_Toc271039210</vt:lpwstr>
      </vt:variant>
      <vt:variant>
        <vt:i4>1638450</vt:i4>
      </vt:variant>
      <vt:variant>
        <vt:i4>320</vt:i4>
      </vt:variant>
      <vt:variant>
        <vt:i4>0</vt:i4>
      </vt:variant>
      <vt:variant>
        <vt:i4>5</vt:i4>
      </vt:variant>
      <vt:variant>
        <vt:lpwstr/>
      </vt:variant>
      <vt:variant>
        <vt:lpwstr>_Toc271039209</vt:lpwstr>
      </vt:variant>
      <vt:variant>
        <vt:i4>1638450</vt:i4>
      </vt:variant>
      <vt:variant>
        <vt:i4>314</vt:i4>
      </vt:variant>
      <vt:variant>
        <vt:i4>0</vt:i4>
      </vt:variant>
      <vt:variant>
        <vt:i4>5</vt:i4>
      </vt:variant>
      <vt:variant>
        <vt:lpwstr/>
      </vt:variant>
      <vt:variant>
        <vt:lpwstr>_Toc271039208</vt:lpwstr>
      </vt:variant>
      <vt:variant>
        <vt:i4>1638450</vt:i4>
      </vt:variant>
      <vt:variant>
        <vt:i4>308</vt:i4>
      </vt:variant>
      <vt:variant>
        <vt:i4>0</vt:i4>
      </vt:variant>
      <vt:variant>
        <vt:i4>5</vt:i4>
      </vt:variant>
      <vt:variant>
        <vt:lpwstr/>
      </vt:variant>
      <vt:variant>
        <vt:lpwstr>_Toc271039207</vt:lpwstr>
      </vt:variant>
      <vt:variant>
        <vt:i4>1638450</vt:i4>
      </vt:variant>
      <vt:variant>
        <vt:i4>302</vt:i4>
      </vt:variant>
      <vt:variant>
        <vt:i4>0</vt:i4>
      </vt:variant>
      <vt:variant>
        <vt:i4>5</vt:i4>
      </vt:variant>
      <vt:variant>
        <vt:lpwstr/>
      </vt:variant>
      <vt:variant>
        <vt:lpwstr>_Toc271039206</vt:lpwstr>
      </vt:variant>
      <vt:variant>
        <vt:i4>1638450</vt:i4>
      </vt:variant>
      <vt:variant>
        <vt:i4>296</vt:i4>
      </vt:variant>
      <vt:variant>
        <vt:i4>0</vt:i4>
      </vt:variant>
      <vt:variant>
        <vt:i4>5</vt:i4>
      </vt:variant>
      <vt:variant>
        <vt:lpwstr/>
      </vt:variant>
      <vt:variant>
        <vt:lpwstr>_Toc271039205</vt:lpwstr>
      </vt:variant>
      <vt:variant>
        <vt:i4>1638450</vt:i4>
      </vt:variant>
      <vt:variant>
        <vt:i4>290</vt:i4>
      </vt:variant>
      <vt:variant>
        <vt:i4>0</vt:i4>
      </vt:variant>
      <vt:variant>
        <vt:i4>5</vt:i4>
      </vt:variant>
      <vt:variant>
        <vt:lpwstr/>
      </vt:variant>
      <vt:variant>
        <vt:lpwstr>_Toc271039204</vt:lpwstr>
      </vt:variant>
      <vt:variant>
        <vt:i4>1638450</vt:i4>
      </vt:variant>
      <vt:variant>
        <vt:i4>284</vt:i4>
      </vt:variant>
      <vt:variant>
        <vt:i4>0</vt:i4>
      </vt:variant>
      <vt:variant>
        <vt:i4>5</vt:i4>
      </vt:variant>
      <vt:variant>
        <vt:lpwstr/>
      </vt:variant>
      <vt:variant>
        <vt:lpwstr>_Toc271039203</vt:lpwstr>
      </vt:variant>
      <vt:variant>
        <vt:i4>1638450</vt:i4>
      </vt:variant>
      <vt:variant>
        <vt:i4>278</vt:i4>
      </vt:variant>
      <vt:variant>
        <vt:i4>0</vt:i4>
      </vt:variant>
      <vt:variant>
        <vt:i4>5</vt:i4>
      </vt:variant>
      <vt:variant>
        <vt:lpwstr/>
      </vt:variant>
      <vt:variant>
        <vt:lpwstr>_Toc271039202</vt:lpwstr>
      </vt:variant>
      <vt:variant>
        <vt:i4>1638450</vt:i4>
      </vt:variant>
      <vt:variant>
        <vt:i4>272</vt:i4>
      </vt:variant>
      <vt:variant>
        <vt:i4>0</vt:i4>
      </vt:variant>
      <vt:variant>
        <vt:i4>5</vt:i4>
      </vt:variant>
      <vt:variant>
        <vt:lpwstr/>
      </vt:variant>
      <vt:variant>
        <vt:lpwstr>_Toc271039201</vt:lpwstr>
      </vt:variant>
      <vt:variant>
        <vt:i4>1638450</vt:i4>
      </vt:variant>
      <vt:variant>
        <vt:i4>266</vt:i4>
      </vt:variant>
      <vt:variant>
        <vt:i4>0</vt:i4>
      </vt:variant>
      <vt:variant>
        <vt:i4>5</vt:i4>
      </vt:variant>
      <vt:variant>
        <vt:lpwstr/>
      </vt:variant>
      <vt:variant>
        <vt:lpwstr>_Toc271039200</vt:lpwstr>
      </vt:variant>
      <vt:variant>
        <vt:i4>1048625</vt:i4>
      </vt:variant>
      <vt:variant>
        <vt:i4>260</vt:i4>
      </vt:variant>
      <vt:variant>
        <vt:i4>0</vt:i4>
      </vt:variant>
      <vt:variant>
        <vt:i4>5</vt:i4>
      </vt:variant>
      <vt:variant>
        <vt:lpwstr/>
      </vt:variant>
      <vt:variant>
        <vt:lpwstr>_Toc271039199</vt:lpwstr>
      </vt:variant>
      <vt:variant>
        <vt:i4>1048625</vt:i4>
      </vt:variant>
      <vt:variant>
        <vt:i4>254</vt:i4>
      </vt:variant>
      <vt:variant>
        <vt:i4>0</vt:i4>
      </vt:variant>
      <vt:variant>
        <vt:i4>5</vt:i4>
      </vt:variant>
      <vt:variant>
        <vt:lpwstr/>
      </vt:variant>
      <vt:variant>
        <vt:lpwstr>_Toc271039198</vt:lpwstr>
      </vt:variant>
      <vt:variant>
        <vt:i4>1048625</vt:i4>
      </vt:variant>
      <vt:variant>
        <vt:i4>248</vt:i4>
      </vt:variant>
      <vt:variant>
        <vt:i4>0</vt:i4>
      </vt:variant>
      <vt:variant>
        <vt:i4>5</vt:i4>
      </vt:variant>
      <vt:variant>
        <vt:lpwstr/>
      </vt:variant>
      <vt:variant>
        <vt:lpwstr>_Toc271039197</vt:lpwstr>
      </vt:variant>
      <vt:variant>
        <vt:i4>1048625</vt:i4>
      </vt:variant>
      <vt:variant>
        <vt:i4>242</vt:i4>
      </vt:variant>
      <vt:variant>
        <vt:i4>0</vt:i4>
      </vt:variant>
      <vt:variant>
        <vt:i4>5</vt:i4>
      </vt:variant>
      <vt:variant>
        <vt:lpwstr/>
      </vt:variant>
      <vt:variant>
        <vt:lpwstr>_Toc271039196</vt:lpwstr>
      </vt:variant>
      <vt:variant>
        <vt:i4>1048625</vt:i4>
      </vt:variant>
      <vt:variant>
        <vt:i4>236</vt:i4>
      </vt:variant>
      <vt:variant>
        <vt:i4>0</vt:i4>
      </vt:variant>
      <vt:variant>
        <vt:i4>5</vt:i4>
      </vt:variant>
      <vt:variant>
        <vt:lpwstr/>
      </vt:variant>
      <vt:variant>
        <vt:lpwstr>_Toc271039195</vt:lpwstr>
      </vt:variant>
      <vt:variant>
        <vt:i4>1048625</vt:i4>
      </vt:variant>
      <vt:variant>
        <vt:i4>230</vt:i4>
      </vt:variant>
      <vt:variant>
        <vt:i4>0</vt:i4>
      </vt:variant>
      <vt:variant>
        <vt:i4>5</vt:i4>
      </vt:variant>
      <vt:variant>
        <vt:lpwstr/>
      </vt:variant>
      <vt:variant>
        <vt:lpwstr>_Toc271039194</vt:lpwstr>
      </vt:variant>
      <vt:variant>
        <vt:i4>1048625</vt:i4>
      </vt:variant>
      <vt:variant>
        <vt:i4>224</vt:i4>
      </vt:variant>
      <vt:variant>
        <vt:i4>0</vt:i4>
      </vt:variant>
      <vt:variant>
        <vt:i4>5</vt:i4>
      </vt:variant>
      <vt:variant>
        <vt:lpwstr/>
      </vt:variant>
      <vt:variant>
        <vt:lpwstr>_Toc271039193</vt:lpwstr>
      </vt:variant>
      <vt:variant>
        <vt:i4>1048625</vt:i4>
      </vt:variant>
      <vt:variant>
        <vt:i4>218</vt:i4>
      </vt:variant>
      <vt:variant>
        <vt:i4>0</vt:i4>
      </vt:variant>
      <vt:variant>
        <vt:i4>5</vt:i4>
      </vt:variant>
      <vt:variant>
        <vt:lpwstr/>
      </vt:variant>
      <vt:variant>
        <vt:lpwstr>_Toc271039192</vt:lpwstr>
      </vt:variant>
      <vt:variant>
        <vt:i4>1048625</vt:i4>
      </vt:variant>
      <vt:variant>
        <vt:i4>212</vt:i4>
      </vt:variant>
      <vt:variant>
        <vt:i4>0</vt:i4>
      </vt:variant>
      <vt:variant>
        <vt:i4>5</vt:i4>
      </vt:variant>
      <vt:variant>
        <vt:lpwstr/>
      </vt:variant>
      <vt:variant>
        <vt:lpwstr>_Toc271039191</vt:lpwstr>
      </vt:variant>
      <vt:variant>
        <vt:i4>1048625</vt:i4>
      </vt:variant>
      <vt:variant>
        <vt:i4>206</vt:i4>
      </vt:variant>
      <vt:variant>
        <vt:i4>0</vt:i4>
      </vt:variant>
      <vt:variant>
        <vt:i4>5</vt:i4>
      </vt:variant>
      <vt:variant>
        <vt:lpwstr/>
      </vt:variant>
      <vt:variant>
        <vt:lpwstr>_Toc271039190</vt:lpwstr>
      </vt:variant>
      <vt:variant>
        <vt:i4>1114161</vt:i4>
      </vt:variant>
      <vt:variant>
        <vt:i4>200</vt:i4>
      </vt:variant>
      <vt:variant>
        <vt:i4>0</vt:i4>
      </vt:variant>
      <vt:variant>
        <vt:i4>5</vt:i4>
      </vt:variant>
      <vt:variant>
        <vt:lpwstr/>
      </vt:variant>
      <vt:variant>
        <vt:lpwstr>_Toc271039189</vt:lpwstr>
      </vt:variant>
      <vt:variant>
        <vt:i4>1114161</vt:i4>
      </vt:variant>
      <vt:variant>
        <vt:i4>194</vt:i4>
      </vt:variant>
      <vt:variant>
        <vt:i4>0</vt:i4>
      </vt:variant>
      <vt:variant>
        <vt:i4>5</vt:i4>
      </vt:variant>
      <vt:variant>
        <vt:lpwstr/>
      </vt:variant>
      <vt:variant>
        <vt:lpwstr>_Toc271039188</vt:lpwstr>
      </vt:variant>
      <vt:variant>
        <vt:i4>1114161</vt:i4>
      </vt:variant>
      <vt:variant>
        <vt:i4>188</vt:i4>
      </vt:variant>
      <vt:variant>
        <vt:i4>0</vt:i4>
      </vt:variant>
      <vt:variant>
        <vt:i4>5</vt:i4>
      </vt:variant>
      <vt:variant>
        <vt:lpwstr/>
      </vt:variant>
      <vt:variant>
        <vt:lpwstr>_Toc271039187</vt:lpwstr>
      </vt:variant>
      <vt:variant>
        <vt:i4>1114161</vt:i4>
      </vt:variant>
      <vt:variant>
        <vt:i4>182</vt:i4>
      </vt:variant>
      <vt:variant>
        <vt:i4>0</vt:i4>
      </vt:variant>
      <vt:variant>
        <vt:i4>5</vt:i4>
      </vt:variant>
      <vt:variant>
        <vt:lpwstr/>
      </vt:variant>
      <vt:variant>
        <vt:lpwstr>_Toc271039186</vt:lpwstr>
      </vt:variant>
      <vt:variant>
        <vt:i4>1114161</vt:i4>
      </vt:variant>
      <vt:variant>
        <vt:i4>176</vt:i4>
      </vt:variant>
      <vt:variant>
        <vt:i4>0</vt:i4>
      </vt:variant>
      <vt:variant>
        <vt:i4>5</vt:i4>
      </vt:variant>
      <vt:variant>
        <vt:lpwstr/>
      </vt:variant>
      <vt:variant>
        <vt:lpwstr>_Toc271039185</vt:lpwstr>
      </vt:variant>
      <vt:variant>
        <vt:i4>1114161</vt:i4>
      </vt:variant>
      <vt:variant>
        <vt:i4>170</vt:i4>
      </vt:variant>
      <vt:variant>
        <vt:i4>0</vt:i4>
      </vt:variant>
      <vt:variant>
        <vt:i4>5</vt:i4>
      </vt:variant>
      <vt:variant>
        <vt:lpwstr/>
      </vt:variant>
      <vt:variant>
        <vt:lpwstr>_Toc271039184</vt:lpwstr>
      </vt:variant>
      <vt:variant>
        <vt:i4>1114161</vt:i4>
      </vt:variant>
      <vt:variant>
        <vt:i4>164</vt:i4>
      </vt:variant>
      <vt:variant>
        <vt:i4>0</vt:i4>
      </vt:variant>
      <vt:variant>
        <vt:i4>5</vt:i4>
      </vt:variant>
      <vt:variant>
        <vt:lpwstr/>
      </vt:variant>
      <vt:variant>
        <vt:lpwstr>_Toc271039183</vt:lpwstr>
      </vt:variant>
      <vt:variant>
        <vt:i4>1114161</vt:i4>
      </vt:variant>
      <vt:variant>
        <vt:i4>158</vt:i4>
      </vt:variant>
      <vt:variant>
        <vt:i4>0</vt:i4>
      </vt:variant>
      <vt:variant>
        <vt:i4>5</vt:i4>
      </vt:variant>
      <vt:variant>
        <vt:lpwstr/>
      </vt:variant>
      <vt:variant>
        <vt:lpwstr>_Toc271039182</vt:lpwstr>
      </vt:variant>
      <vt:variant>
        <vt:i4>1114161</vt:i4>
      </vt:variant>
      <vt:variant>
        <vt:i4>152</vt:i4>
      </vt:variant>
      <vt:variant>
        <vt:i4>0</vt:i4>
      </vt:variant>
      <vt:variant>
        <vt:i4>5</vt:i4>
      </vt:variant>
      <vt:variant>
        <vt:lpwstr/>
      </vt:variant>
      <vt:variant>
        <vt:lpwstr>_Toc271039181</vt:lpwstr>
      </vt:variant>
      <vt:variant>
        <vt:i4>1114161</vt:i4>
      </vt:variant>
      <vt:variant>
        <vt:i4>146</vt:i4>
      </vt:variant>
      <vt:variant>
        <vt:i4>0</vt:i4>
      </vt:variant>
      <vt:variant>
        <vt:i4>5</vt:i4>
      </vt:variant>
      <vt:variant>
        <vt:lpwstr/>
      </vt:variant>
      <vt:variant>
        <vt:lpwstr>_Toc271039180</vt:lpwstr>
      </vt:variant>
      <vt:variant>
        <vt:i4>1966129</vt:i4>
      </vt:variant>
      <vt:variant>
        <vt:i4>140</vt:i4>
      </vt:variant>
      <vt:variant>
        <vt:i4>0</vt:i4>
      </vt:variant>
      <vt:variant>
        <vt:i4>5</vt:i4>
      </vt:variant>
      <vt:variant>
        <vt:lpwstr/>
      </vt:variant>
      <vt:variant>
        <vt:lpwstr>_Toc271039179</vt:lpwstr>
      </vt:variant>
      <vt:variant>
        <vt:i4>1966129</vt:i4>
      </vt:variant>
      <vt:variant>
        <vt:i4>134</vt:i4>
      </vt:variant>
      <vt:variant>
        <vt:i4>0</vt:i4>
      </vt:variant>
      <vt:variant>
        <vt:i4>5</vt:i4>
      </vt:variant>
      <vt:variant>
        <vt:lpwstr/>
      </vt:variant>
      <vt:variant>
        <vt:lpwstr>_Toc271039178</vt:lpwstr>
      </vt:variant>
      <vt:variant>
        <vt:i4>1966129</vt:i4>
      </vt:variant>
      <vt:variant>
        <vt:i4>128</vt:i4>
      </vt:variant>
      <vt:variant>
        <vt:i4>0</vt:i4>
      </vt:variant>
      <vt:variant>
        <vt:i4>5</vt:i4>
      </vt:variant>
      <vt:variant>
        <vt:lpwstr/>
      </vt:variant>
      <vt:variant>
        <vt:lpwstr>_Toc271039177</vt:lpwstr>
      </vt:variant>
      <vt:variant>
        <vt:i4>1966129</vt:i4>
      </vt:variant>
      <vt:variant>
        <vt:i4>122</vt:i4>
      </vt:variant>
      <vt:variant>
        <vt:i4>0</vt:i4>
      </vt:variant>
      <vt:variant>
        <vt:i4>5</vt:i4>
      </vt:variant>
      <vt:variant>
        <vt:lpwstr/>
      </vt:variant>
      <vt:variant>
        <vt:lpwstr>_Toc271039176</vt:lpwstr>
      </vt:variant>
      <vt:variant>
        <vt:i4>1966129</vt:i4>
      </vt:variant>
      <vt:variant>
        <vt:i4>116</vt:i4>
      </vt:variant>
      <vt:variant>
        <vt:i4>0</vt:i4>
      </vt:variant>
      <vt:variant>
        <vt:i4>5</vt:i4>
      </vt:variant>
      <vt:variant>
        <vt:lpwstr/>
      </vt:variant>
      <vt:variant>
        <vt:lpwstr>_Toc271039175</vt:lpwstr>
      </vt:variant>
      <vt:variant>
        <vt:i4>1966129</vt:i4>
      </vt:variant>
      <vt:variant>
        <vt:i4>110</vt:i4>
      </vt:variant>
      <vt:variant>
        <vt:i4>0</vt:i4>
      </vt:variant>
      <vt:variant>
        <vt:i4>5</vt:i4>
      </vt:variant>
      <vt:variant>
        <vt:lpwstr/>
      </vt:variant>
      <vt:variant>
        <vt:lpwstr>_Toc271039174</vt:lpwstr>
      </vt:variant>
      <vt:variant>
        <vt:i4>1966129</vt:i4>
      </vt:variant>
      <vt:variant>
        <vt:i4>104</vt:i4>
      </vt:variant>
      <vt:variant>
        <vt:i4>0</vt:i4>
      </vt:variant>
      <vt:variant>
        <vt:i4>5</vt:i4>
      </vt:variant>
      <vt:variant>
        <vt:lpwstr/>
      </vt:variant>
      <vt:variant>
        <vt:lpwstr>_Toc271039173</vt:lpwstr>
      </vt:variant>
      <vt:variant>
        <vt:i4>1966129</vt:i4>
      </vt:variant>
      <vt:variant>
        <vt:i4>98</vt:i4>
      </vt:variant>
      <vt:variant>
        <vt:i4>0</vt:i4>
      </vt:variant>
      <vt:variant>
        <vt:i4>5</vt:i4>
      </vt:variant>
      <vt:variant>
        <vt:lpwstr/>
      </vt:variant>
      <vt:variant>
        <vt:lpwstr>_Toc271039172</vt:lpwstr>
      </vt:variant>
      <vt:variant>
        <vt:i4>1966129</vt:i4>
      </vt:variant>
      <vt:variant>
        <vt:i4>92</vt:i4>
      </vt:variant>
      <vt:variant>
        <vt:i4>0</vt:i4>
      </vt:variant>
      <vt:variant>
        <vt:i4>5</vt:i4>
      </vt:variant>
      <vt:variant>
        <vt:lpwstr/>
      </vt:variant>
      <vt:variant>
        <vt:lpwstr>_Toc271039171</vt:lpwstr>
      </vt:variant>
      <vt:variant>
        <vt:i4>1966129</vt:i4>
      </vt:variant>
      <vt:variant>
        <vt:i4>86</vt:i4>
      </vt:variant>
      <vt:variant>
        <vt:i4>0</vt:i4>
      </vt:variant>
      <vt:variant>
        <vt:i4>5</vt:i4>
      </vt:variant>
      <vt:variant>
        <vt:lpwstr/>
      </vt:variant>
      <vt:variant>
        <vt:lpwstr>_Toc271039170</vt:lpwstr>
      </vt:variant>
      <vt:variant>
        <vt:i4>2031665</vt:i4>
      </vt:variant>
      <vt:variant>
        <vt:i4>80</vt:i4>
      </vt:variant>
      <vt:variant>
        <vt:i4>0</vt:i4>
      </vt:variant>
      <vt:variant>
        <vt:i4>5</vt:i4>
      </vt:variant>
      <vt:variant>
        <vt:lpwstr/>
      </vt:variant>
      <vt:variant>
        <vt:lpwstr>_Toc271039169</vt:lpwstr>
      </vt:variant>
      <vt:variant>
        <vt:i4>2031665</vt:i4>
      </vt:variant>
      <vt:variant>
        <vt:i4>74</vt:i4>
      </vt:variant>
      <vt:variant>
        <vt:i4>0</vt:i4>
      </vt:variant>
      <vt:variant>
        <vt:i4>5</vt:i4>
      </vt:variant>
      <vt:variant>
        <vt:lpwstr/>
      </vt:variant>
      <vt:variant>
        <vt:lpwstr>_Toc271039168</vt:lpwstr>
      </vt:variant>
      <vt:variant>
        <vt:i4>2031665</vt:i4>
      </vt:variant>
      <vt:variant>
        <vt:i4>68</vt:i4>
      </vt:variant>
      <vt:variant>
        <vt:i4>0</vt:i4>
      </vt:variant>
      <vt:variant>
        <vt:i4>5</vt:i4>
      </vt:variant>
      <vt:variant>
        <vt:lpwstr/>
      </vt:variant>
      <vt:variant>
        <vt:lpwstr>_Toc271039167</vt:lpwstr>
      </vt:variant>
      <vt:variant>
        <vt:i4>2031665</vt:i4>
      </vt:variant>
      <vt:variant>
        <vt:i4>62</vt:i4>
      </vt:variant>
      <vt:variant>
        <vt:i4>0</vt:i4>
      </vt:variant>
      <vt:variant>
        <vt:i4>5</vt:i4>
      </vt:variant>
      <vt:variant>
        <vt:lpwstr/>
      </vt:variant>
      <vt:variant>
        <vt:lpwstr>_Toc271039166</vt:lpwstr>
      </vt:variant>
      <vt:variant>
        <vt:i4>2031665</vt:i4>
      </vt:variant>
      <vt:variant>
        <vt:i4>56</vt:i4>
      </vt:variant>
      <vt:variant>
        <vt:i4>0</vt:i4>
      </vt:variant>
      <vt:variant>
        <vt:i4>5</vt:i4>
      </vt:variant>
      <vt:variant>
        <vt:lpwstr/>
      </vt:variant>
      <vt:variant>
        <vt:lpwstr>_Toc271039165</vt:lpwstr>
      </vt:variant>
      <vt:variant>
        <vt:i4>2031665</vt:i4>
      </vt:variant>
      <vt:variant>
        <vt:i4>50</vt:i4>
      </vt:variant>
      <vt:variant>
        <vt:i4>0</vt:i4>
      </vt:variant>
      <vt:variant>
        <vt:i4>5</vt:i4>
      </vt:variant>
      <vt:variant>
        <vt:lpwstr/>
      </vt:variant>
      <vt:variant>
        <vt:lpwstr>_Toc271039164</vt:lpwstr>
      </vt:variant>
      <vt:variant>
        <vt:i4>2031665</vt:i4>
      </vt:variant>
      <vt:variant>
        <vt:i4>44</vt:i4>
      </vt:variant>
      <vt:variant>
        <vt:i4>0</vt:i4>
      </vt:variant>
      <vt:variant>
        <vt:i4>5</vt:i4>
      </vt:variant>
      <vt:variant>
        <vt:lpwstr/>
      </vt:variant>
      <vt:variant>
        <vt:lpwstr>_Toc271039163</vt:lpwstr>
      </vt:variant>
      <vt:variant>
        <vt:i4>2031665</vt:i4>
      </vt:variant>
      <vt:variant>
        <vt:i4>38</vt:i4>
      </vt:variant>
      <vt:variant>
        <vt:i4>0</vt:i4>
      </vt:variant>
      <vt:variant>
        <vt:i4>5</vt:i4>
      </vt:variant>
      <vt:variant>
        <vt:lpwstr/>
      </vt:variant>
      <vt:variant>
        <vt:lpwstr>_Toc271039162</vt:lpwstr>
      </vt:variant>
      <vt:variant>
        <vt:i4>2031665</vt:i4>
      </vt:variant>
      <vt:variant>
        <vt:i4>32</vt:i4>
      </vt:variant>
      <vt:variant>
        <vt:i4>0</vt:i4>
      </vt:variant>
      <vt:variant>
        <vt:i4>5</vt:i4>
      </vt:variant>
      <vt:variant>
        <vt:lpwstr/>
      </vt:variant>
      <vt:variant>
        <vt:lpwstr>_Toc271039161</vt:lpwstr>
      </vt:variant>
      <vt:variant>
        <vt:i4>2031665</vt:i4>
      </vt:variant>
      <vt:variant>
        <vt:i4>26</vt:i4>
      </vt:variant>
      <vt:variant>
        <vt:i4>0</vt:i4>
      </vt:variant>
      <vt:variant>
        <vt:i4>5</vt:i4>
      </vt:variant>
      <vt:variant>
        <vt:lpwstr/>
      </vt:variant>
      <vt:variant>
        <vt:lpwstr>_Toc271039160</vt:lpwstr>
      </vt:variant>
      <vt:variant>
        <vt:i4>1835057</vt:i4>
      </vt:variant>
      <vt:variant>
        <vt:i4>20</vt:i4>
      </vt:variant>
      <vt:variant>
        <vt:i4>0</vt:i4>
      </vt:variant>
      <vt:variant>
        <vt:i4>5</vt:i4>
      </vt:variant>
      <vt:variant>
        <vt:lpwstr/>
      </vt:variant>
      <vt:variant>
        <vt:lpwstr>_Toc271039159</vt:lpwstr>
      </vt:variant>
      <vt:variant>
        <vt:i4>1835057</vt:i4>
      </vt:variant>
      <vt:variant>
        <vt:i4>14</vt:i4>
      </vt:variant>
      <vt:variant>
        <vt:i4>0</vt:i4>
      </vt:variant>
      <vt:variant>
        <vt:i4>5</vt:i4>
      </vt:variant>
      <vt:variant>
        <vt:lpwstr/>
      </vt:variant>
      <vt:variant>
        <vt:lpwstr>_Toc271039158</vt:lpwstr>
      </vt:variant>
      <vt:variant>
        <vt:i4>1835057</vt:i4>
      </vt:variant>
      <vt:variant>
        <vt:i4>8</vt:i4>
      </vt:variant>
      <vt:variant>
        <vt:i4>0</vt:i4>
      </vt:variant>
      <vt:variant>
        <vt:i4>5</vt:i4>
      </vt:variant>
      <vt:variant>
        <vt:lpwstr/>
      </vt:variant>
      <vt:variant>
        <vt:lpwstr>_Toc271039157</vt:lpwstr>
      </vt:variant>
      <vt:variant>
        <vt:i4>1835057</vt:i4>
      </vt:variant>
      <vt:variant>
        <vt:i4>2</vt:i4>
      </vt:variant>
      <vt:variant>
        <vt:i4>0</vt:i4>
      </vt:variant>
      <vt:variant>
        <vt:i4>5</vt:i4>
      </vt:variant>
      <vt:variant>
        <vt:lpwstr/>
      </vt:variant>
      <vt:variant>
        <vt:lpwstr>_Toc271039156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VoronovaEA</dc:creator>
  <cp:keywords/>
  <cp:lastModifiedBy>VoronovaEA</cp:lastModifiedBy>
  <cp:revision>2</cp:revision>
  <cp:lastPrinted>2010-10-05T11:30:00Z</cp:lastPrinted>
  <dcterms:created xsi:type="dcterms:W3CDTF">2012-05-24T08:39:00Z</dcterms:created>
  <dcterms:modified xsi:type="dcterms:W3CDTF">2012-05-24T08:39:00Z</dcterms:modified>
</cp:coreProperties>
</file>