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AE5F" w14:textId="77777777" w:rsidR="001B7FE8" w:rsidRPr="0008493B" w:rsidRDefault="001B7FE8" w:rsidP="001B7FE8">
      <w:pPr>
        <w:rPr>
          <w:rFonts w:cs="Tahoma"/>
          <w:szCs w:val="20"/>
          <w:lang w:val="en-US"/>
        </w:rPr>
      </w:pPr>
    </w:p>
    <w:p w14:paraId="445D6EC5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79038FCE" w14:textId="77777777" w:rsidR="00117BFE" w:rsidRPr="00117BFE" w:rsidRDefault="002F1DA6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b/>
          <w:bCs/>
          <w:color w:val="000000"/>
          <w:sz w:val="22"/>
          <w:szCs w:val="22"/>
        </w:rPr>
        <w:t xml:space="preserve">УТВЕРЖДЕНА </w:t>
      </w:r>
    </w:p>
    <w:p w14:paraId="18B0D962" w14:textId="77777777" w:rsidR="00117BFE" w:rsidRPr="00117BFE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 xml:space="preserve">Правлением ПАО Московская Биржа </w:t>
      </w:r>
    </w:p>
    <w:p w14:paraId="53904EB4" w14:textId="7ED7A091" w:rsidR="00117BFE" w:rsidRPr="00171A20" w:rsidRDefault="00171A20" w:rsidP="00171A20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71A20">
        <w:rPr>
          <w:rFonts w:cs="Tahoma"/>
          <w:color w:val="000000"/>
          <w:sz w:val="22"/>
          <w:szCs w:val="22"/>
        </w:rPr>
        <w:t>22</w:t>
      </w:r>
      <w:r w:rsidR="002F1DA6" w:rsidRPr="00707B30">
        <w:rPr>
          <w:rFonts w:cs="Tahoma"/>
          <w:color w:val="000000"/>
          <w:sz w:val="22"/>
          <w:szCs w:val="22"/>
        </w:rPr>
        <w:t xml:space="preserve"> </w:t>
      </w:r>
      <w:r w:rsidR="007A2716">
        <w:rPr>
          <w:rFonts w:cs="Tahoma"/>
          <w:color w:val="000000"/>
          <w:sz w:val="22"/>
          <w:szCs w:val="22"/>
        </w:rPr>
        <w:t>января</w:t>
      </w:r>
      <w:r w:rsidR="00684919">
        <w:rPr>
          <w:rFonts w:cs="Tahoma"/>
          <w:color w:val="000000"/>
          <w:sz w:val="22"/>
          <w:szCs w:val="22"/>
        </w:rPr>
        <w:t xml:space="preserve"> 202</w:t>
      </w:r>
      <w:r w:rsidR="007A2716">
        <w:rPr>
          <w:rFonts w:cs="Tahoma"/>
          <w:color w:val="000000"/>
          <w:sz w:val="22"/>
          <w:szCs w:val="22"/>
        </w:rPr>
        <w:t>4</w:t>
      </w:r>
      <w:r w:rsidR="00684919">
        <w:rPr>
          <w:rFonts w:cs="Tahoma"/>
          <w:color w:val="000000"/>
          <w:sz w:val="22"/>
          <w:szCs w:val="22"/>
        </w:rPr>
        <w:t xml:space="preserve"> </w:t>
      </w:r>
      <w:r w:rsidR="002F1DA6">
        <w:rPr>
          <w:rFonts w:cs="Tahoma"/>
          <w:color w:val="000000"/>
          <w:sz w:val="22"/>
          <w:szCs w:val="22"/>
        </w:rPr>
        <w:t>года</w:t>
      </w:r>
      <w:r w:rsidR="002F1DA6" w:rsidRPr="00117BFE">
        <w:rPr>
          <w:rFonts w:cs="Tahoma"/>
          <w:color w:val="000000"/>
          <w:sz w:val="22"/>
          <w:szCs w:val="22"/>
        </w:rPr>
        <w:t>, Протокол №</w:t>
      </w:r>
      <w:r w:rsidR="00684919">
        <w:rPr>
          <w:rFonts w:cs="Tahoma"/>
          <w:color w:val="000000"/>
          <w:sz w:val="22"/>
          <w:szCs w:val="22"/>
        </w:rPr>
        <w:t xml:space="preserve"> </w:t>
      </w:r>
      <w:r w:rsidRPr="00171A20">
        <w:rPr>
          <w:rFonts w:cs="Tahoma"/>
          <w:color w:val="000000"/>
          <w:sz w:val="22"/>
          <w:szCs w:val="22"/>
        </w:rPr>
        <w:t>4</w:t>
      </w:r>
    </w:p>
    <w:p w14:paraId="622841E1" w14:textId="77777777" w:rsidR="00117BFE" w:rsidRPr="00117BFE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 xml:space="preserve">Председатель Правления </w:t>
      </w:r>
    </w:p>
    <w:p w14:paraId="3D74438F" w14:textId="77777777" w:rsidR="00117BFE" w:rsidRPr="00117BFE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color w:val="000000"/>
          <w:sz w:val="22"/>
          <w:szCs w:val="22"/>
        </w:rPr>
        <w:t xml:space="preserve">ПАО Московская Биржа </w:t>
      </w:r>
    </w:p>
    <w:p w14:paraId="3050913A" w14:textId="77777777" w:rsidR="00117BFE" w:rsidRPr="00117BFE" w:rsidRDefault="00117BFE" w:rsidP="00117BFE">
      <w:pPr>
        <w:ind w:left="5245"/>
        <w:rPr>
          <w:rFonts w:cs="Tahoma"/>
          <w:sz w:val="22"/>
          <w:szCs w:val="22"/>
        </w:rPr>
      </w:pPr>
    </w:p>
    <w:p w14:paraId="1DE03477" w14:textId="77777777" w:rsidR="00117BFE" w:rsidRPr="00117BFE" w:rsidRDefault="002F1DA6" w:rsidP="00117BFE">
      <w:pPr>
        <w:ind w:firstLine="5245"/>
        <w:rPr>
          <w:rFonts w:cs="Tahoma"/>
          <w:sz w:val="22"/>
          <w:szCs w:val="22"/>
        </w:rPr>
      </w:pPr>
      <w:r w:rsidRPr="00117BFE">
        <w:rPr>
          <w:rFonts w:cs="Tahoma"/>
          <w:sz w:val="22"/>
          <w:szCs w:val="22"/>
        </w:rPr>
        <w:t>____________________ Ю.О. Денисов</w:t>
      </w:r>
    </w:p>
    <w:p w14:paraId="7E379C6C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3678DB5D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7B483E92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1D95696B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7F9E373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18976163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27FC5B2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ACFF003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1637A5B2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6FDC58C8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7346D68E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7FA206FC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05F2E610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5270B8AC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4969758D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6DCF7E9B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4C38FF16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419ED5B8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0579CED0" w14:textId="77777777" w:rsidR="003A4FD0" w:rsidRPr="00117BFE" w:rsidRDefault="003A4FD0" w:rsidP="00E212F7">
      <w:pPr>
        <w:rPr>
          <w:rFonts w:cs="Tahoma"/>
          <w:sz w:val="22"/>
          <w:szCs w:val="22"/>
        </w:rPr>
      </w:pPr>
    </w:p>
    <w:p w14:paraId="2CFFA24F" w14:textId="2EBD55BB" w:rsidR="00E212F7" w:rsidRPr="00117BFE" w:rsidRDefault="002F1DA6" w:rsidP="00E212F7">
      <w:pPr>
        <w:jc w:val="center"/>
        <w:rPr>
          <w:rFonts w:cs="Tahoma"/>
          <w:b/>
          <w:sz w:val="22"/>
          <w:szCs w:val="22"/>
        </w:rPr>
      </w:pPr>
      <w:r w:rsidRPr="00117BFE">
        <w:rPr>
          <w:rFonts w:cs="Tahoma"/>
          <w:b/>
          <w:sz w:val="22"/>
          <w:szCs w:val="22"/>
        </w:rPr>
        <w:t xml:space="preserve">Методика расчета </w:t>
      </w:r>
      <w:r w:rsidR="00F65632">
        <w:rPr>
          <w:rFonts w:cs="Tahoma"/>
          <w:b/>
          <w:sz w:val="22"/>
          <w:szCs w:val="22"/>
        </w:rPr>
        <w:t>Индекс</w:t>
      </w:r>
      <w:r w:rsidR="00610784">
        <w:rPr>
          <w:rFonts w:cs="Tahoma"/>
          <w:b/>
          <w:sz w:val="22"/>
          <w:szCs w:val="22"/>
        </w:rPr>
        <w:t>ов</w:t>
      </w:r>
      <w:r w:rsidR="00F65632">
        <w:rPr>
          <w:rFonts w:cs="Tahoma"/>
          <w:b/>
          <w:sz w:val="22"/>
          <w:szCs w:val="22"/>
        </w:rPr>
        <w:t xml:space="preserve"> дивидендов</w:t>
      </w:r>
      <w:r w:rsidR="001F6298" w:rsidRPr="00117BFE">
        <w:rPr>
          <w:rFonts w:cs="Tahoma"/>
          <w:b/>
          <w:sz w:val="22"/>
          <w:szCs w:val="22"/>
        </w:rPr>
        <w:t xml:space="preserve"> </w:t>
      </w:r>
      <w:r w:rsidR="00610784">
        <w:rPr>
          <w:rFonts w:cs="Tahoma"/>
          <w:b/>
          <w:sz w:val="22"/>
          <w:szCs w:val="22"/>
        </w:rPr>
        <w:t>Московской Биржи</w:t>
      </w:r>
    </w:p>
    <w:p w14:paraId="660272A2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6F4AB10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353421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2737F2A3" w14:textId="71E97EA0" w:rsidR="00E212F7" w:rsidRDefault="00E212F7" w:rsidP="00E212F7">
      <w:pPr>
        <w:rPr>
          <w:rFonts w:cs="Tahoma"/>
          <w:sz w:val="22"/>
          <w:szCs w:val="22"/>
        </w:rPr>
      </w:pPr>
    </w:p>
    <w:p w14:paraId="25ABB17E" w14:textId="77777777" w:rsidR="00117BFE" w:rsidRPr="00117BFE" w:rsidRDefault="00117BFE" w:rsidP="00E212F7">
      <w:pPr>
        <w:rPr>
          <w:rFonts w:cs="Tahoma"/>
          <w:sz w:val="22"/>
          <w:szCs w:val="22"/>
        </w:rPr>
      </w:pPr>
    </w:p>
    <w:p w14:paraId="28641003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21C710CB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6CDBFD15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4E88F774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789FB79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381451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1144988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F9CB26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09753C8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1A03E2A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2681C54" w14:textId="4A97A8E2" w:rsidR="00E212F7" w:rsidRDefault="00E212F7" w:rsidP="00E212F7">
      <w:pPr>
        <w:rPr>
          <w:rFonts w:cs="Tahoma"/>
          <w:sz w:val="22"/>
          <w:szCs w:val="22"/>
        </w:rPr>
      </w:pPr>
    </w:p>
    <w:p w14:paraId="3736C663" w14:textId="77777777" w:rsidR="00390F74" w:rsidRPr="00117BFE" w:rsidRDefault="00390F74" w:rsidP="00E212F7">
      <w:pPr>
        <w:rPr>
          <w:rFonts w:cs="Tahoma"/>
          <w:sz w:val="22"/>
          <w:szCs w:val="22"/>
        </w:rPr>
      </w:pPr>
    </w:p>
    <w:p w14:paraId="1F13A580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4FC0D107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718D4334" w14:textId="77777777" w:rsidR="00E212F7" w:rsidRPr="00117BFE" w:rsidRDefault="00E212F7" w:rsidP="00E212F7">
      <w:pPr>
        <w:rPr>
          <w:rFonts w:cs="Tahoma"/>
          <w:sz w:val="22"/>
          <w:szCs w:val="22"/>
        </w:rPr>
      </w:pPr>
    </w:p>
    <w:p w14:paraId="5BD56910" w14:textId="77777777" w:rsidR="00902485" w:rsidRPr="00117BFE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252C6EEB" w14:textId="77777777" w:rsidR="00902485" w:rsidRPr="00117BFE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34A7FAA0" w14:textId="77777777" w:rsidR="00902485" w:rsidRPr="00117BFE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535812E2" w14:textId="2B4E6D4A" w:rsidR="00596498" w:rsidRPr="00FF136D" w:rsidRDefault="002F1DA6" w:rsidP="008E3002">
      <w:pPr>
        <w:jc w:val="center"/>
        <w:rPr>
          <w:rFonts w:cs="Tahoma"/>
          <w:b/>
          <w:sz w:val="22"/>
          <w:szCs w:val="22"/>
        </w:rPr>
        <w:sectPr w:rsidR="00596498" w:rsidRPr="00FF136D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117BFE">
        <w:rPr>
          <w:rFonts w:cs="Tahoma"/>
          <w:b/>
          <w:sz w:val="22"/>
          <w:szCs w:val="22"/>
        </w:rPr>
        <w:t>Москва</w:t>
      </w:r>
      <w:r w:rsidR="008E3002" w:rsidRPr="00117BFE">
        <w:rPr>
          <w:rFonts w:cs="Tahoma"/>
          <w:b/>
          <w:sz w:val="22"/>
          <w:szCs w:val="22"/>
        </w:rPr>
        <w:t xml:space="preserve">, </w:t>
      </w:r>
      <w:r w:rsidR="00684919" w:rsidRPr="00117BFE">
        <w:rPr>
          <w:rFonts w:cs="Tahoma"/>
          <w:b/>
          <w:sz w:val="22"/>
          <w:szCs w:val="22"/>
        </w:rPr>
        <w:t>20</w:t>
      </w:r>
      <w:r w:rsidR="00684919" w:rsidRPr="00394C09">
        <w:rPr>
          <w:rFonts w:cs="Tahoma"/>
          <w:b/>
          <w:sz w:val="22"/>
          <w:szCs w:val="22"/>
        </w:rPr>
        <w:t>2</w:t>
      </w:r>
      <w:r w:rsidR="007A2716">
        <w:rPr>
          <w:rFonts w:cs="Tahoma"/>
          <w:b/>
          <w:sz w:val="22"/>
          <w:szCs w:val="22"/>
        </w:rPr>
        <w:t>4</w:t>
      </w:r>
    </w:p>
    <w:p w14:paraId="05C2C628" w14:textId="77777777" w:rsidR="00171A20" w:rsidRDefault="00171A20" w:rsidP="00047157">
      <w:pPr>
        <w:spacing w:after="240"/>
        <w:jc w:val="center"/>
        <w:rPr>
          <w:b/>
        </w:rPr>
        <w:sectPr w:rsidR="00171A20" w:rsidSect="00E35726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74D93EA4" w14:textId="46A6BD8E" w:rsidR="00DF65DB" w:rsidRPr="00047157" w:rsidRDefault="002F1DA6" w:rsidP="00047157">
      <w:pPr>
        <w:spacing w:after="240"/>
        <w:jc w:val="center"/>
        <w:rPr>
          <w:b/>
        </w:rPr>
      </w:pPr>
      <w:bookmarkStart w:id="0" w:name="_GoBack"/>
      <w:bookmarkEnd w:id="0"/>
      <w:r w:rsidRPr="00047157">
        <w:rPr>
          <w:b/>
        </w:rPr>
        <w:lastRenderedPageBreak/>
        <w:t>ОГЛАВЛЕНИЕ</w:t>
      </w:r>
    </w:p>
    <w:p w14:paraId="3F68146B" w14:textId="2EE3E43D" w:rsidR="00F269F8" w:rsidRDefault="002F1DA6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143528550" w:history="1">
        <w:r w:rsidR="00F269F8" w:rsidRPr="003C542B">
          <w:rPr>
            <w:rStyle w:val="a8"/>
            <w:rFonts w:cs="Tahoma"/>
            <w:noProof/>
          </w:rPr>
          <w:t>1.</w:t>
        </w:r>
        <w:r w:rsidR="00F26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269F8" w:rsidRPr="003C542B">
          <w:rPr>
            <w:rStyle w:val="a8"/>
            <w:rFonts w:cs="Tahoma"/>
            <w:noProof/>
          </w:rPr>
          <w:t>Введение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_Toc143528550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16E42058" w14:textId="7436523B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1" w:history="1">
        <w:r w:rsidR="00F269F8" w:rsidRPr="003C542B">
          <w:rPr>
            <w:rStyle w:val="a8"/>
            <w:noProof/>
          </w:rPr>
          <w:t>1.1.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Термины и определения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_Toc143528551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48B990C8" w14:textId="2EFF17CD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2" w:history="1">
        <w:r w:rsidR="00F269F8" w:rsidRPr="003C542B">
          <w:rPr>
            <w:rStyle w:val="a8"/>
            <w:rFonts w:cs="Tahoma"/>
            <w:noProof/>
          </w:rPr>
          <w:t>1.2.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rFonts w:cs="Tahoma"/>
            <w:noProof/>
          </w:rPr>
          <w:t>Общие положения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_Toc143528552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11F42712" w14:textId="59D3CB18" w:rsidR="00F269F8" w:rsidRDefault="00171A2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53" w:history="1">
        <w:r w:rsidR="00F269F8" w:rsidRPr="003C542B">
          <w:rPr>
            <w:rStyle w:val="a8"/>
            <w:rFonts w:cs="Tahoma"/>
            <w:noProof/>
          </w:rPr>
          <w:t>2.</w:t>
        </w:r>
        <w:r w:rsidR="00F26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269F8" w:rsidRPr="003C542B">
          <w:rPr>
            <w:rStyle w:val="a8"/>
            <w:rFonts w:cs="Tahoma"/>
            <w:noProof/>
          </w:rPr>
          <w:t>Расчет Индексов</w:t>
        </w:r>
        <w:r w:rsidR="00F269F8" w:rsidRPr="003C542B">
          <w:rPr>
            <w:rStyle w:val="a8"/>
            <w:noProof/>
          </w:rPr>
          <w:t xml:space="preserve"> </w:t>
        </w:r>
        <w:r w:rsidR="00F269F8" w:rsidRPr="003C542B">
          <w:rPr>
            <w:rStyle w:val="a8"/>
            <w:rFonts w:cs="Tahoma"/>
            <w:noProof/>
          </w:rPr>
          <w:t>дивидендов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_Toc143528553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5E8B8BEB" w14:textId="511CC019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4" w:history="1">
        <w:r w:rsidR="00F269F8" w:rsidRPr="003C542B">
          <w:rPr>
            <w:rStyle w:val="a8"/>
            <w:noProof/>
          </w:rPr>
          <w:t>2.1.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Общий порядок расчета Индексов</w:t>
        </w:r>
        <w:r w:rsidR="00F269F8" w:rsidRPr="003C542B">
          <w:rPr>
            <w:rStyle w:val="a8"/>
            <w:rFonts w:cs="Tahoma"/>
            <w:noProof/>
          </w:rPr>
          <w:t xml:space="preserve"> дивидендов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_Toc143528554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3</w:t>
        </w:r>
        <w:r w:rsidR="00F269F8">
          <w:rPr>
            <w:noProof/>
            <w:webHidden/>
          </w:rPr>
          <w:fldChar w:fldCharType="end"/>
        </w:r>
      </w:hyperlink>
    </w:p>
    <w:p w14:paraId="2A83A0EC" w14:textId="217259FF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5" w:history="1">
        <w:r w:rsidR="00F269F8" w:rsidRPr="003C542B">
          <w:rPr>
            <w:rStyle w:val="a8"/>
            <w:noProof/>
          </w:rPr>
          <w:t>2.2.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 xml:space="preserve">Порядок расчета Индексов </w:t>
        </w:r>
        <w:r w:rsidR="00F269F8" w:rsidRPr="003C542B">
          <w:rPr>
            <w:rStyle w:val="a8"/>
            <w:rFonts w:cs="Tahoma"/>
            <w:noProof/>
          </w:rPr>
          <w:t>дивидендов</w:t>
        </w:r>
        <w:r w:rsidR="00F269F8" w:rsidRPr="003C542B">
          <w:rPr>
            <w:rStyle w:val="a8"/>
            <w:noProof/>
          </w:rPr>
          <w:t xml:space="preserve"> «брутто»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_Toc143528555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4</w:t>
        </w:r>
        <w:r w:rsidR="00F269F8">
          <w:rPr>
            <w:noProof/>
            <w:webHidden/>
          </w:rPr>
          <w:fldChar w:fldCharType="end"/>
        </w:r>
      </w:hyperlink>
    </w:p>
    <w:p w14:paraId="16C13C74" w14:textId="02964375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6" w:history="1">
        <w:r w:rsidR="00F269F8" w:rsidRPr="003C542B">
          <w:rPr>
            <w:rStyle w:val="a8"/>
            <w:noProof/>
          </w:rPr>
          <w:t>2.3.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 xml:space="preserve">Порядок расчета Индексов </w:t>
        </w:r>
        <w:r w:rsidR="00F269F8" w:rsidRPr="003C542B">
          <w:rPr>
            <w:rStyle w:val="a8"/>
            <w:rFonts w:cs="Tahoma"/>
            <w:noProof/>
          </w:rPr>
          <w:t>дивидендов</w:t>
        </w:r>
        <w:r w:rsidR="00F269F8" w:rsidRPr="003C542B">
          <w:rPr>
            <w:rStyle w:val="a8"/>
            <w:noProof/>
          </w:rPr>
          <w:t xml:space="preserve"> «нетто»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_Toc143528556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4</w:t>
        </w:r>
        <w:r w:rsidR="00F269F8">
          <w:rPr>
            <w:noProof/>
            <w:webHidden/>
          </w:rPr>
          <w:fldChar w:fldCharType="end"/>
        </w:r>
      </w:hyperlink>
    </w:p>
    <w:p w14:paraId="0E38E2E5" w14:textId="00D7E9D3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7" w:history="1">
        <w:r w:rsidR="00F269F8" w:rsidRPr="003C542B">
          <w:rPr>
            <w:rStyle w:val="a8"/>
            <w:noProof/>
          </w:rPr>
          <w:t>2.4.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Значения Делителей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_Toc143528557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376519DF" w14:textId="57DB9DAC" w:rsidR="00F269F8" w:rsidRDefault="00171A2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58" w:history="1">
        <w:r w:rsidR="00F269F8" w:rsidRPr="003C542B">
          <w:rPr>
            <w:rStyle w:val="a8"/>
            <w:rFonts w:cs="Tahoma"/>
            <w:noProof/>
          </w:rPr>
          <w:t>3.</w:t>
        </w:r>
        <w:r w:rsidR="00F26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Формирование и пересмотр Баз расчета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_Toc143528558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3C9E6012" w14:textId="4D3A7CD6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59" w:history="1">
        <w:r w:rsidR="00F269F8" w:rsidRPr="003C542B">
          <w:rPr>
            <w:rStyle w:val="a8"/>
            <w:noProof/>
          </w:rPr>
          <w:t>3.1.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Принципы формирования Баз расчета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_Toc143528559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22D86723" w14:textId="688497B6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60" w:history="1">
        <w:r w:rsidR="00F269F8" w:rsidRPr="003C542B">
          <w:rPr>
            <w:rStyle w:val="a8"/>
            <w:noProof/>
          </w:rPr>
          <w:t>3.2.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Порядок пересмотра Баз расчета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_Toc143528560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62F95FF6" w14:textId="3BCC42D5" w:rsidR="00F269F8" w:rsidRDefault="00171A2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61" w:history="1">
        <w:r w:rsidR="00F269F8" w:rsidRPr="003C542B">
          <w:rPr>
            <w:rStyle w:val="a8"/>
            <w:rFonts w:cs="Tahoma"/>
            <w:noProof/>
          </w:rPr>
          <w:t>4.</w:t>
        </w:r>
        <w:r w:rsidR="00F269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Регламент расчета и раскрытия информации об Индексах</w:t>
        </w:r>
        <w:r w:rsidR="00F269F8" w:rsidRPr="003C542B">
          <w:rPr>
            <w:rStyle w:val="a8"/>
            <w:rFonts w:cs="Tahoma"/>
            <w:noProof/>
          </w:rPr>
          <w:t xml:space="preserve"> дивидендов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_Toc143528561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13E34DB1" w14:textId="143E5D9A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62" w:history="1">
        <w:r w:rsidR="00F269F8" w:rsidRPr="003C542B">
          <w:rPr>
            <w:rStyle w:val="a8"/>
            <w:noProof/>
          </w:rPr>
          <w:t>4.1.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Расписание расчета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_Toc143528562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1228334E" w14:textId="09AD93AE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63" w:history="1">
        <w:r w:rsidR="00F269F8" w:rsidRPr="003C542B">
          <w:rPr>
            <w:rStyle w:val="a8"/>
            <w:noProof/>
          </w:rPr>
          <w:t>4.2.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Контроль за расчетом Индексов</w:t>
        </w:r>
        <w:r w:rsidR="00F269F8" w:rsidRPr="003C542B">
          <w:rPr>
            <w:rStyle w:val="a8"/>
            <w:rFonts w:cs="Tahoma"/>
            <w:noProof/>
          </w:rPr>
          <w:t xml:space="preserve"> дивидендов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_Toc143528563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2B44ED10" w14:textId="04A4FD77" w:rsidR="00F269F8" w:rsidRDefault="00171A2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8564" w:history="1">
        <w:r w:rsidR="00F269F8" w:rsidRPr="003C542B">
          <w:rPr>
            <w:rStyle w:val="a8"/>
            <w:noProof/>
          </w:rPr>
          <w:t>4.3.</w:t>
        </w:r>
        <w:r w:rsidR="00F269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69F8" w:rsidRPr="003C542B">
          <w:rPr>
            <w:rStyle w:val="a8"/>
            <w:noProof/>
          </w:rPr>
          <w:t>Раскрытие информации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_Toc143528564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5</w:t>
        </w:r>
        <w:r w:rsidR="00F269F8">
          <w:rPr>
            <w:noProof/>
            <w:webHidden/>
          </w:rPr>
          <w:fldChar w:fldCharType="end"/>
        </w:r>
      </w:hyperlink>
    </w:p>
    <w:p w14:paraId="0E473B5C" w14:textId="25F301F1" w:rsidR="00F269F8" w:rsidRDefault="00171A2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65" w:history="1">
        <w:r w:rsidR="00F269F8" w:rsidRPr="003C542B">
          <w:rPr>
            <w:rStyle w:val="a8"/>
            <w:rFonts w:cs="Tahoma"/>
            <w:noProof/>
          </w:rPr>
          <w:t>Приложение 1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_Toc143528565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7</w:t>
        </w:r>
        <w:r w:rsidR="00F269F8">
          <w:rPr>
            <w:noProof/>
            <w:webHidden/>
          </w:rPr>
          <w:fldChar w:fldCharType="end"/>
        </w:r>
      </w:hyperlink>
    </w:p>
    <w:p w14:paraId="5DBCE2E8" w14:textId="37F9FAD6" w:rsidR="00F269F8" w:rsidRDefault="00171A2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528566" w:history="1">
        <w:r w:rsidR="00F269F8" w:rsidRPr="003C542B">
          <w:rPr>
            <w:rStyle w:val="a8"/>
            <w:rFonts w:cs="Tahoma"/>
            <w:noProof/>
          </w:rPr>
          <w:t>Приложение 2</w:t>
        </w:r>
        <w:r w:rsidR="00F269F8">
          <w:rPr>
            <w:noProof/>
            <w:webHidden/>
          </w:rPr>
          <w:tab/>
        </w:r>
        <w:r w:rsidR="00F269F8">
          <w:rPr>
            <w:noProof/>
            <w:webHidden/>
          </w:rPr>
          <w:fldChar w:fldCharType="begin"/>
        </w:r>
        <w:r w:rsidR="00F269F8">
          <w:rPr>
            <w:noProof/>
            <w:webHidden/>
          </w:rPr>
          <w:instrText xml:space="preserve"> PAGEREF _Toc143528566 \h </w:instrText>
        </w:r>
        <w:r w:rsidR="00F269F8">
          <w:rPr>
            <w:noProof/>
            <w:webHidden/>
          </w:rPr>
        </w:r>
        <w:r w:rsidR="00F269F8">
          <w:rPr>
            <w:noProof/>
            <w:webHidden/>
          </w:rPr>
          <w:fldChar w:fldCharType="separate"/>
        </w:r>
        <w:r w:rsidR="00F269F8">
          <w:rPr>
            <w:noProof/>
            <w:webHidden/>
          </w:rPr>
          <w:t>8</w:t>
        </w:r>
        <w:r w:rsidR="00F269F8">
          <w:rPr>
            <w:noProof/>
            <w:webHidden/>
          </w:rPr>
          <w:fldChar w:fldCharType="end"/>
        </w:r>
      </w:hyperlink>
    </w:p>
    <w:p w14:paraId="3DEF2CE1" w14:textId="50E36A0B" w:rsidR="00047157" w:rsidRDefault="002F1DA6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EDD627C" w:rsidR="00E17B1E" w:rsidRPr="00636E22" w:rsidRDefault="002F1DA6" w:rsidP="00E17B1E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143528550"/>
      <w:r w:rsidR="00F25D56">
        <w:rPr>
          <w:rFonts w:cs="Tahoma"/>
        </w:rPr>
        <w:lastRenderedPageBreak/>
        <w:t>Введение</w:t>
      </w:r>
      <w:bookmarkEnd w:id="1"/>
    </w:p>
    <w:p w14:paraId="7C1298F4" w14:textId="77777777" w:rsidR="00AF15EE" w:rsidRPr="00636E22" w:rsidRDefault="002F1DA6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143528551"/>
      <w:r w:rsidRPr="00636E22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082B270" w14:textId="19E1612B" w:rsidR="007C42B0" w:rsidRPr="006D2A6D" w:rsidRDefault="002F1DA6" w:rsidP="006D2A6D">
      <w:pPr>
        <w:pStyle w:val="30"/>
        <w:ind w:left="1078" w:hanging="794"/>
      </w:pPr>
      <w:bookmarkStart w:id="10" w:name="_Ref424309154"/>
      <w:r w:rsidRPr="006D2A6D">
        <w:t>В целях настоящей Методики расчета Индекс</w:t>
      </w:r>
      <w:r w:rsidR="00F65632">
        <w:t>а дивидендов</w:t>
      </w:r>
      <w:r w:rsidRPr="006D2A6D">
        <w:t xml:space="preserve"> </w:t>
      </w:r>
      <w:r w:rsidR="00953E18">
        <w:t>Московской Биржи</w:t>
      </w:r>
      <w:r w:rsidRPr="006D2A6D">
        <w:t xml:space="preserve"> в</w:t>
      </w:r>
      <w:r w:rsidR="00953E18">
        <w:t> </w:t>
      </w:r>
      <w:r w:rsidR="00754ADD" w:rsidRPr="006D2A6D">
        <w:t xml:space="preserve">Публичном акционерном обществе «Московская Биржа ММВБ-РТС» </w:t>
      </w:r>
      <w:r w:rsidRPr="006D2A6D">
        <w:t>(далее – Методика) применяются следующие термины и определения:</w:t>
      </w:r>
      <w:bookmarkEnd w:id="10"/>
    </w:p>
    <w:p w14:paraId="61045ECF" w14:textId="5DFEDE96" w:rsidR="00A8347F" w:rsidRPr="002A02A4" w:rsidRDefault="002F1DA6" w:rsidP="007C42B0">
      <w:pPr>
        <w:pStyle w:val="11"/>
      </w:pPr>
      <w:r w:rsidRPr="00636E22">
        <w:rPr>
          <w:rStyle w:val="af7"/>
          <w:rFonts w:ascii="Tahoma" w:hAnsi="Tahoma" w:cs="Tahoma"/>
          <w:u w:val="single"/>
        </w:rPr>
        <w:t>Акции</w:t>
      </w:r>
      <w:r w:rsidRPr="00636E22">
        <w:rPr>
          <w:rStyle w:val="af7"/>
          <w:rFonts w:ascii="Tahoma" w:hAnsi="Tahoma" w:cs="Tahoma"/>
        </w:rPr>
        <w:t xml:space="preserve"> – </w:t>
      </w:r>
      <w:r w:rsidRPr="007C42B0">
        <w:t>акции</w:t>
      </w:r>
      <w:r w:rsidR="00F53291">
        <w:t xml:space="preserve"> российских Эмитентов</w:t>
      </w:r>
      <w:r w:rsidR="00657BDB" w:rsidRPr="007C42B0">
        <w:t>,</w:t>
      </w:r>
      <w:r w:rsidRPr="007C42B0">
        <w:t xml:space="preserve"> допущенные к обращению на Бирже, </w:t>
      </w:r>
      <w:r w:rsidR="00F53291">
        <w:t>а</w:t>
      </w:r>
      <w:r w:rsidR="00D92E17">
        <w:t> </w:t>
      </w:r>
      <w:r w:rsidR="00F53291">
        <w:t xml:space="preserve">также </w:t>
      </w:r>
      <w:r w:rsidRPr="007C42B0">
        <w:t xml:space="preserve">акции </w:t>
      </w:r>
      <w:r w:rsidR="008E36A4">
        <w:t xml:space="preserve">и </w:t>
      </w:r>
      <w:r w:rsidR="008E36A4" w:rsidRPr="007C42B0">
        <w:t xml:space="preserve">депозитарные расписки на акции </w:t>
      </w:r>
      <w:r w:rsidRPr="007C42B0">
        <w:t xml:space="preserve">иностранных </w:t>
      </w:r>
      <w:r w:rsidR="00935FB9" w:rsidRPr="007C42B0">
        <w:t>Эмитент</w:t>
      </w:r>
      <w:r w:rsidRPr="007C42B0">
        <w:t>ов</w:t>
      </w:r>
      <w:r w:rsidR="008E36A4">
        <w:t>, осуществляющих экономическую деятельность преимущественно на территории Российской Федерации.</w:t>
      </w:r>
      <w:r w:rsidRPr="007C42B0">
        <w:t xml:space="preserve"> </w:t>
      </w:r>
      <w:r w:rsidR="00FA12DD">
        <w:t>В Акции не входят акции</w:t>
      </w:r>
      <w:r w:rsidRPr="007C42B0">
        <w:t>, выпущенны</w:t>
      </w:r>
      <w:r w:rsidR="00FA12DD">
        <w:t>е</w:t>
      </w:r>
      <w:r w:rsidRPr="007C42B0">
        <w:t xml:space="preserve"> акционерными </w:t>
      </w:r>
      <w:r w:rsidRPr="002A02A4">
        <w:t>инвестиционными фондами.</w:t>
      </w:r>
    </w:p>
    <w:p w14:paraId="7FB6093B" w14:textId="4C85A343" w:rsidR="00D16E10" w:rsidRPr="002A02A4" w:rsidRDefault="002F1DA6" w:rsidP="00D16E10">
      <w:pPr>
        <w:pStyle w:val="11"/>
        <w:rPr>
          <w:rStyle w:val="af7"/>
          <w:rFonts w:ascii="Tahoma" w:hAnsi="Tahoma" w:cs="Tahoma"/>
        </w:rPr>
      </w:pPr>
      <w:r w:rsidRPr="002A02A4">
        <w:rPr>
          <w:rStyle w:val="af7"/>
          <w:rFonts w:ascii="Tahoma" w:hAnsi="Tahoma" w:cs="Tahoma"/>
          <w:u w:val="single"/>
        </w:rPr>
        <w:t>База расчета</w:t>
      </w:r>
      <w:r w:rsidRPr="002A02A4">
        <w:rPr>
          <w:rStyle w:val="af7"/>
          <w:rFonts w:ascii="Tahoma" w:hAnsi="Tahoma" w:cs="Tahoma"/>
        </w:rPr>
        <w:t xml:space="preserve"> - список ценных бумаг для расчета Индекса</w:t>
      </w:r>
      <w:r w:rsidR="00310B71">
        <w:rPr>
          <w:rStyle w:val="af7"/>
          <w:rFonts w:ascii="Tahoma" w:hAnsi="Tahoma" w:cs="Tahoma"/>
        </w:rPr>
        <w:t xml:space="preserve"> дивидендов</w:t>
      </w:r>
      <w:r w:rsidRPr="002A02A4">
        <w:rPr>
          <w:rStyle w:val="af7"/>
          <w:rFonts w:ascii="Tahoma" w:hAnsi="Tahoma" w:cs="Tahoma"/>
        </w:rPr>
        <w:t>.</w:t>
      </w:r>
    </w:p>
    <w:p w14:paraId="33558CED" w14:textId="1AA08F84" w:rsidR="00310B71" w:rsidRPr="00953E18" w:rsidRDefault="00310B71" w:rsidP="00310B71">
      <w:pPr>
        <w:pStyle w:val="11"/>
        <w:rPr>
          <w:rStyle w:val="af7"/>
          <w:rFonts w:ascii="Tahoma" w:hAnsi="Tahoma" w:cs="Tahoma"/>
        </w:rPr>
      </w:pPr>
      <w:r w:rsidRPr="00953E18">
        <w:rPr>
          <w:rStyle w:val="af7"/>
          <w:rFonts w:ascii="Tahoma" w:hAnsi="Tahoma" w:cs="Tahoma"/>
          <w:u w:val="single"/>
        </w:rPr>
        <w:t>Базовый индекс</w:t>
      </w:r>
      <w:r w:rsidRPr="00953E18">
        <w:rPr>
          <w:rStyle w:val="af7"/>
          <w:rFonts w:ascii="Tahoma" w:hAnsi="Tahoma" w:cs="Tahoma"/>
        </w:rPr>
        <w:t xml:space="preserve"> – </w:t>
      </w:r>
      <w:r>
        <w:rPr>
          <w:rStyle w:val="af7"/>
          <w:rFonts w:ascii="Tahoma" w:hAnsi="Tahoma" w:cs="Tahoma"/>
        </w:rPr>
        <w:t xml:space="preserve">ценовой </w:t>
      </w:r>
      <w:r w:rsidRPr="00953E18">
        <w:rPr>
          <w:rStyle w:val="af7"/>
          <w:rFonts w:ascii="Tahoma" w:hAnsi="Tahoma" w:cs="Tahoma"/>
        </w:rPr>
        <w:t xml:space="preserve">индекс, </w:t>
      </w:r>
      <w:r>
        <w:rPr>
          <w:rStyle w:val="af7"/>
          <w:rFonts w:ascii="Tahoma" w:hAnsi="Tahoma" w:cs="Tahoma"/>
        </w:rPr>
        <w:t xml:space="preserve">рассчитываемый в соответствии с </w:t>
      </w:r>
      <w:r>
        <w:rPr>
          <w:rFonts w:cs="Tahoma"/>
        </w:rPr>
        <w:t>Методикой расчета индексов акций Московской Биржи,</w:t>
      </w:r>
      <w:r w:rsidRPr="00953E18">
        <w:rPr>
          <w:rStyle w:val="af7"/>
          <w:rFonts w:ascii="Tahoma" w:hAnsi="Tahoma" w:cs="Tahoma"/>
        </w:rPr>
        <w:t xml:space="preserve"> параметр</w:t>
      </w:r>
      <w:r>
        <w:rPr>
          <w:rStyle w:val="af7"/>
          <w:rFonts w:ascii="Tahoma" w:hAnsi="Tahoma" w:cs="Tahoma"/>
        </w:rPr>
        <w:t>ы</w:t>
      </w:r>
      <w:r w:rsidRPr="00953E18">
        <w:rPr>
          <w:rStyle w:val="af7"/>
          <w:rFonts w:ascii="Tahoma" w:hAnsi="Tahoma" w:cs="Tahoma"/>
        </w:rPr>
        <w:t xml:space="preserve"> которого </w:t>
      </w:r>
      <w:r>
        <w:rPr>
          <w:rStyle w:val="af7"/>
          <w:rFonts w:ascii="Tahoma" w:hAnsi="Tahoma" w:cs="Tahoma"/>
        </w:rPr>
        <w:t xml:space="preserve">используются для </w:t>
      </w:r>
      <w:r w:rsidRPr="00953E18">
        <w:rPr>
          <w:rStyle w:val="af7"/>
          <w:rFonts w:ascii="Tahoma" w:hAnsi="Tahoma" w:cs="Tahoma"/>
        </w:rPr>
        <w:t>расч</w:t>
      </w:r>
      <w:r>
        <w:rPr>
          <w:rStyle w:val="af7"/>
          <w:rFonts w:ascii="Tahoma" w:hAnsi="Tahoma" w:cs="Tahoma"/>
        </w:rPr>
        <w:t>ета</w:t>
      </w:r>
      <w:r w:rsidRPr="00953E18">
        <w:rPr>
          <w:rStyle w:val="af7"/>
          <w:rFonts w:ascii="Tahoma" w:hAnsi="Tahoma" w:cs="Tahoma"/>
        </w:rPr>
        <w:t xml:space="preserve"> соответствующ</w:t>
      </w:r>
      <w:r>
        <w:rPr>
          <w:rStyle w:val="af7"/>
          <w:rFonts w:ascii="Tahoma" w:hAnsi="Tahoma" w:cs="Tahoma"/>
        </w:rPr>
        <w:t>его</w:t>
      </w:r>
      <w:r w:rsidRPr="00953E18">
        <w:rPr>
          <w:rStyle w:val="af7"/>
          <w:rFonts w:ascii="Tahoma" w:hAnsi="Tahoma" w:cs="Tahoma"/>
        </w:rPr>
        <w:t xml:space="preserve"> Индекс</w:t>
      </w:r>
      <w:r>
        <w:rPr>
          <w:rStyle w:val="af7"/>
          <w:rFonts w:ascii="Tahoma" w:hAnsi="Tahoma" w:cs="Tahoma"/>
        </w:rPr>
        <w:t>а дивидендов</w:t>
      </w:r>
      <w:r w:rsidRPr="00953E18">
        <w:rPr>
          <w:rStyle w:val="af7"/>
          <w:rFonts w:ascii="Tahoma" w:hAnsi="Tahoma" w:cs="Tahoma"/>
        </w:rPr>
        <w:t>.</w:t>
      </w:r>
    </w:p>
    <w:p w14:paraId="058D1B11" w14:textId="4E2C92ED" w:rsidR="001D1A32" w:rsidRPr="002A02A4" w:rsidRDefault="002F1DA6" w:rsidP="00B80C62">
      <w:pPr>
        <w:pStyle w:val="11"/>
        <w:rPr>
          <w:rStyle w:val="af7"/>
          <w:rFonts w:ascii="Tahoma" w:hAnsi="Tahoma" w:cs="Tahoma"/>
        </w:rPr>
      </w:pPr>
      <w:r w:rsidRPr="002A02A4">
        <w:rPr>
          <w:rStyle w:val="af7"/>
          <w:rFonts w:ascii="Tahoma" w:hAnsi="Tahoma" w:cs="Tahoma"/>
          <w:u w:val="single"/>
        </w:rPr>
        <w:t>Биржа</w:t>
      </w:r>
      <w:r w:rsidR="00DB2BBA" w:rsidRPr="002A02A4">
        <w:rPr>
          <w:rStyle w:val="af7"/>
          <w:rFonts w:ascii="Tahoma" w:hAnsi="Tahoma" w:cs="Tahoma"/>
          <w:u w:val="single"/>
        </w:rPr>
        <w:t>, ПАО Московская Биржа</w:t>
      </w:r>
      <w:r w:rsidRPr="002A02A4">
        <w:rPr>
          <w:rStyle w:val="af7"/>
          <w:rFonts w:ascii="Tahoma" w:hAnsi="Tahoma" w:cs="Tahoma"/>
        </w:rPr>
        <w:t xml:space="preserve"> </w:t>
      </w:r>
      <w:r w:rsidR="0057432F" w:rsidRPr="002A02A4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2A02A4">
        <w:rPr>
          <w:rStyle w:val="af7"/>
          <w:rFonts w:ascii="Tahoma" w:hAnsi="Tahoma" w:cs="Tahoma"/>
        </w:rPr>
        <w:t>»</w:t>
      </w:r>
      <w:r w:rsidR="002A02A4">
        <w:rPr>
          <w:rStyle w:val="af7"/>
          <w:rFonts w:ascii="Tahoma" w:hAnsi="Tahoma" w:cs="Tahoma"/>
        </w:rPr>
        <w:t>.</w:t>
      </w:r>
    </w:p>
    <w:p w14:paraId="2EE24D79" w14:textId="153E2844" w:rsidR="007006B3" w:rsidRPr="00953E18" w:rsidRDefault="002F1DA6" w:rsidP="00657BDB">
      <w:pPr>
        <w:pStyle w:val="11"/>
        <w:rPr>
          <w:rStyle w:val="af7"/>
          <w:rFonts w:ascii="Tahoma" w:hAnsi="Tahoma" w:cs="Tahoma"/>
        </w:rPr>
      </w:pPr>
      <w:r w:rsidRPr="00953E18">
        <w:rPr>
          <w:rStyle w:val="af7"/>
          <w:rFonts w:ascii="Tahoma" w:hAnsi="Tahoma" w:cs="Tahoma"/>
          <w:u w:val="single"/>
        </w:rPr>
        <w:t>Индекс</w:t>
      </w:r>
      <w:r w:rsidR="00310B71" w:rsidRPr="00310B71">
        <w:rPr>
          <w:rStyle w:val="af7"/>
          <w:rFonts w:ascii="Tahoma" w:hAnsi="Tahoma" w:cs="Tahoma"/>
        </w:rPr>
        <w:t xml:space="preserve"> дивидендов</w:t>
      </w:r>
      <w:r w:rsidRPr="00953E18">
        <w:rPr>
          <w:rStyle w:val="af7"/>
          <w:rFonts w:ascii="Tahoma" w:hAnsi="Tahoma" w:cs="Tahoma"/>
        </w:rPr>
        <w:t xml:space="preserve"> – показатель, </w:t>
      </w:r>
      <w:r w:rsidR="002111AE" w:rsidRPr="00953E18">
        <w:rPr>
          <w:rStyle w:val="af7"/>
          <w:rFonts w:ascii="Tahoma" w:hAnsi="Tahoma" w:cs="Tahoma"/>
        </w:rPr>
        <w:t xml:space="preserve">рассчитываемый Биржей на основании </w:t>
      </w:r>
      <w:r w:rsidR="007006B3" w:rsidRPr="00953E18">
        <w:rPr>
          <w:rStyle w:val="af7"/>
          <w:rFonts w:ascii="Tahoma" w:hAnsi="Tahoma" w:cs="Tahoma"/>
        </w:rPr>
        <w:t xml:space="preserve">данных о дивидендах по ценным бумагам, входящим в Базу расчета, и отражающий </w:t>
      </w:r>
      <w:r w:rsidR="00746884" w:rsidRPr="00953E18">
        <w:rPr>
          <w:rStyle w:val="af7"/>
          <w:rFonts w:ascii="Tahoma" w:hAnsi="Tahoma" w:cs="Tahoma"/>
        </w:rPr>
        <w:t>динамику дивидендов, выраженных в пунктах</w:t>
      </w:r>
      <w:r w:rsidR="00394C09" w:rsidRPr="00953E18">
        <w:rPr>
          <w:rStyle w:val="af7"/>
          <w:rFonts w:ascii="Tahoma" w:hAnsi="Tahoma" w:cs="Tahoma"/>
        </w:rPr>
        <w:t xml:space="preserve"> </w:t>
      </w:r>
      <w:r w:rsidR="00610784" w:rsidRPr="00953E18">
        <w:rPr>
          <w:rStyle w:val="af7"/>
          <w:rFonts w:ascii="Tahoma" w:hAnsi="Tahoma" w:cs="Tahoma"/>
        </w:rPr>
        <w:t>Б</w:t>
      </w:r>
      <w:r w:rsidR="00394C09" w:rsidRPr="00953E18">
        <w:rPr>
          <w:rStyle w:val="af7"/>
          <w:rFonts w:ascii="Tahoma" w:hAnsi="Tahoma" w:cs="Tahoma"/>
        </w:rPr>
        <w:t>азового индекса</w:t>
      </w:r>
      <w:r w:rsidR="00746884" w:rsidRPr="00953E18">
        <w:rPr>
          <w:rStyle w:val="af7"/>
          <w:rFonts w:ascii="Tahoma" w:hAnsi="Tahoma" w:cs="Tahoma"/>
        </w:rPr>
        <w:t>.</w:t>
      </w:r>
    </w:p>
    <w:p w14:paraId="6FF2429D" w14:textId="044B4803" w:rsidR="00746884" w:rsidRPr="00FE668E" w:rsidRDefault="00746884" w:rsidP="00746884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Параметры Базы расчета </w:t>
      </w:r>
      <w:r w:rsidRPr="00FE668E">
        <w:rPr>
          <w:rStyle w:val="af7"/>
          <w:rFonts w:ascii="Tahoma" w:hAnsi="Tahoma" w:cs="Tahoma"/>
        </w:rPr>
        <w:t>– параметры Акций, используемые при расчете Индекс</w:t>
      </w:r>
      <w:r>
        <w:rPr>
          <w:rStyle w:val="af7"/>
          <w:rFonts w:ascii="Tahoma" w:hAnsi="Tahoma" w:cs="Tahoma"/>
        </w:rPr>
        <w:t>а</w:t>
      </w:r>
      <w:r w:rsidRPr="00FE668E">
        <w:rPr>
          <w:rStyle w:val="af7"/>
          <w:rFonts w:ascii="Tahoma" w:hAnsi="Tahoma" w:cs="Tahoma"/>
        </w:rPr>
        <w:t xml:space="preserve"> (коэффициент </w:t>
      </w:r>
      <w:r w:rsidRPr="00FE668E">
        <w:rPr>
          <w:rStyle w:val="af7"/>
          <w:rFonts w:ascii="Tahoma" w:hAnsi="Tahoma" w:cs="Tahoma"/>
          <w:lang w:val="en-US"/>
        </w:rPr>
        <w:t>free</w:t>
      </w:r>
      <w:r w:rsidRPr="00FE668E">
        <w:rPr>
          <w:rStyle w:val="af7"/>
          <w:rFonts w:ascii="Tahoma" w:hAnsi="Tahoma" w:cs="Tahoma"/>
        </w:rPr>
        <w:t>-</w:t>
      </w:r>
      <w:r w:rsidRPr="00FE668E">
        <w:rPr>
          <w:rStyle w:val="af7"/>
          <w:rFonts w:ascii="Tahoma" w:hAnsi="Tahoma" w:cs="Tahoma"/>
          <w:lang w:val="en-US"/>
        </w:rPr>
        <w:t>float</w:t>
      </w:r>
      <w:r w:rsidRPr="00FE668E">
        <w:rPr>
          <w:rStyle w:val="af7"/>
          <w:rFonts w:ascii="Tahoma" w:hAnsi="Tahoma" w:cs="Tahoma"/>
        </w:rPr>
        <w:t>, количество акций,</w:t>
      </w:r>
      <w:r w:rsidRPr="00FE668E">
        <w:t xml:space="preserve"> </w:t>
      </w:r>
      <w:r w:rsidRPr="00FE668E">
        <w:rPr>
          <w:rStyle w:val="af7"/>
          <w:rFonts w:ascii="Tahoma" w:hAnsi="Tahoma" w:cs="Tahoma"/>
        </w:rPr>
        <w:t>Весовой коэффициент).</w:t>
      </w:r>
    </w:p>
    <w:p w14:paraId="7FC5A668" w14:textId="77777777" w:rsidR="008E28E8" w:rsidRPr="00636E22" w:rsidRDefault="002F1DA6" w:rsidP="008E28E8">
      <w:pPr>
        <w:pStyle w:val="11"/>
        <w:rPr>
          <w:rStyle w:val="af7"/>
          <w:rFonts w:ascii="Tahoma" w:hAnsi="Tahoma" w:cs="Tahoma"/>
        </w:rPr>
      </w:pPr>
      <w:r w:rsidRPr="00636E22">
        <w:rPr>
          <w:rFonts w:cs="Tahoma"/>
          <w:u w:val="single"/>
        </w:rPr>
        <w:t>Эмитент</w:t>
      </w:r>
      <w:r w:rsidRPr="00636E22">
        <w:rPr>
          <w:rStyle w:val="af7"/>
          <w:rFonts w:ascii="Tahoma" w:hAnsi="Tahoma" w:cs="Tahoma"/>
        </w:rPr>
        <w:t xml:space="preserve"> - </w:t>
      </w:r>
      <w:r>
        <w:rPr>
          <w:rStyle w:val="af7"/>
          <w:rFonts w:ascii="Tahoma" w:hAnsi="Tahoma" w:cs="Tahoma"/>
        </w:rPr>
        <w:t>э</w:t>
      </w:r>
      <w:r w:rsidRPr="00636E22">
        <w:rPr>
          <w:rStyle w:val="af7"/>
          <w:rFonts w:ascii="Tahoma" w:hAnsi="Tahoma" w:cs="Tahoma"/>
        </w:rPr>
        <w:t xml:space="preserve">митент обыкновенных, привилегированных </w:t>
      </w:r>
      <w:r>
        <w:rPr>
          <w:rStyle w:val="af7"/>
          <w:rFonts w:ascii="Tahoma" w:hAnsi="Tahoma" w:cs="Tahoma"/>
        </w:rPr>
        <w:t xml:space="preserve">или представляемых </w:t>
      </w:r>
      <w:r w:rsidRPr="00636E22">
        <w:rPr>
          <w:rStyle w:val="af7"/>
          <w:rFonts w:ascii="Tahoma" w:hAnsi="Tahoma" w:cs="Tahoma"/>
        </w:rPr>
        <w:t>акций.</w:t>
      </w:r>
    </w:p>
    <w:p w14:paraId="5C8DD66C" w14:textId="434F7812" w:rsidR="001D1A32" w:rsidRPr="000925DA" w:rsidRDefault="002F1DA6" w:rsidP="000925DA">
      <w:pPr>
        <w:pStyle w:val="30"/>
        <w:ind w:left="1078" w:hanging="794"/>
      </w:pPr>
      <w:r w:rsidRPr="000925DA">
        <w:t>Термины, специально не определенные в настоящей Методике, используются в</w:t>
      </w:r>
      <w:r w:rsidR="008069DF">
        <w:rPr>
          <w:lang w:val="en-US"/>
        </w:rPr>
        <w:t> </w:t>
      </w:r>
      <w:r w:rsidRPr="000925DA">
        <w:t xml:space="preserve">значениях, установленных иными внутренними документами </w:t>
      </w:r>
      <w:r w:rsidR="00FF4C0D" w:rsidRPr="000925DA">
        <w:t>Биржи, а</w:t>
      </w:r>
      <w:r w:rsidRPr="000925DA">
        <w:t xml:space="preserve"> также законами и иными нормативными актами</w:t>
      </w:r>
      <w:r w:rsidR="0051003E" w:rsidRPr="000925DA">
        <w:t xml:space="preserve"> Банка России</w:t>
      </w:r>
      <w:r w:rsidRPr="000925DA">
        <w:t>.</w:t>
      </w:r>
    </w:p>
    <w:p w14:paraId="4867C3C7" w14:textId="77777777" w:rsidR="00657BF4" w:rsidRPr="00636E22" w:rsidRDefault="00657BF4" w:rsidP="00887DEB">
      <w:pPr>
        <w:rPr>
          <w:rFonts w:cs="Tahoma"/>
        </w:rPr>
      </w:pPr>
    </w:p>
    <w:p w14:paraId="4FCE7B44" w14:textId="669CED4F" w:rsidR="00DF7C2D" w:rsidRPr="00636E22" w:rsidRDefault="00095434" w:rsidP="00B0449E">
      <w:pPr>
        <w:pStyle w:val="a"/>
        <w:rPr>
          <w:rStyle w:val="af7"/>
          <w:rFonts w:ascii="Tahoma" w:hAnsi="Tahoma" w:cs="Tahoma"/>
        </w:rPr>
      </w:pPr>
      <w:bookmarkStart w:id="11" w:name="_Toc143528552"/>
      <w:r>
        <w:rPr>
          <w:rStyle w:val="af7"/>
          <w:rFonts w:ascii="Tahoma" w:hAnsi="Tahoma" w:cs="Tahoma"/>
        </w:rPr>
        <w:t>Общие положения</w:t>
      </w:r>
      <w:bookmarkEnd w:id="11"/>
    </w:p>
    <w:p w14:paraId="6724CA02" w14:textId="46EBDC5C" w:rsidR="00610784" w:rsidRDefault="00610784" w:rsidP="00746884">
      <w:pPr>
        <w:pStyle w:val="30"/>
        <w:ind w:left="1078" w:hanging="794"/>
      </w:pPr>
      <w:r w:rsidRPr="00636E22">
        <w:t>Перечень Индексов, рассчитываемых Биржей в соответствии с Методикой, приведен в</w:t>
      </w:r>
      <w:r w:rsidR="00D92E17">
        <w:t> </w:t>
      </w:r>
      <w:r w:rsidRPr="00636E22">
        <w:t xml:space="preserve">Приложении 1 к Методике. </w:t>
      </w:r>
    </w:p>
    <w:p w14:paraId="0B0C27A4" w14:textId="5B687682" w:rsidR="00610784" w:rsidRDefault="00610784" w:rsidP="00746884">
      <w:pPr>
        <w:pStyle w:val="30"/>
        <w:ind w:left="1078" w:hanging="794"/>
      </w:pPr>
      <w:r w:rsidRPr="00636E22">
        <w:t xml:space="preserve">Перечень товарных знаков на Индексы приведен в Приложении </w:t>
      </w:r>
      <w:r>
        <w:t>2</w:t>
      </w:r>
      <w:r w:rsidRPr="00636E22">
        <w:t xml:space="preserve"> к Методике.</w:t>
      </w:r>
    </w:p>
    <w:p w14:paraId="41080615" w14:textId="19DA2797" w:rsidR="00746884" w:rsidRPr="00746884" w:rsidRDefault="00746884" w:rsidP="00746884">
      <w:pPr>
        <w:pStyle w:val="30"/>
        <w:ind w:left="1078" w:hanging="794"/>
      </w:pPr>
      <w:r w:rsidRPr="00746884">
        <w:t>Методика, а также изменения и дополнения к ней утверждаются Биржей и вступают в</w:t>
      </w:r>
      <w:r w:rsidR="004B62A3">
        <w:t> </w:t>
      </w:r>
      <w:r w:rsidRPr="00746884">
        <w:t>силу в дату, определяемую Биржей.</w:t>
      </w:r>
    </w:p>
    <w:p w14:paraId="6BDE29B8" w14:textId="404CCC8B" w:rsidR="00746884" w:rsidRPr="00746884" w:rsidRDefault="00746884" w:rsidP="00746884">
      <w:pPr>
        <w:pStyle w:val="30"/>
        <w:ind w:left="1078" w:hanging="794"/>
      </w:pPr>
      <w:r w:rsidRPr="00746884">
        <w:t>Информация о внесенных изменениях, в том числе в форме новой редакции Методики, раскрываются Биржей не позднее, чем за три рабочих дня до даты вступления в силу.</w:t>
      </w:r>
    </w:p>
    <w:p w14:paraId="7902E24D" w14:textId="7C87C06D" w:rsidR="00657BF4" w:rsidRDefault="002F1DA6" w:rsidP="000925DA">
      <w:pPr>
        <w:pStyle w:val="30"/>
        <w:ind w:left="1078" w:hanging="794"/>
      </w:pPr>
      <w:r w:rsidRPr="000925DA">
        <w:t>Методика</w:t>
      </w:r>
      <w:r w:rsidR="00195963" w:rsidRPr="000925DA">
        <w:t xml:space="preserve"> </w:t>
      </w:r>
      <w:r w:rsidRPr="000925DA">
        <w:t>утвержда</w:t>
      </w:r>
      <w:r w:rsidR="00195963" w:rsidRPr="000925DA">
        <w:t>е</w:t>
      </w:r>
      <w:r w:rsidRPr="000925DA">
        <w:t xml:space="preserve">тся </w:t>
      </w:r>
      <w:r w:rsidR="002E725A" w:rsidRPr="000925DA">
        <w:t>Биржей</w:t>
      </w:r>
      <w:r w:rsidR="009C6BEC" w:rsidRPr="000925DA">
        <w:t xml:space="preserve"> </w:t>
      </w:r>
      <w:r w:rsidRPr="000925DA">
        <w:t>и вступа</w:t>
      </w:r>
      <w:r w:rsidR="00195963" w:rsidRPr="000925DA">
        <w:t>е</w:t>
      </w:r>
      <w:r w:rsidR="00072525" w:rsidRPr="000925DA">
        <w:t xml:space="preserve">т в силу в дату, </w:t>
      </w:r>
      <w:r w:rsidRPr="000925DA">
        <w:t xml:space="preserve">определяемую </w:t>
      </w:r>
      <w:r w:rsidR="00C146FF" w:rsidRPr="000925DA">
        <w:t>Б</w:t>
      </w:r>
      <w:r w:rsidR="002E725A" w:rsidRPr="000925DA">
        <w:t>ирж</w:t>
      </w:r>
      <w:r w:rsidR="009B0583" w:rsidRPr="000925DA">
        <w:t>ей</w:t>
      </w:r>
      <w:r w:rsidRPr="000925DA">
        <w:t xml:space="preserve">. </w:t>
      </w:r>
      <w:r w:rsidR="00D11225" w:rsidRPr="000925DA">
        <w:t>А</w:t>
      </w:r>
      <w:r w:rsidR="00622B66" w:rsidRPr="000925DA">
        <w:t>ктуал</w:t>
      </w:r>
      <w:r w:rsidR="00D11225" w:rsidRPr="000925DA">
        <w:t>изация</w:t>
      </w:r>
      <w:r w:rsidR="00622B66" w:rsidRPr="000925DA">
        <w:t xml:space="preserve"> подходов, предлагаемых в Методике, должна осуществляться не реже одного раза в год.</w:t>
      </w:r>
    </w:p>
    <w:p w14:paraId="0BC1EE16" w14:textId="3E941C6B" w:rsidR="000565B6" w:rsidRPr="000925DA" w:rsidRDefault="000565B6" w:rsidP="000565B6">
      <w:pPr>
        <w:pStyle w:val="30"/>
        <w:ind w:left="1078" w:hanging="794"/>
      </w:pPr>
      <w:r w:rsidRPr="000925DA">
        <w:t xml:space="preserve">Текст утвержденной Методики раскрывается Биржей не позднее, чем за </w:t>
      </w:r>
      <w:r w:rsidR="00AD7E7F">
        <w:t>три рабочих д</w:t>
      </w:r>
      <w:r w:rsidR="00CE4545">
        <w:t>н</w:t>
      </w:r>
      <w:r w:rsidR="00AD7E7F">
        <w:t>я</w:t>
      </w:r>
      <w:r>
        <w:t xml:space="preserve"> </w:t>
      </w:r>
      <w:r w:rsidRPr="000925DA">
        <w:t>до</w:t>
      </w:r>
      <w:r>
        <w:t> </w:t>
      </w:r>
      <w:r w:rsidRPr="000925DA">
        <w:t>даты вступления ее в силу.</w:t>
      </w:r>
    </w:p>
    <w:p w14:paraId="59EA8045" w14:textId="77777777" w:rsidR="00747A59" w:rsidRPr="000E2543" w:rsidRDefault="00747A59" w:rsidP="002111AE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3B2BF067" w:rsidR="00960720" w:rsidRPr="000E2543" w:rsidRDefault="002F1DA6" w:rsidP="00887DEB">
      <w:pPr>
        <w:pStyle w:val="10"/>
        <w:rPr>
          <w:rFonts w:cs="Tahoma"/>
        </w:rPr>
      </w:pPr>
      <w:bookmarkStart w:id="12" w:name="_Toc424906484"/>
      <w:bookmarkStart w:id="13" w:name="_Toc424906555"/>
      <w:bookmarkStart w:id="14" w:name="_Toc424906587"/>
      <w:bookmarkStart w:id="15" w:name="_Toc424906631"/>
      <w:bookmarkStart w:id="16" w:name="_Toc424906675"/>
      <w:bookmarkStart w:id="17" w:name="_Toc424906713"/>
      <w:bookmarkStart w:id="18" w:name="_Toc424909130"/>
      <w:bookmarkStart w:id="19" w:name="_Toc425425252"/>
      <w:bookmarkStart w:id="20" w:name="_Toc424906485"/>
      <w:bookmarkStart w:id="21" w:name="_Toc424906556"/>
      <w:bookmarkStart w:id="22" w:name="_Toc424906588"/>
      <w:bookmarkStart w:id="23" w:name="_Toc424906632"/>
      <w:bookmarkStart w:id="24" w:name="_Toc424906676"/>
      <w:bookmarkStart w:id="25" w:name="_Toc424906714"/>
      <w:bookmarkStart w:id="26" w:name="_Toc424909131"/>
      <w:bookmarkStart w:id="27" w:name="_Toc425425253"/>
      <w:bookmarkStart w:id="28" w:name="_Toc424122349"/>
      <w:bookmarkStart w:id="29" w:name="_Toc438206725"/>
      <w:bookmarkStart w:id="30" w:name="_Toc438206761"/>
      <w:bookmarkStart w:id="31" w:name="_Toc438206981"/>
      <w:bookmarkStart w:id="32" w:name="_Toc433902897"/>
      <w:bookmarkStart w:id="33" w:name="_Toc463443751"/>
      <w:bookmarkStart w:id="34" w:name="_Toc488065464"/>
      <w:bookmarkStart w:id="35" w:name="_Toc143528553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0E2543">
        <w:rPr>
          <w:rFonts w:cs="Tahoma"/>
        </w:rPr>
        <w:t xml:space="preserve">Расчет </w:t>
      </w:r>
      <w:r w:rsidR="006E4848" w:rsidRPr="000E2543">
        <w:rPr>
          <w:rFonts w:cs="Tahoma"/>
        </w:rPr>
        <w:t>Индекс</w:t>
      </w:r>
      <w:bookmarkEnd w:id="28"/>
      <w:bookmarkEnd w:id="29"/>
      <w:bookmarkEnd w:id="30"/>
      <w:bookmarkEnd w:id="31"/>
      <w:bookmarkEnd w:id="32"/>
      <w:bookmarkEnd w:id="33"/>
      <w:bookmarkEnd w:id="34"/>
      <w:r w:rsidR="00261E83">
        <w:rPr>
          <w:rFonts w:cs="Tahoma"/>
        </w:rPr>
        <w:t>ов</w:t>
      </w:r>
      <w:r w:rsidR="00310B71" w:rsidRPr="00310B71">
        <w:t xml:space="preserve"> </w:t>
      </w:r>
      <w:r w:rsidR="00310B71" w:rsidRPr="00310B71">
        <w:rPr>
          <w:rFonts w:cs="Tahoma"/>
        </w:rPr>
        <w:t>дивидендов</w:t>
      </w:r>
      <w:bookmarkEnd w:id="35"/>
    </w:p>
    <w:p w14:paraId="1EFC06BF" w14:textId="1EB175D4" w:rsidR="00E11545" w:rsidRPr="00636E22" w:rsidRDefault="002F1DA6" w:rsidP="00E11545">
      <w:pPr>
        <w:pStyle w:val="a"/>
      </w:pPr>
      <w:bookmarkStart w:id="36" w:name="_Toc424291531"/>
      <w:bookmarkStart w:id="37" w:name="_Toc424641373"/>
      <w:bookmarkStart w:id="38" w:name="_Toc424811488"/>
      <w:bookmarkStart w:id="39" w:name="_Toc424291532"/>
      <w:bookmarkStart w:id="40" w:name="_Toc424641374"/>
      <w:bookmarkStart w:id="41" w:name="_Toc424811489"/>
      <w:bookmarkStart w:id="42" w:name="_Toc424291533"/>
      <w:bookmarkStart w:id="43" w:name="_Toc424641375"/>
      <w:bookmarkStart w:id="44" w:name="_Toc424811490"/>
      <w:bookmarkStart w:id="45" w:name="_Toc424641376"/>
      <w:bookmarkStart w:id="46" w:name="_Toc424811491"/>
      <w:bookmarkStart w:id="47" w:name="_Toc424291535"/>
      <w:bookmarkStart w:id="48" w:name="_Toc424641377"/>
      <w:bookmarkStart w:id="49" w:name="_Toc424811492"/>
      <w:bookmarkStart w:id="50" w:name="_Toc463443753"/>
      <w:bookmarkStart w:id="51" w:name="_Toc488065466"/>
      <w:bookmarkStart w:id="52" w:name="_Toc14352855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t xml:space="preserve">Общий порядок расчета </w:t>
      </w:r>
      <w:r w:rsidR="006E4848">
        <w:t>Индекс</w:t>
      </w:r>
      <w:bookmarkEnd w:id="50"/>
      <w:bookmarkEnd w:id="51"/>
      <w:r w:rsidR="00261E83">
        <w:t>ов</w:t>
      </w:r>
      <w:r w:rsidR="00310B71" w:rsidRPr="00310B71">
        <w:rPr>
          <w:rFonts w:cs="Tahoma"/>
        </w:rPr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bookmarkEnd w:id="52"/>
    </w:p>
    <w:p w14:paraId="459B91CC" w14:textId="1188AB08" w:rsidR="00CB5A63" w:rsidRPr="000E2543" w:rsidRDefault="002F1DA6" w:rsidP="000925DA">
      <w:pPr>
        <w:pStyle w:val="30"/>
        <w:ind w:left="1078" w:hanging="794"/>
      </w:pPr>
      <w:r>
        <w:t>И</w:t>
      </w:r>
      <w:r w:rsidRPr="00636E22">
        <w:t>ндекс</w:t>
      </w:r>
      <w:r w:rsidR="00261E83">
        <w:t>ы</w:t>
      </w:r>
      <w:r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r w:rsidR="00310B71" w:rsidRPr="00BC6404">
        <w:t xml:space="preserve"> </w:t>
      </w:r>
      <w:r w:rsidRPr="00BC6404">
        <w:t>рассчитыва</w:t>
      </w:r>
      <w:r w:rsidR="00261E83">
        <w:t>ю</w:t>
      </w:r>
      <w:r w:rsidRPr="00BC6404">
        <w:t xml:space="preserve">тся </w:t>
      </w:r>
      <w:r>
        <w:t>с использованием</w:t>
      </w:r>
      <w:r w:rsidRPr="00BC6404">
        <w:t xml:space="preserve"> </w:t>
      </w:r>
      <w:r>
        <w:t>Баз расчета, значений и</w:t>
      </w:r>
      <w:r w:rsidR="003E688F">
        <w:t> </w:t>
      </w:r>
      <w:r>
        <w:t xml:space="preserve">параметров </w:t>
      </w:r>
      <w:r w:rsidR="00460790">
        <w:t>Базовых Индексов</w:t>
      </w:r>
      <w:r w:rsidR="000B3E21">
        <w:t xml:space="preserve">, </w:t>
      </w:r>
      <w:r w:rsidR="00460790">
        <w:t>приведенных в Приложении 1</w:t>
      </w:r>
      <w:r w:rsidR="000B3E21">
        <w:t>,</w:t>
      </w:r>
      <w:r>
        <w:t xml:space="preserve"> </w:t>
      </w:r>
      <w:r w:rsidR="000B3E21">
        <w:t>на основе данных о</w:t>
      </w:r>
      <w:r w:rsidR="00460790">
        <w:t> </w:t>
      </w:r>
      <w:r w:rsidRPr="00BC6404">
        <w:t>дивидендны</w:t>
      </w:r>
      <w:r w:rsidR="000B3E21">
        <w:t>х</w:t>
      </w:r>
      <w:r w:rsidRPr="00BC6404">
        <w:t xml:space="preserve"> выплат</w:t>
      </w:r>
      <w:r w:rsidR="000B3E21">
        <w:t>ах</w:t>
      </w:r>
      <w:r>
        <w:t xml:space="preserve"> по Акциям, </w:t>
      </w:r>
      <w:r w:rsidRPr="000E2543">
        <w:t>входящим в Баз</w:t>
      </w:r>
      <w:r w:rsidR="000B3E21">
        <w:t>у</w:t>
      </w:r>
      <w:r w:rsidRPr="000E2543">
        <w:t xml:space="preserve"> расчета.</w:t>
      </w:r>
    </w:p>
    <w:p w14:paraId="4437D858" w14:textId="412F3760" w:rsidR="00E416B3" w:rsidRPr="000E2543" w:rsidRDefault="00E416B3" w:rsidP="00E416B3">
      <w:pPr>
        <w:pStyle w:val="30"/>
        <w:ind w:left="1077"/>
      </w:pPr>
      <w:bookmarkStart w:id="53" w:name="_Ref456977001"/>
      <w:r w:rsidRPr="00FE668E">
        <w:t>Дивиденды учитываются при расчете Индекс</w:t>
      </w:r>
      <w:r w:rsidR="00261E83">
        <w:t>ов</w:t>
      </w:r>
      <w:r w:rsidRPr="00FE668E"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r w:rsidR="00310B71" w:rsidRPr="00FE668E">
        <w:t xml:space="preserve"> </w:t>
      </w:r>
      <w:r w:rsidRPr="00FE668E">
        <w:t>в дат</w:t>
      </w:r>
      <w:r>
        <w:t>у</w:t>
      </w:r>
      <w:r w:rsidRPr="00FE668E">
        <w:t>, на которую в</w:t>
      </w:r>
      <w:r w:rsidR="003E688F">
        <w:t> </w:t>
      </w:r>
      <w:r w:rsidRPr="00FE668E">
        <w:t>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 день, предшествующий Дате закрытия реестра</w:t>
      </w:r>
      <w:r>
        <w:t xml:space="preserve"> и являющийся торговым днем</w:t>
      </w:r>
      <w:r w:rsidRPr="000E2543">
        <w:t>.</w:t>
      </w:r>
      <w:r w:rsidRPr="000E2543" w:rsidDel="00A24D3B">
        <w:t xml:space="preserve"> </w:t>
      </w:r>
      <w:bookmarkEnd w:id="53"/>
    </w:p>
    <w:p w14:paraId="1B1C5EB0" w14:textId="52EABF17" w:rsidR="00CB5A63" w:rsidRDefault="002F1DA6" w:rsidP="000925DA">
      <w:pPr>
        <w:pStyle w:val="30"/>
        <w:ind w:left="1078" w:hanging="794"/>
      </w:pPr>
      <w:r w:rsidRPr="00BC6404">
        <w:t xml:space="preserve">Если информация </w:t>
      </w:r>
      <w:r>
        <w:t xml:space="preserve">о решениях </w:t>
      </w:r>
      <w:r w:rsidR="0051003E">
        <w:t>Э</w:t>
      </w:r>
      <w:r>
        <w:t>митента Акций в отношении выплаты дивидендов получена Биржей после даты, когда дивиденды должны быть учтены в соответствии с</w:t>
      </w:r>
      <w:r w:rsidR="00E416B3">
        <w:t> </w:t>
      </w:r>
      <w:r>
        <w:t>п.</w:t>
      </w:r>
      <w:r w:rsidR="00BC2644">
        <w:fldChar w:fldCharType="begin"/>
      </w:r>
      <w:r w:rsidR="00BC2644">
        <w:instrText xml:space="preserve"> REF _Ref456977001 \r </w:instrText>
      </w:r>
      <w:r w:rsidR="000925DA">
        <w:instrText xml:space="preserve"> \* MERGEFORMAT </w:instrText>
      </w:r>
      <w:r w:rsidR="00BC2644">
        <w:fldChar w:fldCharType="separate"/>
      </w:r>
      <w:r w:rsidR="00E416B3">
        <w:t>2.1.2</w:t>
      </w:r>
      <w:r w:rsidR="00BC2644">
        <w:fldChar w:fldCharType="end"/>
      </w:r>
      <w:r>
        <w:t xml:space="preserve">, то </w:t>
      </w:r>
      <w:r w:rsidR="00E416B3">
        <w:t>в день получения Биржей указанной информации осуществляется перерасчет Индекс</w:t>
      </w:r>
      <w:r w:rsidR="00261E83">
        <w:t>ов</w:t>
      </w:r>
      <w:r w:rsidR="00310B71" w:rsidRPr="00310B71">
        <w:rPr>
          <w:rFonts w:cs="Tahoma"/>
        </w:rPr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r w:rsidR="00E416B3">
        <w:t xml:space="preserve"> на дату, когда дивиденды должны были быть учтены</w:t>
      </w:r>
      <w:r w:rsidR="005D713C">
        <w:t>, но не позднее 6 месяцев с</w:t>
      </w:r>
      <w:r w:rsidR="00DB11A9" w:rsidRPr="00DB11A9">
        <w:t xml:space="preserve"> </w:t>
      </w:r>
      <w:r w:rsidR="00B872C6">
        <w:t>этого дня</w:t>
      </w:r>
      <w:r>
        <w:t>.</w:t>
      </w:r>
    </w:p>
    <w:p w14:paraId="2A6935D1" w14:textId="6B9FBE0A" w:rsidR="00CB5A63" w:rsidRDefault="002F1DA6" w:rsidP="000925DA">
      <w:pPr>
        <w:pStyle w:val="30"/>
        <w:ind w:left="1078" w:hanging="794"/>
      </w:pPr>
      <w:r w:rsidRPr="00BC6404">
        <w:t>Источник</w:t>
      </w:r>
      <w:r>
        <w:t>ами</w:t>
      </w:r>
      <w:r w:rsidRPr="00BC6404">
        <w:t xml:space="preserve"> данных о выплате дивидендов являются информационные агентства, уполномоченные на раскрытие информации</w:t>
      </w:r>
      <w:r>
        <w:t xml:space="preserve">, </w:t>
      </w:r>
      <w:r w:rsidR="00B506DE">
        <w:t>Э</w:t>
      </w:r>
      <w:r>
        <w:t>митенты ценных бумаг</w:t>
      </w:r>
      <w:r w:rsidRPr="00BC6404">
        <w:t>.</w:t>
      </w:r>
    </w:p>
    <w:p w14:paraId="47539C0B" w14:textId="78670CAF" w:rsidR="00C70F15" w:rsidRPr="00BC6404" w:rsidRDefault="00C70F15" w:rsidP="00C70F15">
      <w:pPr>
        <w:pStyle w:val="30"/>
        <w:ind w:left="1078" w:hanging="794"/>
      </w:pPr>
      <w:r w:rsidRPr="00BC6404">
        <w:t xml:space="preserve">В зависимости от учета налогообложения доходов на дивиденды рассчитываются следующие </w:t>
      </w:r>
      <w:r>
        <w:t>И</w:t>
      </w:r>
      <w:r w:rsidRPr="00636E22">
        <w:t>ндекс</w:t>
      </w:r>
      <w:r>
        <w:t>ы</w:t>
      </w:r>
      <w:r w:rsidR="00310B71" w:rsidRPr="00310B71">
        <w:rPr>
          <w:rFonts w:cs="Tahoma"/>
        </w:rPr>
        <w:t xml:space="preserve"> </w:t>
      </w:r>
      <w:r w:rsidR="00310B71">
        <w:rPr>
          <w:rStyle w:val="af7"/>
          <w:rFonts w:ascii="Tahoma" w:hAnsi="Tahoma" w:cs="Tahoma"/>
        </w:rPr>
        <w:t>дивидендов</w:t>
      </w:r>
      <w:r w:rsidRPr="00BC6404">
        <w:t>:</w:t>
      </w:r>
    </w:p>
    <w:p w14:paraId="6D963858" w14:textId="0232075E" w:rsidR="00C70F15" w:rsidRPr="00503147" w:rsidRDefault="00C70F15" w:rsidP="00C70F15">
      <w:pPr>
        <w:pStyle w:val="11"/>
      </w:pPr>
      <w:r>
        <w:lastRenderedPageBreak/>
        <w:t>«</w:t>
      </w:r>
      <w:r w:rsidRPr="00503147">
        <w:t>брутто</w:t>
      </w:r>
      <w:r>
        <w:t>»</w:t>
      </w:r>
      <w:r w:rsidRPr="00503147">
        <w:t xml:space="preserve"> ("</w:t>
      </w:r>
      <w:proofErr w:type="spellStart"/>
      <w:r w:rsidRPr="00503147">
        <w:t>gross</w:t>
      </w:r>
      <w:proofErr w:type="spellEnd"/>
      <w:r w:rsidRPr="00503147">
        <w:t>") – без учета налогообложения доходов, полученных в виде дивидендов;</w:t>
      </w:r>
    </w:p>
    <w:p w14:paraId="1C887884" w14:textId="5A82722D" w:rsidR="00C70F15" w:rsidRDefault="00C70F15" w:rsidP="00C70F15">
      <w:pPr>
        <w:pStyle w:val="11"/>
      </w:pPr>
      <w:r>
        <w:t>«</w:t>
      </w:r>
      <w:r w:rsidRPr="00503147">
        <w:t>нетто</w:t>
      </w:r>
      <w:r>
        <w:t>»</w:t>
      </w:r>
      <w:r w:rsidRPr="00503147">
        <w:t xml:space="preserve"> ("</w:t>
      </w:r>
      <w:proofErr w:type="spellStart"/>
      <w:r w:rsidRPr="00503147">
        <w:t>net</w:t>
      </w:r>
      <w:proofErr w:type="spellEnd"/>
      <w:r w:rsidRPr="00503147">
        <w:t xml:space="preserve">") – с учетом налогообложения доходов, полученных в виде дивидендов. Индексы </w:t>
      </w:r>
      <w:r w:rsidR="00310B71">
        <w:rPr>
          <w:rStyle w:val="af7"/>
          <w:rFonts w:ascii="Tahoma" w:hAnsi="Tahoma" w:cs="Tahoma"/>
        </w:rPr>
        <w:t>дивидендов</w:t>
      </w:r>
      <w:r w:rsidR="00310B71">
        <w:t xml:space="preserve"> </w:t>
      </w:r>
      <w:r w:rsidR="00D92E17">
        <w:t>«</w:t>
      </w:r>
      <w:r w:rsidRPr="00503147">
        <w:t>нетто</w:t>
      </w:r>
      <w:r w:rsidR="00D92E17">
        <w:t>»</w:t>
      </w:r>
      <w:r w:rsidRPr="00503147">
        <w:t xml:space="preserve"> рассчитываются по ставкам налогообложения доходов, применяемым к российским организациям.</w:t>
      </w:r>
    </w:p>
    <w:p w14:paraId="3A841AEC" w14:textId="3FEDD3C7" w:rsidR="00C70F15" w:rsidRPr="00503147" w:rsidRDefault="00C70F15" w:rsidP="00460A5A">
      <w:pPr>
        <w:pStyle w:val="11"/>
        <w:numPr>
          <w:ilvl w:val="0"/>
          <w:numId w:val="0"/>
        </w:numPr>
        <w:ind w:left="1304"/>
      </w:pPr>
      <w:r w:rsidRPr="00503147">
        <w:t xml:space="preserve">Для целей расчета Индексов </w:t>
      </w:r>
      <w:r w:rsidR="00310B71">
        <w:rPr>
          <w:rStyle w:val="af7"/>
          <w:rFonts w:ascii="Tahoma" w:hAnsi="Tahoma" w:cs="Tahoma"/>
        </w:rPr>
        <w:t>дивидендов</w:t>
      </w:r>
      <w:r w:rsidR="00310B71">
        <w:t xml:space="preserve"> </w:t>
      </w:r>
      <w:r w:rsidR="002C18CC">
        <w:t>«</w:t>
      </w:r>
      <w:r w:rsidR="002C18CC" w:rsidRPr="00503147">
        <w:t>нетто</w:t>
      </w:r>
      <w:r w:rsidR="002C18CC">
        <w:t>»</w:t>
      </w:r>
      <w:r w:rsidR="002C18CC" w:rsidRPr="00503147">
        <w:t xml:space="preserve"> </w:t>
      </w:r>
      <w:r w:rsidRPr="00503147">
        <w:t>используются ставки, действующие на</w:t>
      </w:r>
      <w:r w:rsidR="002C18CC">
        <w:t> </w:t>
      </w:r>
      <w:r w:rsidRPr="00503147">
        <w:t xml:space="preserve">момент расчета Индексов </w:t>
      </w:r>
      <w:r w:rsidR="00460A5A">
        <w:rPr>
          <w:rStyle w:val="af7"/>
          <w:rFonts w:ascii="Tahoma" w:hAnsi="Tahoma" w:cs="Tahoma"/>
        </w:rPr>
        <w:t>дивидендов</w:t>
      </w:r>
      <w:r w:rsidR="00460A5A" w:rsidRPr="00503147">
        <w:t xml:space="preserve"> </w:t>
      </w:r>
      <w:r w:rsidRPr="00503147">
        <w:t>согласно Налоговому кодексу Российской Федерации. По состоянию на дату утверждения настоящей Методики использу</w:t>
      </w:r>
      <w:r>
        <w:t>е</w:t>
      </w:r>
      <w:r w:rsidRPr="00503147">
        <w:t>тся ставк</w:t>
      </w:r>
      <w:r>
        <w:t>а</w:t>
      </w:r>
      <w:r w:rsidRPr="00503147">
        <w:t xml:space="preserve"> 13% для российских организаций.</w:t>
      </w:r>
    </w:p>
    <w:p w14:paraId="1D1839CC" w14:textId="0F9710B1" w:rsidR="00CB5A63" w:rsidRDefault="002F1DA6" w:rsidP="006D2A6D">
      <w:pPr>
        <w:pStyle w:val="30"/>
        <w:ind w:left="1078" w:hanging="794"/>
      </w:pPr>
      <w:r w:rsidRPr="00BC6404">
        <w:t>Значени</w:t>
      </w:r>
      <w:r w:rsidR="00261E83">
        <w:t>я</w:t>
      </w:r>
      <w:r w:rsidRPr="00BC6404">
        <w:t xml:space="preserve"> </w:t>
      </w:r>
      <w:r>
        <w:t>И</w:t>
      </w:r>
      <w:r w:rsidRPr="00636E22">
        <w:t>ндекс</w:t>
      </w:r>
      <w:r w:rsidR="00261E83">
        <w:t>ов</w:t>
      </w:r>
      <w:r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 w:rsidR="00460A5A" w:rsidRPr="00BC6404">
        <w:t xml:space="preserve"> </w:t>
      </w:r>
      <w:r w:rsidRPr="00BC6404">
        <w:t>выража</w:t>
      </w:r>
      <w:r w:rsidR="00261E83">
        <w:t>ю</w:t>
      </w:r>
      <w:r w:rsidRPr="00BC6404">
        <w:t>тся в пунктах и рассчитыва</w:t>
      </w:r>
      <w:r w:rsidR="00261E83">
        <w:t>ю</w:t>
      </w:r>
      <w:r w:rsidRPr="00BC6404">
        <w:t>тся с точностью до</w:t>
      </w:r>
      <w:r w:rsidR="003E688F">
        <w:t> </w:t>
      </w:r>
      <w:r w:rsidRPr="00BC6404">
        <w:t>двух знаков после запятой.</w:t>
      </w:r>
    </w:p>
    <w:p w14:paraId="456DF69D" w14:textId="77777777" w:rsidR="00033217" w:rsidRPr="00BC6404" w:rsidRDefault="00033217" w:rsidP="00033217">
      <w:pPr>
        <w:pStyle w:val="30"/>
        <w:numPr>
          <w:ilvl w:val="0"/>
          <w:numId w:val="0"/>
        </w:numPr>
        <w:ind w:left="1077"/>
      </w:pPr>
    </w:p>
    <w:p w14:paraId="269AC505" w14:textId="2437163C" w:rsidR="00E11545" w:rsidRPr="00684D4E" w:rsidRDefault="002F1DA6" w:rsidP="00E11545">
      <w:pPr>
        <w:pStyle w:val="a"/>
      </w:pPr>
      <w:bookmarkStart w:id="54" w:name="_Toc463443754"/>
      <w:bookmarkStart w:id="55" w:name="_Toc488065467"/>
      <w:bookmarkStart w:id="56" w:name="_Toc143528555"/>
      <w:r w:rsidRPr="00684D4E">
        <w:t xml:space="preserve">Порядок расчета </w:t>
      </w:r>
      <w:r>
        <w:t>И</w:t>
      </w:r>
      <w:r w:rsidRPr="00636E22">
        <w:t>ндекс</w:t>
      </w:r>
      <w:bookmarkEnd w:id="54"/>
      <w:bookmarkEnd w:id="55"/>
      <w:r w:rsidR="002754F7">
        <w:t xml:space="preserve">ов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2754F7">
        <w:t>«брутто»</w:t>
      </w:r>
      <w:bookmarkEnd w:id="56"/>
    </w:p>
    <w:p w14:paraId="1A851E72" w14:textId="312CBD0B" w:rsidR="00E11545" w:rsidRPr="00684D4E" w:rsidRDefault="002F1DA6" w:rsidP="00E11545">
      <w:pPr>
        <w:pStyle w:val="30"/>
        <w:ind w:left="1078" w:hanging="794"/>
      </w:pPr>
      <w:r w:rsidRPr="00684D4E">
        <w:t xml:space="preserve">Величина дивидендов, учитываемых при расчете </w:t>
      </w:r>
      <w:r>
        <w:t>И</w:t>
      </w:r>
      <w:r w:rsidRPr="00636E22">
        <w:t>ндекс</w:t>
      </w:r>
      <w:r w:rsidR="002754F7">
        <w:t xml:space="preserve">ов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2754F7">
        <w:t>«брутто»</w:t>
      </w:r>
      <w:r w:rsidRPr="00684D4E">
        <w:t>, определяется по</w:t>
      </w:r>
      <w:r w:rsidR="002754F7">
        <w:t> </w:t>
      </w:r>
      <w:r w:rsidRPr="00684D4E">
        <w:t>формуле:</w:t>
      </w:r>
    </w:p>
    <w:p w14:paraId="1BA0704A" w14:textId="77777777" w:rsidR="00B754B8" w:rsidRPr="00BC6404" w:rsidRDefault="00171A20" w:rsidP="00B754B8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Div</m:t>
                      </m:r>
                    </m:e>
                    <m:sub>
                      <m:r>
                        <m:t>in</m:t>
                      </m:r>
                    </m:sub>
                  </m:sSub>
                  <m:r>
                    <m:t>∙</m:t>
                  </m:r>
                  <m:sSub>
                    <m:sSubPr>
                      <m:ctrlPr/>
                    </m:sSubPr>
                    <m:e>
                      <m:r>
                        <m:t>Q</m:t>
                      </m:r>
                    </m:e>
                    <m:sub>
                      <m:r>
                        <m:t>in</m:t>
                      </m:r>
                    </m:sub>
                  </m:sSub>
                  <m:r>
                    <m:t>∙F</m:t>
                  </m:r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in</m:t>
                      </m:r>
                    </m:sub>
                  </m:sSub>
                  <m:r>
                    <m:t>∙</m:t>
                  </m:r>
                  <m:sSub>
                    <m:sSubPr>
                      <m:ctrlPr/>
                    </m:sSubPr>
                    <m:e>
                      <m:r>
                        <m:t>W</m:t>
                      </m:r>
                    </m:e>
                    <m:sub>
                      <m:r>
                        <m:t>in</m:t>
                      </m:r>
                    </m:sub>
                  </m:sSub>
                </m:num>
                <m:den>
                  <m:sSub>
                    <m:sSubPr>
                      <m:ctrlPr/>
                    </m:sSubPr>
                    <m:e>
                      <m:r>
                        <m:t>K</m:t>
                      </m:r>
                    </m:e>
                    <m:sub>
                      <m:r>
                        <m:t>n</m:t>
                      </m:r>
                    </m:sub>
                  </m:sSub>
                </m:den>
              </m:f>
            </m:e>
          </m:nary>
          <m:r>
            <m:t xml:space="preserve"> , </m:t>
          </m:r>
        </m:oMath>
      </m:oMathPara>
    </w:p>
    <w:p w14:paraId="5D63A69A" w14:textId="77777777" w:rsidR="00E11545" w:rsidRPr="00503147" w:rsidRDefault="002F1DA6" w:rsidP="00D762B9">
      <w:pPr>
        <w:pStyle w:val="af9"/>
        <w:ind w:left="1134"/>
      </w:pPr>
      <w:r w:rsidRPr="00503147">
        <w:t>где:</w:t>
      </w:r>
    </w:p>
    <w:p w14:paraId="52FB3FFB" w14:textId="39C41025" w:rsidR="00E11545" w:rsidRPr="00BC6404" w:rsidRDefault="002F1DA6" w:rsidP="00D762B9">
      <w:pPr>
        <w:pStyle w:val="af9"/>
        <w:ind w:left="1134"/>
      </w:pPr>
      <w:proofErr w:type="spellStart"/>
      <w:r w:rsidRPr="00BC6404">
        <w:t>TD</w:t>
      </w:r>
      <w:r w:rsidRPr="00BC6404">
        <w:rPr>
          <w:vertAlign w:val="subscript"/>
        </w:rPr>
        <w:t>n</w:t>
      </w:r>
      <w:proofErr w:type="spellEnd"/>
      <w:r w:rsidRPr="00BC6404">
        <w:t xml:space="preserve"> – суммарные дивиденды по Акциям, входящим в Базу расчета </w:t>
      </w:r>
      <w:r w:rsidR="00D92E17">
        <w:t xml:space="preserve">соответствующего </w:t>
      </w:r>
      <w:r>
        <w:t>Индекс</w:t>
      </w:r>
      <w:r w:rsidRPr="00BC6404">
        <w:t>а</w:t>
      </w:r>
      <w:r w:rsidR="00460A5A" w:rsidRPr="00460A5A">
        <w:rPr>
          <w:rFonts w:cs="Tahoma"/>
        </w:rPr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 w:rsidRPr="00BC6404">
        <w:t>, учитываемые в день n;</w:t>
      </w:r>
    </w:p>
    <w:p w14:paraId="0BD25874" w14:textId="339F3E32" w:rsidR="00E11545" w:rsidRPr="00BC6404" w:rsidRDefault="002F1DA6" w:rsidP="00D762B9">
      <w:pPr>
        <w:pStyle w:val="af9"/>
        <w:ind w:left="1134"/>
      </w:pPr>
      <w:r w:rsidRPr="00BC6404">
        <w:t xml:space="preserve">N – число Акций в Базе расчета </w:t>
      </w:r>
      <w:r w:rsidR="00D92E17">
        <w:t xml:space="preserve">соответствующего </w:t>
      </w:r>
      <w:r>
        <w:t>И</w:t>
      </w:r>
      <w:r w:rsidRPr="00BC6404">
        <w:t>ндекса</w:t>
      </w:r>
      <w:r w:rsidR="00460A5A" w:rsidRPr="00460A5A">
        <w:rPr>
          <w:rFonts w:cs="Tahoma"/>
        </w:rPr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 w:rsidRPr="00BC6404">
        <w:t>;</w:t>
      </w:r>
    </w:p>
    <w:p w14:paraId="1F980C92" w14:textId="77777777" w:rsidR="00E11545" w:rsidRPr="00BC6404" w:rsidRDefault="002F1DA6" w:rsidP="00D762B9">
      <w:pPr>
        <w:pStyle w:val="af9"/>
        <w:ind w:left="1134"/>
      </w:pPr>
      <w:r w:rsidRPr="00BC6404">
        <w:t>D</w:t>
      </w:r>
      <w:r>
        <w:rPr>
          <w:lang w:val="en-US"/>
        </w:rPr>
        <w:t>iv</w:t>
      </w:r>
      <w:proofErr w:type="spellStart"/>
      <w:r w:rsidRPr="00BC6404">
        <w:rPr>
          <w:vertAlign w:val="subscript"/>
        </w:rPr>
        <w:t>in</w:t>
      </w:r>
      <w:proofErr w:type="spellEnd"/>
      <w:r w:rsidRPr="00BC6404">
        <w:t xml:space="preserve"> – размер дивидендов по i-той Акции в рублях;</w:t>
      </w:r>
    </w:p>
    <w:p w14:paraId="2726F9E2" w14:textId="1E4E1E8F" w:rsidR="00E11545" w:rsidRPr="00BC6404" w:rsidRDefault="002F1DA6" w:rsidP="00D762B9">
      <w:pPr>
        <w:pStyle w:val="af9"/>
        <w:ind w:left="1134"/>
      </w:pPr>
      <w:proofErr w:type="spellStart"/>
      <w:r w:rsidRPr="00BC6404">
        <w:t>Q</w:t>
      </w:r>
      <w:r w:rsidRPr="00BC6404">
        <w:rPr>
          <w:vertAlign w:val="subscript"/>
        </w:rPr>
        <w:t>i</w:t>
      </w:r>
      <w:proofErr w:type="spellEnd"/>
      <w:r>
        <w:rPr>
          <w:vertAlign w:val="subscript"/>
          <w:lang w:val="en-US"/>
        </w:rPr>
        <w:t>n</w:t>
      </w:r>
      <w:r w:rsidRPr="00BC6404">
        <w:t xml:space="preserve"> – общее количество i-</w:t>
      </w:r>
      <w:proofErr w:type="spellStart"/>
      <w:r w:rsidRPr="00BC6404">
        <w:t>тых</w:t>
      </w:r>
      <w:proofErr w:type="spellEnd"/>
      <w:r w:rsidRPr="00BC6404">
        <w:t xml:space="preserve"> Акций одной категории (типа) одного </w:t>
      </w:r>
      <w:r w:rsidR="0051003E">
        <w:t>Э</w:t>
      </w:r>
      <w:r w:rsidRPr="00BC6404">
        <w:t>митента</w:t>
      </w:r>
      <w:r>
        <w:t xml:space="preserve">, используемое в Базе расчета </w:t>
      </w:r>
      <w:r w:rsidR="00D92E17">
        <w:t xml:space="preserve">соответствующего </w:t>
      </w:r>
      <w:r w:rsidRPr="00B44B24">
        <w:t xml:space="preserve">Индекса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B44B24"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1D4D1976" w14:textId="58D07A8A" w:rsidR="00E11545" w:rsidRPr="00BC6404" w:rsidRDefault="002F1DA6" w:rsidP="00D762B9">
      <w:pPr>
        <w:pStyle w:val="af9"/>
        <w:ind w:left="1134"/>
      </w:pPr>
      <w:r w:rsidRPr="00BC6404">
        <w:rPr>
          <w:lang w:val="en-US"/>
        </w:rPr>
        <w:t>FF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Коэффициент </w:t>
      </w:r>
      <w:proofErr w:type="spellStart"/>
      <w:r w:rsidRPr="00BC6404">
        <w:t>free-float</w:t>
      </w:r>
      <w:proofErr w:type="spellEnd"/>
      <w:r w:rsidR="005436B6" w:rsidRPr="005436B6">
        <w:t xml:space="preserve"> </w:t>
      </w:r>
      <w:proofErr w:type="spellStart"/>
      <w:r w:rsidR="005436B6">
        <w:rPr>
          <w:lang w:val="en-US"/>
        </w:rPr>
        <w:t>i</w:t>
      </w:r>
      <w:proofErr w:type="spellEnd"/>
      <w:r w:rsidR="005436B6" w:rsidRPr="005436B6">
        <w:t>-</w:t>
      </w:r>
      <w:r w:rsidR="005436B6">
        <w:t>ой</w:t>
      </w:r>
      <w:r w:rsidR="005436B6" w:rsidRPr="005436B6">
        <w:t xml:space="preserve"> </w:t>
      </w:r>
      <w:r w:rsidR="005436B6">
        <w:t>Акции</w:t>
      </w:r>
      <w:r>
        <w:t xml:space="preserve">, используемый в Базе расчета </w:t>
      </w:r>
      <w:r w:rsidR="00D92E17">
        <w:t xml:space="preserve">соответствующего </w:t>
      </w:r>
      <w:r w:rsidRPr="00B44B24">
        <w:t xml:space="preserve">Индекса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B44B24">
        <w:t>в день</w:t>
      </w:r>
      <w:r w:rsidR="00EB4FF6">
        <w:t> </w:t>
      </w:r>
      <w:r w:rsidR="00B44B24" w:rsidRPr="00B44B24">
        <w:rPr>
          <w:lang w:val="en-US"/>
        </w:rPr>
        <w:t>n</w:t>
      </w:r>
      <w:r w:rsidRPr="00F90594">
        <w:t>;</w:t>
      </w:r>
    </w:p>
    <w:p w14:paraId="31D68CD9" w14:textId="4F99B1B1" w:rsidR="00E11545" w:rsidRPr="00BC6404" w:rsidRDefault="002F1DA6" w:rsidP="00D762B9">
      <w:pPr>
        <w:pStyle w:val="af9"/>
        <w:ind w:left="1134"/>
      </w:pPr>
      <w:r w:rsidRPr="00BC6404">
        <w:rPr>
          <w:lang w:val="en-US"/>
        </w:rPr>
        <w:t>W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весовой коэффициент</w:t>
      </w:r>
      <w:r>
        <w:t>, используемый в Базе расчета</w:t>
      </w:r>
      <w:r w:rsidR="00D92E17">
        <w:t xml:space="preserve"> соответствующего</w:t>
      </w:r>
      <w:r>
        <w:t xml:space="preserve"> Индекс</w:t>
      </w:r>
      <w:r w:rsidRPr="00BC6404">
        <w:t>а</w:t>
      </w:r>
      <w:r w:rsidRPr="00C031D3"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B44B24">
        <w:t>в</w:t>
      </w:r>
      <w:r w:rsidR="00D92E17">
        <w:t> </w:t>
      </w:r>
      <w:r w:rsidR="00B44B24">
        <w:t>день</w:t>
      </w:r>
      <w:r w:rsidR="00B44B24" w:rsidRPr="00B44B24">
        <w:t xml:space="preserve"> </w:t>
      </w:r>
      <w:r w:rsidR="00B44B24" w:rsidRPr="00B44B24">
        <w:rPr>
          <w:lang w:val="en-US"/>
        </w:rPr>
        <w:t>n</w:t>
      </w:r>
      <w:r w:rsidRPr="00F90594">
        <w:t>;</w:t>
      </w:r>
    </w:p>
    <w:p w14:paraId="0EE63787" w14:textId="3BEA993E" w:rsidR="00E11545" w:rsidRPr="00BC6404" w:rsidRDefault="002F1DA6" w:rsidP="00B872C6">
      <w:pPr>
        <w:pStyle w:val="af9"/>
        <w:ind w:left="1134"/>
      </w:pPr>
      <w:proofErr w:type="spellStart"/>
      <w:r w:rsidRPr="00BC6404">
        <w:rPr>
          <w:lang w:val="en-US"/>
        </w:rPr>
        <w:t>K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</w:t>
      </w:r>
      <w:r w:rsidR="002754F7" w:rsidRPr="00BC6404">
        <w:t xml:space="preserve">принимает значение 1 для </w:t>
      </w:r>
      <w:r w:rsidR="002754F7">
        <w:t xml:space="preserve">Индексов </w:t>
      </w:r>
      <w:r w:rsidR="00FB3B22">
        <w:rPr>
          <w:rStyle w:val="af7"/>
          <w:rFonts w:ascii="Tahoma" w:hAnsi="Tahoma" w:cs="Tahoma"/>
        </w:rPr>
        <w:t>дивидендов</w:t>
      </w:r>
      <w:r w:rsidR="00FB3B22" w:rsidRPr="00BC6404">
        <w:t xml:space="preserve"> </w:t>
      </w:r>
      <w:r w:rsidR="002754F7" w:rsidRPr="00BC6404">
        <w:t xml:space="preserve">в рублях, либо </w:t>
      </w:r>
      <w:r w:rsidR="00893784">
        <w:t>равен</w:t>
      </w:r>
      <w:r w:rsidR="00893784" w:rsidRPr="00BC6404">
        <w:t xml:space="preserve"> </w:t>
      </w:r>
      <w:r w:rsidR="00893784">
        <w:t xml:space="preserve">индикативному </w:t>
      </w:r>
      <w:r w:rsidR="00893784" w:rsidRPr="00BC6404">
        <w:t>курсу</w:t>
      </w:r>
      <w:r w:rsidR="00893784">
        <w:t xml:space="preserve"> на момент </w:t>
      </w:r>
      <w:r w:rsidR="00310B71">
        <w:t xml:space="preserve">расчета </w:t>
      </w:r>
      <w:r w:rsidR="00893784">
        <w:t xml:space="preserve">соответствующего Индекса </w:t>
      </w:r>
      <w:r w:rsidR="00460A5A">
        <w:rPr>
          <w:rStyle w:val="af7"/>
          <w:rFonts w:ascii="Tahoma" w:hAnsi="Tahoma" w:cs="Tahoma"/>
        </w:rPr>
        <w:t>дивидендов</w:t>
      </w:r>
      <w:r w:rsidR="00460A5A">
        <w:t xml:space="preserve"> </w:t>
      </w:r>
      <w:r w:rsidR="00893784">
        <w:t xml:space="preserve">в день </w:t>
      </w:r>
      <w:r w:rsidR="00893784">
        <w:rPr>
          <w:lang w:val="en-US"/>
        </w:rPr>
        <w:t>n</w:t>
      </w:r>
      <w:r w:rsidR="00893784" w:rsidRPr="00AF190F">
        <w:t xml:space="preserve"> </w:t>
      </w:r>
      <w:r w:rsidR="00893784" w:rsidRPr="00BC6404">
        <w:t xml:space="preserve">для Индексов </w:t>
      </w:r>
      <w:r w:rsidR="00460A5A">
        <w:rPr>
          <w:rStyle w:val="af7"/>
          <w:rFonts w:ascii="Tahoma" w:hAnsi="Tahoma" w:cs="Tahoma"/>
        </w:rPr>
        <w:t>дивидендов</w:t>
      </w:r>
      <w:r w:rsidR="00460A5A" w:rsidRPr="00BC6404">
        <w:t xml:space="preserve"> </w:t>
      </w:r>
      <w:r w:rsidR="00893784" w:rsidRPr="00BC6404">
        <w:t>в</w:t>
      </w:r>
      <w:r w:rsidR="00893784">
        <w:t> </w:t>
      </w:r>
      <w:r w:rsidR="00893784" w:rsidRPr="00BC6404">
        <w:t>иных валютах</w:t>
      </w:r>
      <w:r w:rsidR="00D92E17">
        <w:t>.</w:t>
      </w:r>
    </w:p>
    <w:p w14:paraId="30ECEF97" w14:textId="010AA9D4" w:rsidR="00E11545" w:rsidRPr="00684D4E" w:rsidRDefault="00EB4FF6" w:rsidP="00E11545">
      <w:pPr>
        <w:pStyle w:val="30"/>
        <w:ind w:left="1078" w:hanging="794"/>
      </w:pPr>
      <w:r>
        <w:t>Значение Индекса</w:t>
      </w:r>
      <w:r w:rsidR="00460A5A" w:rsidRPr="00460A5A">
        <w:rPr>
          <w:rFonts w:cs="Tahoma"/>
        </w:rPr>
        <w:t xml:space="preserve"> </w:t>
      </w:r>
      <w:r w:rsidR="00460A5A">
        <w:rPr>
          <w:rStyle w:val="af7"/>
          <w:rFonts w:ascii="Tahoma" w:hAnsi="Tahoma" w:cs="Tahoma"/>
        </w:rPr>
        <w:t>дивидендов</w:t>
      </w:r>
      <w:r>
        <w:t xml:space="preserve"> </w:t>
      </w:r>
      <w:r w:rsidR="002754F7">
        <w:t xml:space="preserve">«брутто» </w:t>
      </w:r>
      <w:r>
        <w:t>определяется по формуле</w:t>
      </w:r>
      <w:r w:rsidR="002F1DA6" w:rsidRPr="00684D4E">
        <w:t>:</w:t>
      </w:r>
    </w:p>
    <w:p w14:paraId="0CB03A84" w14:textId="77777777" w:rsidR="00E11545" w:rsidRPr="00BC6404" w:rsidRDefault="00171A20" w:rsidP="00503147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5FC19871" w14:textId="77777777" w:rsidR="00E11545" w:rsidRPr="00BC6404" w:rsidRDefault="002F1DA6" w:rsidP="00503147">
      <w:pPr>
        <w:pStyle w:val="af9"/>
      </w:pPr>
      <w:r w:rsidRPr="00BC6404">
        <w:t>где:</w:t>
      </w:r>
    </w:p>
    <w:p w14:paraId="210213A0" w14:textId="3654E248" w:rsidR="00E11545" w:rsidRDefault="002F1DA6" w:rsidP="00503147">
      <w:pPr>
        <w:pStyle w:val="af9"/>
      </w:pPr>
      <w:proofErr w:type="spellStart"/>
      <w:r w:rsidRPr="00BC6404">
        <w:rPr>
          <w:lang w:val="en-US"/>
        </w:rPr>
        <w:t>D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значение Делителя </w:t>
      </w:r>
      <w:r w:rsidR="00DE343A">
        <w:t xml:space="preserve">соответствующего </w:t>
      </w:r>
      <w:r w:rsidR="00EB4FF6">
        <w:t xml:space="preserve">Базового </w:t>
      </w:r>
      <w:r>
        <w:t>Индекс</w:t>
      </w:r>
      <w:r w:rsidRPr="00BC6404">
        <w:t>а</w:t>
      </w:r>
      <w:r w:rsidR="00665A9B">
        <w:t xml:space="preserve"> </w:t>
      </w:r>
      <w:r w:rsidRPr="00BC6404">
        <w:t xml:space="preserve">на </w:t>
      </w:r>
      <w:r w:rsidRPr="00BC6404">
        <w:rPr>
          <w:lang w:val="en-US"/>
        </w:rPr>
        <w:t>n</w:t>
      </w:r>
      <w:r w:rsidRPr="00BC6404">
        <w:t>-</w:t>
      </w:r>
      <w:proofErr w:type="spellStart"/>
      <w:r w:rsidRPr="00BC6404">
        <w:t>ый</w:t>
      </w:r>
      <w:proofErr w:type="spellEnd"/>
      <w:r w:rsidRPr="00BC6404">
        <w:t xml:space="preserve"> момент расчета.</w:t>
      </w:r>
    </w:p>
    <w:p w14:paraId="2352F05A" w14:textId="1829CFF1" w:rsidR="002754F7" w:rsidRPr="00684D4E" w:rsidRDefault="002754F7" w:rsidP="002754F7">
      <w:pPr>
        <w:pStyle w:val="a"/>
      </w:pPr>
      <w:bookmarkStart w:id="57" w:name="_Toc463443755"/>
      <w:bookmarkStart w:id="58" w:name="_Toc488065468"/>
      <w:bookmarkStart w:id="59" w:name="_Toc122689286"/>
      <w:bookmarkStart w:id="60" w:name="_Toc143528556"/>
      <w:r w:rsidRPr="00684D4E">
        <w:t xml:space="preserve">Порядок расчета </w:t>
      </w:r>
      <w:r>
        <w:t>И</w:t>
      </w:r>
      <w:r w:rsidRPr="00636E22">
        <w:t>ндексов</w:t>
      </w:r>
      <w:r>
        <w:t xml:space="preserve"> </w:t>
      </w:r>
      <w:r w:rsidR="00FB3B22">
        <w:rPr>
          <w:rStyle w:val="af7"/>
          <w:rFonts w:ascii="Tahoma" w:hAnsi="Tahoma" w:cs="Tahoma"/>
        </w:rPr>
        <w:t>дивидендов</w:t>
      </w:r>
      <w:r w:rsidR="00FB3B22">
        <w:t xml:space="preserve"> </w:t>
      </w:r>
      <w:r w:rsidR="00DE343A">
        <w:t>«</w:t>
      </w:r>
      <w:r w:rsidRPr="00684D4E">
        <w:t>нетто</w:t>
      </w:r>
      <w:bookmarkEnd w:id="57"/>
      <w:bookmarkEnd w:id="58"/>
      <w:bookmarkEnd w:id="59"/>
      <w:r w:rsidR="00DE343A">
        <w:t>»</w:t>
      </w:r>
      <w:bookmarkEnd w:id="60"/>
    </w:p>
    <w:p w14:paraId="3FDB6591" w14:textId="2501495D" w:rsidR="002754F7" w:rsidRPr="00684D4E" w:rsidRDefault="002754F7" w:rsidP="002754F7">
      <w:pPr>
        <w:pStyle w:val="30"/>
        <w:ind w:left="1078" w:hanging="794"/>
      </w:pPr>
      <w:r w:rsidRPr="00684D4E">
        <w:t xml:space="preserve">Величина дивидендов, учитываемых при расчете </w:t>
      </w:r>
      <w:r>
        <w:t>И</w:t>
      </w:r>
      <w:r w:rsidRPr="00636E22">
        <w:t>ндекс</w:t>
      </w:r>
      <w:r w:rsidR="00460790">
        <w:t>ов</w:t>
      </w:r>
      <w:r>
        <w:t xml:space="preserve"> </w:t>
      </w:r>
      <w:r w:rsidR="00FB3B22">
        <w:rPr>
          <w:rStyle w:val="af7"/>
          <w:rFonts w:ascii="Tahoma" w:hAnsi="Tahoma" w:cs="Tahoma"/>
        </w:rPr>
        <w:t>дивидендов</w:t>
      </w:r>
      <w:r w:rsidR="00FB3B22">
        <w:t xml:space="preserve"> </w:t>
      </w:r>
      <w:r w:rsidR="00DE343A">
        <w:t>«</w:t>
      </w:r>
      <w:r w:rsidRPr="00684D4E">
        <w:t>нетто</w:t>
      </w:r>
      <w:r w:rsidR="00DE343A">
        <w:t>»</w:t>
      </w:r>
      <w:r w:rsidRPr="00684D4E">
        <w:t>, определяется по</w:t>
      </w:r>
      <w:r w:rsidR="00665A9B">
        <w:t> </w:t>
      </w:r>
      <w:r w:rsidRPr="00684D4E">
        <w:t xml:space="preserve">формуле: </w:t>
      </w:r>
    </w:p>
    <w:p w14:paraId="5ED44058" w14:textId="77777777" w:rsidR="002754F7" w:rsidRPr="00BC6404" w:rsidRDefault="00171A20" w:rsidP="002754F7">
      <w:pPr>
        <w:pStyle w:val="afb"/>
      </w:pPr>
      <m:oMathPara>
        <m:oMath>
          <m:sSub>
            <m:sSubPr>
              <m:ctrlPr/>
            </m:sSubPr>
            <m:e>
              <m:r>
                <m:t>TDnet</m:t>
              </m:r>
            </m:e>
            <m:sub>
              <m:r>
                <m:t>n</m:t>
              </m:r>
            </m:sub>
          </m:sSub>
          <m:r>
            <m:t>=(1-</m:t>
          </m:r>
          <m:f>
            <m:fPr>
              <m:ctrlPr/>
            </m:fPr>
            <m:num>
              <m:r>
                <m:t>TAX</m:t>
              </m:r>
            </m:num>
            <m:den>
              <m:r>
                <m:t>100</m:t>
              </m:r>
            </m:den>
          </m:f>
          <m:r>
            <m:t>)∙T</m:t>
          </m:r>
          <m:sSub>
            <m:sSubPr>
              <m:ctrlPr/>
            </m:sSubPr>
            <m:e>
              <m:r>
                <m:t>D</m:t>
              </m:r>
            </m:e>
            <m:sub>
              <m:r>
                <m:t>n</m:t>
              </m:r>
            </m:sub>
          </m:sSub>
          <m:r>
            <m:t xml:space="preserve"> ,</m:t>
          </m:r>
        </m:oMath>
      </m:oMathPara>
    </w:p>
    <w:p w14:paraId="0FB5538D" w14:textId="77777777" w:rsidR="002754F7" w:rsidRPr="00503147" w:rsidRDefault="002754F7" w:rsidP="002754F7">
      <w:pPr>
        <w:pStyle w:val="af9"/>
      </w:pPr>
      <w:r w:rsidRPr="00503147">
        <w:t>где:</w:t>
      </w:r>
    </w:p>
    <w:p w14:paraId="3A530B0F" w14:textId="44E2234B" w:rsidR="002754F7" w:rsidRPr="00503147" w:rsidRDefault="002754F7" w:rsidP="002754F7">
      <w:pPr>
        <w:pStyle w:val="af9"/>
      </w:pPr>
      <w:proofErr w:type="spellStart"/>
      <w:r w:rsidRPr="00503147">
        <w:t>TDnet</w:t>
      </w:r>
      <w:r w:rsidRPr="00503147">
        <w:rPr>
          <w:vertAlign w:val="subscript"/>
        </w:rPr>
        <w:t>n</w:t>
      </w:r>
      <w:proofErr w:type="spellEnd"/>
      <w:r w:rsidRPr="00503147">
        <w:t xml:space="preserve"> – </w:t>
      </w:r>
      <w:r w:rsidR="00DE343A">
        <w:t>«</w:t>
      </w:r>
      <w:r w:rsidRPr="00503147">
        <w:t>нетто</w:t>
      </w:r>
      <w:r w:rsidR="00DE343A">
        <w:t>»</w:t>
      </w:r>
      <w:r w:rsidRPr="00503147">
        <w:t xml:space="preserve"> величина суммарных дивидендов, учитываемы</w:t>
      </w:r>
      <w:r>
        <w:t>х</w:t>
      </w:r>
      <w:r w:rsidRPr="00503147">
        <w:t xml:space="preserve"> в день n; </w:t>
      </w:r>
    </w:p>
    <w:p w14:paraId="1EDC1931" w14:textId="12A59FD5" w:rsidR="002754F7" w:rsidRPr="00503147" w:rsidRDefault="002754F7" w:rsidP="002754F7">
      <w:pPr>
        <w:pStyle w:val="af9"/>
      </w:pPr>
      <w:proofErr w:type="spellStart"/>
      <w:r w:rsidRPr="00503147">
        <w:t>TD</w:t>
      </w:r>
      <w:r w:rsidRPr="00503147">
        <w:rPr>
          <w:vertAlign w:val="subscript"/>
        </w:rPr>
        <w:t>n</w:t>
      </w:r>
      <w:proofErr w:type="spellEnd"/>
      <w:r w:rsidRPr="00503147">
        <w:t xml:space="preserve"> – величина дивидендов</w:t>
      </w:r>
      <w:r>
        <w:t xml:space="preserve"> </w:t>
      </w:r>
      <w:r w:rsidR="00DE343A">
        <w:t>«</w:t>
      </w:r>
      <w:r>
        <w:t>брутто</w:t>
      </w:r>
      <w:r w:rsidR="00DE343A">
        <w:t>»</w:t>
      </w:r>
      <w:r w:rsidRPr="00503147">
        <w:t>;</w:t>
      </w:r>
    </w:p>
    <w:p w14:paraId="7CBF1F00" w14:textId="77777777" w:rsidR="002754F7" w:rsidRPr="00BC6404" w:rsidRDefault="002754F7" w:rsidP="002754F7">
      <w:pPr>
        <w:pStyle w:val="af9"/>
      </w:pPr>
      <w:r w:rsidRPr="00503147">
        <w:t>TAX – ставка налога на доходы, полученные в виде дивидендов</w:t>
      </w:r>
      <w:r>
        <w:t>,</w:t>
      </w:r>
      <w:r w:rsidRPr="00503147">
        <w:t xml:space="preserve"> в процент</w:t>
      </w:r>
      <w:r w:rsidRPr="00BC6404">
        <w:t>ах.</w:t>
      </w:r>
    </w:p>
    <w:p w14:paraId="4B1537AA" w14:textId="62BA3507" w:rsidR="002754F7" w:rsidRPr="00684D4E" w:rsidRDefault="00DE343A" w:rsidP="002754F7">
      <w:pPr>
        <w:pStyle w:val="30"/>
        <w:ind w:left="1078" w:hanging="794"/>
      </w:pPr>
      <w:r>
        <w:t xml:space="preserve">Значение Индекса </w:t>
      </w:r>
      <w:r w:rsidR="00FB3B22">
        <w:rPr>
          <w:rStyle w:val="af7"/>
          <w:rFonts w:ascii="Tahoma" w:hAnsi="Tahoma" w:cs="Tahoma"/>
        </w:rPr>
        <w:t>дивидендов</w:t>
      </w:r>
      <w:r w:rsidR="00FB3B22">
        <w:t xml:space="preserve"> </w:t>
      </w:r>
      <w:r>
        <w:t>«нетто» определяется по формуле</w:t>
      </w:r>
      <w:r w:rsidR="002754F7" w:rsidRPr="00684D4E">
        <w:t>:</w:t>
      </w:r>
    </w:p>
    <w:p w14:paraId="0805478F" w14:textId="77777777" w:rsidR="002754F7" w:rsidRPr="00BC6404" w:rsidRDefault="00171A20" w:rsidP="002754F7">
      <w:pPr>
        <w:pStyle w:val="afb"/>
      </w:pPr>
      <m:oMathPara>
        <m:oMath>
          <m:sSub>
            <m:sSubPr>
              <m:ctrlPr/>
            </m:sSubPr>
            <m:e>
              <m:r>
                <m:t>IDnet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Dnet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4D96E169" w14:textId="77777777" w:rsidR="002754F7" w:rsidRPr="00503147" w:rsidRDefault="002754F7" w:rsidP="002754F7">
      <w:pPr>
        <w:pStyle w:val="af9"/>
        <w:keepNext/>
      </w:pPr>
      <w:r w:rsidRPr="00503147">
        <w:lastRenderedPageBreak/>
        <w:t>где:</w:t>
      </w:r>
    </w:p>
    <w:p w14:paraId="30525648" w14:textId="080547C0" w:rsidR="002754F7" w:rsidRPr="00503147" w:rsidRDefault="002754F7" w:rsidP="002754F7">
      <w:pPr>
        <w:pStyle w:val="af9"/>
      </w:pPr>
      <w:proofErr w:type="spellStart"/>
      <w:r w:rsidRPr="00503147">
        <w:t>D</w:t>
      </w:r>
      <w:r w:rsidRPr="00503147">
        <w:rPr>
          <w:vertAlign w:val="subscript"/>
        </w:rPr>
        <w:t>n</w:t>
      </w:r>
      <w:proofErr w:type="spellEnd"/>
      <w:r w:rsidRPr="00503147">
        <w:t xml:space="preserve"> – значение Делителя соответствующего </w:t>
      </w:r>
      <w:r w:rsidR="00665A9B">
        <w:t>Б</w:t>
      </w:r>
      <w:r w:rsidR="00DE343A">
        <w:t>азового</w:t>
      </w:r>
      <w:r w:rsidRPr="00BC6404">
        <w:t xml:space="preserve"> </w:t>
      </w:r>
      <w:r w:rsidRPr="00503147">
        <w:t xml:space="preserve">Индекса </w:t>
      </w:r>
      <w:r w:rsidR="00FB3B22">
        <w:rPr>
          <w:rStyle w:val="af7"/>
          <w:rFonts w:ascii="Tahoma" w:hAnsi="Tahoma" w:cs="Tahoma"/>
        </w:rPr>
        <w:t>дивидендов</w:t>
      </w:r>
      <w:r w:rsidR="00FB3B22" w:rsidRPr="00503147">
        <w:t xml:space="preserve"> </w:t>
      </w:r>
      <w:r w:rsidRPr="00503147">
        <w:t>на n-</w:t>
      </w:r>
      <w:proofErr w:type="spellStart"/>
      <w:r w:rsidRPr="00503147">
        <w:t>ый</w:t>
      </w:r>
      <w:proofErr w:type="spellEnd"/>
      <w:r w:rsidRPr="00503147">
        <w:t xml:space="preserve"> момент расчета.</w:t>
      </w:r>
    </w:p>
    <w:p w14:paraId="71173B82" w14:textId="77777777" w:rsidR="002754F7" w:rsidRPr="00BC6404" w:rsidRDefault="002754F7" w:rsidP="00503147">
      <w:pPr>
        <w:pStyle w:val="af9"/>
      </w:pPr>
    </w:p>
    <w:p w14:paraId="1B4C798C" w14:textId="309A8060" w:rsidR="006B2E18" w:rsidRPr="00636E22" w:rsidRDefault="00665A9B" w:rsidP="006B2E18">
      <w:pPr>
        <w:pStyle w:val="a"/>
        <w:tabs>
          <w:tab w:val="clear" w:pos="9344"/>
        </w:tabs>
      </w:pPr>
      <w:bookmarkStart w:id="61" w:name="_Ref482878774"/>
      <w:bookmarkStart w:id="62" w:name="_Toc488065473"/>
      <w:bookmarkStart w:id="63" w:name="_Toc122689291"/>
      <w:bookmarkStart w:id="64" w:name="_Toc143528557"/>
      <w:bookmarkStart w:id="65" w:name="_Toc424122354"/>
      <w:r>
        <w:t xml:space="preserve">Значения </w:t>
      </w:r>
      <w:r w:rsidR="006B2E18" w:rsidRPr="00636E22">
        <w:t>Делител</w:t>
      </w:r>
      <w:bookmarkEnd w:id="61"/>
      <w:bookmarkEnd w:id="62"/>
      <w:bookmarkEnd w:id="63"/>
      <w:r>
        <w:t>ей</w:t>
      </w:r>
      <w:bookmarkEnd w:id="64"/>
    </w:p>
    <w:p w14:paraId="6AB6CDAD" w14:textId="3C47EDCB" w:rsidR="00354EE2" w:rsidRPr="00636E22" w:rsidRDefault="00665A9B" w:rsidP="00665A9B">
      <w:pPr>
        <w:pStyle w:val="30"/>
        <w:keepNext/>
        <w:ind w:left="1078" w:hanging="794"/>
      </w:pPr>
      <w:bookmarkStart w:id="66" w:name="_Ref482878978"/>
      <w:r>
        <w:rPr>
          <w:rFonts w:cs="Tahoma"/>
        </w:rPr>
        <w:t xml:space="preserve">Для целей расчета Индексов </w:t>
      </w:r>
      <w:r w:rsidR="00FB3B22">
        <w:rPr>
          <w:rStyle w:val="af7"/>
          <w:rFonts w:ascii="Tahoma" w:hAnsi="Tahoma" w:cs="Tahoma"/>
        </w:rPr>
        <w:t>дивидендов</w:t>
      </w:r>
      <w:r w:rsidR="00FB3B22">
        <w:rPr>
          <w:rFonts w:cs="Tahoma"/>
        </w:rPr>
        <w:t xml:space="preserve"> </w:t>
      </w:r>
      <w:r>
        <w:rPr>
          <w:rFonts w:cs="Tahoma"/>
        </w:rPr>
        <w:t>используются значения Делителей соответствующих Базовых Индексов.</w:t>
      </w:r>
      <w:bookmarkEnd w:id="66"/>
    </w:p>
    <w:p w14:paraId="01FD59B1" w14:textId="2404DAC6" w:rsidR="0045247E" w:rsidRPr="00636E22" w:rsidRDefault="002F1DA6" w:rsidP="00B3660F">
      <w:pPr>
        <w:pStyle w:val="10"/>
        <w:rPr>
          <w:rFonts w:cs="Tahoma"/>
        </w:rPr>
      </w:pPr>
      <w:bookmarkStart w:id="67" w:name="_Toc143528558"/>
      <w:bookmarkStart w:id="68" w:name="_Toc438206729"/>
      <w:bookmarkStart w:id="69" w:name="_Toc438206765"/>
      <w:bookmarkStart w:id="70" w:name="_Toc438206985"/>
      <w:bookmarkStart w:id="71" w:name="_Toc433902901"/>
      <w:bookmarkStart w:id="72" w:name="_Ref487540760"/>
      <w:bookmarkStart w:id="73" w:name="_Toc463443759"/>
      <w:bookmarkStart w:id="74" w:name="_Toc488065474"/>
      <w:r w:rsidRPr="00636E22">
        <w:t xml:space="preserve">Формирование и пересмотр </w:t>
      </w:r>
      <w:r w:rsidR="00022670">
        <w:t>Б</w:t>
      </w:r>
      <w:r w:rsidR="00022670" w:rsidRPr="00636E22">
        <w:t xml:space="preserve">аз </w:t>
      </w:r>
      <w:r w:rsidRPr="00636E22">
        <w:t>расчета</w:t>
      </w:r>
      <w:bookmarkEnd w:id="67"/>
      <w:r w:rsidRPr="00636E22">
        <w:t xml:space="preserve"> </w:t>
      </w:r>
      <w:bookmarkEnd w:id="65"/>
      <w:bookmarkEnd w:id="68"/>
      <w:bookmarkEnd w:id="69"/>
      <w:bookmarkEnd w:id="70"/>
      <w:bookmarkEnd w:id="71"/>
      <w:bookmarkEnd w:id="72"/>
      <w:bookmarkEnd w:id="73"/>
      <w:bookmarkEnd w:id="74"/>
    </w:p>
    <w:p w14:paraId="6F6687BB" w14:textId="38D1E982" w:rsidR="00F45DB8" w:rsidRPr="00636E22" w:rsidRDefault="002F1DA6" w:rsidP="00B0449E">
      <w:pPr>
        <w:pStyle w:val="a"/>
      </w:pPr>
      <w:bookmarkStart w:id="75" w:name="_Ref423512999"/>
      <w:bookmarkStart w:id="76" w:name="_Ref423518818"/>
      <w:bookmarkStart w:id="77" w:name="_Toc424122355"/>
      <w:bookmarkStart w:id="78" w:name="_Toc438206730"/>
      <w:bookmarkStart w:id="79" w:name="_Toc438206766"/>
      <w:bookmarkStart w:id="80" w:name="_Toc438206986"/>
      <w:bookmarkStart w:id="81" w:name="_Toc433902902"/>
      <w:bookmarkStart w:id="82" w:name="_Toc463443760"/>
      <w:bookmarkStart w:id="83" w:name="_Toc488065475"/>
      <w:bookmarkStart w:id="84" w:name="_Toc143528559"/>
      <w:r w:rsidRPr="00636E22">
        <w:t xml:space="preserve">Принципы формирования </w:t>
      </w:r>
      <w:r w:rsidR="00022670">
        <w:t>Б</w:t>
      </w:r>
      <w:r w:rsidRPr="00636E22">
        <w:t>аз расчета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B720620" w14:textId="4BEEADBA" w:rsidR="00875892" w:rsidRPr="000925DA" w:rsidRDefault="002F1DA6" w:rsidP="000925DA">
      <w:pPr>
        <w:pStyle w:val="30"/>
        <w:keepNext/>
        <w:ind w:left="1078" w:hanging="794"/>
        <w:rPr>
          <w:rFonts w:cs="Tahoma"/>
        </w:rPr>
      </w:pPr>
      <w:r w:rsidRPr="000925DA">
        <w:rPr>
          <w:rFonts w:cs="Tahoma"/>
        </w:rPr>
        <w:t>Баз</w:t>
      </w:r>
      <w:r w:rsidR="009E21F4">
        <w:rPr>
          <w:rFonts w:cs="Tahoma"/>
        </w:rPr>
        <w:t>ы</w:t>
      </w:r>
      <w:r w:rsidRPr="000925DA">
        <w:rPr>
          <w:rFonts w:cs="Tahoma"/>
        </w:rPr>
        <w:t xml:space="preserve"> расчета Индекс</w:t>
      </w:r>
      <w:r w:rsidR="009E21F4">
        <w:rPr>
          <w:rFonts w:cs="Tahoma"/>
        </w:rPr>
        <w:t>ов</w:t>
      </w:r>
      <w:r w:rsidR="006B2E18">
        <w:rPr>
          <w:rFonts w:cs="Tahoma"/>
        </w:rPr>
        <w:t xml:space="preserve"> дивидендов</w:t>
      </w:r>
      <w:r w:rsidR="006B2E18" w:rsidRPr="000925DA">
        <w:rPr>
          <w:rFonts w:cs="Tahoma"/>
        </w:rPr>
        <w:t xml:space="preserve"> </w:t>
      </w:r>
      <w:r w:rsidR="006B2E18">
        <w:rPr>
          <w:rFonts w:cs="Tahoma"/>
        </w:rPr>
        <w:t>аналогичн</w:t>
      </w:r>
      <w:r w:rsidR="009E21F4">
        <w:rPr>
          <w:rFonts w:cs="Tahoma"/>
        </w:rPr>
        <w:t>ы</w:t>
      </w:r>
      <w:r w:rsidR="006B2E18">
        <w:rPr>
          <w:rFonts w:cs="Tahoma"/>
        </w:rPr>
        <w:t xml:space="preserve"> Баз</w:t>
      </w:r>
      <w:r w:rsidR="009E21F4">
        <w:rPr>
          <w:rFonts w:cs="Tahoma"/>
        </w:rPr>
        <w:t>ам</w:t>
      </w:r>
      <w:r w:rsidR="006B2E18">
        <w:rPr>
          <w:rFonts w:cs="Tahoma"/>
        </w:rPr>
        <w:t xml:space="preserve"> расчета </w:t>
      </w:r>
      <w:r w:rsidR="009E21F4">
        <w:rPr>
          <w:rFonts w:cs="Tahoma"/>
        </w:rPr>
        <w:t>Базовых Индексов</w:t>
      </w:r>
      <w:r w:rsidR="00D92E17">
        <w:rPr>
          <w:rFonts w:cs="Tahoma"/>
        </w:rPr>
        <w:t>.</w:t>
      </w:r>
    </w:p>
    <w:p w14:paraId="722E6297" w14:textId="03EC8A3C" w:rsidR="00D77A37" w:rsidRPr="00636E22" w:rsidRDefault="002F1DA6" w:rsidP="000925DA">
      <w:pPr>
        <w:pStyle w:val="30"/>
        <w:keepNext/>
        <w:ind w:left="1078" w:hanging="794"/>
        <w:rPr>
          <w:rFonts w:cs="Tahoma"/>
        </w:rPr>
      </w:pPr>
      <w:r w:rsidRPr="00636E22">
        <w:rPr>
          <w:rFonts w:cs="Tahoma"/>
        </w:rPr>
        <w:t>Баз</w:t>
      </w:r>
      <w:r w:rsidR="00665A9B">
        <w:rPr>
          <w:rFonts w:cs="Tahoma"/>
        </w:rPr>
        <w:t>ы</w:t>
      </w:r>
      <w:r w:rsidRPr="00636E22">
        <w:rPr>
          <w:rFonts w:cs="Tahoma"/>
        </w:rPr>
        <w:t xml:space="preserve"> расчета</w:t>
      </w:r>
      <w:r w:rsidR="00E77A3E">
        <w:rPr>
          <w:rFonts w:cs="Tahoma"/>
        </w:rPr>
        <w:t xml:space="preserve"> Индексов</w:t>
      </w:r>
      <w:r w:rsidRPr="00636E22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36E22">
        <w:rPr>
          <w:rFonts w:cs="Tahoma"/>
        </w:rPr>
        <w:t xml:space="preserve"> </w:t>
      </w:r>
      <w:r w:rsidRPr="00636E22">
        <w:rPr>
          <w:rFonts w:cs="Tahoma"/>
        </w:rPr>
        <w:t>содерж</w:t>
      </w:r>
      <w:r w:rsidR="00665A9B">
        <w:rPr>
          <w:rFonts w:cs="Tahoma"/>
        </w:rPr>
        <w:t>а</w:t>
      </w:r>
      <w:r w:rsidRPr="00636E22">
        <w:rPr>
          <w:rFonts w:cs="Tahoma"/>
        </w:rPr>
        <w:t xml:space="preserve">т наименования </w:t>
      </w:r>
      <w:r w:rsidR="00935FB9" w:rsidRPr="00636E22">
        <w:rPr>
          <w:rFonts w:cs="Tahoma"/>
        </w:rPr>
        <w:t>Эмитент</w:t>
      </w:r>
      <w:r w:rsidRPr="00636E22">
        <w:rPr>
          <w:rFonts w:cs="Tahoma"/>
        </w:rPr>
        <w:t>ов Акций, а также указания на</w:t>
      </w:r>
      <w:r w:rsidR="00665A9B">
        <w:rPr>
          <w:rFonts w:cs="Tahoma"/>
        </w:rPr>
        <w:t> </w:t>
      </w:r>
      <w:r w:rsidRPr="00636E22">
        <w:rPr>
          <w:rFonts w:cs="Tahoma"/>
        </w:rPr>
        <w:t xml:space="preserve">категорию (тип) ценных бумаг (для акций), наименования </w:t>
      </w:r>
      <w:r w:rsidR="00935FB9" w:rsidRPr="00636E22">
        <w:rPr>
          <w:rFonts w:cs="Tahoma"/>
        </w:rPr>
        <w:t>Эмитент</w:t>
      </w:r>
      <w:r w:rsidRPr="00636E22">
        <w:rPr>
          <w:rFonts w:cs="Tahoma"/>
        </w:rPr>
        <w:t>ов представляемых ценных бумаг (для депозитарных расписок).</w:t>
      </w:r>
    </w:p>
    <w:p w14:paraId="409575A6" w14:textId="77777777" w:rsidR="0061611A" w:rsidRDefault="0061611A" w:rsidP="0061611A">
      <w:pPr>
        <w:pStyle w:val="30"/>
        <w:numPr>
          <w:ilvl w:val="0"/>
          <w:numId w:val="0"/>
        </w:numPr>
        <w:rPr>
          <w:rFonts w:cs="Tahoma"/>
        </w:rPr>
      </w:pPr>
      <w:bookmarkStart w:id="85" w:name="_Ref423690181"/>
    </w:p>
    <w:p w14:paraId="40CF2723" w14:textId="2B465881" w:rsidR="000E48CF" w:rsidRPr="00636E22" w:rsidRDefault="002F1DA6" w:rsidP="00DC0E5E">
      <w:pPr>
        <w:pStyle w:val="a"/>
      </w:pPr>
      <w:bookmarkStart w:id="86" w:name="_Toc424122372"/>
      <w:bookmarkStart w:id="87" w:name="_Toc438206738"/>
      <w:bookmarkStart w:id="88" w:name="_Toc438206774"/>
      <w:bookmarkStart w:id="89" w:name="_Toc438206994"/>
      <w:bookmarkStart w:id="90" w:name="_Toc433902910"/>
      <w:bookmarkStart w:id="91" w:name="_Toc463443768"/>
      <w:bookmarkStart w:id="92" w:name="_Toc488065483"/>
      <w:bookmarkStart w:id="93" w:name="_Toc143528560"/>
      <w:bookmarkEnd w:id="85"/>
      <w:r w:rsidRPr="00636E22">
        <w:t xml:space="preserve">Порядок </w:t>
      </w:r>
      <w:r w:rsidR="00B262CA">
        <w:t>пересмотра</w:t>
      </w:r>
      <w:r w:rsidR="00B262CA" w:rsidRPr="00636E22">
        <w:t xml:space="preserve"> </w:t>
      </w:r>
      <w:r w:rsidR="006B2E18">
        <w:t>Б</w:t>
      </w:r>
      <w:r w:rsidRPr="00636E22">
        <w:t>аз расчета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661D4EA4" w14:textId="2CF01FDC" w:rsidR="00D27107" w:rsidRPr="000925DA" w:rsidRDefault="002F1DA6" w:rsidP="000925DA">
      <w:pPr>
        <w:pStyle w:val="30"/>
        <w:keepNext/>
        <w:ind w:left="1078" w:hanging="794"/>
      </w:pPr>
      <w:r w:rsidRPr="000925DA">
        <w:t>Включение Акций в Баз</w:t>
      </w:r>
      <w:r w:rsidR="006B2E18">
        <w:t>у</w:t>
      </w:r>
      <w:r w:rsidRPr="000925DA">
        <w:t xml:space="preserve"> расчета и исключение Акций из Баз расчета осуществляется при</w:t>
      </w:r>
      <w:r w:rsidR="00665A9B">
        <w:t> </w:t>
      </w:r>
      <w:r w:rsidRPr="000925DA">
        <w:t>пересмотре Баз расчета</w:t>
      </w:r>
      <w:r w:rsidR="00665A9B">
        <w:t xml:space="preserve"> Базовых Индексов</w:t>
      </w:r>
      <w:r w:rsidRPr="000925DA">
        <w:t>.</w:t>
      </w:r>
    </w:p>
    <w:p w14:paraId="1ED13B03" w14:textId="5D0859B7" w:rsidR="00D27107" w:rsidRPr="000925DA" w:rsidRDefault="002F1DA6" w:rsidP="000925DA">
      <w:pPr>
        <w:pStyle w:val="30"/>
        <w:keepNext/>
        <w:ind w:left="1078" w:hanging="794"/>
      </w:pPr>
      <w:r w:rsidRPr="000925DA">
        <w:t>Информационные сообщения об очередном пересмотре Баз расчета раскрываются не</w:t>
      </w:r>
      <w:r w:rsidR="006B2E18">
        <w:t> </w:t>
      </w:r>
      <w:r w:rsidRPr="000925DA">
        <w:t>позднее, чем за 2 недели до вступления в силу решения Биржи об утверждении нов</w:t>
      </w:r>
      <w:r w:rsidR="00D77A37" w:rsidRPr="000925DA">
        <w:t>ых</w:t>
      </w:r>
      <w:r w:rsidRPr="000925DA">
        <w:t xml:space="preserve"> Баз расчета.</w:t>
      </w:r>
    </w:p>
    <w:p w14:paraId="5BD1AEBD" w14:textId="41A141FA" w:rsidR="00B63D82" w:rsidRPr="000925DA" w:rsidRDefault="002F1DA6" w:rsidP="000925DA">
      <w:pPr>
        <w:pStyle w:val="30"/>
        <w:keepNext/>
        <w:ind w:left="1078" w:hanging="794"/>
      </w:pPr>
      <w:r w:rsidRPr="000925DA">
        <w:t>Информационные сообщения о внеочередном пересмотре Баз расчета раскрываются не</w:t>
      </w:r>
      <w:r w:rsidR="005F7F3E">
        <w:t> </w:t>
      </w:r>
      <w:r w:rsidRPr="000925DA">
        <w:t>позднее дня, предшествующего дате вступления в силу нов</w:t>
      </w:r>
      <w:r w:rsidR="00D77A37" w:rsidRPr="000925DA">
        <w:t>ых</w:t>
      </w:r>
      <w:r w:rsidRPr="000925DA">
        <w:t xml:space="preserve"> Баз расчета.</w:t>
      </w:r>
    </w:p>
    <w:p w14:paraId="3105E8BF" w14:textId="77777777" w:rsidR="00700330" w:rsidRDefault="00700330" w:rsidP="00700330"/>
    <w:p w14:paraId="4ABEAFD8" w14:textId="53214FD6" w:rsidR="00096A43" w:rsidRPr="00636E22" w:rsidRDefault="002F1DA6" w:rsidP="00E0504E">
      <w:pPr>
        <w:pStyle w:val="10"/>
        <w:rPr>
          <w:rFonts w:cs="Tahoma"/>
        </w:rPr>
      </w:pPr>
      <w:bookmarkStart w:id="94" w:name="_Toc424906503"/>
      <w:bookmarkStart w:id="95" w:name="_Toc424906574"/>
      <w:bookmarkStart w:id="96" w:name="_Toc424906606"/>
      <w:bookmarkStart w:id="97" w:name="_Toc424906650"/>
      <w:bookmarkStart w:id="98" w:name="_Toc424906694"/>
      <w:bookmarkStart w:id="99" w:name="_Toc424906732"/>
      <w:bookmarkStart w:id="100" w:name="_Toc424909149"/>
      <w:bookmarkStart w:id="101" w:name="_Toc425425272"/>
      <w:bookmarkStart w:id="102" w:name="_Toc424122376"/>
      <w:bookmarkStart w:id="103" w:name="_Toc438206742"/>
      <w:bookmarkStart w:id="104" w:name="_Toc438206778"/>
      <w:bookmarkStart w:id="105" w:name="_Toc438206998"/>
      <w:bookmarkStart w:id="106" w:name="_Toc433902914"/>
      <w:bookmarkStart w:id="107" w:name="_Toc463443772"/>
      <w:bookmarkStart w:id="108" w:name="_Toc488065485"/>
      <w:bookmarkStart w:id="109" w:name="_Toc143528561"/>
      <w:bookmarkStart w:id="110" w:name="_Ref272826482"/>
      <w:bookmarkStart w:id="111" w:name="п_6_1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636E22">
        <w:t xml:space="preserve">Регламент расчета и раскрытия информации об </w:t>
      </w:r>
      <w:r w:rsidR="00D54592">
        <w:t>Индекса</w:t>
      </w:r>
      <w:r w:rsidRPr="00636E22">
        <w:t>х</w:t>
      </w:r>
      <w:bookmarkEnd w:id="102"/>
      <w:bookmarkEnd w:id="103"/>
      <w:bookmarkEnd w:id="104"/>
      <w:bookmarkEnd w:id="105"/>
      <w:bookmarkEnd w:id="106"/>
      <w:bookmarkEnd w:id="107"/>
      <w:bookmarkEnd w:id="108"/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bookmarkEnd w:id="109"/>
    </w:p>
    <w:p w14:paraId="574EDCA4" w14:textId="0B6348C1" w:rsidR="00096A43" w:rsidRPr="00636E22" w:rsidRDefault="002F1DA6" w:rsidP="00B0449E">
      <w:pPr>
        <w:pStyle w:val="a"/>
      </w:pPr>
      <w:r w:rsidRPr="00636E22">
        <w:t xml:space="preserve"> </w:t>
      </w:r>
      <w:bookmarkStart w:id="112" w:name="_Toc424122379"/>
      <w:bookmarkStart w:id="113" w:name="_Toc438206744"/>
      <w:bookmarkStart w:id="114" w:name="_Toc438206780"/>
      <w:bookmarkStart w:id="115" w:name="_Toc438207000"/>
      <w:bookmarkStart w:id="116" w:name="_Toc433902916"/>
      <w:bookmarkStart w:id="117" w:name="_Toc463443774"/>
      <w:bookmarkStart w:id="118" w:name="_Toc488065487"/>
      <w:bookmarkStart w:id="119" w:name="_Toc143528562"/>
      <w:r w:rsidRPr="00636E22">
        <w:t>Расписание расчета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2AF356CD" w14:textId="3E31F9CD" w:rsidR="005D639A" w:rsidRPr="00636E22" w:rsidRDefault="005D639A" w:rsidP="005D639A">
      <w:pPr>
        <w:pStyle w:val="30"/>
        <w:keepNext/>
        <w:ind w:left="1078" w:hanging="794"/>
      </w:pPr>
      <w:r w:rsidRPr="005D639A">
        <w:t xml:space="preserve">Расчет </w:t>
      </w:r>
      <w:r w:rsidRPr="00FE668E">
        <w:t>значений Индек</w:t>
      </w:r>
      <w:r>
        <w:t>сов</w:t>
      </w:r>
      <w:r w:rsidRPr="00FE668E"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FE668E">
        <w:t xml:space="preserve"> </w:t>
      </w:r>
      <w:r w:rsidRPr="00FE668E">
        <w:t xml:space="preserve">осуществляется с периодичностью </w:t>
      </w:r>
      <w:r w:rsidRPr="005D639A">
        <w:t xml:space="preserve">1 раз в день </w:t>
      </w:r>
      <w:r>
        <w:t>в</w:t>
      </w:r>
      <w:r w:rsidR="003E688F">
        <w:t> </w:t>
      </w:r>
      <w:r>
        <w:t>1</w:t>
      </w:r>
      <w:r w:rsidR="006345FB">
        <w:t>5</w:t>
      </w:r>
      <w:r>
        <w:t>:</w:t>
      </w:r>
      <w:r w:rsidR="006345FB">
        <w:t>55</w:t>
      </w:r>
      <w:r w:rsidRPr="00FE668E">
        <w:t>.</w:t>
      </w:r>
      <w:r w:rsidRPr="005D639A">
        <w:t xml:space="preserve"> </w:t>
      </w:r>
      <w:r w:rsidRPr="00FE668E">
        <w:t>Данные единственные за день значения индексов являются одновременно и</w:t>
      </w:r>
      <w:r w:rsidR="003E688F">
        <w:t> </w:t>
      </w:r>
      <w:r w:rsidRPr="00FE668E">
        <w:t>текущими значениями, и значениями закрытия соответствующих индексов до</w:t>
      </w:r>
      <w:r w:rsidR="003E688F">
        <w:t> </w:t>
      </w:r>
      <w:r w:rsidRPr="00FE668E">
        <w:t xml:space="preserve">очередного расчета таких индексов в следующий торговый день. </w:t>
      </w:r>
      <w:r w:rsidRPr="00636E22">
        <w:t xml:space="preserve">Указанная периодичность расчета Индексов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36E22">
        <w:t xml:space="preserve"> </w:t>
      </w:r>
      <w:r w:rsidRPr="00636E22">
        <w:t>может быть изменена решением Биржи, но</w:t>
      </w:r>
      <w:r w:rsidR="003E688F">
        <w:t> </w:t>
      </w:r>
      <w:r w:rsidRPr="00636E22">
        <w:t>в пределах сроков, установленных нормативными актами Банка России.</w:t>
      </w:r>
    </w:p>
    <w:p w14:paraId="045B9D25" w14:textId="084EE512" w:rsidR="00096A43" w:rsidRPr="006D2A6D" w:rsidRDefault="002F1DA6" w:rsidP="006D2A6D">
      <w:pPr>
        <w:pStyle w:val="30"/>
        <w:keepNext/>
        <w:ind w:left="1078" w:hanging="794"/>
      </w:pPr>
      <w:r w:rsidRPr="006D2A6D">
        <w:t>Если иное не установлено нормативными актами Банка России, Биржа вправе изменять время расчета Индексов</w:t>
      </w:r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Pr="006D2A6D">
        <w:t>. Информация о решениях, принятых Биржей в</w:t>
      </w:r>
      <w:r w:rsidR="003E688F">
        <w:t> </w:t>
      </w:r>
      <w:r w:rsidRPr="006D2A6D">
        <w:t>соответствии с</w:t>
      </w:r>
      <w:r w:rsidR="005D639A">
        <w:t> </w:t>
      </w:r>
      <w:r w:rsidRPr="006D2A6D">
        <w:t>настоящим пунктом, доводится до участников торгов Биржи не менее чем за пять рабочих дней до даты вступления в силу</w:t>
      </w:r>
      <w:r w:rsidR="008600F3" w:rsidRPr="006D2A6D">
        <w:t xml:space="preserve"> соответствующих изменений</w:t>
      </w:r>
      <w:r w:rsidRPr="006D2A6D">
        <w:t>, если</w:t>
      </w:r>
      <w:r w:rsidR="003E688F">
        <w:t> </w:t>
      </w:r>
      <w:r w:rsidRPr="006D2A6D">
        <w:t>Биржей не</w:t>
      </w:r>
      <w:r w:rsidR="005D639A">
        <w:t> </w:t>
      </w:r>
      <w:r w:rsidRPr="006D2A6D">
        <w:t>установлен иной срок, путем раскрытия соответствующей информации.</w:t>
      </w:r>
    </w:p>
    <w:p w14:paraId="49A85840" w14:textId="77777777" w:rsidR="00502FD7" w:rsidRPr="00636E22" w:rsidRDefault="00502FD7" w:rsidP="00502FD7">
      <w:pPr>
        <w:jc w:val="both"/>
        <w:rPr>
          <w:rFonts w:cs="Tahoma"/>
          <w:szCs w:val="20"/>
        </w:rPr>
      </w:pPr>
    </w:p>
    <w:p w14:paraId="5A4E77D9" w14:textId="44F8D826" w:rsidR="007A619B" w:rsidRPr="00636E22" w:rsidRDefault="002F1DA6" w:rsidP="00B0449E">
      <w:pPr>
        <w:pStyle w:val="a"/>
      </w:pPr>
      <w:bookmarkStart w:id="120" w:name="_Toc424122380"/>
      <w:bookmarkStart w:id="121" w:name="_Toc438206745"/>
      <w:bookmarkStart w:id="122" w:name="_Toc438206781"/>
      <w:bookmarkStart w:id="123" w:name="_Toc438207001"/>
      <w:bookmarkStart w:id="124" w:name="_Toc433902917"/>
      <w:bookmarkStart w:id="125" w:name="_Toc463443775"/>
      <w:bookmarkStart w:id="126" w:name="_Toc488065488"/>
      <w:bookmarkStart w:id="127" w:name="_Toc143528563"/>
      <w:r w:rsidRPr="00636E22">
        <w:t xml:space="preserve">Контроль за расчетом </w:t>
      </w:r>
      <w:r w:rsidR="006E4848">
        <w:t>Индекс</w:t>
      </w:r>
      <w:r w:rsidRPr="00636E22">
        <w:t>ов</w:t>
      </w:r>
      <w:bookmarkEnd w:id="120"/>
      <w:bookmarkEnd w:id="121"/>
      <w:bookmarkEnd w:id="122"/>
      <w:bookmarkEnd w:id="123"/>
      <w:bookmarkEnd w:id="124"/>
      <w:bookmarkEnd w:id="125"/>
      <w:bookmarkEnd w:id="126"/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bookmarkEnd w:id="127"/>
    </w:p>
    <w:p w14:paraId="0F58AF8E" w14:textId="068BA50A" w:rsidR="00096A43" w:rsidRPr="00636E22" w:rsidRDefault="002F1DA6" w:rsidP="006D2A6D">
      <w:pPr>
        <w:pStyle w:val="30"/>
        <w:keepNext/>
        <w:ind w:left="1078" w:hanging="794"/>
      </w:pPr>
      <w:r w:rsidRPr="00636E22">
        <w:t xml:space="preserve">В случае возникновения технического сбоя при расчете Индексов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36E22">
        <w:t xml:space="preserve"> </w:t>
      </w:r>
      <w:r w:rsidRPr="00636E22">
        <w:t>либо технического сбоя в ходе торгов ценными бумагами на Бирже, приведшего к искажению данных, использовавшихся для расчета Индексов</w:t>
      </w:r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Pr="00636E22">
        <w:t>, допускается перерасчет рассчитанных ранее значений Индексов</w:t>
      </w:r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="00705BA8">
        <w:t xml:space="preserve">, но не </w:t>
      </w:r>
      <w:r w:rsidR="005D713C">
        <w:t>позднее</w:t>
      </w:r>
      <w:r w:rsidR="00705BA8">
        <w:t xml:space="preserve"> 6 месяцев </w:t>
      </w:r>
      <w:r w:rsidR="00705BA8" w:rsidRPr="006D32C3">
        <w:t>с даты</w:t>
      </w:r>
      <w:r w:rsidR="00FF48AD">
        <w:t xml:space="preserve"> </w:t>
      </w:r>
      <w:r w:rsidR="00FF48AD" w:rsidRPr="00FF48AD">
        <w:t>возникновения событий, предусмотренных настоящим пунктом</w:t>
      </w:r>
      <w:r w:rsidRPr="00636E22">
        <w:t xml:space="preserve">. Указанный перерасчет осуществляется в минимально короткие сроки с момента обнаружения технического сбоя. При перерасчете значений Индексов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36E22">
        <w:t xml:space="preserve"> </w:t>
      </w:r>
      <w:r w:rsidRPr="00636E22">
        <w:t xml:space="preserve">соответствующее сообщение раскрывается </w:t>
      </w:r>
      <w:r w:rsidR="0051729A">
        <w:t xml:space="preserve">на официальном сайте </w:t>
      </w:r>
      <w:r w:rsidRPr="00636E22">
        <w:t>Биржи в сети Интернет.</w:t>
      </w:r>
    </w:p>
    <w:p w14:paraId="58538764" w14:textId="34BD1E0F" w:rsidR="00096A43" w:rsidRPr="006D2A6D" w:rsidRDefault="002F1DA6" w:rsidP="006D2A6D">
      <w:pPr>
        <w:pStyle w:val="30"/>
        <w:keepNext/>
        <w:ind w:left="1078" w:hanging="794"/>
      </w:pPr>
      <w:r w:rsidRPr="006D2A6D">
        <w:t xml:space="preserve">В случае наступления обстоятельств, которые могут негативно повлиять на адекватность отражения Индексами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D2A6D">
        <w:t xml:space="preserve"> </w:t>
      </w:r>
      <w:r w:rsidRPr="006D2A6D">
        <w:t xml:space="preserve">реального состояния российского </w:t>
      </w:r>
      <w:r w:rsidR="00072602" w:rsidRPr="006D2A6D">
        <w:t xml:space="preserve">финансового </w:t>
      </w:r>
      <w:r w:rsidRPr="006D2A6D">
        <w:t>рынка, Биржа вправе предпринять любые действия, необходимые для обеспечения адекватности Индексов</w:t>
      </w:r>
      <w:r w:rsidR="00393416" w:rsidRPr="00393416">
        <w:rPr>
          <w:rFonts w:cs="Tahoma"/>
        </w:rPr>
        <w:t xml:space="preserve"> </w:t>
      </w:r>
      <w:r w:rsidR="00393416">
        <w:rPr>
          <w:rStyle w:val="af7"/>
          <w:rFonts w:ascii="Tahoma" w:hAnsi="Tahoma" w:cs="Tahoma"/>
        </w:rPr>
        <w:t>дивидендов</w:t>
      </w:r>
      <w:r w:rsidRPr="006D2A6D">
        <w:t>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636E22" w:rsidRDefault="00562BF9" w:rsidP="001A29C3">
      <w:pPr>
        <w:rPr>
          <w:rFonts w:cs="Tahoma"/>
        </w:rPr>
      </w:pPr>
      <w:bookmarkStart w:id="128" w:name="_Ref423537260"/>
      <w:bookmarkEnd w:id="110"/>
      <w:bookmarkEnd w:id="111"/>
    </w:p>
    <w:p w14:paraId="56C6172B" w14:textId="108163A1" w:rsidR="00657BF4" w:rsidRPr="00636E22" w:rsidRDefault="002F1DA6" w:rsidP="00B0449E">
      <w:pPr>
        <w:pStyle w:val="a"/>
      </w:pPr>
      <w:bookmarkStart w:id="129" w:name="_Toc424122381"/>
      <w:bookmarkStart w:id="130" w:name="_Ref424288365"/>
      <w:bookmarkStart w:id="131" w:name="_Toc438206746"/>
      <w:bookmarkStart w:id="132" w:name="_Toc438206782"/>
      <w:bookmarkStart w:id="133" w:name="_Toc438207002"/>
      <w:bookmarkStart w:id="134" w:name="_Toc433902918"/>
      <w:bookmarkStart w:id="135" w:name="_Toc463443776"/>
      <w:bookmarkStart w:id="136" w:name="_Toc488065489"/>
      <w:bookmarkStart w:id="137" w:name="_Toc143528564"/>
      <w:r w:rsidRPr="00636E22">
        <w:t>Раскрытие информации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08739FDF" w14:textId="77777777" w:rsidR="00805FBD" w:rsidRPr="00636E22" w:rsidRDefault="002F1DA6" w:rsidP="006D2A6D">
      <w:pPr>
        <w:pStyle w:val="30"/>
        <w:keepNext/>
        <w:ind w:left="1078" w:hanging="794"/>
      </w:pPr>
      <w:r w:rsidRPr="00636E22">
        <w:t>Раскрытие информации</w:t>
      </w:r>
      <w:r w:rsidR="0040101A" w:rsidRPr="00636E22">
        <w:t>, предусмотренное Методикой</w:t>
      </w:r>
      <w:r w:rsidR="008600F3">
        <w:t xml:space="preserve"> и нормативными актами Банка России</w:t>
      </w:r>
      <w:r w:rsidR="0040101A" w:rsidRPr="00636E22">
        <w:t xml:space="preserve">, </w:t>
      </w:r>
      <w:r w:rsidRPr="00636E22">
        <w:t xml:space="preserve">осуществляется </w:t>
      </w:r>
      <w:r w:rsidR="0051729A" w:rsidRPr="006D2A6D">
        <w:t xml:space="preserve">на официальном сайте </w:t>
      </w:r>
      <w:r w:rsidR="007C2B2D" w:rsidRPr="00636E22">
        <w:t>Биржи</w:t>
      </w:r>
      <w:r w:rsidR="009C6BEC" w:rsidRPr="00636E22">
        <w:t xml:space="preserve"> </w:t>
      </w:r>
      <w:r w:rsidR="00835D8C" w:rsidRPr="00636E22">
        <w:t>в сети Интернет</w:t>
      </w:r>
      <w:r w:rsidRPr="00636E22">
        <w:t>.</w:t>
      </w:r>
    </w:p>
    <w:p w14:paraId="56C8D9EB" w14:textId="14ECE294" w:rsidR="00657BF4" w:rsidRPr="006D2A6D" w:rsidRDefault="002F1DA6" w:rsidP="006D2A6D">
      <w:pPr>
        <w:pStyle w:val="30"/>
        <w:keepNext/>
        <w:ind w:left="1078" w:hanging="794"/>
      </w:pPr>
      <w:r w:rsidRPr="006D2A6D">
        <w:t xml:space="preserve">При изменении используемых </w:t>
      </w:r>
      <w:r w:rsidR="00FF4C0D" w:rsidRPr="006D2A6D">
        <w:t>в расчете</w:t>
      </w:r>
      <w:r w:rsidRPr="006D2A6D">
        <w:t xml:space="preserve"> Индексов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6D2A6D">
        <w:t xml:space="preserve"> </w:t>
      </w:r>
      <w:r w:rsidRPr="006D2A6D">
        <w:t>показателей, основанных на</w:t>
      </w:r>
      <w:r w:rsidR="00000C6D">
        <w:t> </w:t>
      </w:r>
      <w:r w:rsidRPr="006D2A6D">
        <w:t xml:space="preserve">субъективной (экспертной) оценке, Биржа раскрывает </w:t>
      </w:r>
      <w:r w:rsidR="0051729A" w:rsidRPr="006D2A6D">
        <w:t xml:space="preserve">на официальном сайте </w:t>
      </w:r>
      <w:r w:rsidRPr="006D2A6D">
        <w:t xml:space="preserve">в сети Интернет информацию об обстоятельствах, учтенных при изменении указанных </w:t>
      </w:r>
      <w:r w:rsidRPr="006D2A6D">
        <w:lastRenderedPageBreak/>
        <w:t>показателей, и обоснование таких изменений не позднее дня, следующего за днем их</w:t>
      </w:r>
      <w:r w:rsidR="00000C6D">
        <w:t> </w:t>
      </w:r>
      <w:r w:rsidRPr="006D2A6D">
        <w:t>изменения.</w:t>
      </w:r>
    </w:p>
    <w:p w14:paraId="29C77013" w14:textId="13A043F5" w:rsidR="00000C6D" w:rsidRPr="00000C6D" w:rsidRDefault="00000C6D" w:rsidP="00000C6D">
      <w:pPr>
        <w:pStyle w:val="30"/>
        <w:keepNext/>
        <w:ind w:left="1078" w:hanging="794"/>
      </w:pPr>
      <w:r w:rsidRPr="00000C6D">
        <w:t>Значения Индекс</w:t>
      </w:r>
      <w:r>
        <w:t xml:space="preserve">ов </w:t>
      </w:r>
      <w:r w:rsidR="00393416">
        <w:rPr>
          <w:rStyle w:val="af7"/>
          <w:rFonts w:ascii="Tahoma" w:hAnsi="Tahoma" w:cs="Tahoma"/>
        </w:rPr>
        <w:t>дивидендов</w:t>
      </w:r>
      <w:r w:rsidR="00393416" w:rsidRPr="00000C6D">
        <w:t xml:space="preserve"> </w:t>
      </w:r>
      <w:r w:rsidRPr="00000C6D">
        <w:t>раскрыва</w:t>
      </w:r>
      <w:r>
        <w:t>ю</w:t>
      </w:r>
      <w:r w:rsidRPr="00000C6D">
        <w:t>тся каждый торговый день не позднее одного часа после окончания основной торговой сессии данного торгового дня.</w:t>
      </w:r>
    </w:p>
    <w:p w14:paraId="6323515B" w14:textId="77777777" w:rsidR="00000C6D" w:rsidRPr="00000C6D" w:rsidRDefault="00000C6D" w:rsidP="00000C6D">
      <w:pPr>
        <w:pStyle w:val="30"/>
        <w:keepNext/>
        <w:ind w:left="1078" w:hanging="794"/>
      </w:pPr>
      <w:r w:rsidRPr="00000C6D">
        <w:t>Настоящая Методика, информация о значениях индексов доступны любому заинтересованному лицу на официальном сайте Биржи в сети Интернет за последний год.</w:t>
      </w:r>
    </w:p>
    <w:p w14:paraId="4EC7F88F" w14:textId="5975DE7E" w:rsidR="00000C6D" w:rsidRPr="00000C6D" w:rsidRDefault="00000C6D" w:rsidP="00000C6D">
      <w:pPr>
        <w:pStyle w:val="30"/>
        <w:keepNext/>
        <w:ind w:left="1078" w:hanging="794"/>
        <w:sectPr w:rsidR="00000C6D" w:rsidRPr="00000C6D" w:rsidSect="00171A20"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000C6D"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</w:t>
      </w:r>
      <w:r w:rsidR="003E688F">
        <w:t> </w:t>
      </w:r>
      <w:r w:rsidRPr="00000C6D">
        <w:t>Бирже.</w:t>
      </w:r>
    </w:p>
    <w:p w14:paraId="53FD4931" w14:textId="0C534D3C" w:rsidR="00610784" w:rsidRPr="00765DEB" w:rsidRDefault="00610784" w:rsidP="00610784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38" w:name="_Toc143528565"/>
      <w:bookmarkStart w:id="139" w:name="_Toc424122385"/>
      <w:bookmarkStart w:id="140" w:name="_Toc438206751"/>
      <w:bookmarkStart w:id="141" w:name="_Toc438206787"/>
      <w:bookmarkStart w:id="142" w:name="_Toc438207007"/>
      <w:bookmarkStart w:id="143" w:name="_Toc433902923"/>
      <w:bookmarkStart w:id="144" w:name="_Toc463443781"/>
      <w:bookmarkStart w:id="145" w:name="_Toc488065494"/>
      <w:bookmarkStart w:id="146" w:name="_Toc122689311"/>
      <w:r w:rsidRPr="00765DEB">
        <w:rPr>
          <w:rFonts w:cs="Tahoma"/>
        </w:rPr>
        <w:lastRenderedPageBreak/>
        <w:t xml:space="preserve">Приложение </w:t>
      </w:r>
      <w:r>
        <w:rPr>
          <w:rFonts w:cs="Tahoma"/>
        </w:rPr>
        <w:t>1</w:t>
      </w:r>
      <w:bookmarkEnd w:id="138"/>
    </w:p>
    <w:p w14:paraId="36EDCA1F" w14:textId="7F613166" w:rsidR="00610784" w:rsidRPr="00636E22" w:rsidRDefault="00610784" w:rsidP="00610784">
      <w:pPr>
        <w:tabs>
          <w:tab w:val="left" w:pos="993"/>
        </w:tabs>
        <w:spacing w:after="240"/>
        <w:ind w:left="397"/>
        <w:jc w:val="right"/>
        <w:rPr>
          <w:rFonts w:cs="Tahoma"/>
          <w:b/>
          <w:szCs w:val="20"/>
        </w:rPr>
      </w:pPr>
      <w:r w:rsidRPr="00765DEB">
        <w:rPr>
          <w:rFonts w:cs="Tahoma"/>
          <w:b/>
          <w:szCs w:val="20"/>
        </w:rPr>
        <w:t xml:space="preserve">к Методике расчета Индексов </w:t>
      </w:r>
      <w:r>
        <w:rPr>
          <w:rFonts w:cs="Tahoma"/>
          <w:b/>
          <w:szCs w:val="20"/>
        </w:rPr>
        <w:t xml:space="preserve">дивидендов </w:t>
      </w:r>
      <w:r w:rsidRPr="00765DEB">
        <w:rPr>
          <w:rFonts w:cs="Tahoma"/>
          <w:b/>
          <w:szCs w:val="20"/>
        </w:rPr>
        <w:t>Московской Биржи</w:t>
      </w:r>
    </w:p>
    <w:p w14:paraId="415D8B70" w14:textId="24338CC3" w:rsidR="00610784" w:rsidRPr="00636E22" w:rsidRDefault="00610784" w:rsidP="00610784">
      <w:pPr>
        <w:tabs>
          <w:tab w:val="left" w:pos="993"/>
          <w:tab w:val="left" w:pos="11624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Перечень </w:t>
      </w:r>
      <w:r>
        <w:rPr>
          <w:rFonts w:cs="Tahoma"/>
          <w:b/>
          <w:szCs w:val="20"/>
        </w:rPr>
        <w:t>Индекс</w:t>
      </w:r>
      <w:r w:rsidRPr="00636E22">
        <w:rPr>
          <w:rFonts w:cs="Tahoma"/>
          <w:b/>
          <w:szCs w:val="20"/>
        </w:rPr>
        <w:t xml:space="preserve">ов </w:t>
      </w:r>
      <w:r>
        <w:rPr>
          <w:rFonts w:cs="Tahoma"/>
          <w:b/>
          <w:szCs w:val="20"/>
        </w:rPr>
        <w:t xml:space="preserve">дивидендов </w:t>
      </w:r>
      <w:r w:rsidRPr="00636E22">
        <w:rPr>
          <w:rFonts w:cs="Tahoma"/>
          <w:b/>
          <w:szCs w:val="20"/>
        </w:rPr>
        <w:t>Московской Биржи</w:t>
      </w:r>
    </w:p>
    <w:tbl>
      <w:tblPr>
        <w:tblW w:w="149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2"/>
        <w:gridCol w:w="2540"/>
        <w:gridCol w:w="2478"/>
        <w:gridCol w:w="1417"/>
        <w:gridCol w:w="2212"/>
        <w:gridCol w:w="1518"/>
        <w:gridCol w:w="1540"/>
        <w:gridCol w:w="1774"/>
      </w:tblGrid>
      <w:tr w:rsidR="00625315" w14:paraId="66E880C0" w14:textId="494C2C19" w:rsidTr="00625315">
        <w:trPr>
          <w:trHeight w:val="19"/>
          <w:tblHeader/>
        </w:trPr>
        <w:tc>
          <w:tcPr>
            <w:tcW w:w="1472" w:type="dxa"/>
            <w:vAlign w:val="center"/>
          </w:tcPr>
          <w:p w14:paraId="3CBB1B89" w14:textId="77777777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Код </w:t>
            </w:r>
            <w:r>
              <w:rPr>
                <w:rFonts w:cs="Tahoma"/>
                <w:b/>
                <w:bCs/>
                <w:color w:val="000000"/>
                <w:szCs w:val="20"/>
              </w:rPr>
              <w:t>Индекса</w:t>
            </w:r>
          </w:p>
        </w:tc>
        <w:tc>
          <w:tcPr>
            <w:tcW w:w="2540" w:type="dxa"/>
            <w:vAlign w:val="center"/>
          </w:tcPr>
          <w:p w14:paraId="711C2B10" w14:textId="77777777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Наименование </w:t>
            </w:r>
            <w:r>
              <w:rPr>
                <w:rFonts w:cs="Tahoma"/>
                <w:b/>
                <w:bCs/>
                <w:color w:val="000000"/>
                <w:szCs w:val="20"/>
              </w:rPr>
              <w:t>Индекса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60ACEBEA" w14:textId="77777777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</w:t>
            </w:r>
            <w:r w:rsidRPr="00636E22">
              <w:rPr>
                <w:rFonts w:cs="Tahoma"/>
                <w:b/>
                <w:bCs/>
                <w:color w:val="000000"/>
                <w:szCs w:val="20"/>
              </w:rPr>
              <w:t>аименовани</w:t>
            </w:r>
            <w:r>
              <w:rPr>
                <w:rFonts w:cs="Tahoma"/>
                <w:b/>
                <w:bCs/>
                <w:color w:val="000000"/>
                <w:szCs w:val="20"/>
              </w:rPr>
              <w:t>е</w:t>
            </w: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color w:val="000000"/>
                <w:szCs w:val="20"/>
              </w:rPr>
              <w:t>Индекса</w:t>
            </w: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 на английском языке</w:t>
            </w:r>
          </w:p>
        </w:tc>
        <w:tc>
          <w:tcPr>
            <w:tcW w:w="1417" w:type="dxa"/>
            <w:vAlign w:val="center"/>
          </w:tcPr>
          <w:p w14:paraId="07D3C4E8" w14:textId="5E2E407D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Код Базового Индекса</w:t>
            </w:r>
          </w:p>
        </w:tc>
        <w:tc>
          <w:tcPr>
            <w:tcW w:w="2212" w:type="dxa"/>
            <w:vAlign w:val="center"/>
          </w:tcPr>
          <w:p w14:paraId="6235B918" w14:textId="2F6CEB94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Наименование </w:t>
            </w:r>
            <w:r>
              <w:rPr>
                <w:rFonts w:cs="Tahoma"/>
                <w:b/>
                <w:bCs/>
                <w:color w:val="000000"/>
                <w:szCs w:val="20"/>
              </w:rPr>
              <w:t>Базового</w:t>
            </w:r>
            <w:r>
              <w:rPr>
                <w:rFonts w:cs="Tahoma"/>
                <w:b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="Tahoma"/>
                <w:b/>
                <w:bCs/>
                <w:color w:val="000000"/>
                <w:szCs w:val="20"/>
              </w:rPr>
              <w:t>Индекса</w:t>
            </w:r>
          </w:p>
        </w:tc>
        <w:tc>
          <w:tcPr>
            <w:tcW w:w="1518" w:type="dxa"/>
            <w:vAlign w:val="center"/>
          </w:tcPr>
          <w:p w14:paraId="5FC565EC" w14:textId="5E18FC6D" w:rsidR="00625315" w:rsidRPr="00636E22" w:rsidRDefault="00625315" w:rsidP="00860C79">
            <w:pPr>
              <w:spacing w:line="276" w:lineRule="auto"/>
              <w:jc w:val="center"/>
              <w:rPr>
                <w:rFonts w:cs="Tahoma"/>
                <w:b/>
                <w:szCs w:val="20"/>
              </w:rPr>
            </w:pPr>
            <w:r w:rsidRPr="00636E22">
              <w:rPr>
                <w:rFonts w:cs="Tahoma"/>
                <w:b/>
                <w:bCs/>
                <w:color w:val="000000"/>
                <w:szCs w:val="20"/>
              </w:rPr>
              <w:t>Валюта</w:t>
            </w:r>
          </w:p>
        </w:tc>
        <w:tc>
          <w:tcPr>
            <w:tcW w:w="1540" w:type="dxa"/>
            <w:vAlign w:val="center"/>
          </w:tcPr>
          <w:p w14:paraId="32C359DC" w14:textId="432E3C20" w:rsidR="00625315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636E22">
              <w:rPr>
                <w:rFonts w:cs="Tahoma"/>
                <w:b/>
                <w:szCs w:val="20"/>
              </w:rPr>
              <w:t>Дата первого расчета</w:t>
            </w:r>
          </w:p>
        </w:tc>
        <w:tc>
          <w:tcPr>
            <w:tcW w:w="1774" w:type="dxa"/>
            <w:vAlign w:val="center"/>
          </w:tcPr>
          <w:p w14:paraId="0A448FFB" w14:textId="07FE39DD" w:rsidR="00625315" w:rsidRDefault="00625315" w:rsidP="00860C7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Начальное значение</w:t>
            </w:r>
          </w:p>
        </w:tc>
      </w:tr>
      <w:tr w:rsidR="00625315" w14:paraId="76BCE58D" w14:textId="03543BF2" w:rsidTr="00390F74">
        <w:trPr>
          <w:trHeight w:val="40"/>
        </w:trPr>
        <w:tc>
          <w:tcPr>
            <w:tcW w:w="1472" w:type="dxa"/>
            <w:vAlign w:val="center"/>
          </w:tcPr>
          <w:p w14:paraId="00A02E6E" w14:textId="7019B6FC" w:rsidR="00625315" w:rsidRPr="00003DEA" w:rsidRDefault="00705BA8" w:rsidP="00860C79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I</w:t>
            </w:r>
            <w:r w:rsidR="00625315">
              <w:rPr>
                <w:rFonts w:cs="Tahoma"/>
                <w:color w:val="000000"/>
                <w:szCs w:val="20"/>
                <w:lang w:val="en-US"/>
              </w:rPr>
              <w:t>MOEXDIV</w:t>
            </w:r>
          </w:p>
        </w:tc>
        <w:tc>
          <w:tcPr>
            <w:tcW w:w="2540" w:type="dxa"/>
            <w:vAlign w:val="center"/>
          </w:tcPr>
          <w:p w14:paraId="1C21DBEC" w14:textId="25D33DC2" w:rsidR="00625315" w:rsidRPr="00636E22" w:rsidRDefault="00625315" w:rsidP="00860C79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Индекс дивидендов МосБиржи «брутто»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59FEBBC9" w14:textId="5968101D" w:rsidR="00625315" w:rsidRPr="005D31A5" w:rsidRDefault="00625315" w:rsidP="00860C79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MOEX Russia Dividend Index</w:t>
            </w:r>
          </w:p>
        </w:tc>
        <w:tc>
          <w:tcPr>
            <w:tcW w:w="1417" w:type="dxa"/>
            <w:vAlign w:val="center"/>
          </w:tcPr>
          <w:p w14:paraId="2E7A42BC" w14:textId="726CF9DB" w:rsidR="00625315" w:rsidRPr="00AE424A" w:rsidRDefault="00625315" w:rsidP="00860C79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IMOEX</w:t>
            </w:r>
          </w:p>
        </w:tc>
        <w:tc>
          <w:tcPr>
            <w:tcW w:w="2212" w:type="dxa"/>
            <w:vAlign w:val="center"/>
          </w:tcPr>
          <w:p w14:paraId="235EEA7C" w14:textId="01A84C1B" w:rsidR="00625315" w:rsidRPr="00A77330" w:rsidRDefault="00625315" w:rsidP="00860C79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AE424A">
              <w:rPr>
                <w:rFonts w:cs="Tahoma"/>
                <w:color w:val="000000"/>
                <w:szCs w:val="20"/>
              </w:rPr>
              <w:t xml:space="preserve">Индекс МосБиржи </w:t>
            </w:r>
          </w:p>
        </w:tc>
        <w:tc>
          <w:tcPr>
            <w:tcW w:w="1518" w:type="dxa"/>
            <w:vAlign w:val="center"/>
          </w:tcPr>
          <w:p w14:paraId="710CCB25" w14:textId="7F98D1E9" w:rsidR="00625315" w:rsidRDefault="00625315" w:rsidP="00860C79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A77330">
              <w:rPr>
                <w:rFonts w:cs="Tahoma"/>
                <w:color w:val="000000"/>
                <w:szCs w:val="20"/>
              </w:rPr>
              <w:t>RUB</w:t>
            </w:r>
          </w:p>
        </w:tc>
        <w:tc>
          <w:tcPr>
            <w:tcW w:w="1540" w:type="dxa"/>
            <w:vAlign w:val="center"/>
          </w:tcPr>
          <w:p w14:paraId="400DD97D" w14:textId="088886BE" w:rsidR="00625315" w:rsidRDefault="00390F74" w:rsidP="00860C79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19.09.2023</w:t>
            </w:r>
          </w:p>
        </w:tc>
        <w:tc>
          <w:tcPr>
            <w:tcW w:w="1774" w:type="dxa"/>
            <w:vAlign w:val="center"/>
          </w:tcPr>
          <w:p w14:paraId="518C6963" w14:textId="3717EFC0" w:rsidR="00625315" w:rsidRDefault="00884AD1" w:rsidP="00860C79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Отсутствует</w:t>
            </w:r>
          </w:p>
        </w:tc>
      </w:tr>
      <w:tr w:rsidR="00390F74" w14:paraId="0C155DA1" w14:textId="77777777" w:rsidTr="00390F74">
        <w:trPr>
          <w:trHeight w:val="40"/>
        </w:trPr>
        <w:tc>
          <w:tcPr>
            <w:tcW w:w="1472" w:type="dxa"/>
            <w:vAlign w:val="center"/>
          </w:tcPr>
          <w:p w14:paraId="3B39FCE7" w14:textId="258DC641" w:rsidR="00390F74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IMOEXDIVN</w:t>
            </w:r>
          </w:p>
        </w:tc>
        <w:tc>
          <w:tcPr>
            <w:tcW w:w="2540" w:type="dxa"/>
            <w:vAlign w:val="center"/>
          </w:tcPr>
          <w:p w14:paraId="3AA7F7C5" w14:textId="48599247" w:rsidR="00390F74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Индекс дивидендов МосБиржи «</w:t>
            </w:r>
            <w:r w:rsidRPr="001D3C7B">
              <w:rPr>
                <w:rFonts w:cs="Tahoma"/>
                <w:color w:val="000000"/>
                <w:szCs w:val="20"/>
              </w:rPr>
              <w:t>нетто» (по налоговым ставкам российских организаций)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8D90FD7" w14:textId="2F4D7760" w:rsidR="00390F74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 xml:space="preserve">MOEX Russia Net Dividend </w:t>
            </w:r>
            <w:r w:rsidRPr="001D3C7B">
              <w:rPr>
                <w:rFonts w:cs="Tahoma"/>
                <w:color w:val="000000"/>
                <w:szCs w:val="20"/>
                <w:lang w:val="en-US"/>
              </w:rPr>
              <w:t xml:space="preserve">(Resident) </w:t>
            </w:r>
            <w:r>
              <w:rPr>
                <w:rFonts w:cs="Tahoma"/>
                <w:color w:val="000000"/>
                <w:szCs w:val="20"/>
                <w:lang w:val="en-US"/>
              </w:rPr>
              <w:t>Index</w:t>
            </w:r>
          </w:p>
        </w:tc>
        <w:tc>
          <w:tcPr>
            <w:tcW w:w="1417" w:type="dxa"/>
            <w:vAlign w:val="center"/>
          </w:tcPr>
          <w:p w14:paraId="1A418BB1" w14:textId="49E95F96" w:rsidR="00390F74" w:rsidRDefault="00390F74" w:rsidP="00390F74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IMOEX</w:t>
            </w:r>
          </w:p>
        </w:tc>
        <w:tc>
          <w:tcPr>
            <w:tcW w:w="2212" w:type="dxa"/>
            <w:vAlign w:val="center"/>
          </w:tcPr>
          <w:p w14:paraId="5F98BDF2" w14:textId="1904E2CC" w:rsidR="00390F74" w:rsidRPr="00AE424A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AE424A">
              <w:rPr>
                <w:rFonts w:cs="Tahoma"/>
                <w:color w:val="000000"/>
                <w:szCs w:val="20"/>
              </w:rPr>
              <w:t xml:space="preserve">Индекс МосБиржи </w:t>
            </w:r>
          </w:p>
        </w:tc>
        <w:tc>
          <w:tcPr>
            <w:tcW w:w="1518" w:type="dxa"/>
            <w:vAlign w:val="center"/>
          </w:tcPr>
          <w:p w14:paraId="01BBD30C" w14:textId="6B7D75C3" w:rsidR="00390F74" w:rsidRPr="00A77330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000000"/>
                <w:szCs w:val="20"/>
              </w:rPr>
            </w:pPr>
            <w:r w:rsidRPr="00A77330">
              <w:rPr>
                <w:rFonts w:cs="Tahoma"/>
                <w:color w:val="000000"/>
                <w:szCs w:val="20"/>
              </w:rPr>
              <w:t>RUB</w:t>
            </w:r>
          </w:p>
        </w:tc>
        <w:tc>
          <w:tcPr>
            <w:tcW w:w="1540" w:type="dxa"/>
            <w:vAlign w:val="center"/>
          </w:tcPr>
          <w:p w14:paraId="1D9C1694" w14:textId="79E1E40A" w:rsidR="00390F74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DE2665">
              <w:rPr>
                <w:rFonts w:cs="Tahoma"/>
                <w:color w:val="262626"/>
                <w:szCs w:val="20"/>
                <w:shd w:val="clear" w:color="auto" w:fill="FFFFFF"/>
              </w:rPr>
              <w:t>19.09.2023</w:t>
            </w:r>
          </w:p>
        </w:tc>
        <w:tc>
          <w:tcPr>
            <w:tcW w:w="1774" w:type="dxa"/>
            <w:vAlign w:val="center"/>
          </w:tcPr>
          <w:p w14:paraId="081AED7C" w14:textId="364C064A" w:rsidR="00390F74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Отсутствует</w:t>
            </w:r>
          </w:p>
        </w:tc>
      </w:tr>
      <w:tr w:rsidR="00390F74" w14:paraId="2ECB102F" w14:textId="12B3D6D5" w:rsidTr="00390F74">
        <w:trPr>
          <w:trHeight w:val="19"/>
        </w:trPr>
        <w:tc>
          <w:tcPr>
            <w:tcW w:w="1472" w:type="dxa"/>
            <w:vAlign w:val="center"/>
          </w:tcPr>
          <w:p w14:paraId="47BF4EC1" w14:textId="4D047DCB" w:rsidR="00390F74" w:rsidRPr="001D3C7B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636E22">
              <w:rPr>
                <w:rFonts w:cs="Tahoma"/>
                <w:color w:val="000000"/>
                <w:szCs w:val="20"/>
                <w:lang w:val="en-US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>IDIV</w:t>
            </w:r>
          </w:p>
        </w:tc>
        <w:tc>
          <w:tcPr>
            <w:tcW w:w="2540" w:type="dxa"/>
            <w:vAlign w:val="center"/>
          </w:tcPr>
          <w:p w14:paraId="113D17C2" w14:textId="749F9526" w:rsidR="00390F74" w:rsidRPr="00636E22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636E22">
              <w:rPr>
                <w:rFonts w:cs="Tahoma"/>
                <w:color w:val="000000"/>
                <w:szCs w:val="20"/>
              </w:rPr>
              <w:t xml:space="preserve">Индекс </w:t>
            </w:r>
            <w:r>
              <w:rPr>
                <w:rFonts w:cs="Tahoma"/>
                <w:color w:val="000000"/>
                <w:szCs w:val="20"/>
              </w:rPr>
              <w:t xml:space="preserve">дивидендов </w:t>
            </w:r>
            <w:r w:rsidRPr="00636E22">
              <w:rPr>
                <w:rFonts w:cs="Tahoma"/>
                <w:color w:val="000000"/>
                <w:szCs w:val="20"/>
              </w:rPr>
              <w:t>РТС</w:t>
            </w:r>
            <w:r>
              <w:rPr>
                <w:rFonts w:cs="Tahoma"/>
                <w:color w:val="000000"/>
                <w:szCs w:val="20"/>
              </w:rPr>
              <w:t xml:space="preserve"> «брутто»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6FC5388D" w14:textId="02B03938" w:rsidR="00390F74" w:rsidRPr="00636E22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636E22">
              <w:rPr>
                <w:rFonts w:cs="Tahoma"/>
                <w:color w:val="000000"/>
                <w:szCs w:val="20"/>
                <w:lang w:val="en-US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 xml:space="preserve"> Dividend</w:t>
            </w:r>
            <w:r w:rsidRPr="00636E22">
              <w:rPr>
                <w:rFonts w:cs="Tahoma"/>
                <w:color w:val="000000"/>
                <w:szCs w:val="20"/>
                <w:lang w:val="en-US"/>
              </w:rPr>
              <w:t xml:space="preserve"> Index</w:t>
            </w:r>
          </w:p>
        </w:tc>
        <w:tc>
          <w:tcPr>
            <w:tcW w:w="1417" w:type="dxa"/>
            <w:vAlign w:val="center"/>
          </w:tcPr>
          <w:p w14:paraId="0A24F4F5" w14:textId="20E4B960" w:rsidR="00390F74" w:rsidRPr="00860C79" w:rsidRDefault="00390F74" w:rsidP="00390F74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 w:rsidRPr="00AE424A">
              <w:rPr>
                <w:rFonts w:cs="Tahoma"/>
                <w:color w:val="000000"/>
                <w:szCs w:val="20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>I</w:t>
            </w:r>
          </w:p>
        </w:tc>
        <w:tc>
          <w:tcPr>
            <w:tcW w:w="2212" w:type="dxa"/>
            <w:vAlign w:val="center"/>
          </w:tcPr>
          <w:p w14:paraId="46D609AF" w14:textId="2B7F4B73" w:rsidR="00390F74" w:rsidRPr="00A77330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AE424A">
              <w:rPr>
                <w:rFonts w:cs="Tahoma"/>
                <w:color w:val="000000"/>
                <w:szCs w:val="20"/>
              </w:rPr>
              <w:t xml:space="preserve">Индекс </w:t>
            </w:r>
            <w:r>
              <w:rPr>
                <w:rFonts w:cs="Tahoma"/>
                <w:color w:val="000000"/>
                <w:szCs w:val="20"/>
              </w:rPr>
              <w:t>РТС</w:t>
            </w:r>
          </w:p>
        </w:tc>
        <w:tc>
          <w:tcPr>
            <w:tcW w:w="1518" w:type="dxa"/>
            <w:vAlign w:val="center"/>
          </w:tcPr>
          <w:p w14:paraId="56CB432C" w14:textId="24B9E290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A77330">
              <w:rPr>
                <w:rFonts w:cs="Tahoma"/>
                <w:color w:val="000000"/>
                <w:szCs w:val="20"/>
              </w:rPr>
              <w:t>USD</w:t>
            </w:r>
          </w:p>
        </w:tc>
        <w:tc>
          <w:tcPr>
            <w:tcW w:w="1540" w:type="dxa"/>
            <w:vAlign w:val="center"/>
          </w:tcPr>
          <w:p w14:paraId="12F271B5" w14:textId="69F64140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DE2665">
              <w:rPr>
                <w:rFonts w:cs="Tahoma"/>
                <w:color w:val="262626"/>
                <w:szCs w:val="20"/>
                <w:shd w:val="clear" w:color="auto" w:fill="FFFFFF"/>
              </w:rPr>
              <w:t>19.09.2023</w:t>
            </w:r>
          </w:p>
        </w:tc>
        <w:tc>
          <w:tcPr>
            <w:tcW w:w="1774" w:type="dxa"/>
            <w:vAlign w:val="center"/>
          </w:tcPr>
          <w:p w14:paraId="18456806" w14:textId="1D9A0327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Отсутствует</w:t>
            </w:r>
          </w:p>
        </w:tc>
      </w:tr>
      <w:tr w:rsidR="00390F74" w14:paraId="36EA1606" w14:textId="37FED217" w:rsidTr="00390F74">
        <w:trPr>
          <w:trHeight w:val="350"/>
        </w:trPr>
        <w:tc>
          <w:tcPr>
            <w:tcW w:w="1472" w:type="dxa"/>
            <w:vAlign w:val="center"/>
          </w:tcPr>
          <w:p w14:paraId="75D922F9" w14:textId="405AA286" w:rsidR="00390F74" w:rsidRPr="000219EE" w:rsidRDefault="00390F74" w:rsidP="00390F74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 w:rsidRPr="00636E22">
              <w:rPr>
                <w:rFonts w:cs="Tahoma"/>
                <w:color w:val="000000"/>
                <w:szCs w:val="20"/>
                <w:lang w:val="en-US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>IDIVN</w:t>
            </w:r>
          </w:p>
        </w:tc>
        <w:tc>
          <w:tcPr>
            <w:tcW w:w="2540" w:type="dxa"/>
            <w:vAlign w:val="center"/>
          </w:tcPr>
          <w:p w14:paraId="261FA292" w14:textId="47A98FDE" w:rsidR="00390F74" w:rsidRPr="004521A4" w:rsidRDefault="00390F74" w:rsidP="00390F74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 w:rsidRPr="00636E22">
              <w:rPr>
                <w:rFonts w:cs="Tahoma"/>
                <w:color w:val="000000"/>
                <w:szCs w:val="20"/>
              </w:rPr>
              <w:t xml:space="preserve">Индекс </w:t>
            </w:r>
            <w:r>
              <w:rPr>
                <w:rFonts w:cs="Tahoma"/>
                <w:color w:val="000000"/>
                <w:szCs w:val="20"/>
              </w:rPr>
              <w:t xml:space="preserve">дивидендов </w:t>
            </w:r>
            <w:r w:rsidRPr="00636E22">
              <w:rPr>
                <w:rFonts w:cs="Tahoma"/>
                <w:color w:val="000000"/>
                <w:szCs w:val="20"/>
              </w:rPr>
              <w:t>РТС</w:t>
            </w:r>
            <w:r>
              <w:rPr>
                <w:rFonts w:cs="Tahoma"/>
                <w:color w:val="000000"/>
                <w:szCs w:val="20"/>
              </w:rPr>
              <w:t xml:space="preserve"> «</w:t>
            </w:r>
            <w:r w:rsidRPr="001D3C7B">
              <w:rPr>
                <w:rFonts w:cs="Tahoma"/>
                <w:color w:val="000000"/>
                <w:szCs w:val="20"/>
              </w:rPr>
              <w:t>нетто» (по налоговым ставкам российских организаций)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26AC751C" w14:textId="120F6EF6" w:rsidR="00390F74" w:rsidRPr="00CD14E0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636E22">
              <w:rPr>
                <w:rFonts w:cs="Tahoma"/>
                <w:color w:val="000000"/>
                <w:szCs w:val="20"/>
                <w:lang w:val="en-US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 xml:space="preserve"> Net Dividend </w:t>
            </w:r>
            <w:r w:rsidRPr="001D3C7B">
              <w:rPr>
                <w:rFonts w:cs="Tahoma"/>
                <w:color w:val="000000"/>
                <w:szCs w:val="20"/>
                <w:lang w:val="en-US"/>
              </w:rPr>
              <w:t>(Resident)</w:t>
            </w:r>
            <w:r>
              <w:rPr>
                <w:rFonts w:cs="Tahoma"/>
                <w:color w:val="000000"/>
                <w:szCs w:val="20"/>
                <w:lang w:val="en-US"/>
              </w:rPr>
              <w:t xml:space="preserve"> </w:t>
            </w:r>
            <w:r w:rsidRPr="00636E22">
              <w:rPr>
                <w:rFonts w:cs="Tahoma"/>
                <w:color w:val="000000"/>
                <w:szCs w:val="20"/>
                <w:lang w:val="en-US"/>
              </w:rPr>
              <w:t>Index</w:t>
            </w:r>
          </w:p>
        </w:tc>
        <w:tc>
          <w:tcPr>
            <w:tcW w:w="1417" w:type="dxa"/>
            <w:vAlign w:val="center"/>
          </w:tcPr>
          <w:p w14:paraId="1D32F6DE" w14:textId="5D237E26" w:rsidR="00390F74" w:rsidRPr="00AE424A" w:rsidRDefault="00390F74" w:rsidP="00390F74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 w:rsidRPr="00AE424A">
              <w:rPr>
                <w:rFonts w:cs="Tahoma"/>
                <w:color w:val="000000"/>
                <w:szCs w:val="20"/>
              </w:rPr>
              <w:t>RTS</w:t>
            </w:r>
            <w:r>
              <w:rPr>
                <w:rFonts w:cs="Tahoma"/>
                <w:color w:val="000000"/>
                <w:szCs w:val="20"/>
                <w:lang w:val="en-US"/>
              </w:rPr>
              <w:t>I</w:t>
            </w:r>
          </w:p>
        </w:tc>
        <w:tc>
          <w:tcPr>
            <w:tcW w:w="2212" w:type="dxa"/>
            <w:vAlign w:val="center"/>
          </w:tcPr>
          <w:p w14:paraId="47355860" w14:textId="0C72CA0F" w:rsidR="00390F74" w:rsidRPr="00A77330" w:rsidRDefault="00390F74" w:rsidP="00390F74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AE424A">
              <w:rPr>
                <w:rFonts w:cs="Tahoma"/>
                <w:color w:val="000000"/>
                <w:szCs w:val="20"/>
              </w:rPr>
              <w:t xml:space="preserve">Индекс </w:t>
            </w:r>
            <w:r>
              <w:rPr>
                <w:rFonts w:cs="Tahoma"/>
                <w:color w:val="000000"/>
                <w:szCs w:val="20"/>
              </w:rPr>
              <w:t>РТС</w:t>
            </w:r>
          </w:p>
        </w:tc>
        <w:tc>
          <w:tcPr>
            <w:tcW w:w="1518" w:type="dxa"/>
            <w:vAlign w:val="center"/>
          </w:tcPr>
          <w:p w14:paraId="01B1FA24" w14:textId="415C215C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A77330">
              <w:rPr>
                <w:rFonts w:cs="Tahoma"/>
                <w:color w:val="000000"/>
                <w:szCs w:val="20"/>
              </w:rPr>
              <w:t>USD</w:t>
            </w:r>
          </w:p>
        </w:tc>
        <w:tc>
          <w:tcPr>
            <w:tcW w:w="1540" w:type="dxa"/>
            <w:vAlign w:val="center"/>
          </w:tcPr>
          <w:p w14:paraId="448F9937" w14:textId="27322A90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 w:rsidRPr="00DE2665">
              <w:rPr>
                <w:rFonts w:cs="Tahoma"/>
                <w:color w:val="262626"/>
                <w:szCs w:val="20"/>
                <w:shd w:val="clear" w:color="auto" w:fill="FFFFFF"/>
              </w:rPr>
              <w:t>19.09.2023</w:t>
            </w:r>
          </w:p>
        </w:tc>
        <w:tc>
          <w:tcPr>
            <w:tcW w:w="1774" w:type="dxa"/>
            <w:vAlign w:val="center"/>
          </w:tcPr>
          <w:p w14:paraId="45CE9479" w14:textId="3877A079" w:rsidR="00390F74" w:rsidRPr="00812BA3" w:rsidRDefault="00390F74" w:rsidP="00390F74">
            <w:pPr>
              <w:spacing w:line="276" w:lineRule="auto"/>
              <w:ind w:firstLine="189"/>
              <w:jc w:val="center"/>
              <w:rPr>
                <w:rFonts w:cs="Tahoma"/>
                <w:color w:val="262626"/>
                <w:szCs w:val="20"/>
                <w:shd w:val="clear" w:color="auto" w:fill="FFFFFF"/>
              </w:rPr>
            </w:pPr>
            <w:r>
              <w:rPr>
                <w:rFonts w:cs="Tahoma"/>
                <w:color w:val="262626"/>
                <w:szCs w:val="20"/>
                <w:shd w:val="clear" w:color="auto" w:fill="FFFFFF"/>
              </w:rPr>
              <w:t>Отсутствует</w:t>
            </w:r>
          </w:p>
        </w:tc>
      </w:tr>
    </w:tbl>
    <w:p w14:paraId="49E3D816" w14:textId="13C89BD8" w:rsidR="00610784" w:rsidRPr="001D3C7B" w:rsidRDefault="001D3C7B" w:rsidP="00610784">
      <w:pPr>
        <w:pStyle w:val="10"/>
        <w:numPr>
          <w:ilvl w:val="0"/>
          <w:numId w:val="0"/>
        </w:numPr>
        <w:ind w:left="397"/>
        <w:jc w:val="right"/>
        <w:rPr>
          <w:rFonts w:cs="Tahoma"/>
          <w:lang w:val="en-US"/>
        </w:rPr>
        <w:sectPr w:rsidR="00610784" w:rsidRPr="001D3C7B" w:rsidSect="00610784">
          <w:pgSz w:w="16838" w:h="11906" w:orient="landscape"/>
          <w:pgMar w:top="1418" w:right="1077" w:bottom="1134" w:left="1077" w:header="709" w:footer="709" w:gutter="0"/>
          <w:cols w:space="708"/>
          <w:titlePg/>
          <w:docGrid w:linePitch="360"/>
        </w:sectPr>
      </w:pPr>
      <w:r>
        <w:rPr>
          <w:rFonts w:cs="Tahoma"/>
          <w:lang w:val="en-US"/>
        </w:rPr>
        <w:t xml:space="preserve"> </w:t>
      </w:r>
    </w:p>
    <w:p w14:paraId="68976E8C" w14:textId="72C6A639" w:rsidR="00610784" w:rsidRPr="00765DEB" w:rsidRDefault="00610784" w:rsidP="00610784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47" w:name="_Toc143528566"/>
      <w:r w:rsidRPr="00765DEB">
        <w:rPr>
          <w:rFonts w:cs="Tahoma"/>
        </w:rPr>
        <w:lastRenderedPageBreak/>
        <w:t xml:space="preserve">Приложение 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>
        <w:rPr>
          <w:rFonts w:cs="Tahoma"/>
        </w:rPr>
        <w:t>2</w:t>
      </w:r>
      <w:bookmarkEnd w:id="147"/>
    </w:p>
    <w:p w14:paraId="1478E095" w14:textId="5018D90D" w:rsidR="00610784" w:rsidRPr="00636E22" w:rsidRDefault="00610784" w:rsidP="00610784">
      <w:pPr>
        <w:tabs>
          <w:tab w:val="left" w:pos="993"/>
        </w:tabs>
        <w:spacing w:after="240"/>
        <w:ind w:left="397"/>
        <w:jc w:val="right"/>
        <w:rPr>
          <w:rFonts w:cs="Tahoma"/>
          <w:b/>
          <w:szCs w:val="20"/>
        </w:rPr>
      </w:pPr>
      <w:r w:rsidRPr="00765DEB">
        <w:rPr>
          <w:rFonts w:cs="Tahoma"/>
          <w:b/>
          <w:szCs w:val="20"/>
        </w:rPr>
        <w:t xml:space="preserve">к Методике расчета Индексов </w:t>
      </w:r>
      <w:r>
        <w:rPr>
          <w:rFonts w:cs="Tahoma"/>
          <w:b/>
          <w:szCs w:val="20"/>
        </w:rPr>
        <w:t xml:space="preserve">дивидендов </w:t>
      </w:r>
      <w:r w:rsidRPr="00765DEB">
        <w:rPr>
          <w:rFonts w:cs="Tahoma"/>
          <w:b/>
          <w:szCs w:val="20"/>
        </w:rPr>
        <w:t>Московской Биржи</w:t>
      </w:r>
    </w:p>
    <w:p w14:paraId="7C4C60EF" w14:textId="065C53BB" w:rsidR="00610784" w:rsidRPr="00636E22" w:rsidRDefault="00610784" w:rsidP="00610784">
      <w:pPr>
        <w:tabs>
          <w:tab w:val="left" w:pos="993"/>
        </w:tabs>
        <w:spacing w:after="240"/>
        <w:ind w:left="992"/>
        <w:jc w:val="center"/>
        <w:rPr>
          <w:rFonts w:cs="Tahoma"/>
          <w:b/>
          <w:szCs w:val="20"/>
          <w:lang w:val="en-US"/>
        </w:rPr>
      </w:pPr>
      <w:r w:rsidRPr="00636E22">
        <w:rPr>
          <w:rFonts w:cs="Tahoma"/>
          <w:b/>
          <w:szCs w:val="20"/>
        </w:rPr>
        <w:t>Товарные знаки</w:t>
      </w:r>
    </w:p>
    <w:tbl>
      <w:tblPr>
        <w:tblStyle w:val="a6"/>
        <w:tblW w:w="86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4149"/>
        <w:gridCol w:w="2622"/>
      </w:tblGrid>
      <w:tr w:rsidR="00610784" w14:paraId="419FCB4B" w14:textId="77777777" w:rsidTr="00261E83">
        <w:trPr>
          <w:trHeight w:val="20"/>
          <w:tblHeader/>
          <w:jc w:val="center"/>
        </w:trPr>
        <w:tc>
          <w:tcPr>
            <w:tcW w:w="1838" w:type="dxa"/>
            <w:vAlign w:val="center"/>
          </w:tcPr>
          <w:p w14:paraId="192FA27E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  <w:r w:rsidRPr="00FF73CC">
              <w:rPr>
                <w:rFonts w:cs="Tahoma"/>
                <w:b/>
                <w:szCs w:val="20"/>
              </w:rPr>
              <w:t>Код Индекса</w:t>
            </w:r>
          </w:p>
        </w:tc>
        <w:tc>
          <w:tcPr>
            <w:tcW w:w="4149" w:type="dxa"/>
            <w:vAlign w:val="center"/>
          </w:tcPr>
          <w:p w14:paraId="53798461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  <w:r w:rsidRPr="00FF73CC">
              <w:rPr>
                <w:rFonts w:cs="Tahoma"/>
                <w:b/>
                <w:szCs w:val="20"/>
              </w:rPr>
              <w:t>Товарный знак</w:t>
            </w:r>
          </w:p>
        </w:tc>
        <w:tc>
          <w:tcPr>
            <w:tcW w:w="2622" w:type="dxa"/>
            <w:vAlign w:val="center"/>
          </w:tcPr>
          <w:p w14:paraId="77D85773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  <w:r w:rsidRPr="00FF73CC">
              <w:rPr>
                <w:rFonts w:cs="Tahoma"/>
                <w:b/>
                <w:szCs w:val="20"/>
              </w:rPr>
              <w:t>Номер Свидетельства</w:t>
            </w:r>
            <w:r w:rsidRPr="00FF73CC">
              <w:rPr>
                <w:rFonts w:cs="Tahoma"/>
                <w:b/>
              </w:rPr>
              <w:t xml:space="preserve"> </w:t>
            </w:r>
            <w:r w:rsidRPr="00FF73CC">
              <w:rPr>
                <w:rFonts w:cs="Tahoma"/>
                <w:b/>
                <w:szCs w:val="20"/>
              </w:rPr>
              <w:t>на товарный знак</w:t>
            </w:r>
          </w:p>
        </w:tc>
      </w:tr>
      <w:tr w:rsidR="00610784" w14:paraId="617AE154" w14:textId="77777777" w:rsidTr="00261E83">
        <w:trPr>
          <w:trHeight w:val="20"/>
          <w:jc w:val="center"/>
        </w:trPr>
        <w:tc>
          <w:tcPr>
            <w:tcW w:w="1838" w:type="dxa"/>
            <w:vMerge w:val="restart"/>
            <w:vAlign w:val="center"/>
          </w:tcPr>
          <w:p w14:paraId="2A46C11B" w14:textId="77777777" w:rsidR="00610784" w:rsidRPr="00965102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  <w:lang w:val="en-US"/>
              </w:rPr>
            </w:pPr>
            <w:r w:rsidRPr="00FF73CC">
              <w:rPr>
                <w:rFonts w:cs="Tahoma"/>
                <w:b/>
                <w:szCs w:val="20"/>
                <w:lang w:val="en-US"/>
              </w:rPr>
              <w:t>IMOEX</w:t>
            </w:r>
          </w:p>
        </w:tc>
        <w:tc>
          <w:tcPr>
            <w:tcW w:w="4149" w:type="dxa"/>
            <w:vAlign w:val="center"/>
          </w:tcPr>
          <w:p w14:paraId="776AFFDF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Индекс МосБиржи</w:t>
            </w:r>
          </w:p>
        </w:tc>
        <w:tc>
          <w:tcPr>
            <w:tcW w:w="2622" w:type="dxa"/>
            <w:vAlign w:val="center"/>
          </w:tcPr>
          <w:p w14:paraId="5EE710C3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630519</w:t>
            </w:r>
          </w:p>
        </w:tc>
      </w:tr>
      <w:tr w:rsidR="00610784" w14:paraId="2C4C3C1D" w14:textId="77777777" w:rsidTr="00261E83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14:paraId="42234136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4149" w:type="dxa"/>
            <w:vAlign w:val="center"/>
          </w:tcPr>
          <w:p w14:paraId="5D898B75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 xml:space="preserve">MOEX Russia </w:t>
            </w:r>
            <w:r w:rsidRPr="00FF73CC">
              <w:rPr>
                <w:rFonts w:cs="Tahoma"/>
                <w:szCs w:val="20"/>
                <w:lang w:val="en-US"/>
              </w:rPr>
              <w:t>Index</w:t>
            </w:r>
          </w:p>
        </w:tc>
        <w:tc>
          <w:tcPr>
            <w:tcW w:w="2622" w:type="dxa"/>
            <w:vAlign w:val="center"/>
          </w:tcPr>
          <w:p w14:paraId="00B7F55A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643075</w:t>
            </w:r>
          </w:p>
        </w:tc>
      </w:tr>
      <w:tr w:rsidR="00610784" w14:paraId="34C479AC" w14:textId="77777777" w:rsidTr="00261E83">
        <w:trPr>
          <w:trHeight w:val="20"/>
          <w:jc w:val="center"/>
        </w:trPr>
        <w:tc>
          <w:tcPr>
            <w:tcW w:w="1838" w:type="dxa"/>
            <w:vMerge w:val="restart"/>
            <w:vAlign w:val="center"/>
          </w:tcPr>
          <w:p w14:paraId="03AAE3C8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  <w:r w:rsidRPr="00FF73CC">
              <w:rPr>
                <w:rFonts w:cs="Tahoma"/>
                <w:b/>
                <w:szCs w:val="20"/>
              </w:rPr>
              <w:t>RTSI</w:t>
            </w:r>
          </w:p>
        </w:tc>
        <w:tc>
          <w:tcPr>
            <w:tcW w:w="4149" w:type="dxa"/>
            <w:vAlign w:val="center"/>
          </w:tcPr>
          <w:p w14:paraId="4DF113F5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Индекс РТС</w:t>
            </w:r>
          </w:p>
        </w:tc>
        <w:tc>
          <w:tcPr>
            <w:tcW w:w="2622" w:type="dxa"/>
            <w:vAlign w:val="center"/>
          </w:tcPr>
          <w:p w14:paraId="34978B37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322604</w:t>
            </w:r>
          </w:p>
        </w:tc>
      </w:tr>
      <w:tr w:rsidR="00610784" w14:paraId="2E5AABAE" w14:textId="77777777" w:rsidTr="00261E83">
        <w:trPr>
          <w:trHeight w:val="20"/>
          <w:jc w:val="center"/>
        </w:trPr>
        <w:tc>
          <w:tcPr>
            <w:tcW w:w="1838" w:type="dxa"/>
            <w:vMerge/>
            <w:vAlign w:val="center"/>
          </w:tcPr>
          <w:p w14:paraId="707C9A44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4149" w:type="dxa"/>
            <w:vAlign w:val="center"/>
          </w:tcPr>
          <w:p w14:paraId="77371A49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  <w:lang w:val="en-US"/>
              </w:rPr>
            </w:pPr>
            <w:r w:rsidRPr="00FF73CC">
              <w:rPr>
                <w:rFonts w:cs="Tahoma"/>
                <w:szCs w:val="20"/>
                <w:lang w:val="en-US"/>
              </w:rPr>
              <w:t>RTS Index</w:t>
            </w:r>
          </w:p>
        </w:tc>
        <w:tc>
          <w:tcPr>
            <w:tcW w:w="2622" w:type="dxa"/>
            <w:vAlign w:val="center"/>
          </w:tcPr>
          <w:p w14:paraId="17F85ED4" w14:textId="77777777" w:rsidR="00610784" w:rsidRPr="00FF73CC" w:rsidRDefault="00610784" w:rsidP="00261E83">
            <w:pPr>
              <w:tabs>
                <w:tab w:val="left" w:pos="993"/>
              </w:tabs>
              <w:jc w:val="center"/>
              <w:rPr>
                <w:rFonts w:cs="Tahoma"/>
                <w:szCs w:val="20"/>
              </w:rPr>
            </w:pPr>
            <w:r w:rsidRPr="00FF73CC">
              <w:rPr>
                <w:rFonts w:cs="Tahoma"/>
                <w:szCs w:val="20"/>
              </w:rPr>
              <w:t>326584</w:t>
            </w:r>
          </w:p>
        </w:tc>
      </w:tr>
    </w:tbl>
    <w:p w14:paraId="007C30A1" w14:textId="37623CEC" w:rsidR="00610784" w:rsidRPr="00AB5426" w:rsidRDefault="00610784" w:rsidP="00610784">
      <w:pPr>
        <w:pStyle w:val="30"/>
        <w:keepNext/>
        <w:numPr>
          <w:ilvl w:val="0"/>
          <w:numId w:val="0"/>
        </w:numPr>
        <w:ind w:left="1078"/>
        <w:rPr>
          <w:rFonts w:cs="Tahoma"/>
        </w:rPr>
      </w:pPr>
    </w:p>
    <w:sectPr w:rsidR="00610784" w:rsidRPr="00AB5426" w:rsidSect="00610784"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FD4B1" w14:textId="77777777" w:rsidR="00640AC0" w:rsidRDefault="00640AC0">
      <w:r>
        <w:separator/>
      </w:r>
    </w:p>
  </w:endnote>
  <w:endnote w:type="continuationSeparator" w:id="0">
    <w:p w14:paraId="3BF1A9F5" w14:textId="77777777" w:rsidR="00640AC0" w:rsidRDefault="0064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261E83" w:rsidRDefault="00261E83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261E83" w:rsidRDefault="00261E83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07048FA" w:rsidR="00261E83" w:rsidRPr="006D19CD" w:rsidRDefault="00261E83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261E83" w:rsidRDefault="00261E83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261E83" w:rsidRDefault="00261E83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261E83" w:rsidRDefault="00261E83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7F68A9AB" w:rsidR="00261E83" w:rsidRPr="006D19CD" w:rsidRDefault="00261E83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29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261E83" w:rsidRDefault="00261E83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1AB72475" w:rsidR="00261E83" w:rsidRPr="00B21DBA" w:rsidRDefault="00261E83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28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261E83" w:rsidRDefault="00261E83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F7567" w14:textId="77777777" w:rsidR="00640AC0" w:rsidRDefault="00640AC0">
      <w:r>
        <w:separator/>
      </w:r>
    </w:p>
  </w:footnote>
  <w:footnote w:type="continuationSeparator" w:id="0">
    <w:p w14:paraId="2F4E1CC4" w14:textId="77777777" w:rsidR="00640AC0" w:rsidRDefault="0064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F79464C"/>
    <w:multiLevelType w:val="hybridMultilevel"/>
    <w:tmpl w:val="3860397E"/>
    <w:lvl w:ilvl="0" w:tplc="B282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0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0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B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1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86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21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A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26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5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4FE12A7A"/>
    <w:multiLevelType w:val="hybridMultilevel"/>
    <w:tmpl w:val="963E2DEA"/>
    <w:lvl w:ilvl="0" w:tplc="175459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C65C6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12A74B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72C0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58D9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C21F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F2B12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087F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14F2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0C289A"/>
    <w:multiLevelType w:val="multilevel"/>
    <w:tmpl w:val="AA7E339C"/>
    <w:numStyleLink w:val="3"/>
  </w:abstractNum>
  <w:abstractNum w:abstractNumId="8" w15:restartNumberingAfterBreak="0">
    <w:nsid w:val="54AC05E3"/>
    <w:multiLevelType w:val="hybridMultilevel"/>
    <w:tmpl w:val="EBBE987C"/>
    <w:lvl w:ilvl="0" w:tplc="6D34B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6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21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C7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E1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6D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5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E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44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3"/>
  </w:num>
  <w:num w:numId="11">
    <w:abstractNumId w:val="3"/>
  </w:num>
  <w:num w:numId="12">
    <w:abstractNumId w:val="6"/>
  </w:num>
  <w:num w:numId="13">
    <w:abstractNumId w:val="3"/>
  </w:num>
  <w:num w:numId="14">
    <w:abstractNumId w:val="3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0C6D"/>
    <w:rsid w:val="0000137A"/>
    <w:rsid w:val="00001973"/>
    <w:rsid w:val="00001E00"/>
    <w:rsid w:val="00002D56"/>
    <w:rsid w:val="0000383E"/>
    <w:rsid w:val="00003DEA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A9"/>
    <w:rsid w:val="00010ACF"/>
    <w:rsid w:val="00010E7F"/>
    <w:rsid w:val="00010F1C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61A2"/>
    <w:rsid w:val="000164D9"/>
    <w:rsid w:val="00016EA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E67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5D8"/>
    <w:rsid w:val="000426EF"/>
    <w:rsid w:val="00042CA2"/>
    <w:rsid w:val="000436DE"/>
    <w:rsid w:val="00043A3D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64B6"/>
    <w:rsid w:val="000565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47C9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747"/>
    <w:rsid w:val="00081E1F"/>
    <w:rsid w:val="00082414"/>
    <w:rsid w:val="0008280D"/>
    <w:rsid w:val="00082DB5"/>
    <w:rsid w:val="00083708"/>
    <w:rsid w:val="0008386E"/>
    <w:rsid w:val="0008493B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90232"/>
    <w:rsid w:val="00090308"/>
    <w:rsid w:val="000906E4"/>
    <w:rsid w:val="00091191"/>
    <w:rsid w:val="000913A3"/>
    <w:rsid w:val="000917F2"/>
    <w:rsid w:val="00091813"/>
    <w:rsid w:val="000925DA"/>
    <w:rsid w:val="00092AAF"/>
    <w:rsid w:val="00092D8B"/>
    <w:rsid w:val="000931D7"/>
    <w:rsid w:val="0009352D"/>
    <w:rsid w:val="00093AB8"/>
    <w:rsid w:val="00093D87"/>
    <w:rsid w:val="00094086"/>
    <w:rsid w:val="00094427"/>
    <w:rsid w:val="000953B8"/>
    <w:rsid w:val="00095434"/>
    <w:rsid w:val="000956B4"/>
    <w:rsid w:val="000963A8"/>
    <w:rsid w:val="00096A43"/>
    <w:rsid w:val="00096B71"/>
    <w:rsid w:val="00097E08"/>
    <w:rsid w:val="00097F55"/>
    <w:rsid w:val="000A011A"/>
    <w:rsid w:val="000A0B1A"/>
    <w:rsid w:val="000A0FAE"/>
    <w:rsid w:val="000A1345"/>
    <w:rsid w:val="000A2AE6"/>
    <w:rsid w:val="000A2BC9"/>
    <w:rsid w:val="000A2E7A"/>
    <w:rsid w:val="000A37C8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B00A4"/>
    <w:rsid w:val="000B11D5"/>
    <w:rsid w:val="000B1512"/>
    <w:rsid w:val="000B1E75"/>
    <w:rsid w:val="000B1FF5"/>
    <w:rsid w:val="000B2C65"/>
    <w:rsid w:val="000B3E21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600"/>
    <w:rsid w:val="000C0E46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6325"/>
    <w:rsid w:val="000C6339"/>
    <w:rsid w:val="000C6B26"/>
    <w:rsid w:val="000C726B"/>
    <w:rsid w:val="000C7A80"/>
    <w:rsid w:val="000C7AD5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EBA"/>
    <w:rsid w:val="000D775B"/>
    <w:rsid w:val="000D77A7"/>
    <w:rsid w:val="000D7A1F"/>
    <w:rsid w:val="000E0365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BC9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6A3"/>
    <w:rsid w:val="000F0B0F"/>
    <w:rsid w:val="000F1127"/>
    <w:rsid w:val="000F13C1"/>
    <w:rsid w:val="000F14F3"/>
    <w:rsid w:val="000F24C4"/>
    <w:rsid w:val="000F28A8"/>
    <w:rsid w:val="000F2B92"/>
    <w:rsid w:val="000F3029"/>
    <w:rsid w:val="000F32D3"/>
    <w:rsid w:val="000F37B6"/>
    <w:rsid w:val="000F3B2B"/>
    <w:rsid w:val="000F467C"/>
    <w:rsid w:val="000F4CD4"/>
    <w:rsid w:val="000F5C30"/>
    <w:rsid w:val="000F64BE"/>
    <w:rsid w:val="000F7FE1"/>
    <w:rsid w:val="0010094A"/>
    <w:rsid w:val="0010132C"/>
    <w:rsid w:val="00101C6B"/>
    <w:rsid w:val="0010277F"/>
    <w:rsid w:val="00103726"/>
    <w:rsid w:val="00103B76"/>
    <w:rsid w:val="00103D61"/>
    <w:rsid w:val="00103E59"/>
    <w:rsid w:val="00104E49"/>
    <w:rsid w:val="00105CF2"/>
    <w:rsid w:val="00106C26"/>
    <w:rsid w:val="00106E61"/>
    <w:rsid w:val="00110482"/>
    <w:rsid w:val="001104E8"/>
    <w:rsid w:val="00110585"/>
    <w:rsid w:val="001105AB"/>
    <w:rsid w:val="00110F5E"/>
    <w:rsid w:val="00110FC6"/>
    <w:rsid w:val="0011219F"/>
    <w:rsid w:val="00112A72"/>
    <w:rsid w:val="00112ECE"/>
    <w:rsid w:val="00113288"/>
    <w:rsid w:val="0011386E"/>
    <w:rsid w:val="0011394E"/>
    <w:rsid w:val="00115273"/>
    <w:rsid w:val="00115892"/>
    <w:rsid w:val="00115BB1"/>
    <w:rsid w:val="00116538"/>
    <w:rsid w:val="00116B11"/>
    <w:rsid w:val="001173DD"/>
    <w:rsid w:val="00117BFE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855"/>
    <w:rsid w:val="00140998"/>
    <w:rsid w:val="0014120D"/>
    <w:rsid w:val="00141CDA"/>
    <w:rsid w:val="001420C9"/>
    <w:rsid w:val="001427EA"/>
    <w:rsid w:val="00142F36"/>
    <w:rsid w:val="00143312"/>
    <w:rsid w:val="0014348D"/>
    <w:rsid w:val="00144549"/>
    <w:rsid w:val="00144BAD"/>
    <w:rsid w:val="001456C5"/>
    <w:rsid w:val="001467B6"/>
    <w:rsid w:val="00147470"/>
    <w:rsid w:val="00147F06"/>
    <w:rsid w:val="0015039C"/>
    <w:rsid w:val="00150CE2"/>
    <w:rsid w:val="00151E45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5044"/>
    <w:rsid w:val="0016508E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05D0"/>
    <w:rsid w:val="001708C9"/>
    <w:rsid w:val="00171A20"/>
    <w:rsid w:val="001723F2"/>
    <w:rsid w:val="001724EC"/>
    <w:rsid w:val="00172E7E"/>
    <w:rsid w:val="00172F22"/>
    <w:rsid w:val="00174200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7B02"/>
    <w:rsid w:val="00187D5C"/>
    <w:rsid w:val="001948AC"/>
    <w:rsid w:val="00194D13"/>
    <w:rsid w:val="00195886"/>
    <w:rsid w:val="00195963"/>
    <w:rsid w:val="00195BF6"/>
    <w:rsid w:val="00195C26"/>
    <w:rsid w:val="00196314"/>
    <w:rsid w:val="00196316"/>
    <w:rsid w:val="00196342"/>
    <w:rsid w:val="0019684F"/>
    <w:rsid w:val="00196D37"/>
    <w:rsid w:val="00197390"/>
    <w:rsid w:val="001A0451"/>
    <w:rsid w:val="001A0C83"/>
    <w:rsid w:val="001A1388"/>
    <w:rsid w:val="001A178E"/>
    <w:rsid w:val="001A1D4C"/>
    <w:rsid w:val="001A20B3"/>
    <w:rsid w:val="001A29C3"/>
    <w:rsid w:val="001A2CF0"/>
    <w:rsid w:val="001A30B4"/>
    <w:rsid w:val="001A32A1"/>
    <w:rsid w:val="001A384E"/>
    <w:rsid w:val="001A39A0"/>
    <w:rsid w:val="001A668D"/>
    <w:rsid w:val="001A6712"/>
    <w:rsid w:val="001A6E35"/>
    <w:rsid w:val="001A721A"/>
    <w:rsid w:val="001A7AD7"/>
    <w:rsid w:val="001B07D8"/>
    <w:rsid w:val="001B0EC5"/>
    <w:rsid w:val="001B0F73"/>
    <w:rsid w:val="001B17E2"/>
    <w:rsid w:val="001B2381"/>
    <w:rsid w:val="001B299A"/>
    <w:rsid w:val="001B2A98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B7FE8"/>
    <w:rsid w:val="001C008A"/>
    <w:rsid w:val="001C0E5A"/>
    <w:rsid w:val="001C0E98"/>
    <w:rsid w:val="001C17A5"/>
    <w:rsid w:val="001C26E8"/>
    <w:rsid w:val="001C281E"/>
    <w:rsid w:val="001C3B67"/>
    <w:rsid w:val="001C3FA9"/>
    <w:rsid w:val="001C4800"/>
    <w:rsid w:val="001C4A61"/>
    <w:rsid w:val="001C4E07"/>
    <w:rsid w:val="001C5169"/>
    <w:rsid w:val="001C5994"/>
    <w:rsid w:val="001C5B9F"/>
    <w:rsid w:val="001C63BF"/>
    <w:rsid w:val="001C652B"/>
    <w:rsid w:val="001C7496"/>
    <w:rsid w:val="001C79D2"/>
    <w:rsid w:val="001D0B14"/>
    <w:rsid w:val="001D1391"/>
    <w:rsid w:val="001D1641"/>
    <w:rsid w:val="001D1782"/>
    <w:rsid w:val="001D1A32"/>
    <w:rsid w:val="001D1B99"/>
    <w:rsid w:val="001D2032"/>
    <w:rsid w:val="001D2D05"/>
    <w:rsid w:val="001D3A1F"/>
    <w:rsid w:val="001D3C7B"/>
    <w:rsid w:val="001D4037"/>
    <w:rsid w:val="001D4692"/>
    <w:rsid w:val="001D487A"/>
    <w:rsid w:val="001D4F69"/>
    <w:rsid w:val="001D514A"/>
    <w:rsid w:val="001D57A7"/>
    <w:rsid w:val="001D5DE3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28D"/>
    <w:rsid w:val="001E3DE2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0C97"/>
    <w:rsid w:val="001F10AC"/>
    <w:rsid w:val="001F15DF"/>
    <w:rsid w:val="001F1644"/>
    <w:rsid w:val="001F166D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298"/>
    <w:rsid w:val="001F6712"/>
    <w:rsid w:val="001F7F0B"/>
    <w:rsid w:val="001F7F3C"/>
    <w:rsid w:val="00200696"/>
    <w:rsid w:val="0020092B"/>
    <w:rsid w:val="00200A17"/>
    <w:rsid w:val="00201F2C"/>
    <w:rsid w:val="00202202"/>
    <w:rsid w:val="002027E3"/>
    <w:rsid w:val="00202A7C"/>
    <w:rsid w:val="0020328C"/>
    <w:rsid w:val="00203334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1585"/>
    <w:rsid w:val="00222452"/>
    <w:rsid w:val="00222570"/>
    <w:rsid w:val="00222C01"/>
    <w:rsid w:val="00223229"/>
    <w:rsid w:val="00223F33"/>
    <w:rsid w:val="0022485B"/>
    <w:rsid w:val="00224921"/>
    <w:rsid w:val="00224EE8"/>
    <w:rsid w:val="00225D4F"/>
    <w:rsid w:val="0022661C"/>
    <w:rsid w:val="00226E1F"/>
    <w:rsid w:val="00227241"/>
    <w:rsid w:val="00227DFF"/>
    <w:rsid w:val="00227EC4"/>
    <w:rsid w:val="002309C4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A2E"/>
    <w:rsid w:val="00250DD1"/>
    <w:rsid w:val="0025100F"/>
    <w:rsid w:val="00251DF5"/>
    <w:rsid w:val="00251E4B"/>
    <w:rsid w:val="00252310"/>
    <w:rsid w:val="002532CE"/>
    <w:rsid w:val="0025341E"/>
    <w:rsid w:val="00254481"/>
    <w:rsid w:val="002545D3"/>
    <w:rsid w:val="00254BBF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E83"/>
    <w:rsid w:val="002621C0"/>
    <w:rsid w:val="002629D6"/>
    <w:rsid w:val="00262DB5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70B0"/>
    <w:rsid w:val="002673C9"/>
    <w:rsid w:val="00267B1F"/>
    <w:rsid w:val="002707C7"/>
    <w:rsid w:val="00271844"/>
    <w:rsid w:val="00272371"/>
    <w:rsid w:val="00272C55"/>
    <w:rsid w:val="002731D6"/>
    <w:rsid w:val="00273339"/>
    <w:rsid w:val="00273531"/>
    <w:rsid w:val="002739C8"/>
    <w:rsid w:val="00273CE3"/>
    <w:rsid w:val="00273D24"/>
    <w:rsid w:val="002746AE"/>
    <w:rsid w:val="00274F28"/>
    <w:rsid w:val="002751E7"/>
    <w:rsid w:val="0027529E"/>
    <w:rsid w:val="0027546F"/>
    <w:rsid w:val="002754F7"/>
    <w:rsid w:val="00275F4E"/>
    <w:rsid w:val="00275FAC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54A"/>
    <w:rsid w:val="00286ADB"/>
    <w:rsid w:val="00286B4D"/>
    <w:rsid w:val="00290135"/>
    <w:rsid w:val="002936CC"/>
    <w:rsid w:val="00293FCA"/>
    <w:rsid w:val="0029414F"/>
    <w:rsid w:val="00294446"/>
    <w:rsid w:val="00294AD0"/>
    <w:rsid w:val="00295D07"/>
    <w:rsid w:val="0029623A"/>
    <w:rsid w:val="00296445"/>
    <w:rsid w:val="00297191"/>
    <w:rsid w:val="00297737"/>
    <w:rsid w:val="002A02A4"/>
    <w:rsid w:val="002A0705"/>
    <w:rsid w:val="002A0760"/>
    <w:rsid w:val="002A09D0"/>
    <w:rsid w:val="002A123A"/>
    <w:rsid w:val="002A17EE"/>
    <w:rsid w:val="002A1A7E"/>
    <w:rsid w:val="002A267B"/>
    <w:rsid w:val="002A2FA7"/>
    <w:rsid w:val="002A363B"/>
    <w:rsid w:val="002A37FB"/>
    <w:rsid w:val="002A3B5F"/>
    <w:rsid w:val="002A40DF"/>
    <w:rsid w:val="002A4620"/>
    <w:rsid w:val="002A4E18"/>
    <w:rsid w:val="002A55C8"/>
    <w:rsid w:val="002A582B"/>
    <w:rsid w:val="002A5850"/>
    <w:rsid w:val="002A5881"/>
    <w:rsid w:val="002A59EC"/>
    <w:rsid w:val="002A5FFB"/>
    <w:rsid w:val="002A6ACD"/>
    <w:rsid w:val="002A70D6"/>
    <w:rsid w:val="002A725F"/>
    <w:rsid w:val="002A7757"/>
    <w:rsid w:val="002A797A"/>
    <w:rsid w:val="002A7BD1"/>
    <w:rsid w:val="002B1004"/>
    <w:rsid w:val="002B1899"/>
    <w:rsid w:val="002B2174"/>
    <w:rsid w:val="002B2CA0"/>
    <w:rsid w:val="002B30CE"/>
    <w:rsid w:val="002B3F8A"/>
    <w:rsid w:val="002B41FE"/>
    <w:rsid w:val="002B47D9"/>
    <w:rsid w:val="002B4B4D"/>
    <w:rsid w:val="002B502E"/>
    <w:rsid w:val="002B5131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C79"/>
    <w:rsid w:val="002C1893"/>
    <w:rsid w:val="002C18CC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3B2"/>
    <w:rsid w:val="002E15C6"/>
    <w:rsid w:val="002E1FC3"/>
    <w:rsid w:val="002E2289"/>
    <w:rsid w:val="002E28FD"/>
    <w:rsid w:val="002E2D2E"/>
    <w:rsid w:val="002E2E41"/>
    <w:rsid w:val="002E342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BDF"/>
    <w:rsid w:val="002F0E93"/>
    <w:rsid w:val="002F0F06"/>
    <w:rsid w:val="002F1438"/>
    <w:rsid w:val="002F178E"/>
    <w:rsid w:val="002F17BA"/>
    <w:rsid w:val="002F1993"/>
    <w:rsid w:val="002F1DA6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8C0"/>
    <w:rsid w:val="00310AB2"/>
    <w:rsid w:val="00310B71"/>
    <w:rsid w:val="003110FE"/>
    <w:rsid w:val="003118A9"/>
    <w:rsid w:val="00311928"/>
    <w:rsid w:val="00311E74"/>
    <w:rsid w:val="00312A25"/>
    <w:rsid w:val="00312F17"/>
    <w:rsid w:val="00314DBB"/>
    <w:rsid w:val="00315188"/>
    <w:rsid w:val="0031534F"/>
    <w:rsid w:val="003161FA"/>
    <w:rsid w:val="00316317"/>
    <w:rsid w:val="0031667B"/>
    <w:rsid w:val="00316808"/>
    <w:rsid w:val="00316D0D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3EB0"/>
    <w:rsid w:val="00324F89"/>
    <w:rsid w:val="00325AE5"/>
    <w:rsid w:val="003266E8"/>
    <w:rsid w:val="003268C5"/>
    <w:rsid w:val="00326D6C"/>
    <w:rsid w:val="00326D79"/>
    <w:rsid w:val="00326DCF"/>
    <w:rsid w:val="003270F9"/>
    <w:rsid w:val="00327A2D"/>
    <w:rsid w:val="00330392"/>
    <w:rsid w:val="00330611"/>
    <w:rsid w:val="00331D7A"/>
    <w:rsid w:val="00332309"/>
    <w:rsid w:val="00332A4D"/>
    <w:rsid w:val="00332FDF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3709"/>
    <w:rsid w:val="00343A58"/>
    <w:rsid w:val="00343CFA"/>
    <w:rsid w:val="00344625"/>
    <w:rsid w:val="00344D88"/>
    <w:rsid w:val="0034625D"/>
    <w:rsid w:val="00346564"/>
    <w:rsid w:val="00346591"/>
    <w:rsid w:val="003465FE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4830"/>
    <w:rsid w:val="00354EE2"/>
    <w:rsid w:val="0035663B"/>
    <w:rsid w:val="00356C0B"/>
    <w:rsid w:val="00357610"/>
    <w:rsid w:val="003576A0"/>
    <w:rsid w:val="00357E1E"/>
    <w:rsid w:val="003604AC"/>
    <w:rsid w:val="00360D26"/>
    <w:rsid w:val="00361019"/>
    <w:rsid w:val="00361919"/>
    <w:rsid w:val="00362161"/>
    <w:rsid w:val="0036322E"/>
    <w:rsid w:val="0036328D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AFF"/>
    <w:rsid w:val="00372D48"/>
    <w:rsid w:val="00373308"/>
    <w:rsid w:val="00373ED1"/>
    <w:rsid w:val="00374217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6D77"/>
    <w:rsid w:val="00377692"/>
    <w:rsid w:val="0037774C"/>
    <w:rsid w:val="003777F9"/>
    <w:rsid w:val="00377AE6"/>
    <w:rsid w:val="00380514"/>
    <w:rsid w:val="0038185C"/>
    <w:rsid w:val="003822ED"/>
    <w:rsid w:val="00382C6A"/>
    <w:rsid w:val="00382E1E"/>
    <w:rsid w:val="003832B6"/>
    <w:rsid w:val="00383451"/>
    <w:rsid w:val="00383F6C"/>
    <w:rsid w:val="00384DA6"/>
    <w:rsid w:val="00384DF8"/>
    <w:rsid w:val="00385190"/>
    <w:rsid w:val="00385E93"/>
    <w:rsid w:val="00386BD5"/>
    <w:rsid w:val="00387735"/>
    <w:rsid w:val="003878E6"/>
    <w:rsid w:val="00390F74"/>
    <w:rsid w:val="00390FBE"/>
    <w:rsid w:val="003911D5"/>
    <w:rsid w:val="003915AE"/>
    <w:rsid w:val="00391738"/>
    <w:rsid w:val="00391E73"/>
    <w:rsid w:val="00392100"/>
    <w:rsid w:val="00392135"/>
    <w:rsid w:val="0039224F"/>
    <w:rsid w:val="00392390"/>
    <w:rsid w:val="00392682"/>
    <w:rsid w:val="00393416"/>
    <w:rsid w:val="003949E5"/>
    <w:rsid w:val="00394B4B"/>
    <w:rsid w:val="00394C09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70DC"/>
    <w:rsid w:val="003A7A3C"/>
    <w:rsid w:val="003A7DE4"/>
    <w:rsid w:val="003B09FE"/>
    <w:rsid w:val="003B0EA1"/>
    <w:rsid w:val="003B230C"/>
    <w:rsid w:val="003B327F"/>
    <w:rsid w:val="003B3FA6"/>
    <w:rsid w:val="003B4354"/>
    <w:rsid w:val="003B5133"/>
    <w:rsid w:val="003B562A"/>
    <w:rsid w:val="003B5746"/>
    <w:rsid w:val="003B5777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3CC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C7939"/>
    <w:rsid w:val="003D0084"/>
    <w:rsid w:val="003D05E8"/>
    <w:rsid w:val="003D0A4B"/>
    <w:rsid w:val="003D325D"/>
    <w:rsid w:val="003D330C"/>
    <w:rsid w:val="003D3AF4"/>
    <w:rsid w:val="003D42FD"/>
    <w:rsid w:val="003D5109"/>
    <w:rsid w:val="003D55D0"/>
    <w:rsid w:val="003D64B2"/>
    <w:rsid w:val="003D692F"/>
    <w:rsid w:val="003D70F8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5368"/>
    <w:rsid w:val="003E6244"/>
    <w:rsid w:val="003E6460"/>
    <w:rsid w:val="003E688F"/>
    <w:rsid w:val="003E6AB8"/>
    <w:rsid w:val="003E7F5A"/>
    <w:rsid w:val="003F090A"/>
    <w:rsid w:val="003F0ADF"/>
    <w:rsid w:val="003F144F"/>
    <w:rsid w:val="003F178B"/>
    <w:rsid w:val="003F17A1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9DC"/>
    <w:rsid w:val="003F7D0E"/>
    <w:rsid w:val="003F7F6A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BFD"/>
    <w:rsid w:val="00412CEB"/>
    <w:rsid w:val="00412D99"/>
    <w:rsid w:val="004145E5"/>
    <w:rsid w:val="00415E7B"/>
    <w:rsid w:val="00416006"/>
    <w:rsid w:val="00416036"/>
    <w:rsid w:val="0041739D"/>
    <w:rsid w:val="00417481"/>
    <w:rsid w:val="00417A2D"/>
    <w:rsid w:val="00420647"/>
    <w:rsid w:val="00421445"/>
    <w:rsid w:val="00421716"/>
    <w:rsid w:val="00421A75"/>
    <w:rsid w:val="00422188"/>
    <w:rsid w:val="00422B4D"/>
    <w:rsid w:val="004230BD"/>
    <w:rsid w:val="004232E8"/>
    <w:rsid w:val="00423E45"/>
    <w:rsid w:val="00424019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3857"/>
    <w:rsid w:val="004339AD"/>
    <w:rsid w:val="00433D2D"/>
    <w:rsid w:val="004343E8"/>
    <w:rsid w:val="004347BB"/>
    <w:rsid w:val="0043486B"/>
    <w:rsid w:val="004352E5"/>
    <w:rsid w:val="004354F9"/>
    <w:rsid w:val="00435E07"/>
    <w:rsid w:val="004369B0"/>
    <w:rsid w:val="00436BF7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6261"/>
    <w:rsid w:val="00456542"/>
    <w:rsid w:val="0045681F"/>
    <w:rsid w:val="00456A61"/>
    <w:rsid w:val="0045744F"/>
    <w:rsid w:val="004574BE"/>
    <w:rsid w:val="00457936"/>
    <w:rsid w:val="0046006F"/>
    <w:rsid w:val="00460790"/>
    <w:rsid w:val="00460A5A"/>
    <w:rsid w:val="0046133B"/>
    <w:rsid w:val="00461597"/>
    <w:rsid w:val="00461719"/>
    <w:rsid w:val="0046272A"/>
    <w:rsid w:val="00463DF8"/>
    <w:rsid w:val="00464A43"/>
    <w:rsid w:val="00464BD6"/>
    <w:rsid w:val="00465106"/>
    <w:rsid w:val="00465629"/>
    <w:rsid w:val="0046574D"/>
    <w:rsid w:val="00465A06"/>
    <w:rsid w:val="004663F9"/>
    <w:rsid w:val="00466779"/>
    <w:rsid w:val="00466FC1"/>
    <w:rsid w:val="00467C32"/>
    <w:rsid w:val="00467F3F"/>
    <w:rsid w:val="00470126"/>
    <w:rsid w:val="00470B07"/>
    <w:rsid w:val="00470EF1"/>
    <w:rsid w:val="004714D6"/>
    <w:rsid w:val="00471C3A"/>
    <w:rsid w:val="004724F4"/>
    <w:rsid w:val="00472AD5"/>
    <w:rsid w:val="00473091"/>
    <w:rsid w:val="00474079"/>
    <w:rsid w:val="004746EB"/>
    <w:rsid w:val="0047518D"/>
    <w:rsid w:val="00475503"/>
    <w:rsid w:val="0047597B"/>
    <w:rsid w:val="0047631E"/>
    <w:rsid w:val="004765A7"/>
    <w:rsid w:val="00480040"/>
    <w:rsid w:val="00480775"/>
    <w:rsid w:val="00480852"/>
    <w:rsid w:val="004811B1"/>
    <w:rsid w:val="00481970"/>
    <w:rsid w:val="00483201"/>
    <w:rsid w:val="004836D1"/>
    <w:rsid w:val="00483A90"/>
    <w:rsid w:val="00484092"/>
    <w:rsid w:val="00484442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74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832"/>
    <w:rsid w:val="004A4BE7"/>
    <w:rsid w:val="004A4F47"/>
    <w:rsid w:val="004A5067"/>
    <w:rsid w:val="004A53BE"/>
    <w:rsid w:val="004A623C"/>
    <w:rsid w:val="004A62F6"/>
    <w:rsid w:val="004A64FB"/>
    <w:rsid w:val="004A6810"/>
    <w:rsid w:val="004A685F"/>
    <w:rsid w:val="004A6C1D"/>
    <w:rsid w:val="004A738F"/>
    <w:rsid w:val="004A765F"/>
    <w:rsid w:val="004A7D62"/>
    <w:rsid w:val="004B117B"/>
    <w:rsid w:val="004B1907"/>
    <w:rsid w:val="004B325D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2A3"/>
    <w:rsid w:val="004B6A8E"/>
    <w:rsid w:val="004B73E4"/>
    <w:rsid w:val="004B76EC"/>
    <w:rsid w:val="004B7B70"/>
    <w:rsid w:val="004B7EE1"/>
    <w:rsid w:val="004C0385"/>
    <w:rsid w:val="004C1116"/>
    <w:rsid w:val="004C1346"/>
    <w:rsid w:val="004C15E1"/>
    <w:rsid w:val="004C1960"/>
    <w:rsid w:val="004C1AFB"/>
    <w:rsid w:val="004C1FAE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2149"/>
    <w:rsid w:val="004D2316"/>
    <w:rsid w:val="004D2472"/>
    <w:rsid w:val="004D28A8"/>
    <w:rsid w:val="004D2ADA"/>
    <w:rsid w:val="004D5720"/>
    <w:rsid w:val="004D58A6"/>
    <w:rsid w:val="004D59D8"/>
    <w:rsid w:val="004D5D3E"/>
    <w:rsid w:val="004D5DB9"/>
    <w:rsid w:val="004D6101"/>
    <w:rsid w:val="004D6CB3"/>
    <w:rsid w:val="004D6DCB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971"/>
    <w:rsid w:val="004E5B93"/>
    <w:rsid w:val="004E5C3E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67A"/>
    <w:rsid w:val="004F5727"/>
    <w:rsid w:val="004F5BC7"/>
    <w:rsid w:val="004F5BEA"/>
    <w:rsid w:val="004F60BF"/>
    <w:rsid w:val="004F6246"/>
    <w:rsid w:val="004F7C73"/>
    <w:rsid w:val="005006E4"/>
    <w:rsid w:val="005013FE"/>
    <w:rsid w:val="00501C13"/>
    <w:rsid w:val="005025D8"/>
    <w:rsid w:val="005026A4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8B1"/>
    <w:rsid w:val="00506ACF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E7"/>
    <w:rsid w:val="005148B3"/>
    <w:rsid w:val="00514ED4"/>
    <w:rsid w:val="00514F6E"/>
    <w:rsid w:val="005152B3"/>
    <w:rsid w:val="00515940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4E9A"/>
    <w:rsid w:val="0052580F"/>
    <w:rsid w:val="00525A83"/>
    <w:rsid w:val="00525A97"/>
    <w:rsid w:val="00525C9A"/>
    <w:rsid w:val="00525E52"/>
    <w:rsid w:val="00527279"/>
    <w:rsid w:val="005272A4"/>
    <w:rsid w:val="00527484"/>
    <w:rsid w:val="00527A2F"/>
    <w:rsid w:val="0053061B"/>
    <w:rsid w:val="00530D23"/>
    <w:rsid w:val="0053273E"/>
    <w:rsid w:val="00533AA8"/>
    <w:rsid w:val="0053408B"/>
    <w:rsid w:val="00534447"/>
    <w:rsid w:val="00534878"/>
    <w:rsid w:val="00536884"/>
    <w:rsid w:val="00536DEF"/>
    <w:rsid w:val="00536FED"/>
    <w:rsid w:val="005372DB"/>
    <w:rsid w:val="00537840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6AB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880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783"/>
    <w:rsid w:val="00554A31"/>
    <w:rsid w:val="0055549C"/>
    <w:rsid w:val="005557FE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1E3"/>
    <w:rsid w:val="0056354D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1CD0"/>
    <w:rsid w:val="0057261E"/>
    <w:rsid w:val="00572F2A"/>
    <w:rsid w:val="005730A8"/>
    <w:rsid w:val="005739E8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3C4"/>
    <w:rsid w:val="00584F6A"/>
    <w:rsid w:val="00584FAD"/>
    <w:rsid w:val="00585027"/>
    <w:rsid w:val="00586B85"/>
    <w:rsid w:val="00587623"/>
    <w:rsid w:val="00590A61"/>
    <w:rsid w:val="00590D7F"/>
    <w:rsid w:val="0059109E"/>
    <w:rsid w:val="005910EC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2BE8"/>
    <w:rsid w:val="005A40EE"/>
    <w:rsid w:val="005A4690"/>
    <w:rsid w:val="005A4E1B"/>
    <w:rsid w:val="005A5A8D"/>
    <w:rsid w:val="005A5B48"/>
    <w:rsid w:val="005A5E1D"/>
    <w:rsid w:val="005A67C7"/>
    <w:rsid w:val="005A7743"/>
    <w:rsid w:val="005A7A21"/>
    <w:rsid w:val="005A7AA5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0219"/>
    <w:rsid w:val="005C1418"/>
    <w:rsid w:val="005C17CA"/>
    <w:rsid w:val="005C27CE"/>
    <w:rsid w:val="005C2C09"/>
    <w:rsid w:val="005C2C28"/>
    <w:rsid w:val="005C2FDC"/>
    <w:rsid w:val="005C33DC"/>
    <w:rsid w:val="005C33E5"/>
    <w:rsid w:val="005C3C50"/>
    <w:rsid w:val="005C4690"/>
    <w:rsid w:val="005C4891"/>
    <w:rsid w:val="005C4C63"/>
    <w:rsid w:val="005C4EB1"/>
    <w:rsid w:val="005C50BE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F8"/>
    <w:rsid w:val="005D2253"/>
    <w:rsid w:val="005D2865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5E58"/>
    <w:rsid w:val="005D639A"/>
    <w:rsid w:val="005D6422"/>
    <w:rsid w:val="005D6EF5"/>
    <w:rsid w:val="005D713C"/>
    <w:rsid w:val="005E041F"/>
    <w:rsid w:val="005E06DB"/>
    <w:rsid w:val="005E0770"/>
    <w:rsid w:val="005E0799"/>
    <w:rsid w:val="005E0CB8"/>
    <w:rsid w:val="005E15BF"/>
    <w:rsid w:val="005E1751"/>
    <w:rsid w:val="005E1E20"/>
    <w:rsid w:val="005E2BBF"/>
    <w:rsid w:val="005E3DA9"/>
    <w:rsid w:val="005E4228"/>
    <w:rsid w:val="005E464C"/>
    <w:rsid w:val="005E50C6"/>
    <w:rsid w:val="005E568D"/>
    <w:rsid w:val="005E5D32"/>
    <w:rsid w:val="005E66DD"/>
    <w:rsid w:val="005E7A3D"/>
    <w:rsid w:val="005F0AEF"/>
    <w:rsid w:val="005F0CBA"/>
    <w:rsid w:val="005F16B5"/>
    <w:rsid w:val="005F1C92"/>
    <w:rsid w:val="005F20B5"/>
    <w:rsid w:val="005F252A"/>
    <w:rsid w:val="005F265A"/>
    <w:rsid w:val="005F3301"/>
    <w:rsid w:val="005F3C01"/>
    <w:rsid w:val="005F508C"/>
    <w:rsid w:val="005F5478"/>
    <w:rsid w:val="005F5514"/>
    <w:rsid w:val="005F5B1E"/>
    <w:rsid w:val="005F61A1"/>
    <w:rsid w:val="005F6434"/>
    <w:rsid w:val="005F6568"/>
    <w:rsid w:val="005F66E6"/>
    <w:rsid w:val="005F7F3E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24BA"/>
    <w:rsid w:val="00602902"/>
    <w:rsid w:val="00603095"/>
    <w:rsid w:val="00603D42"/>
    <w:rsid w:val="0060547F"/>
    <w:rsid w:val="00605C8F"/>
    <w:rsid w:val="00606336"/>
    <w:rsid w:val="00606E43"/>
    <w:rsid w:val="00607248"/>
    <w:rsid w:val="00607D09"/>
    <w:rsid w:val="00610784"/>
    <w:rsid w:val="0061097E"/>
    <w:rsid w:val="00610BA5"/>
    <w:rsid w:val="00611584"/>
    <w:rsid w:val="0061189A"/>
    <w:rsid w:val="00611B4E"/>
    <w:rsid w:val="00612C26"/>
    <w:rsid w:val="00612C7A"/>
    <w:rsid w:val="006131BA"/>
    <w:rsid w:val="00615AEF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2B66"/>
    <w:rsid w:val="00623552"/>
    <w:rsid w:val="0062498E"/>
    <w:rsid w:val="00624EBC"/>
    <w:rsid w:val="00625315"/>
    <w:rsid w:val="00625B87"/>
    <w:rsid w:val="006262A5"/>
    <w:rsid w:val="00626E36"/>
    <w:rsid w:val="00627121"/>
    <w:rsid w:val="006277C3"/>
    <w:rsid w:val="006277D1"/>
    <w:rsid w:val="00627806"/>
    <w:rsid w:val="0062785A"/>
    <w:rsid w:val="00627AA7"/>
    <w:rsid w:val="00627B86"/>
    <w:rsid w:val="00627FE9"/>
    <w:rsid w:val="00630202"/>
    <w:rsid w:val="0063146D"/>
    <w:rsid w:val="00631603"/>
    <w:rsid w:val="00633F51"/>
    <w:rsid w:val="006345FB"/>
    <w:rsid w:val="00634633"/>
    <w:rsid w:val="00634A40"/>
    <w:rsid w:val="00634EEB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78F"/>
    <w:rsid w:val="006409B3"/>
    <w:rsid w:val="00640AC0"/>
    <w:rsid w:val="00640BF7"/>
    <w:rsid w:val="00641651"/>
    <w:rsid w:val="00641BCE"/>
    <w:rsid w:val="00642945"/>
    <w:rsid w:val="00642DB3"/>
    <w:rsid w:val="006457BA"/>
    <w:rsid w:val="00646C3A"/>
    <w:rsid w:val="00647BFC"/>
    <w:rsid w:val="00647C7A"/>
    <w:rsid w:val="00650120"/>
    <w:rsid w:val="006504B5"/>
    <w:rsid w:val="0065106A"/>
    <w:rsid w:val="0065180B"/>
    <w:rsid w:val="00653326"/>
    <w:rsid w:val="00654ABD"/>
    <w:rsid w:val="00655A14"/>
    <w:rsid w:val="00655EFE"/>
    <w:rsid w:val="006564F0"/>
    <w:rsid w:val="006568A7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5A9B"/>
    <w:rsid w:val="00666153"/>
    <w:rsid w:val="00666A09"/>
    <w:rsid w:val="00667266"/>
    <w:rsid w:val="0066734B"/>
    <w:rsid w:val="00667969"/>
    <w:rsid w:val="00667FA5"/>
    <w:rsid w:val="006703EA"/>
    <w:rsid w:val="006709A0"/>
    <w:rsid w:val="00671497"/>
    <w:rsid w:val="006725D0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6D54"/>
    <w:rsid w:val="00677DDA"/>
    <w:rsid w:val="006801C4"/>
    <w:rsid w:val="00680BE0"/>
    <w:rsid w:val="00681013"/>
    <w:rsid w:val="00681D99"/>
    <w:rsid w:val="006828F9"/>
    <w:rsid w:val="0068397B"/>
    <w:rsid w:val="00683CFE"/>
    <w:rsid w:val="006843B8"/>
    <w:rsid w:val="006848C1"/>
    <w:rsid w:val="00684919"/>
    <w:rsid w:val="00684D4E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6D48"/>
    <w:rsid w:val="006972D7"/>
    <w:rsid w:val="00697B16"/>
    <w:rsid w:val="00697D0C"/>
    <w:rsid w:val="00697F6F"/>
    <w:rsid w:val="006A049C"/>
    <w:rsid w:val="006A1240"/>
    <w:rsid w:val="006A1A38"/>
    <w:rsid w:val="006A1E37"/>
    <w:rsid w:val="006A2101"/>
    <w:rsid w:val="006A21CD"/>
    <w:rsid w:val="006A24AF"/>
    <w:rsid w:val="006A3321"/>
    <w:rsid w:val="006A3D04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709"/>
    <w:rsid w:val="006B0A6B"/>
    <w:rsid w:val="006B0B95"/>
    <w:rsid w:val="006B0E71"/>
    <w:rsid w:val="006B108C"/>
    <w:rsid w:val="006B1BA8"/>
    <w:rsid w:val="006B2C2A"/>
    <w:rsid w:val="006B2E18"/>
    <w:rsid w:val="006B38DA"/>
    <w:rsid w:val="006B3C2E"/>
    <w:rsid w:val="006B4667"/>
    <w:rsid w:val="006B516B"/>
    <w:rsid w:val="006B5661"/>
    <w:rsid w:val="006B5D89"/>
    <w:rsid w:val="006B676B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F9A"/>
    <w:rsid w:val="006D0199"/>
    <w:rsid w:val="006D0361"/>
    <w:rsid w:val="006D0DC9"/>
    <w:rsid w:val="006D13C6"/>
    <w:rsid w:val="006D13DC"/>
    <w:rsid w:val="006D19CD"/>
    <w:rsid w:val="006D1D20"/>
    <w:rsid w:val="006D1D88"/>
    <w:rsid w:val="006D1EC9"/>
    <w:rsid w:val="006D287C"/>
    <w:rsid w:val="006D2A6D"/>
    <w:rsid w:val="006D2DFB"/>
    <w:rsid w:val="006D32C3"/>
    <w:rsid w:val="006D3629"/>
    <w:rsid w:val="006D4980"/>
    <w:rsid w:val="006D534E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254"/>
    <w:rsid w:val="006E2866"/>
    <w:rsid w:val="006E322A"/>
    <w:rsid w:val="006E369C"/>
    <w:rsid w:val="006E36A5"/>
    <w:rsid w:val="006E3739"/>
    <w:rsid w:val="006E3BC1"/>
    <w:rsid w:val="006E4848"/>
    <w:rsid w:val="006E4A83"/>
    <w:rsid w:val="006E527F"/>
    <w:rsid w:val="006E53BF"/>
    <w:rsid w:val="006E553C"/>
    <w:rsid w:val="006E71DD"/>
    <w:rsid w:val="006F0063"/>
    <w:rsid w:val="006F03D8"/>
    <w:rsid w:val="006F07B7"/>
    <w:rsid w:val="006F07E5"/>
    <w:rsid w:val="006F0DD1"/>
    <w:rsid w:val="006F1516"/>
    <w:rsid w:val="006F166C"/>
    <w:rsid w:val="006F1732"/>
    <w:rsid w:val="006F1ED3"/>
    <w:rsid w:val="006F36F9"/>
    <w:rsid w:val="006F3D2A"/>
    <w:rsid w:val="006F5899"/>
    <w:rsid w:val="006F5977"/>
    <w:rsid w:val="006F6EDB"/>
    <w:rsid w:val="006F74CF"/>
    <w:rsid w:val="006F758A"/>
    <w:rsid w:val="006F7A9F"/>
    <w:rsid w:val="006F7E41"/>
    <w:rsid w:val="00700330"/>
    <w:rsid w:val="007006B3"/>
    <w:rsid w:val="007007C2"/>
    <w:rsid w:val="00700806"/>
    <w:rsid w:val="00700C70"/>
    <w:rsid w:val="00702E81"/>
    <w:rsid w:val="007045CE"/>
    <w:rsid w:val="00704ADB"/>
    <w:rsid w:val="00705052"/>
    <w:rsid w:val="0070509F"/>
    <w:rsid w:val="00705BA8"/>
    <w:rsid w:val="007060AC"/>
    <w:rsid w:val="00707B30"/>
    <w:rsid w:val="00707F5D"/>
    <w:rsid w:val="00711C80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5ABA"/>
    <w:rsid w:val="00725BE9"/>
    <w:rsid w:val="00725F3F"/>
    <w:rsid w:val="00726220"/>
    <w:rsid w:val="007264C4"/>
    <w:rsid w:val="00726950"/>
    <w:rsid w:val="007271C1"/>
    <w:rsid w:val="0072731A"/>
    <w:rsid w:val="00730004"/>
    <w:rsid w:val="007306D3"/>
    <w:rsid w:val="00730EE5"/>
    <w:rsid w:val="00731316"/>
    <w:rsid w:val="00731773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CCF"/>
    <w:rsid w:val="00740C76"/>
    <w:rsid w:val="00741483"/>
    <w:rsid w:val="00741A85"/>
    <w:rsid w:val="007420B7"/>
    <w:rsid w:val="00742B75"/>
    <w:rsid w:val="00744D31"/>
    <w:rsid w:val="00744E9A"/>
    <w:rsid w:val="007450EE"/>
    <w:rsid w:val="007453B4"/>
    <w:rsid w:val="00746884"/>
    <w:rsid w:val="00746D65"/>
    <w:rsid w:val="007479C0"/>
    <w:rsid w:val="00747A59"/>
    <w:rsid w:val="00747B85"/>
    <w:rsid w:val="00747D68"/>
    <w:rsid w:val="00747EA9"/>
    <w:rsid w:val="00750475"/>
    <w:rsid w:val="00750769"/>
    <w:rsid w:val="007508E1"/>
    <w:rsid w:val="00751558"/>
    <w:rsid w:val="00752C8F"/>
    <w:rsid w:val="00752D8F"/>
    <w:rsid w:val="00753073"/>
    <w:rsid w:val="00753B9E"/>
    <w:rsid w:val="00754077"/>
    <w:rsid w:val="00754172"/>
    <w:rsid w:val="00754878"/>
    <w:rsid w:val="00754ADD"/>
    <w:rsid w:val="00756430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1094"/>
    <w:rsid w:val="00771294"/>
    <w:rsid w:val="0077205E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DAC"/>
    <w:rsid w:val="00777090"/>
    <w:rsid w:val="00777345"/>
    <w:rsid w:val="0077738E"/>
    <w:rsid w:val="007774C6"/>
    <w:rsid w:val="00777562"/>
    <w:rsid w:val="00780750"/>
    <w:rsid w:val="00780BA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549C"/>
    <w:rsid w:val="00786B30"/>
    <w:rsid w:val="00786CCC"/>
    <w:rsid w:val="007876AB"/>
    <w:rsid w:val="00790073"/>
    <w:rsid w:val="007905E5"/>
    <w:rsid w:val="007911D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716"/>
    <w:rsid w:val="007A2804"/>
    <w:rsid w:val="007A449C"/>
    <w:rsid w:val="007A5A73"/>
    <w:rsid w:val="007A619B"/>
    <w:rsid w:val="007A664E"/>
    <w:rsid w:val="007A6702"/>
    <w:rsid w:val="007A68AE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38C"/>
    <w:rsid w:val="007B25EB"/>
    <w:rsid w:val="007B2730"/>
    <w:rsid w:val="007B2AC0"/>
    <w:rsid w:val="007B3E74"/>
    <w:rsid w:val="007B43BF"/>
    <w:rsid w:val="007B4A29"/>
    <w:rsid w:val="007B4F50"/>
    <w:rsid w:val="007B5339"/>
    <w:rsid w:val="007B5464"/>
    <w:rsid w:val="007B54DF"/>
    <w:rsid w:val="007B5A89"/>
    <w:rsid w:val="007B5F72"/>
    <w:rsid w:val="007B7326"/>
    <w:rsid w:val="007B73D9"/>
    <w:rsid w:val="007B7A8F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012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4BB"/>
    <w:rsid w:val="007D2C66"/>
    <w:rsid w:val="007D30CA"/>
    <w:rsid w:val="007D3503"/>
    <w:rsid w:val="007D36E2"/>
    <w:rsid w:val="007D5106"/>
    <w:rsid w:val="007D566C"/>
    <w:rsid w:val="007D57E7"/>
    <w:rsid w:val="007D60A5"/>
    <w:rsid w:val="007D663D"/>
    <w:rsid w:val="007D6A4B"/>
    <w:rsid w:val="007D6F12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2051"/>
    <w:rsid w:val="007E24FE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7965"/>
    <w:rsid w:val="007E7C20"/>
    <w:rsid w:val="007E7CA3"/>
    <w:rsid w:val="007F0438"/>
    <w:rsid w:val="007F1DF6"/>
    <w:rsid w:val="007F3728"/>
    <w:rsid w:val="007F37BF"/>
    <w:rsid w:val="007F3931"/>
    <w:rsid w:val="007F3979"/>
    <w:rsid w:val="007F3CB1"/>
    <w:rsid w:val="007F4CE1"/>
    <w:rsid w:val="007F4D22"/>
    <w:rsid w:val="007F6134"/>
    <w:rsid w:val="007F6775"/>
    <w:rsid w:val="007F72B7"/>
    <w:rsid w:val="007F747E"/>
    <w:rsid w:val="007F77CA"/>
    <w:rsid w:val="007F7D0E"/>
    <w:rsid w:val="0080010E"/>
    <w:rsid w:val="008007E7"/>
    <w:rsid w:val="00800D0E"/>
    <w:rsid w:val="00800D48"/>
    <w:rsid w:val="00802407"/>
    <w:rsid w:val="008028F6"/>
    <w:rsid w:val="00802AAE"/>
    <w:rsid w:val="00802CCE"/>
    <w:rsid w:val="00803610"/>
    <w:rsid w:val="00803C8D"/>
    <w:rsid w:val="00803CD5"/>
    <w:rsid w:val="00804C19"/>
    <w:rsid w:val="00804F24"/>
    <w:rsid w:val="00805FBD"/>
    <w:rsid w:val="00806122"/>
    <w:rsid w:val="0080632B"/>
    <w:rsid w:val="008064BC"/>
    <w:rsid w:val="008069DF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A73"/>
    <w:rsid w:val="00816D2B"/>
    <w:rsid w:val="00817AC3"/>
    <w:rsid w:val="00817E52"/>
    <w:rsid w:val="008209B3"/>
    <w:rsid w:val="00821ACE"/>
    <w:rsid w:val="00822957"/>
    <w:rsid w:val="008229F7"/>
    <w:rsid w:val="008234BF"/>
    <w:rsid w:val="008235FE"/>
    <w:rsid w:val="00823D07"/>
    <w:rsid w:val="00823EB9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2BC1"/>
    <w:rsid w:val="008330A5"/>
    <w:rsid w:val="008334F8"/>
    <w:rsid w:val="0083407B"/>
    <w:rsid w:val="0083590A"/>
    <w:rsid w:val="00835D8C"/>
    <w:rsid w:val="00836A17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5446"/>
    <w:rsid w:val="00845B23"/>
    <w:rsid w:val="0084670E"/>
    <w:rsid w:val="00846978"/>
    <w:rsid w:val="00846D1F"/>
    <w:rsid w:val="00847411"/>
    <w:rsid w:val="00850026"/>
    <w:rsid w:val="00850344"/>
    <w:rsid w:val="008516CE"/>
    <w:rsid w:val="00851B36"/>
    <w:rsid w:val="00851CCC"/>
    <w:rsid w:val="0085264B"/>
    <w:rsid w:val="008526D7"/>
    <w:rsid w:val="00852D8C"/>
    <w:rsid w:val="0085347D"/>
    <w:rsid w:val="00853A40"/>
    <w:rsid w:val="00854172"/>
    <w:rsid w:val="008549CE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0C79"/>
    <w:rsid w:val="008610D7"/>
    <w:rsid w:val="008611AD"/>
    <w:rsid w:val="00861626"/>
    <w:rsid w:val="0086192D"/>
    <w:rsid w:val="00863A38"/>
    <w:rsid w:val="00863C47"/>
    <w:rsid w:val="0086470B"/>
    <w:rsid w:val="008648A9"/>
    <w:rsid w:val="00864B57"/>
    <w:rsid w:val="00864DDA"/>
    <w:rsid w:val="0086537F"/>
    <w:rsid w:val="00865934"/>
    <w:rsid w:val="00865A3A"/>
    <w:rsid w:val="008662E9"/>
    <w:rsid w:val="0086662B"/>
    <w:rsid w:val="0086692F"/>
    <w:rsid w:val="008707B9"/>
    <w:rsid w:val="00871158"/>
    <w:rsid w:val="0087125E"/>
    <w:rsid w:val="008733E6"/>
    <w:rsid w:val="00873439"/>
    <w:rsid w:val="00874C8E"/>
    <w:rsid w:val="008752A6"/>
    <w:rsid w:val="008756AF"/>
    <w:rsid w:val="008757D3"/>
    <w:rsid w:val="00875892"/>
    <w:rsid w:val="0087640A"/>
    <w:rsid w:val="008765A8"/>
    <w:rsid w:val="00876A84"/>
    <w:rsid w:val="00876E2F"/>
    <w:rsid w:val="00877068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2B37"/>
    <w:rsid w:val="00883283"/>
    <w:rsid w:val="008843CA"/>
    <w:rsid w:val="00884AD1"/>
    <w:rsid w:val="00884BA0"/>
    <w:rsid w:val="00886528"/>
    <w:rsid w:val="00886DB4"/>
    <w:rsid w:val="00887352"/>
    <w:rsid w:val="00887DEB"/>
    <w:rsid w:val="008906D2"/>
    <w:rsid w:val="00891C08"/>
    <w:rsid w:val="00891C5C"/>
    <w:rsid w:val="008931AA"/>
    <w:rsid w:val="00893784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ABC"/>
    <w:rsid w:val="008B082F"/>
    <w:rsid w:val="008B13A3"/>
    <w:rsid w:val="008B1446"/>
    <w:rsid w:val="008B14DC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802"/>
    <w:rsid w:val="008B6830"/>
    <w:rsid w:val="008B74D0"/>
    <w:rsid w:val="008B75AD"/>
    <w:rsid w:val="008B7634"/>
    <w:rsid w:val="008C20C1"/>
    <w:rsid w:val="008C2682"/>
    <w:rsid w:val="008C29FC"/>
    <w:rsid w:val="008C2A81"/>
    <w:rsid w:val="008C301A"/>
    <w:rsid w:val="008C3D2F"/>
    <w:rsid w:val="008C51BF"/>
    <w:rsid w:val="008C51D6"/>
    <w:rsid w:val="008C5400"/>
    <w:rsid w:val="008C5F5F"/>
    <w:rsid w:val="008C6CF1"/>
    <w:rsid w:val="008C7123"/>
    <w:rsid w:val="008C73AB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F2F"/>
    <w:rsid w:val="008E6001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0902"/>
    <w:rsid w:val="00901761"/>
    <w:rsid w:val="00901870"/>
    <w:rsid w:val="00901877"/>
    <w:rsid w:val="00901B3D"/>
    <w:rsid w:val="009023EA"/>
    <w:rsid w:val="00902485"/>
    <w:rsid w:val="009025B9"/>
    <w:rsid w:val="00903221"/>
    <w:rsid w:val="00903D63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55D4"/>
    <w:rsid w:val="009264DC"/>
    <w:rsid w:val="00926667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547D"/>
    <w:rsid w:val="00935FB9"/>
    <w:rsid w:val="0093751C"/>
    <w:rsid w:val="0093758D"/>
    <w:rsid w:val="00937875"/>
    <w:rsid w:val="009378A6"/>
    <w:rsid w:val="00940BF8"/>
    <w:rsid w:val="00940C76"/>
    <w:rsid w:val="0094129B"/>
    <w:rsid w:val="00941F2A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291D"/>
    <w:rsid w:val="00952FF8"/>
    <w:rsid w:val="00953010"/>
    <w:rsid w:val="00953993"/>
    <w:rsid w:val="00953A2A"/>
    <w:rsid w:val="00953E18"/>
    <w:rsid w:val="00955096"/>
    <w:rsid w:val="0095553F"/>
    <w:rsid w:val="00955C7B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102"/>
    <w:rsid w:val="009661FB"/>
    <w:rsid w:val="00967716"/>
    <w:rsid w:val="00970425"/>
    <w:rsid w:val="00970614"/>
    <w:rsid w:val="0097342D"/>
    <w:rsid w:val="00973BDB"/>
    <w:rsid w:val="0097411A"/>
    <w:rsid w:val="0097445D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7F8"/>
    <w:rsid w:val="00990094"/>
    <w:rsid w:val="00990927"/>
    <w:rsid w:val="00990D9F"/>
    <w:rsid w:val="009910FA"/>
    <w:rsid w:val="009911CF"/>
    <w:rsid w:val="00991B42"/>
    <w:rsid w:val="00992E85"/>
    <w:rsid w:val="00993153"/>
    <w:rsid w:val="009935DD"/>
    <w:rsid w:val="00993B68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37D2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DDD"/>
    <w:rsid w:val="009B132E"/>
    <w:rsid w:val="009B1654"/>
    <w:rsid w:val="009B18F3"/>
    <w:rsid w:val="009B1F0A"/>
    <w:rsid w:val="009B2371"/>
    <w:rsid w:val="009B2A85"/>
    <w:rsid w:val="009B2F58"/>
    <w:rsid w:val="009B31EC"/>
    <w:rsid w:val="009B34C2"/>
    <w:rsid w:val="009B395D"/>
    <w:rsid w:val="009B5449"/>
    <w:rsid w:val="009B5591"/>
    <w:rsid w:val="009B5A56"/>
    <w:rsid w:val="009B5CB5"/>
    <w:rsid w:val="009B6C0C"/>
    <w:rsid w:val="009B75D3"/>
    <w:rsid w:val="009B7DAF"/>
    <w:rsid w:val="009C0956"/>
    <w:rsid w:val="009C10D9"/>
    <w:rsid w:val="009C14E3"/>
    <w:rsid w:val="009C1D2B"/>
    <w:rsid w:val="009C1FBC"/>
    <w:rsid w:val="009C204C"/>
    <w:rsid w:val="009C2539"/>
    <w:rsid w:val="009C2C13"/>
    <w:rsid w:val="009C2DEA"/>
    <w:rsid w:val="009C2FBD"/>
    <w:rsid w:val="009C339F"/>
    <w:rsid w:val="009C3664"/>
    <w:rsid w:val="009C3C8B"/>
    <w:rsid w:val="009C414A"/>
    <w:rsid w:val="009C45BC"/>
    <w:rsid w:val="009C49A2"/>
    <w:rsid w:val="009C4D6A"/>
    <w:rsid w:val="009C50C2"/>
    <w:rsid w:val="009C572C"/>
    <w:rsid w:val="009C6BEC"/>
    <w:rsid w:val="009C71D8"/>
    <w:rsid w:val="009C74DB"/>
    <w:rsid w:val="009C7C1E"/>
    <w:rsid w:val="009D0572"/>
    <w:rsid w:val="009D0A9D"/>
    <w:rsid w:val="009D0C64"/>
    <w:rsid w:val="009D113F"/>
    <w:rsid w:val="009D11D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1F4"/>
    <w:rsid w:val="009E24D2"/>
    <w:rsid w:val="009E2585"/>
    <w:rsid w:val="009E2B6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2048"/>
    <w:rsid w:val="009F3392"/>
    <w:rsid w:val="009F4A33"/>
    <w:rsid w:val="009F4E7E"/>
    <w:rsid w:val="009F4ED8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AF2"/>
    <w:rsid w:val="00A15E7A"/>
    <w:rsid w:val="00A16036"/>
    <w:rsid w:val="00A16325"/>
    <w:rsid w:val="00A165B4"/>
    <w:rsid w:val="00A16DD2"/>
    <w:rsid w:val="00A176F7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0F6B"/>
    <w:rsid w:val="00A414B1"/>
    <w:rsid w:val="00A419A0"/>
    <w:rsid w:val="00A426A6"/>
    <w:rsid w:val="00A42711"/>
    <w:rsid w:val="00A42A52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DB7"/>
    <w:rsid w:val="00A53FD8"/>
    <w:rsid w:val="00A54784"/>
    <w:rsid w:val="00A557D4"/>
    <w:rsid w:val="00A56ABD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330"/>
    <w:rsid w:val="00A80B85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90154"/>
    <w:rsid w:val="00A90161"/>
    <w:rsid w:val="00A90B3E"/>
    <w:rsid w:val="00A90D39"/>
    <w:rsid w:val="00A916CD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C99"/>
    <w:rsid w:val="00A96D36"/>
    <w:rsid w:val="00A9700C"/>
    <w:rsid w:val="00A971F2"/>
    <w:rsid w:val="00A975F5"/>
    <w:rsid w:val="00A97C93"/>
    <w:rsid w:val="00AA012B"/>
    <w:rsid w:val="00AA014A"/>
    <w:rsid w:val="00AA0289"/>
    <w:rsid w:val="00AA06E0"/>
    <w:rsid w:val="00AA077C"/>
    <w:rsid w:val="00AA0DF8"/>
    <w:rsid w:val="00AA0F21"/>
    <w:rsid w:val="00AA1480"/>
    <w:rsid w:val="00AA227D"/>
    <w:rsid w:val="00AA249C"/>
    <w:rsid w:val="00AA33B7"/>
    <w:rsid w:val="00AA4F7E"/>
    <w:rsid w:val="00AA5555"/>
    <w:rsid w:val="00AA55B3"/>
    <w:rsid w:val="00AA5ED0"/>
    <w:rsid w:val="00AA76F0"/>
    <w:rsid w:val="00AA7C8A"/>
    <w:rsid w:val="00AB1792"/>
    <w:rsid w:val="00AB2DBC"/>
    <w:rsid w:val="00AB4ABB"/>
    <w:rsid w:val="00AB4F6B"/>
    <w:rsid w:val="00AB536E"/>
    <w:rsid w:val="00AB5426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F82"/>
    <w:rsid w:val="00AC524C"/>
    <w:rsid w:val="00AC541B"/>
    <w:rsid w:val="00AC55DA"/>
    <w:rsid w:val="00AC60AB"/>
    <w:rsid w:val="00AC60D6"/>
    <w:rsid w:val="00AC6E6A"/>
    <w:rsid w:val="00AC776D"/>
    <w:rsid w:val="00AD0855"/>
    <w:rsid w:val="00AD1453"/>
    <w:rsid w:val="00AD1ABD"/>
    <w:rsid w:val="00AD1B51"/>
    <w:rsid w:val="00AD1B9C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6F5"/>
    <w:rsid w:val="00AD49E3"/>
    <w:rsid w:val="00AD4A0E"/>
    <w:rsid w:val="00AD4D9D"/>
    <w:rsid w:val="00AD5031"/>
    <w:rsid w:val="00AD6736"/>
    <w:rsid w:val="00AD7117"/>
    <w:rsid w:val="00AD78FF"/>
    <w:rsid w:val="00AD799A"/>
    <w:rsid w:val="00AD7CEC"/>
    <w:rsid w:val="00AD7E7F"/>
    <w:rsid w:val="00AE0587"/>
    <w:rsid w:val="00AE0643"/>
    <w:rsid w:val="00AE08B1"/>
    <w:rsid w:val="00AE094E"/>
    <w:rsid w:val="00AE0D0B"/>
    <w:rsid w:val="00AE0E2E"/>
    <w:rsid w:val="00AE189A"/>
    <w:rsid w:val="00AE381A"/>
    <w:rsid w:val="00AE393D"/>
    <w:rsid w:val="00AE3C79"/>
    <w:rsid w:val="00AE41AC"/>
    <w:rsid w:val="00AE41E9"/>
    <w:rsid w:val="00AE424A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1261"/>
    <w:rsid w:val="00AF15EE"/>
    <w:rsid w:val="00AF190F"/>
    <w:rsid w:val="00AF1A45"/>
    <w:rsid w:val="00AF2F8F"/>
    <w:rsid w:val="00AF34C6"/>
    <w:rsid w:val="00AF53BD"/>
    <w:rsid w:val="00AF56CC"/>
    <w:rsid w:val="00AF5749"/>
    <w:rsid w:val="00AF6D69"/>
    <w:rsid w:val="00AF6DF7"/>
    <w:rsid w:val="00AF702A"/>
    <w:rsid w:val="00AF72A0"/>
    <w:rsid w:val="00AF73F6"/>
    <w:rsid w:val="00AF753B"/>
    <w:rsid w:val="00B00005"/>
    <w:rsid w:val="00B00E70"/>
    <w:rsid w:val="00B01A99"/>
    <w:rsid w:val="00B029F2"/>
    <w:rsid w:val="00B037EE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07F4F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6A3D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2C0"/>
    <w:rsid w:val="00B3632D"/>
    <w:rsid w:val="00B3660F"/>
    <w:rsid w:val="00B36643"/>
    <w:rsid w:val="00B36CD1"/>
    <w:rsid w:val="00B37515"/>
    <w:rsid w:val="00B37F82"/>
    <w:rsid w:val="00B407D0"/>
    <w:rsid w:val="00B41258"/>
    <w:rsid w:val="00B41B99"/>
    <w:rsid w:val="00B41CDA"/>
    <w:rsid w:val="00B426E2"/>
    <w:rsid w:val="00B42B4E"/>
    <w:rsid w:val="00B43B0E"/>
    <w:rsid w:val="00B43D4E"/>
    <w:rsid w:val="00B4462A"/>
    <w:rsid w:val="00B44B24"/>
    <w:rsid w:val="00B45978"/>
    <w:rsid w:val="00B45E95"/>
    <w:rsid w:val="00B4603B"/>
    <w:rsid w:val="00B4615C"/>
    <w:rsid w:val="00B46FA6"/>
    <w:rsid w:val="00B470E0"/>
    <w:rsid w:val="00B4753A"/>
    <w:rsid w:val="00B47A42"/>
    <w:rsid w:val="00B506DE"/>
    <w:rsid w:val="00B51387"/>
    <w:rsid w:val="00B51668"/>
    <w:rsid w:val="00B51FFA"/>
    <w:rsid w:val="00B52C5A"/>
    <w:rsid w:val="00B544CE"/>
    <w:rsid w:val="00B5452C"/>
    <w:rsid w:val="00B54977"/>
    <w:rsid w:val="00B549DE"/>
    <w:rsid w:val="00B54B00"/>
    <w:rsid w:val="00B55A84"/>
    <w:rsid w:val="00B55B4E"/>
    <w:rsid w:val="00B56418"/>
    <w:rsid w:val="00B566D6"/>
    <w:rsid w:val="00B569A3"/>
    <w:rsid w:val="00B57CCD"/>
    <w:rsid w:val="00B57FBF"/>
    <w:rsid w:val="00B60998"/>
    <w:rsid w:val="00B6160E"/>
    <w:rsid w:val="00B61840"/>
    <w:rsid w:val="00B61B3D"/>
    <w:rsid w:val="00B61BBE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B8"/>
    <w:rsid w:val="00B75ACC"/>
    <w:rsid w:val="00B75FE1"/>
    <w:rsid w:val="00B779F0"/>
    <w:rsid w:val="00B801C2"/>
    <w:rsid w:val="00B80294"/>
    <w:rsid w:val="00B803C8"/>
    <w:rsid w:val="00B80C62"/>
    <w:rsid w:val="00B80F84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5C0"/>
    <w:rsid w:val="00B859EE"/>
    <w:rsid w:val="00B85DD8"/>
    <w:rsid w:val="00B86E5C"/>
    <w:rsid w:val="00B86EF4"/>
    <w:rsid w:val="00B870F7"/>
    <w:rsid w:val="00B872C6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3A2C"/>
    <w:rsid w:val="00B93A3A"/>
    <w:rsid w:val="00B93E4C"/>
    <w:rsid w:val="00B94055"/>
    <w:rsid w:val="00B94972"/>
    <w:rsid w:val="00B9576E"/>
    <w:rsid w:val="00B9578A"/>
    <w:rsid w:val="00B965B4"/>
    <w:rsid w:val="00B968D0"/>
    <w:rsid w:val="00B96936"/>
    <w:rsid w:val="00B96E4A"/>
    <w:rsid w:val="00B979C9"/>
    <w:rsid w:val="00BA0095"/>
    <w:rsid w:val="00BA015D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863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7D"/>
    <w:rsid w:val="00BB58C0"/>
    <w:rsid w:val="00BB5964"/>
    <w:rsid w:val="00BB5CE4"/>
    <w:rsid w:val="00BB5FF7"/>
    <w:rsid w:val="00BB6090"/>
    <w:rsid w:val="00BB6328"/>
    <w:rsid w:val="00BB64F1"/>
    <w:rsid w:val="00BB65CA"/>
    <w:rsid w:val="00BB7261"/>
    <w:rsid w:val="00BB75F9"/>
    <w:rsid w:val="00BB78FC"/>
    <w:rsid w:val="00BB7C66"/>
    <w:rsid w:val="00BB7F73"/>
    <w:rsid w:val="00BC02B3"/>
    <w:rsid w:val="00BC0D85"/>
    <w:rsid w:val="00BC10E6"/>
    <w:rsid w:val="00BC19D9"/>
    <w:rsid w:val="00BC2644"/>
    <w:rsid w:val="00BC2A31"/>
    <w:rsid w:val="00BC2A84"/>
    <w:rsid w:val="00BC2BF9"/>
    <w:rsid w:val="00BC3310"/>
    <w:rsid w:val="00BC3C64"/>
    <w:rsid w:val="00BC3C76"/>
    <w:rsid w:val="00BC40A6"/>
    <w:rsid w:val="00BC442F"/>
    <w:rsid w:val="00BC4E30"/>
    <w:rsid w:val="00BC5665"/>
    <w:rsid w:val="00BC5900"/>
    <w:rsid w:val="00BC5AC9"/>
    <w:rsid w:val="00BC5BEC"/>
    <w:rsid w:val="00BC6261"/>
    <w:rsid w:val="00BC6404"/>
    <w:rsid w:val="00BC6825"/>
    <w:rsid w:val="00BC7DCD"/>
    <w:rsid w:val="00BD0CC7"/>
    <w:rsid w:val="00BD1449"/>
    <w:rsid w:val="00BD1960"/>
    <w:rsid w:val="00BD271A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5FF9"/>
    <w:rsid w:val="00BD6A59"/>
    <w:rsid w:val="00BD70EF"/>
    <w:rsid w:val="00BD76A3"/>
    <w:rsid w:val="00BE042E"/>
    <w:rsid w:val="00BE0CC6"/>
    <w:rsid w:val="00BE1816"/>
    <w:rsid w:val="00BE2D8A"/>
    <w:rsid w:val="00BE36E7"/>
    <w:rsid w:val="00BE38F7"/>
    <w:rsid w:val="00BE3CF0"/>
    <w:rsid w:val="00BE3D86"/>
    <w:rsid w:val="00BE3FFB"/>
    <w:rsid w:val="00BE41E4"/>
    <w:rsid w:val="00BE468C"/>
    <w:rsid w:val="00BE50A6"/>
    <w:rsid w:val="00BE51B5"/>
    <w:rsid w:val="00BE55B8"/>
    <w:rsid w:val="00BE7BFA"/>
    <w:rsid w:val="00BF0CB5"/>
    <w:rsid w:val="00BF0D91"/>
    <w:rsid w:val="00BF0F91"/>
    <w:rsid w:val="00BF100A"/>
    <w:rsid w:val="00BF12E2"/>
    <w:rsid w:val="00BF24DD"/>
    <w:rsid w:val="00BF270B"/>
    <w:rsid w:val="00BF289B"/>
    <w:rsid w:val="00BF34E2"/>
    <w:rsid w:val="00BF4D74"/>
    <w:rsid w:val="00BF53ED"/>
    <w:rsid w:val="00BF54D4"/>
    <w:rsid w:val="00BF5E86"/>
    <w:rsid w:val="00BF6F28"/>
    <w:rsid w:val="00BF725D"/>
    <w:rsid w:val="00C00079"/>
    <w:rsid w:val="00C0046B"/>
    <w:rsid w:val="00C00698"/>
    <w:rsid w:val="00C00C81"/>
    <w:rsid w:val="00C0107B"/>
    <w:rsid w:val="00C015EF"/>
    <w:rsid w:val="00C0194E"/>
    <w:rsid w:val="00C021AD"/>
    <w:rsid w:val="00C02E09"/>
    <w:rsid w:val="00C031D3"/>
    <w:rsid w:val="00C0334A"/>
    <w:rsid w:val="00C033F7"/>
    <w:rsid w:val="00C045B1"/>
    <w:rsid w:val="00C04689"/>
    <w:rsid w:val="00C05454"/>
    <w:rsid w:val="00C06DB3"/>
    <w:rsid w:val="00C071F3"/>
    <w:rsid w:val="00C07DE2"/>
    <w:rsid w:val="00C102B5"/>
    <w:rsid w:val="00C1033D"/>
    <w:rsid w:val="00C113F6"/>
    <w:rsid w:val="00C11BCD"/>
    <w:rsid w:val="00C12113"/>
    <w:rsid w:val="00C1213C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B55"/>
    <w:rsid w:val="00C2226A"/>
    <w:rsid w:val="00C22CF3"/>
    <w:rsid w:val="00C234AF"/>
    <w:rsid w:val="00C24C36"/>
    <w:rsid w:val="00C26002"/>
    <w:rsid w:val="00C26301"/>
    <w:rsid w:val="00C26E34"/>
    <w:rsid w:val="00C272CF"/>
    <w:rsid w:val="00C2730D"/>
    <w:rsid w:val="00C2757F"/>
    <w:rsid w:val="00C301D3"/>
    <w:rsid w:val="00C3057D"/>
    <w:rsid w:val="00C309AF"/>
    <w:rsid w:val="00C31FCF"/>
    <w:rsid w:val="00C3234F"/>
    <w:rsid w:val="00C3284C"/>
    <w:rsid w:val="00C335AA"/>
    <w:rsid w:val="00C3455D"/>
    <w:rsid w:val="00C359B7"/>
    <w:rsid w:val="00C36B20"/>
    <w:rsid w:val="00C374E2"/>
    <w:rsid w:val="00C3759A"/>
    <w:rsid w:val="00C37F6F"/>
    <w:rsid w:val="00C408BC"/>
    <w:rsid w:val="00C412D0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3A8B"/>
    <w:rsid w:val="00C53B19"/>
    <w:rsid w:val="00C5460B"/>
    <w:rsid w:val="00C550E9"/>
    <w:rsid w:val="00C552D5"/>
    <w:rsid w:val="00C55A10"/>
    <w:rsid w:val="00C55F52"/>
    <w:rsid w:val="00C567F7"/>
    <w:rsid w:val="00C57AD5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4113"/>
    <w:rsid w:val="00C647DB"/>
    <w:rsid w:val="00C64981"/>
    <w:rsid w:val="00C65E28"/>
    <w:rsid w:val="00C663EF"/>
    <w:rsid w:val="00C669EE"/>
    <w:rsid w:val="00C66B18"/>
    <w:rsid w:val="00C6740F"/>
    <w:rsid w:val="00C6741A"/>
    <w:rsid w:val="00C67826"/>
    <w:rsid w:val="00C7026E"/>
    <w:rsid w:val="00C70F15"/>
    <w:rsid w:val="00C71C17"/>
    <w:rsid w:val="00C71F1B"/>
    <w:rsid w:val="00C724F4"/>
    <w:rsid w:val="00C72625"/>
    <w:rsid w:val="00C72785"/>
    <w:rsid w:val="00C72C1E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2074"/>
    <w:rsid w:val="00C8211D"/>
    <w:rsid w:val="00C82822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4B08"/>
    <w:rsid w:val="00C953B9"/>
    <w:rsid w:val="00C95A48"/>
    <w:rsid w:val="00C95B5B"/>
    <w:rsid w:val="00C97123"/>
    <w:rsid w:val="00C97679"/>
    <w:rsid w:val="00C97693"/>
    <w:rsid w:val="00C97705"/>
    <w:rsid w:val="00C9784C"/>
    <w:rsid w:val="00CA02F4"/>
    <w:rsid w:val="00CA05F3"/>
    <w:rsid w:val="00CA1FFE"/>
    <w:rsid w:val="00CA3EDC"/>
    <w:rsid w:val="00CA487C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32"/>
    <w:rsid w:val="00CC09B2"/>
    <w:rsid w:val="00CC1A85"/>
    <w:rsid w:val="00CC2D70"/>
    <w:rsid w:val="00CC3790"/>
    <w:rsid w:val="00CC42CB"/>
    <w:rsid w:val="00CC48ED"/>
    <w:rsid w:val="00CC67FD"/>
    <w:rsid w:val="00CC6CEE"/>
    <w:rsid w:val="00CC7587"/>
    <w:rsid w:val="00CC7D40"/>
    <w:rsid w:val="00CD052C"/>
    <w:rsid w:val="00CD05A2"/>
    <w:rsid w:val="00CD1140"/>
    <w:rsid w:val="00CD12CF"/>
    <w:rsid w:val="00CD14E0"/>
    <w:rsid w:val="00CD1982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A2B"/>
    <w:rsid w:val="00CE23BA"/>
    <w:rsid w:val="00CE298E"/>
    <w:rsid w:val="00CE3143"/>
    <w:rsid w:val="00CE38B1"/>
    <w:rsid w:val="00CE4545"/>
    <w:rsid w:val="00CE470D"/>
    <w:rsid w:val="00CE57AF"/>
    <w:rsid w:val="00CE5B7B"/>
    <w:rsid w:val="00CE605D"/>
    <w:rsid w:val="00CE65C2"/>
    <w:rsid w:val="00CE6ED2"/>
    <w:rsid w:val="00CE78BF"/>
    <w:rsid w:val="00CE78DC"/>
    <w:rsid w:val="00CE7B7D"/>
    <w:rsid w:val="00CF05A5"/>
    <w:rsid w:val="00CF130F"/>
    <w:rsid w:val="00CF1B75"/>
    <w:rsid w:val="00CF20E5"/>
    <w:rsid w:val="00CF2A7C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225"/>
    <w:rsid w:val="00D11878"/>
    <w:rsid w:val="00D11E41"/>
    <w:rsid w:val="00D1235C"/>
    <w:rsid w:val="00D12616"/>
    <w:rsid w:val="00D13AB7"/>
    <w:rsid w:val="00D13F8A"/>
    <w:rsid w:val="00D147CE"/>
    <w:rsid w:val="00D14D3B"/>
    <w:rsid w:val="00D15150"/>
    <w:rsid w:val="00D15637"/>
    <w:rsid w:val="00D156CD"/>
    <w:rsid w:val="00D157FB"/>
    <w:rsid w:val="00D15E14"/>
    <w:rsid w:val="00D16E10"/>
    <w:rsid w:val="00D207C7"/>
    <w:rsid w:val="00D22937"/>
    <w:rsid w:val="00D22F95"/>
    <w:rsid w:val="00D231BA"/>
    <w:rsid w:val="00D23350"/>
    <w:rsid w:val="00D23CAC"/>
    <w:rsid w:val="00D25983"/>
    <w:rsid w:val="00D25F88"/>
    <w:rsid w:val="00D2619C"/>
    <w:rsid w:val="00D2650F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179"/>
    <w:rsid w:val="00D364F5"/>
    <w:rsid w:val="00D3662F"/>
    <w:rsid w:val="00D36BD1"/>
    <w:rsid w:val="00D36E9E"/>
    <w:rsid w:val="00D376EB"/>
    <w:rsid w:val="00D4052D"/>
    <w:rsid w:val="00D40F45"/>
    <w:rsid w:val="00D41228"/>
    <w:rsid w:val="00D4196E"/>
    <w:rsid w:val="00D4223B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15A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912"/>
    <w:rsid w:val="00D74CE1"/>
    <w:rsid w:val="00D74E2F"/>
    <w:rsid w:val="00D75BF5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E17"/>
    <w:rsid w:val="00D92EF1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1701"/>
    <w:rsid w:val="00DA1C4F"/>
    <w:rsid w:val="00DA2636"/>
    <w:rsid w:val="00DA2EB0"/>
    <w:rsid w:val="00DA4DD5"/>
    <w:rsid w:val="00DA685C"/>
    <w:rsid w:val="00DA6C08"/>
    <w:rsid w:val="00DA6E66"/>
    <w:rsid w:val="00DA7397"/>
    <w:rsid w:val="00DA748D"/>
    <w:rsid w:val="00DA781B"/>
    <w:rsid w:val="00DA7F2B"/>
    <w:rsid w:val="00DB00D1"/>
    <w:rsid w:val="00DB0197"/>
    <w:rsid w:val="00DB0698"/>
    <w:rsid w:val="00DB11A9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523B"/>
    <w:rsid w:val="00DC5B3A"/>
    <w:rsid w:val="00DC6037"/>
    <w:rsid w:val="00DC6147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5CC7"/>
    <w:rsid w:val="00DD6C6E"/>
    <w:rsid w:val="00DD736F"/>
    <w:rsid w:val="00DD7944"/>
    <w:rsid w:val="00DD7B2A"/>
    <w:rsid w:val="00DE03A6"/>
    <w:rsid w:val="00DE03D3"/>
    <w:rsid w:val="00DE0FB5"/>
    <w:rsid w:val="00DE1137"/>
    <w:rsid w:val="00DE12F2"/>
    <w:rsid w:val="00DE2EE4"/>
    <w:rsid w:val="00DE343A"/>
    <w:rsid w:val="00DE3A62"/>
    <w:rsid w:val="00DE3AC9"/>
    <w:rsid w:val="00DE3C18"/>
    <w:rsid w:val="00DE3DE8"/>
    <w:rsid w:val="00DE4122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962"/>
    <w:rsid w:val="00DF5C65"/>
    <w:rsid w:val="00DF5F29"/>
    <w:rsid w:val="00DF65DB"/>
    <w:rsid w:val="00DF6BD3"/>
    <w:rsid w:val="00DF76F2"/>
    <w:rsid w:val="00DF7C2D"/>
    <w:rsid w:val="00E003E7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F57"/>
    <w:rsid w:val="00E12232"/>
    <w:rsid w:val="00E13251"/>
    <w:rsid w:val="00E13424"/>
    <w:rsid w:val="00E13601"/>
    <w:rsid w:val="00E141B9"/>
    <w:rsid w:val="00E1440E"/>
    <w:rsid w:val="00E1504C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30AC"/>
    <w:rsid w:val="00E232F2"/>
    <w:rsid w:val="00E243EC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834"/>
    <w:rsid w:val="00E315DA"/>
    <w:rsid w:val="00E31C84"/>
    <w:rsid w:val="00E31E27"/>
    <w:rsid w:val="00E32C59"/>
    <w:rsid w:val="00E32F81"/>
    <w:rsid w:val="00E333F7"/>
    <w:rsid w:val="00E33513"/>
    <w:rsid w:val="00E33596"/>
    <w:rsid w:val="00E345DA"/>
    <w:rsid w:val="00E34B81"/>
    <w:rsid w:val="00E35569"/>
    <w:rsid w:val="00E35692"/>
    <w:rsid w:val="00E35726"/>
    <w:rsid w:val="00E362C4"/>
    <w:rsid w:val="00E366AD"/>
    <w:rsid w:val="00E400AC"/>
    <w:rsid w:val="00E407C4"/>
    <w:rsid w:val="00E40BB0"/>
    <w:rsid w:val="00E40DF8"/>
    <w:rsid w:val="00E4116C"/>
    <w:rsid w:val="00E41198"/>
    <w:rsid w:val="00E41244"/>
    <w:rsid w:val="00E4150C"/>
    <w:rsid w:val="00E416B3"/>
    <w:rsid w:val="00E42A9E"/>
    <w:rsid w:val="00E43B49"/>
    <w:rsid w:val="00E43E8E"/>
    <w:rsid w:val="00E440C4"/>
    <w:rsid w:val="00E44B0A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E0D"/>
    <w:rsid w:val="00E51E77"/>
    <w:rsid w:val="00E524FE"/>
    <w:rsid w:val="00E533E8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16D"/>
    <w:rsid w:val="00E623F1"/>
    <w:rsid w:val="00E6280E"/>
    <w:rsid w:val="00E62E32"/>
    <w:rsid w:val="00E63884"/>
    <w:rsid w:val="00E63C8D"/>
    <w:rsid w:val="00E6442E"/>
    <w:rsid w:val="00E65833"/>
    <w:rsid w:val="00E659BC"/>
    <w:rsid w:val="00E668A6"/>
    <w:rsid w:val="00E66C0C"/>
    <w:rsid w:val="00E66E97"/>
    <w:rsid w:val="00E66FE7"/>
    <w:rsid w:val="00E67060"/>
    <w:rsid w:val="00E673B8"/>
    <w:rsid w:val="00E67A21"/>
    <w:rsid w:val="00E67D4F"/>
    <w:rsid w:val="00E705CF"/>
    <w:rsid w:val="00E705F1"/>
    <w:rsid w:val="00E707BC"/>
    <w:rsid w:val="00E70884"/>
    <w:rsid w:val="00E72F57"/>
    <w:rsid w:val="00E73918"/>
    <w:rsid w:val="00E7391C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80147"/>
    <w:rsid w:val="00E80FAF"/>
    <w:rsid w:val="00E811A6"/>
    <w:rsid w:val="00E81C57"/>
    <w:rsid w:val="00E81F59"/>
    <w:rsid w:val="00E820E7"/>
    <w:rsid w:val="00E823F4"/>
    <w:rsid w:val="00E8260B"/>
    <w:rsid w:val="00E82E45"/>
    <w:rsid w:val="00E835C4"/>
    <w:rsid w:val="00E8398F"/>
    <w:rsid w:val="00E83E8A"/>
    <w:rsid w:val="00E84755"/>
    <w:rsid w:val="00E84BFD"/>
    <w:rsid w:val="00E84FF6"/>
    <w:rsid w:val="00E858A1"/>
    <w:rsid w:val="00E85C4E"/>
    <w:rsid w:val="00E85C70"/>
    <w:rsid w:val="00E869AC"/>
    <w:rsid w:val="00E86F98"/>
    <w:rsid w:val="00E87790"/>
    <w:rsid w:val="00E8792F"/>
    <w:rsid w:val="00E879D3"/>
    <w:rsid w:val="00E90467"/>
    <w:rsid w:val="00E91F34"/>
    <w:rsid w:val="00E922A6"/>
    <w:rsid w:val="00E922D7"/>
    <w:rsid w:val="00E936B8"/>
    <w:rsid w:val="00E93C12"/>
    <w:rsid w:val="00E93F6E"/>
    <w:rsid w:val="00E93FB5"/>
    <w:rsid w:val="00E94435"/>
    <w:rsid w:val="00E9449E"/>
    <w:rsid w:val="00E9499E"/>
    <w:rsid w:val="00E94CDB"/>
    <w:rsid w:val="00E95270"/>
    <w:rsid w:val="00E9539B"/>
    <w:rsid w:val="00E95D51"/>
    <w:rsid w:val="00E9601B"/>
    <w:rsid w:val="00E96108"/>
    <w:rsid w:val="00E9701C"/>
    <w:rsid w:val="00E971AE"/>
    <w:rsid w:val="00E97D88"/>
    <w:rsid w:val="00EA01E0"/>
    <w:rsid w:val="00EA042F"/>
    <w:rsid w:val="00EA1262"/>
    <w:rsid w:val="00EA2DC1"/>
    <w:rsid w:val="00EA3248"/>
    <w:rsid w:val="00EA46A3"/>
    <w:rsid w:val="00EA54B1"/>
    <w:rsid w:val="00EA62B0"/>
    <w:rsid w:val="00EA70F5"/>
    <w:rsid w:val="00EA716F"/>
    <w:rsid w:val="00EA7403"/>
    <w:rsid w:val="00EA7421"/>
    <w:rsid w:val="00EA7B64"/>
    <w:rsid w:val="00EB01D7"/>
    <w:rsid w:val="00EB0F1A"/>
    <w:rsid w:val="00EB249D"/>
    <w:rsid w:val="00EB24CA"/>
    <w:rsid w:val="00EB40FF"/>
    <w:rsid w:val="00EB4C69"/>
    <w:rsid w:val="00EB4DA9"/>
    <w:rsid w:val="00EB4F55"/>
    <w:rsid w:val="00EB4FF6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21DA"/>
    <w:rsid w:val="00EC2A9E"/>
    <w:rsid w:val="00EC346D"/>
    <w:rsid w:val="00EC439F"/>
    <w:rsid w:val="00EC43C8"/>
    <w:rsid w:val="00EC556F"/>
    <w:rsid w:val="00EC5B7E"/>
    <w:rsid w:val="00EC63E7"/>
    <w:rsid w:val="00EC6D77"/>
    <w:rsid w:val="00EC6E11"/>
    <w:rsid w:val="00ED00F8"/>
    <w:rsid w:val="00ED084D"/>
    <w:rsid w:val="00ED0B48"/>
    <w:rsid w:val="00ED17F2"/>
    <w:rsid w:val="00ED1C72"/>
    <w:rsid w:val="00ED1E09"/>
    <w:rsid w:val="00ED223B"/>
    <w:rsid w:val="00ED2A75"/>
    <w:rsid w:val="00ED3004"/>
    <w:rsid w:val="00ED3D6E"/>
    <w:rsid w:val="00ED412D"/>
    <w:rsid w:val="00ED56DB"/>
    <w:rsid w:val="00ED5AC1"/>
    <w:rsid w:val="00ED6687"/>
    <w:rsid w:val="00ED6EC4"/>
    <w:rsid w:val="00ED791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3A63"/>
    <w:rsid w:val="00EF3ADE"/>
    <w:rsid w:val="00EF3C45"/>
    <w:rsid w:val="00EF4998"/>
    <w:rsid w:val="00EF4C95"/>
    <w:rsid w:val="00EF6198"/>
    <w:rsid w:val="00EF70ED"/>
    <w:rsid w:val="00EF7771"/>
    <w:rsid w:val="00EF7BBD"/>
    <w:rsid w:val="00F001CD"/>
    <w:rsid w:val="00F002A5"/>
    <w:rsid w:val="00F00EC5"/>
    <w:rsid w:val="00F01190"/>
    <w:rsid w:val="00F0137A"/>
    <w:rsid w:val="00F014E1"/>
    <w:rsid w:val="00F01593"/>
    <w:rsid w:val="00F0177C"/>
    <w:rsid w:val="00F017B9"/>
    <w:rsid w:val="00F02E10"/>
    <w:rsid w:val="00F03086"/>
    <w:rsid w:val="00F03486"/>
    <w:rsid w:val="00F0352B"/>
    <w:rsid w:val="00F04606"/>
    <w:rsid w:val="00F046EA"/>
    <w:rsid w:val="00F04EE1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F49"/>
    <w:rsid w:val="00F167DE"/>
    <w:rsid w:val="00F1684E"/>
    <w:rsid w:val="00F16F14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56"/>
    <w:rsid w:val="00F25DC7"/>
    <w:rsid w:val="00F265DF"/>
    <w:rsid w:val="00F2697C"/>
    <w:rsid w:val="00F269F8"/>
    <w:rsid w:val="00F26CDB"/>
    <w:rsid w:val="00F273B8"/>
    <w:rsid w:val="00F2774B"/>
    <w:rsid w:val="00F2776E"/>
    <w:rsid w:val="00F27A48"/>
    <w:rsid w:val="00F304D2"/>
    <w:rsid w:val="00F30531"/>
    <w:rsid w:val="00F3054C"/>
    <w:rsid w:val="00F30CC9"/>
    <w:rsid w:val="00F31180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A4"/>
    <w:rsid w:val="00F504EC"/>
    <w:rsid w:val="00F50D94"/>
    <w:rsid w:val="00F5209F"/>
    <w:rsid w:val="00F52483"/>
    <w:rsid w:val="00F52F15"/>
    <w:rsid w:val="00F53291"/>
    <w:rsid w:val="00F53B59"/>
    <w:rsid w:val="00F544F0"/>
    <w:rsid w:val="00F54FAB"/>
    <w:rsid w:val="00F5571D"/>
    <w:rsid w:val="00F56169"/>
    <w:rsid w:val="00F56459"/>
    <w:rsid w:val="00F56F2F"/>
    <w:rsid w:val="00F570A3"/>
    <w:rsid w:val="00F5741C"/>
    <w:rsid w:val="00F610E9"/>
    <w:rsid w:val="00F61955"/>
    <w:rsid w:val="00F6382C"/>
    <w:rsid w:val="00F64092"/>
    <w:rsid w:val="00F6492A"/>
    <w:rsid w:val="00F64C8E"/>
    <w:rsid w:val="00F655A1"/>
    <w:rsid w:val="00F655E1"/>
    <w:rsid w:val="00F65632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9CC"/>
    <w:rsid w:val="00F71EAB"/>
    <w:rsid w:val="00F721E4"/>
    <w:rsid w:val="00F72270"/>
    <w:rsid w:val="00F728D3"/>
    <w:rsid w:val="00F72AC8"/>
    <w:rsid w:val="00F732ED"/>
    <w:rsid w:val="00F74334"/>
    <w:rsid w:val="00F746F5"/>
    <w:rsid w:val="00F74A1B"/>
    <w:rsid w:val="00F753F3"/>
    <w:rsid w:val="00F75BA9"/>
    <w:rsid w:val="00F767B8"/>
    <w:rsid w:val="00F769B7"/>
    <w:rsid w:val="00F77011"/>
    <w:rsid w:val="00F77132"/>
    <w:rsid w:val="00F7784A"/>
    <w:rsid w:val="00F8060E"/>
    <w:rsid w:val="00F806F1"/>
    <w:rsid w:val="00F8098C"/>
    <w:rsid w:val="00F80CFA"/>
    <w:rsid w:val="00F80D60"/>
    <w:rsid w:val="00F80F5B"/>
    <w:rsid w:val="00F8137E"/>
    <w:rsid w:val="00F8158E"/>
    <w:rsid w:val="00F82B2C"/>
    <w:rsid w:val="00F82EFA"/>
    <w:rsid w:val="00F83376"/>
    <w:rsid w:val="00F83419"/>
    <w:rsid w:val="00F83671"/>
    <w:rsid w:val="00F83A66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594"/>
    <w:rsid w:val="00F90B6D"/>
    <w:rsid w:val="00F90D2B"/>
    <w:rsid w:val="00F91597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2DD"/>
    <w:rsid w:val="00FA1984"/>
    <w:rsid w:val="00FA1C43"/>
    <w:rsid w:val="00FA2E74"/>
    <w:rsid w:val="00FA3392"/>
    <w:rsid w:val="00FA36BE"/>
    <w:rsid w:val="00FA52E2"/>
    <w:rsid w:val="00FA55D5"/>
    <w:rsid w:val="00FA567F"/>
    <w:rsid w:val="00FA57DD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3B22"/>
    <w:rsid w:val="00FB44FB"/>
    <w:rsid w:val="00FB4A3D"/>
    <w:rsid w:val="00FB4A5F"/>
    <w:rsid w:val="00FB52D3"/>
    <w:rsid w:val="00FB5325"/>
    <w:rsid w:val="00FB54DF"/>
    <w:rsid w:val="00FB5FBB"/>
    <w:rsid w:val="00FB655C"/>
    <w:rsid w:val="00FB7411"/>
    <w:rsid w:val="00FC0A01"/>
    <w:rsid w:val="00FC21F3"/>
    <w:rsid w:val="00FC28C2"/>
    <w:rsid w:val="00FC2A34"/>
    <w:rsid w:val="00FC2B02"/>
    <w:rsid w:val="00FC2E41"/>
    <w:rsid w:val="00FC36D8"/>
    <w:rsid w:val="00FC3D4B"/>
    <w:rsid w:val="00FC5700"/>
    <w:rsid w:val="00FC5DB9"/>
    <w:rsid w:val="00FC6046"/>
    <w:rsid w:val="00FC6E94"/>
    <w:rsid w:val="00FC73FB"/>
    <w:rsid w:val="00FC76DD"/>
    <w:rsid w:val="00FC7F7B"/>
    <w:rsid w:val="00FD123D"/>
    <w:rsid w:val="00FD22B4"/>
    <w:rsid w:val="00FD273F"/>
    <w:rsid w:val="00FD294F"/>
    <w:rsid w:val="00FD2C04"/>
    <w:rsid w:val="00FD2F8C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317D"/>
    <w:rsid w:val="00FE34A3"/>
    <w:rsid w:val="00FE34D6"/>
    <w:rsid w:val="00FE3A84"/>
    <w:rsid w:val="00FE3EB5"/>
    <w:rsid w:val="00FE46F9"/>
    <w:rsid w:val="00FE4A43"/>
    <w:rsid w:val="00FE4C69"/>
    <w:rsid w:val="00FE4DF1"/>
    <w:rsid w:val="00FE5088"/>
    <w:rsid w:val="00FE606D"/>
    <w:rsid w:val="00FE6EE7"/>
    <w:rsid w:val="00FE6F69"/>
    <w:rsid w:val="00FE7396"/>
    <w:rsid w:val="00FE7B88"/>
    <w:rsid w:val="00FE7BD3"/>
    <w:rsid w:val="00FF02AD"/>
    <w:rsid w:val="00FF0459"/>
    <w:rsid w:val="00FF136D"/>
    <w:rsid w:val="00FF2250"/>
    <w:rsid w:val="00FF2326"/>
    <w:rsid w:val="00FF3061"/>
    <w:rsid w:val="00FF32BD"/>
    <w:rsid w:val="00FF32E4"/>
    <w:rsid w:val="00FF41C0"/>
    <w:rsid w:val="00FF48AD"/>
    <w:rsid w:val="00FF4C0D"/>
    <w:rsid w:val="00FF4F47"/>
    <w:rsid w:val="00FF55B4"/>
    <w:rsid w:val="00FF5998"/>
    <w:rsid w:val="00FF5ACD"/>
    <w:rsid w:val="00FF6953"/>
    <w:rsid w:val="00FF720D"/>
    <w:rsid w:val="00FF73CC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2E25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FB14-F3BA-4499-A73F-7E4969CB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1558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2023-08-07T09:56:00Z</dcterms:created>
  <dcterms:modified xsi:type="dcterms:W3CDTF">2024-01-24T08:26:00Z</dcterms:modified>
</cp:coreProperties>
</file>