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99982A" w14:textId="77777777" w:rsidR="00BE2229" w:rsidRPr="00DE583B" w:rsidRDefault="00BE2229" w:rsidP="00A36EA0">
      <w:pPr>
        <w:ind w:left="4253" w:right="-81"/>
        <w:rPr>
          <w:rFonts w:ascii="Tahoma" w:hAnsi="Tahoma" w:cs="Tahoma"/>
          <w:b/>
          <w:sz w:val="20"/>
          <w:szCs w:val="20"/>
          <w:lang w:val="x-none" w:eastAsia="x-none"/>
        </w:rPr>
      </w:pPr>
      <w:r w:rsidRPr="00DE583B">
        <w:rPr>
          <w:rFonts w:ascii="Tahoma" w:hAnsi="Tahoma" w:cs="Tahoma"/>
          <w:b/>
          <w:sz w:val="20"/>
          <w:szCs w:val="20"/>
          <w:lang w:val="x-none" w:eastAsia="x-none"/>
        </w:rPr>
        <w:t>УТВЕРЖДЕНО</w:t>
      </w:r>
    </w:p>
    <w:p w14:paraId="0F6F5CF4" w14:textId="77777777" w:rsidR="00BE2229" w:rsidRPr="00DE583B" w:rsidRDefault="00BE2229" w:rsidP="00A36EA0">
      <w:pPr>
        <w:pStyle w:val="ad"/>
        <w:tabs>
          <w:tab w:val="left" w:pos="5387"/>
          <w:tab w:val="left" w:pos="5812"/>
        </w:tabs>
        <w:spacing w:after="0"/>
        <w:ind w:left="4253" w:right="-79"/>
        <w:rPr>
          <w:rFonts w:ascii="Tahoma" w:hAnsi="Tahoma" w:cs="Tahoma"/>
          <w:sz w:val="20"/>
          <w:szCs w:val="20"/>
        </w:rPr>
      </w:pPr>
      <w:r w:rsidRPr="00DE583B">
        <w:rPr>
          <w:rFonts w:ascii="Tahoma" w:hAnsi="Tahoma" w:cs="Tahoma"/>
          <w:sz w:val="20"/>
          <w:szCs w:val="20"/>
        </w:rPr>
        <w:t>Приказом Публичного акционерного общества «Московская Биржа ММВБ-РТС»</w:t>
      </w:r>
    </w:p>
    <w:p w14:paraId="3E4DB104" w14:textId="22402A0D" w:rsidR="00BE2229" w:rsidRPr="00DE583B" w:rsidRDefault="00BE2229" w:rsidP="00A36EA0">
      <w:pPr>
        <w:pStyle w:val="ad"/>
        <w:tabs>
          <w:tab w:val="left" w:pos="4962"/>
          <w:tab w:val="left" w:pos="5812"/>
        </w:tabs>
        <w:spacing w:after="0"/>
        <w:ind w:left="4253" w:right="27"/>
        <w:rPr>
          <w:rFonts w:ascii="Tahoma" w:hAnsi="Tahoma" w:cs="Tahoma"/>
          <w:sz w:val="20"/>
          <w:szCs w:val="20"/>
        </w:rPr>
      </w:pPr>
      <w:r w:rsidRPr="00DE583B">
        <w:rPr>
          <w:rFonts w:ascii="Tahoma" w:hAnsi="Tahoma" w:cs="Tahoma"/>
          <w:sz w:val="20"/>
          <w:szCs w:val="20"/>
        </w:rPr>
        <w:t xml:space="preserve">(Приказ </w:t>
      </w:r>
      <w:r w:rsidR="007C6C95" w:rsidRPr="00437A8A">
        <w:rPr>
          <w:rFonts w:ascii="Tahoma" w:hAnsi="Tahoma" w:cs="Tahoma"/>
          <w:sz w:val="20"/>
          <w:szCs w:val="20"/>
        </w:rPr>
        <w:t xml:space="preserve">№ </w:t>
      </w:r>
      <w:r w:rsidR="007C6C95">
        <w:rPr>
          <w:rFonts w:ascii="Tahoma" w:hAnsi="Tahoma" w:cs="Tahoma"/>
          <w:sz w:val="20"/>
          <w:szCs w:val="20"/>
          <w:lang w:val="ru-RU"/>
        </w:rPr>
        <w:t>МБ-П</w:t>
      </w:r>
      <w:bookmarkStart w:id="0" w:name="_Hlk115190362"/>
      <w:r w:rsidR="007C6C95">
        <w:rPr>
          <w:rFonts w:ascii="Tahoma" w:hAnsi="Tahoma" w:cs="Tahoma"/>
          <w:sz w:val="20"/>
          <w:szCs w:val="20"/>
          <w:lang w:val="ru-RU"/>
        </w:rPr>
        <w:t>-202</w:t>
      </w:r>
      <w:r w:rsidR="00E06D95">
        <w:rPr>
          <w:rFonts w:ascii="Tahoma" w:hAnsi="Tahoma" w:cs="Tahoma"/>
          <w:sz w:val="20"/>
          <w:szCs w:val="20"/>
          <w:lang w:val="ru-RU"/>
        </w:rPr>
        <w:t>5</w:t>
      </w:r>
      <w:r w:rsidR="00673FF0">
        <w:rPr>
          <w:rFonts w:ascii="Tahoma" w:hAnsi="Tahoma" w:cs="Tahoma"/>
          <w:sz w:val="20"/>
          <w:szCs w:val="20"/>
          <w:lang w:val="ru-RU"/>
        </w:rPr>
        <w:t>-</w:t>
      </w:r>
      <w:bookmarkStart w:id="1" w:name="_GoBack"/>
      <w:bookmarkEnd w:id="1"/>
      <w:r w:rsidR="008C6AC6">
        <w:rPr>
          <w:rFonts w:ascii="Tahoma" w:hAnsi="Tahoma" w:cs="Tahoma"/>
          <w:sz w:val="20"/>
          <w:szCs w:val="20"/>
          <w:lang w:val="ru-RU"/>
        </w:rPr>
        <w:t>222</w:t>
      </w:r>
      <w:r w:rsidR="007C6C95">
        <w:rPr>
          <w:rFonts w:ascii="Tahoma" w:hAnsi="Tahoma" w:cs="Tahoma"/>
          <w:sz w:val="20"/>
          <w:szCs w:val="20"/>
          <w:lang w:val="ru-RU"/>
        </w:rPr>
        <w:t xml:space="preserve"> </w:t>
      </w:r>
      <w:r w:rsidR="007C6C95" w:rsidRPr="00437A8A">
        <w:rPr>
          <w:rFonts w:ascii="Tahoma" w:hAnsi="Tahoma" w:cs="Tahoma"/>
          <w:sz w:val="20"/>
          <w:szCs w:val="20"/>
        </w:rPr>
        <w:t>от</w:t>
      </w:r>
      <w:r w:rsidR="009F12C2">
        <w:rPr>
          <w:rFonts w:ascii="Tahoma" w:hAnsi="Tahoma" w:cs="Tahoma"/>
          <w:sz w:val="20"/>
          <w:szCs w:val="20"/>
          <w:lang w:val="ru-RU"/>
        </w:rPr>
        <w:t xml:space="preserve"> </w:t>
      </w:r>
      <w:r w:rsidR="00E06D95">
        <w:rPr>
          <w:rFonts w:ascii="Tahoma" w:hAnsi="Tahoma" w:cs="Tahoma"/>
          <w:sz w:val="20"/>
          <w:szCs w:val="20"/>
          <w:lang w:val="ru-RU"/>
        </w:rPr>
        <w:t>30 января</w:t>
      </w:r>
      <w:bookmarkEnd w:id="0"/>
      <w:r w:rsidR="007C6C95" w:rsidRPr="00437A8A">
        <w:rPr>
          <w:rFonts w:ascii="Tahoma" w:hAnsi="Tahoma" w:cs="Tahoma"/>
          <w:sz w:val="20"/>
          <w:szCs w:val="20"/>
        </w:rPr>
        <w:t> 202</w:t>
      </w:r>
      <w:r w:rsidR="00E06D95">
        <w:rPr>
          <w:rFonts w:ascii="Tahoma" w:hAnsi="Tahoma" w:cs="Tahoma"/>
          <w:sz w:val="20"/>
          <w:szCs w:val="20"/>
          <w:lang w:val="ru-RU"/>
        </w:rPr>
        <w:t>5</w:t>
      </w:r>
      <w:r w:rsidR="007C6C95" w:rsidRPr="00437A8A">
        <w:rPr>
          <w:rFonts w:ascii="Tahoma" w:hAnsi="Tahoma" w:cs="Tahoma"/>
          <w:sz w:val="20"/>
          <w:szCs w:val="20"/>
          <w:lang w:val="ru-RU"/>
        </w:rPr>
        <w:t xml:space="preserve"> </w:t>
      </w:r>
      <w:r w:rsidR="007C6C95" w:rsidRPr="00437A8A">
        <w:rPr>
          <w:rFonts w:ascii="Tahoma" w:hAnsi="Tahoma" w:cs="Tahoma"/>
          <w:sz w:val="20"/>
          <w:szCs w:val="20"/>
        </w:rPr>
        <w:t>г</w:t>
      </w:r>
      <w:r w:rsidR="007C6C95">
        <w:rPr>
          <w:rFonts w:ascii="Tahoma" w:hAnsi="Tahoma" w:cs="Tahoma"/>
          <w:sz w:val="20"/>
          <w:szCs w:val="20"/>
          <w:lang w:val="ru-RU"/>
        </w:rPr>
        <w:t>.</w:t>
      </w:r>
      <w:r w:rsidRPr="00DE583B">
        <w:rPr>
          <w:rFonts w:ascii="Tahoma" w:hAnsi="Tahoma" w:cs="Tahoma"/>
          <w:sz w:val="20"/>
          <w:szCs w:val="20"/>
        </w:rPr>
        <w:t>)</w:t>
      </w:r>
    </w:p>
    <w:p w14:paraId="30DE8EFA" w14:textId="2FD49C2A" w:rsidR="003739D2" w:rsidRPr="001861CD" w:rsidRDefault="003739D2" w:rsidP="00EC670E">
      <w:pPr>
        <w:pStyle w:val="a5"/>
        <w:tabs>
          <w:tab w:val="left" w:pos="5670"/>
        </w:tabs>
        <w:spacing w:before="0" w:after="0"/>
        <w:ind w:left="2694" w:right="96"/>
        <w:rPr>
          <w:rFonts w:ascii="Tahoma" w:hAnsi="Tahoma" w:cs="Tahoma"/>
          <w:b/>
          <w:bCs/>
          <w:color w:val="auto"/>
          <w:lang w:val="x-none"/>
        </w:rPr>
      </w:pPr>
    </w:p>
    <w:p w14:paraId="0A77B634" w14:textId="77777777" w:rsidR="005A72D9" w:rsidRPr="003E634C" w:rsidRDefault="005A72D9" w:rsidP="003A389D">
      <w:pPr>
        <w:pStyle w:val="a5"/>
        <w:tabs>
          <w:tab w:val="left" w:pos="5670"/>
        </w:tabs>
        <w:spacing w:before="0" w:after="0"/>
        <w:ind w:right="96"/>
        <w:rPr>
          <w:rFonts w:ascii="Tahoma" w:hAnsi="Tahoma" w:cs="Tahoma"/>
          <w:b/>
          <w:bCs/>
          <w:color w:val="auto"/>
        </w:rPr>
      </w:pPr>
    </w:p>
    <w:p w14:paraId="651FCFA8" w14:textId="77777777" w:rsidR="003739D2" w:rsidRPr="001331BB" w:rsidRDefault="003739D2" w:rsidP="003739D2">
      <w:pPr>
        <w:pStyle w:val="a5"/>
        <w:spacing w:before="0" w:after="0"/>
        <w:ind w:right="-6"/>
        <w:jc w:val="center"/>
        <w:rPr>
          <w:rFonts w:ascii="Tahoma" w:eastAsia="Arial Unicode MS" w:hAnsi="Tahoma" w:cs="Tahoma"/>
          <w:b/>
          <w:bCs/>
          <w:color w:val="auto"/>
        </w:rPr>
      </w:pPr>
      <w:r w:rsidRPr="001331BB">
        <w:rPr>
          <w:rFonts w:ascii="Tahoma" w:eastAsia="Arial Unicode MS" w:hAnsi="Tahoma" w:cs="Tahoma"/>
          <w:b/>
          <w:bCs/>
          <w:color w:val="auto"/>
        </w:rPr>
        <w:t>СПЕЦИФИКАЦИЯ</w:t>
      </w:r>
    </w:p>
    <w:p w14:paraId="106E3AC6" w14:textId="0DBB67E0" w:rsidR="003739D2" w:rsidRPr="001331BB" w:rsidRDefault="003739D2" w:rsidP="003739D2">
      <w:pPr>
        <w:pStyle w:val="a5"/>
        <w:spacing w:before="0" w:after="0"/>
        <w:ind w:right="-6"/>
        <w:jc w:val="center"/>
        <w:rPr>
          <w:rFonts w:ascii="Tahoma" w:eastAsia="Arial Unicode MS" w:hAnsi="Tahoma" w:cs="Tahoma"/>
          <w:b/>
          <w:bCs/>
          <w:color w:val="auto"/>
        </w:rPr>
      </w:pPr>
      <w:r w:rsidRPr="001331BB">
        <w:rPr>
          <w:rFonts w:ascii="Tahoma" w:eastAsia="Arial Unicode MS" w:hAnsi="Tahoma" w:cs="Tahoma"/>
          <w:b/>
          <w:bCs/>
          <w:color w:val="auto"/>
        </w:rPr>
        <w:t>ФЬЮЧЕРСН</w:t>
      </w:r>
      <w:r w:rsidR="00A210AF">
        <w:rPr>
          <w:rFonts w:ascii="Tahoma" w:eastAsia="Arial Unicode MS" w:hAnsi="Tahoma" w:cs="Tahoma"/>
          <w:b/>
          <w:bCs/>
          <w:color w:val="auto"/>
        </w:rPr>
        <w:t>ЫХ</w:t>
      </w:r>
      <w:r w:rsidRPr="001331BB">
        <w:rPr>
          <w:rFonts w:ascii="Tahoma" w:eastAsia="Arial Unicode MS" w:hAnsi="Tahoma" w:cs="Tahoma"/>
          <w:b/>
          <w:bCs/>
          <w:color w:val="auto"/>
        </w:rPr>
        <w:t xml:space="preserve"> КОНТРАКТ</w:t>
      </w:r>
      <w:r w:rsidR="00A210AF">
        <w:rPr>
          <w:rFonts w:ascii="Tahoma" w:eastAsia="Arial Unicode MS" w:hAnsi="Tahoma" w:cs="Tahoma"/>
          <w:b/>
          <w:bCs/>
          <w:color w:val="auto"/>
        </w:rPr>
        <w:t>ОВ</w:t>
      </w:r>
    </w:p>
    <w:p w14:paraId="6FD17021" w14:textId="6DB15AF8" w:rsidR="003739D2" w:rsidRPr="001331BB" w:rsidRDefault="003739D2" w:rsidP="003739D2">
      <w:pPr>
        <w:pStyle w:val="a5"/>
        <w:spacing w:before="0" w:after="0"/>
        <w:ind w:right="-6"/>
        <w:jc w:val="center"/>
        <w:rPr>
          <w:rFonts w:ascii="Tahoma" w:eastAsia="Arial Unicode MS" w:hAnsi="Tahoma" w:cs="Tahoma"/>
          <w:b/>
          <w:bCs/>
          <w:color w:val="auto"/>
        </w:rPr>
      </w:pPr>
      <w:r w:rsidRPr="001331BB">
        <w:rPr>
          <w:rFonts w:ascii="Tahoma" w:eastAsia="Arial Unicode MS" w:hAnsi="Tahoma" w:cs="Tahoma"/>
          <w:b/>
          <w:bCs/>
          <w:color w:val="auto"/>
        </w:rPr>
        <w:t xml:space="preserve">на </w:t>
      </w:r>
      <w:r w:rsidR="00D83445">
        <w:rPr>
          <w:rFonts w:ascii="Tahoma" w:hAnsi="Tahoma" w:cs="Tahoma"/>
          <w:b/>
          <w:bCs/>
        </w:rPr>
        <w:t>энергоносители</w:t>
      </w:r>
      <w:r w:rsidR="005176B3">
        <w:rPr>
          <w:rFonts w:ascii="Tahoma" w:hAnsi="Tahoma" w:cs="Tahoma"/>
          <w:b/>
          <w:bCs/>
        </w:rPr>
        <w:t xml:space="preserve"> </w:t>
      </w:r>
    </w:p>
    <w:p w14:paraId="50C796A7" w14:textId="0ED5973A" w:rsidR="003739D2" w:rsidRPr="001331BB" w:rsidRDefault="003739D2" w:rsidP="003739D2">
      <w:pPr>
        <w:pStyle w:val="aa"/>
        <w:spacing w:before="240" w:after="0"/>
        <w:ind w:right="57"/>
        <w:rPr>
          <w:rFonts w:ascii="Tahoma" w:hAnsi="Tahoma" w:cs="Tahoma"/>
          <w:lang w:val="ru-RU"/>
        </w:rPr>
      </w:pPr>
      <w:r w:rsidRPr="001331BB">
        <w:rPr>
          <w:rFonts w:ascii="Tahoma" w:hAnsi="Tahoma" w:cs="Tahoma"/>
          <w:lang w:val="ru-RU"/>
        </w:rPr>
        <w:t xml:space="preserve">Настоящая </w:t>
      </w:r>
      <w:r w:rsidR="00BE2229">
        <w:rPr>
          <w:rFonts w:ascii="Tahoma" w:hAnsi="Tahoma" w:cs="Tahoma"/>
          <w:lang w:val="ru-RU"/>
        </w:rPr>
        <w:t>С</w:t>
      </w:r>
      <w:r w:rsidRPr="001331BB">
        <w:rPr>
          <w:rFonts w:ascii="Tahoma" w:hAnsi="Tahoma" w:cs="Tahoma"/>
          <w:lang w:val="ru-RU"/>
        </w:rPr>
        <w:t>пецификация определяет стандартные условия расчетн</w:t>
      </w:r>
      <w:r w:rsidR="005176B3">
        <w:rPr>
          <w:rFonts w:ascii="Tahoma" w:hAnsi="Tahoma" w:cs="Tahoma"/>
          <w:lang w:val="ru-RU"/>
        </w:rPr>
        <w:t>ых</w:t>
      </w:r>
      <w:r w:rsidRPr="001331BB">
        <w:rPr>
          <w:rFonts w:ascii="Tahoma" w:hAnsi="Tahoma" w:cs="Tahoma"/>
          <w:lang w:val="ru-RU"/>
        </w:rPr>
        <w:t xml:space="preserve"> фьючерсн</w:t>
      </w:r>
      <w:r w:rsidR="005176B3">
        <w:rPr>
          <w:rFonts w:ascii="Tahoma" w:hAnsi="Tahoma" w:cs="Tahoma"/>
          <w:lang w:val="ru-RU"/>
        </w:rPr>
        <w:t>ых</w:t>
      </w:r>
      <w:r w:rsidRPr="001331BB">
        <w:rPr>
          <w:rFonts w:ascii="Tahoma" w:hAnsi="Tahoma" w:cs="Tahoma"/>
          <w:lang w:val="ru-RU"/>
        </w:rPr>
        <w:t xml:space="preserve"> контракт</w:t>
      </w:r>
      <w:r w:rsidR="005176B3">
        <w:rPr>
          <w:rFonts w:ascii="Tahoma" w:hAnsi="Tahoma" w:cs="Tahoma"/>
          <w:lang w:val="ru-RU"/>
        </w:rPr>
        <w:t>ов</w:t>
      </w:r>
      <w:r w:rsidRPr="001331BB">
        <w:rPr>
          <w:rFonts w:ascii="Tahoma" w:hAnsi="Tahoma" w:cs="Tahoma"/>
          <w:lang w:val="ru-RU"/>
        </w:rPr>
        <w:t xml:space="preserve"> на </w:t>
      </w:r>
      <w:r w:rsidR="00A65CF5">
        <w:rPr>
          <w:rFonts w:ascii="Tahoma" w:hAnsi="Tahoma" w:cs="Tahoma"/>
          <w:lang w:val="ru-RU"/>
        </w:rPr>
        <w:t>энергоносители</w:t>
      </w:r>
      <w:r w:rsidR="007D7040" w:rsidRPr="001331BB" w:rsidDel="007D7040">
        <w:rPr>
          <w:rFonts w:ascii="Tahoma" w:hAnsi="Tahoma" w:cs="Tahoma"/>
          <w:bCs/>
          <w:lang w:val="ru-RU"/>
        </w:rPr>
        <w:t xml:space="preserve"> </w:t>
      </w:r>
      <w:r w:rsidRPr="001331BB">
        <w:rPr>
          <w:rFonts w:ascii="Tahoma" w:hAnsi="Tahoma" w:cs="Tahoma"/>
          <w:lang w:val="ru-RU"/>
        </w:rPr>
        <w:t>(далее – Спецификация).</w:t>
      </w:r>
    </w:p>
    <w:p w14:paraId="13EB5777" w14:textId="0F8905B0" w:rsidR="003739D2" w:rsidRDefault="003739D2" w:rsidP="003739D2">
      <w:pPr>
        <w:pStyle w:val="aa"/>
        <w:tabs>
          <w:tab w:val="clear" w:pos="9000"/>
          <w:tab w:val="left" w:pos="0"/>
        </w:tabs>
        <w:spacing w:before="120" w:after="0"/>
        <w:rPr>
          <w:rFonts w:ascii="Tahoma" w:hAnsi="Tahoma" w:cs="Tahoma"/>
          <w:lang w:val="ru-RU"/>
        </w:rPr>
      </w:pPr>
      <w:r w:rsidRPr="001331BB">
        <w:rPr>
          <w:rFonts w:ascii="Tahoma" w:hAnsi="Tahoma" w:cs="Tahoma"/>
          <w:lang w:val="ru-RU"/>
        </w:rPr>
        <w:t xml:space="preserve">Спецификация совместно с правилами, регулирующими порядок оказания клиринговых услуг на срочном рынке ПАО Московская Биржа (далее – Правила клиринга), правилами, регулирующими порядок проведения торгов на Срочном рынке ПАО Московская Биржа (далее – Правила торгов), определяет порядок возникновения, изменения и прекращения обязательств по фьючерсному контракту на </w:t>
      </w:r>
      <w:r w:rsidR="00401CB4">
        <w:rPr>
          <w:rFonts w:ascii="Tahoma" w:hAnsi="Tahoma" w:cs="Tahoma"/>
          <w:bCs/>
          <w:lang w:val="ru-RU"/>
        </w:rPr>
        <w:t>энергоносители</w:t>
      </w:r>
      <w:r w:rsidR="00F649F4" w:rsidRPr="001331BB">
        <w:rPr>
          <w:rFonts w:ascii="Tahoma" w:hAnsi="Tahoma" w:cs="Tahoma"/>
          <w:bCs/>
          <w:lang w:val="ru-RU"/>
        </w:rPr>
        <w:t xml:space="preserve"> </w:t>
      </w:r>
      <w:r w:rsidRPr="001331BB">
        <w:rPr>
          <w:rFonts w:ascii="Tahoma" w:hAnsi="Tahoma" w:cs="Tahoma"/>
          <w:lang w:val="ru-RU"/>
        </w:rPr>
        <w:t>(далее – Контракт</w:t>
      </w:r>
      <w:r w:rsidR="00A210AF">
        <w:rPr>
          <w:rFonts w:ascii="Tahoma" w:hAnsi="Tahoma" w:cs="Tahoma"/>
          <w:lang w:val="ru-RU"/>
        </w:rPr>
        <w:t>, Контракты</w:t>
      </w:r>
      <w:r w:rsidRPr="001331BB">
        <w:rPr>
          <w:rFonts w:ascii="Tahoma" w:hAnsi="Tahoma" w:cs="Tahoma"/>
          <w:lang w:val="ru-RU"/>
        </w:rPr>
        <w:t xml:space="preserve">). </w:t>
      </w:r>
    </w:p>
    <w:p w14:paraId="2BCFE74D" w14:textId="200ADF73" w:rsidR="00A210AF" w:rsidRPr="003042DA" w:rsidRDefault="00A210AF" w:rsidP="00A210AF">
      <w:pPr>
        <w:pStyle w:val="aa"/>
        <w:spacing w:before="120"/>
        <w:ind w:right="57"/>
        <w:rPr>
          <w:rFonts w:ascii="Tahoma" w:hAnsi="Tahoma" w:cs="Tahoma"/>
          <w:lang w:val="ru-RU"/>
        </w:rPr>
      </w:pPr>
      <w:r>
        <w:rPr>
          <w:rFonts w:ascii="Tahoma" w:hAnsi="Tahoma" w:cs="Tahoma"/>
          <w:lang w:val="ru-RU"/>
        </w:rPr>
        <w:t>П</w:t>
      </w:r>
      <w:r w:rsidRPr="003042DA">
        <w:rPr>
          <w:rFonts w:ascii="Tahoma" w:hAnsi="Tahoma" w:cs="Tahoma"/>
          <w:lang w:val="ru-RU"/>
        </w:rPr>
        <w:t xml:space="preserve">АО Московская Биржа (далее – Биржа) утверждает Список параметров фьючерсных контрактов на </w:t>
      </w:r>
      <w:r>
        <w:rPr>
          <w:rFonts w:ascii="Tahoma" w:hAnsi="Tahoma" w:cs="Tahoma"/>
          <w:lang w:val="ru-RU"/>
        </w:rPr>
        <w:t>энергоносители (далее – Список параметров)</w:t>
      </w:r>
      <w:r w:rsidRPr="003042DA">
        <w:rPr>
          <w:rFonts w:ascii="Tahoma" w:hAnsi="Tahoma" w:cs="Tahoma"/>
          <w:lang w:val="ru-RU"/>
        </w:rPr>
        <w:t>, который содержит:</w:t>
      </w:r>
    </w:p>
    <w:p w14:paraId="61E94345" w14:textId="77777777" w:rsidR="00A210AF" w:rsidRPr="003042DA" w:rsidRDefault="00A210AF" w:rsidP="00A210AF">
      <w:pPr>
        <w:pStyle w:val="aa"/>
        <w:numPr>
          <w:ilvl w:val="0"/>
          <w:numId w:val="9"/>
        </w:numPr>
        <w:tabs>
          <w:tab w:val="clear" w:pos="9000"/>
          <w:tab w:val="left" w:pos="709"/>
        </w:tabs>
        <w:spacing w:before="120" w:after="0"/>
        <w:ind w:left="714" w:right="57" w:hanging="357"/>
        <w:rPr>
          <w:rFonts w:ascii="Tahoma" w:hAnsi="Tahoma" w:cs="Tahoma"/>
          <w:lang w:val="ru-RU"/>
        </w:rPr>
      </w:pPr>
      <w:r w:rsidRPr="003042DA">
        <w:rPr>
          <w:rFonts w:ascii="Tahoma" w:hAnsi="Tahoma" w:cs="Tahoma"/>
          <w:lang w:val="ru-RU"/>
        </w:rPr>
        <w:t>наименование Контракта;</w:t>
      </w:r>
    </w:p>
    <w:p w14:paraId="4CC6A726" w14:textId="09B5B051" w:rsidR="00A210AF" w:rsidRPr="003042DA" w:rsidRDefault="00A210AF" w:rsidP="00A210AF">
      <w:pPr>
        <w:pStyle w:val="aa"/>
        <w:numPr>
          <w:ilvl w:val="0"/>
          <w:numId w:val="9"/>
        </w:numPr>
        <w:tabs>
          <w:tab w:val="clear" w:pos="9000"/>
          <w:tab w:val="left" w:pos="709"/>
        </w:tabs>
        <w:spacing w:after="0"/>
        <w:ind w:left="714" w:right="57" w:hanging="357"/>
        <w:rPr>
          <w:rFonts w:ascii="Tahoma" w:hAnsi="Tahoma" w:cs="Tahoma"/>
          <w:lang w:val="ru-RU"/>
        </w:rPr>
      </w:pPr>
      <w:r w:rsidRPr="003042DA">
        <w:rPr>
          <w:rFonts w:ascii="Tahoma" w:hAnsi="Tahoma" w:cs="Tahoma"/>
          <w:lang w:val="ru-RU"/>
        </w:rPr>
        <w:t>код</w:t>
      </w:r>
      <w:r>
        <w:rPr>
          <w:rFonts w:ascii="Tahoma" w:hAnsi="Tahoma" w:cs="Tahoma"/>
          <w:lang w:val="ru-RU"/>
        </w:rPr>
        <w:t xml:space="preserve"> Контракта</w:t>
      </w:r>
      <w:r w:rsidRPr="003042DA">
        <w:rPr>
          <w:rFonts w:ascii="Tahoma" w:hAnsi="Tahoma" w:cs="Tahoma"/>
          <w:lang w:val="ru-RU"/>
        </w:rPr>
        <w:t>;</w:t>
      </w:r>
    </w:p>
    <w:p w14:paraId="7C074B05" w14:textId="4EABFCB9" w:rsidR="00A210AF" w:rsidRDefault="00A210AF" w:rsidP="00A210AF">
      <w:pPr>
        <w:pStyle w:val="aa"/>
        <w:numPr>
          <w:ilvl w:val="0"/>
          <w:numId w:val="9"/>
        </w:numPr>
        <w:tabs>
          <w:tab w:val="clear" w:pos="9000"/>
          <w:tab w:val="left" w:pos="709"/>
        </w:tabs>
        <w:spacing w:after="0"/>
        <w:ind w:left="714" w:right="57" w:hanging="357"/>
        <w:rPr>
          <w:rFonts w:ascii="Tahoma" w:hAnsi="Tahoma" w:cs="Tahoma"/>
          <w:lang w:val="ru-RU"/>
        </w:rPr>
      </w:pPr>
      <w:r>
        <w:rPr>
          <w:rFonts w:ascii="Tahoma" w:hAnsi="Tahoma" w:cs="Tahoma"/>
          <w:lang w:val="ru-RU"/>
        </w:rPr>
        <w:t>цена исполнения</w:t>
      </w:r>
      <w:r w:rsidRPr="003042DA">
        <w:rPr>
          <w:rFonts w:ascii="Tahoma" w:hAnsi="Tahoma" w:cs="Tahoma"/>
          <w:lang w:val="ru-RU"/>
        </w:rPr>
        <w:t xml:space="preserve"> Контракта;</w:t>
      </w:r>
    </w:p>
    <w:p w14:paraId="370B16E1" w14:textId="1AA19857" w:rsidR="0084571E" w:rsidRPr="003042DA" w:rsidRDefault="0084571E" w:rsidP="00A210AF">
      <w:pPr>
        <w:pStyle w:val="aa"/>
        <w:numPr>
          <w:ilvl w:val="0"/>
          <w:numId w:val="9"/>
        </w:numPr>
        <w:tabs>
          <w:tab w:val="clear" w:pos="9000"/>
          <w:tab w:val="left" w:pos="709"/>
        </w:tabs>
        <w:spacing w:after="0"/>
        <w:ind w:left="714" w:right="57" w:hanging="357"/>
        <w:rPr>
          <w:rFonts w:ascii="Tahoma" w:hAnsi="Tahoma" w:cs="Tahoma"/>
          <w:lang w:val="ru-RU"/>
        </w:rPr>
      </w:pPr>
      <w:r>
        <w:rPr>
          <w:rFonts w:ascii="Tahoma" w:hAnsi="Tahoma" w:cs="Tahoma"/>
          <w:lang w:val="ru-RU"/>
        </w:rPr>
        <w:t>единица изменения цены Контракта;</w:t>
      </w:r>
    </w:p>
    <w:p w14:paraId="3ED60670" w14:textId="1A39DA76" w:rsidR="00A210AF" w:rsidRDefault="00A210AF" w:rsidP="00A210AF">
      <w:pPr>
        <w:pStyle w:val="aa"/>
        <w:numPr>
          <w:ilvl w:val="0"/>
          <w:numId w:val="9"/>
        </w:numPr>
        <w:tabs>
          <w:tab w:val="clear" w:pos="9000"/>
          <w:tab w:val="left" w:pos="709"/>
        </w:tabs>
        <w:spacing w:after="0"/>
        <w:ind w:left="714" w:right="57" w:hanging="357"/>
        <w:rPr>
          <w:rFonts w:ascii="Tahoma" w:hAnsi="Tahoma" w:cs="Tahoma"/>
          <w:lang w:val="ru-RU"/>
        </w:rPr>
      </w:pPr>
      <w:r w:rsidRPr="003042DA">
        <w:rPr>
          <w:rFonts w:ascii="Tahoma" w:hAnsi="Tahoma" w:cs="Tahoma"/>
          <w:lang w:val="ru-RU"/>
        </w:rPr>
        <w:t>лот Контракта</w:t>
      </w:r>
      <w:r>
        <w:rPr>
          <w:rFonts w:ascii="Tahoma" w:hAnsi="Tahoma" w:cs="Tahoma"/>
          <w:lang w:val="ru-RU"/>
        </w:rPr>
        <w:t>;</w:t>
      </w:r>
    </w:p>
    <w:p w14:paraId="33C1C7D6" w14:textId="77777777" w:rsidR="00A210AF" w:rsidRDefault="00A210AF" w:rsidP="00A210AF">
      <w:pPr>
        <w:numPr>
          <w:ilvl w:val="0"/>
          <w:numId w:val="9"/>
        </w:numPr>
        <w:autoSpaceDE w:val="0"/>
        <w:autoSpaceDN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минимальное изменение цены Контракта в ходе Торгов (далее – минимальный шаг цены);</w:t>
      </w:r>
    </w:p>
    <w:p w14:paraId="41C5276C" w14:textId="28A2DA30" w:rsidR="0084571E" w:rsidRPr="008B574D" w:rsidRDefault="00A210AF" w:rsidP="00A210AF">
      <w:pPr>
        <w:pStyle w:val="aa"/>
        <w:numPr>
          <w:ilvl w:val="0"/>
          <w:numId w:val="9"/>
        </w:numPr>
        <w:tabs>
          <w:tab w:val="clear" w:pos="9000"/>
          <w:tab w:val="left" w:pos="709"/>
        </w:tabs>
        <w:spacing w:after="0"/>
        <w:ind w:right="57"/>
        <w:rPr>
          <w:rFonts w:ascii="Tahoma" w:hAnsi="Tahoma" w:cs="Tahoma"/>
          <w:lang w:val="ru-RU"/>
        </w:rPr>
      </w:pPr>
      <w:proofErr w:type="spellStart"/>
      <w:r>
        <w:rPr>
          <w:rFonts w:ascii="Tahoma" w:hAnsi="Tahoma" w:cs="Tahoma"/>
        </w:rPr>
        <w:t>стоимость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минимального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шага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цены</w:t>
      </w:r>
      <w:proofErr w:type="spellEnd"/>
      <w:r w:rsidR="0084571E">
        <w:rPr>
          <w:rFonts w:ascii="Tahoma" w:hAnsi="Tahoma" w:cs="Tahoma"/>
          <w:lang w:val="ru-RU"/>
        </w:rPr>
        <w:t>;</w:t>
      </w:r>
    </w:p>
    <w:p w14:paraId="16ABE71D" w14:textId="108E8DD7" w:rsidR="00A210AF" w:rsidRDefault="0084571E" w:rsidP="008B574D">
      <w:pPr>
        <w:pStyle w:val="aa"/>
        <w:numPr>
          <w:ilvl w:val="0"/>
          <w:numId w:val="9"/>
        </w:numPr>
        <w:tabs>
          <w:tab w:val="clear" w:pos="9000"/>
          <w:tab w:val="left" w:pos="709"/>
        </w:tabs>
        <w:spacing w:after="0"/>
        <w:ind w:right="57"/>
        <w:rPr>
          <w:rFonts w:ascii="Tahoma" w:hAnsi="Tahoma" w:cs="Tahoma"/>
          <w:lang w:val="ru-RU"/>
        </w:rPr>
      </w:pPr>
      <w:r>
        <w:rPr>
          <w:rFonts w:ascii="Tahoma" w:hAnsi="Tahoma" w:cs="Tahoma"/>
          <w:lang w:val="ru-RU"/>
        </w:rPr>
        <w:t>время исполнения Контракта</w:t>
      </w:r>
      <w:r w:rsidR="00A210AF" w:rsidRPr="003042DA">
        <w:rPr>
          <w:rFonts w:ascii="Tahoma" w:hAnsi="Tahoma" w:cs="Tahoma"/>
          <w:lang w:val="ru-RU"/>
        </w:rPr>
        <w:t>.</w:t>
      </w:r>
    </w:p>
    <w:p w14:paraId="49CD0839" w14:textId="77777777" w:rsidR="00803BD9" w:rsidRPr="00303523" w:rsidRDefault="00803BD9" w:rsidP="00803BD9">
      <w:pPr>
        <w:pStyle w:val="aa"/>
        <w:numPr>
          <w:ilvl w:val="0"/>
          <w:numId w:val="9"/>
        </w:numPr>
        <w:tabs>
          <w:tab w:val="clear" w:pos="9000"/>
          <w:tab w:val="left" w:pos="709"/>
        </w:tabs>
        <w:spacing w:after="0"/>
        <w:ind w:right="57"/>
        <w:rPr>
          <w:rFonts w:ascii="Tahoma" w:hAnsi="Tahoma" w:cs="Tahoma"/>
          <w:lang w:val="ru-RU"/>
        </w:rPr>
      </w:pPr>
      <w:r w:rsidRPr="00303523">
        <w:rPr>
          <w:rFonts w:ascii="Tahoma" w:hAnsi="Tahoma" w:cs="Tahoma"/>
          <w:lang w:val="ru-RU"/>
        </w:rPr>
        <w:t xml:space="preserve">порядок определения последнего дня заключения Контракта </w:t>
      </w:r>
    </w:p>
    <w:p w14:paraId="47E43B49" w14:textId="77777777" w:rsidR="00803BD9" w:rsidRPr="00A210AF" w:rsidRDefault="00803BD9" w:rsidP="00303523">
      <w:pPr>
        <w:pStyle w:val="aa"/>
        <w:tabs>
          <w:tab w:val="clear" w:pos="9000"/>
          <w:tab w:val="left" w:pos="709"/>
        </w:tabs>
        <w:spacing w:after="0"/>
        <w:ind w:left="360" w:right="57"/>
        <w:rPr>
          <w:rFonts w:ascii="Tahoma" w:hAnsi="Tahoma" w:cs="Tahoma"/>
          <w:lang w:val="ru-RU"/>
        </w:rPr>
      </w:pPr>
    </w:p>
    <w:p w14:paraId="46873F0E" w14:textId="51C026DD" w:rsidR="003739D2" w:rsidRPr="00AE510A" w:rsidRDefault="003739D2" w:rsidP="003739D2">
      <w:pPr>
        <w:pStyle w:val="aa"/>
        <w:tabs>
          <w:tab w:val="clear" w:pos="9000"/>
          <w:tab w:val="left" w:pos="0"/>
        </w:tabs>
        <w:spacing w:before="120" w:after="0"/>
        <w:rPr>
          <w:rFonts w:ascii="Tahoma" w:hAnsi="Tahoma" w:cs="Tahoma"/>
          <w:lang w:val="ru-RU"/>
        </w:rPr>
      </w:pPr>
      <w:r w:rsidRPr="001331BB">
        <w:rPr>
          <w:rFonts w:ascii="Tahoma" w:hAnsi="Tahoma" w:cs="Tahoma"/>
          <w:lang w:val="ru-RU"/>
        </w:rPr>
        <w:t>Б</w:t>
      </w:r>
      <w:r w:rsidR="00BD2668" w:rsidRPr="001331BB">
        <w:rPr>
          <w:rFonts w:ascii="Tahoma" w:hAnsi="Tahoma" w:cs="Tahoma"/>
          <w:lang w:val="ru-RU"/>
        </w:rPr>
        <w:t xml:space="preserve">азисным </w:t>
      </w:r>
      <w:r w:rsidRPr="001331BB">
        <w:rPr>
          <w:rFonts w:ascii="Tahoma" w:hAnsi="Tahoma" w:cs="Tahoma"/>
          <w:lang w:val="ru-RU"/>
        </w:rPr>
        <w:t xml:space="preserve">активом </w:t>
      </w:r>
      <w:r w:rsidRPr="00AE510A">
        <w:rPr>
          <w:rFonts w:ascii="Tahoma" w:hAnsi="Tahoma" w:cs="Tahoma"/>
          <w:lang w:val="ru-RU"/>
        </w:rPr>
        <w:t>Контракт</w:t>
      </w:r>
      <w:r w:rsidR="00D83445" w:rsidRPr="004B3719">
        <w:rPr>
          <w:rFonts w:ascii="Tahoma" w:hAnsi="Tahoma" w:cs="Tahoma"/>
          <w:lang w:val="ru-RU"/>
        </w:rPr>
        <w:t>ов</w:t>
      </w:r>
      <w:r w:rsidR="00D83445" w:rsidRPr="004B3719">
        <w:rPr>
          <w:rFonts w:ascii="Tahoma" w:hAnsi="Tahoma" w:cs="Tahoma"/>
          <w:bCs/>
          <w:lang w:val="ru-RU"/>
        </w:rPr>
        <w:t xml:space="preserve">, </w:t>
      </w:r>
      <w:r w:rsidR="00A210AF" w:rsidRPr="00A210AF">
        <w:rPr>
          <w:rFonts w:ascii="Tahoma" w:hAnsi="Tahoma" w:cs="Tahoma"/>
          <w:bCs/>
          <w:lang w:val="ru-RU"/>
        </w:rPr>
        <w:t xml:space="preserve">условия которых определяются в настоящей Спецификации и в Списке параметров, являются </w:t>
      </w:r>
      <w:r w:rsidR="00A210AF" w:rsidRPr="004B3719">
        <w:rPr>
          <w:rFonts w:ascii="Tahoma" w:hAnsi="Tahoma" w:cs="Tahoma"/>
          <w:bCs/>
          <w:lang w:val="ru-RU"/>
        </w:rPr>
        <w:t>энергоносители</w:t>
      </w:r>
      <w:r w:rsidR="00A210AF">
        <w:rPr>
          <w:rFonts w:ascii="Tahoma" w:hAnsi="Tahoma" w:cs="Tahoma"/>
          <w:bCs/>
          <w:lang w:val="ru-RU"/>
        </w:rPr>
        <w:t xml:space="preserve"> </w:t>
      </w:r>
      <w:r w:rsidR="00D83445" w:rsidRPr="004B3719">
        <w:rPr>
          <w:rFonts w:ascii="Tahoma" w:hAnsi="Tahoma" w:cs="Tahoma"/>
          <w:bCs/>
          <w:lang w:val="ru-RU"/>
        </w:rPr>
        <w:t>(</w:t>
      </w:r>
      <w:r w:rsidR="00A210AF">
        <w:rPr>
          <w:rFonts w:ascii="Tahoma" w:hAnsi="Tahoma" w:cs="Tahoma"/>
          <w:bCs/>
          <w:lang w:val="ru-RU"/>
        </w:rPr>
        <w:t>д</w:t>
      </w:r>
      <w:r w:rsidR="00A210AF" w:rsidRPr="004B3719">
        <w:rPr>
          <w:rFonts w:ascii="Tahoma" w:hAnsi="Tahoma" w:cs="Tahoma"/>
          <w:bCs/>
          <w:lang w:val="ru-RU"/>
        </w:rPr>
        <w:t xml:space="preserve">алее </w:t>
      </w:r>
      <w:r w:rsidR="00D83445" w:rsidRPr="004B3719">
        <w:rPr>
          <w:rFonts w:ascii="Tahoma" w:hAnsi="Tahoma" w:cs="Tahoma"/>
          <w:bCs/>
          <w:lang w:val="ru-RU"/>
        </w:rPr>
        <w:t>– Товары).</w:t>
      </w:r>
    </w:p>
    <w:p w14:paraId="4D8AD939" w14:textId="77777777" w:rsidR="003739D2" w:rsidRPr="001331BB" w:rsidRDefault="003739D2" w:rsidP="003739D2">
      <w:pPr>
        <w:pStyle w:val="aa"/>
        <w:tabs>
          <w:tab w:val="clear" w:pos="9000"/>
          <w:tab w:val="left" w:pos="0"/>
        </w:tabs>
        <w:spacing w:before="120" w:after="0"/>
        <w:rPr>
          <w:rFonts w:ascii="Tahoma" w:hAnsi="Tahoma" w:cs="Tahoma"/>
          <w:lang w:val="ru-RU"/>
        </w:rPr>
      </w:pPr>
      <w:r w:rsidRPr="001331BB">
        <w:rPr>
          <w:rFonts w:ascii="Tahoma" w:hAnsi="Tahoma" w:cs="Tahoma"/>
          <w:lang w:val="ru-RU"/>
        </w:rPr>
        <w:t>Термины и определения, прямо не определенные в Спецификации, понимаются в соответствии с законодательством Российской Федерации, Правилами торгов, Правилами клиринга.</w:t>
      </w:r>
    </w:p>
    <w:p w14:paraId="62BC3114" w14:textId="77777777" w:rsidR="003739D2" w:rsidRPr="001331BB" w:rsidRDefault="003739D2" w:rsidP="003739D2">
      <w:pPr>
        <w:pStyle w:val="a"/>
        <w:spacing w:before="240" w:after="0"/>
        <w:rPr>
          <w:rFonts w:ascii="Tahoma" w:hAnsi="Tahoma" w:cs="Tahoma"/>
        </w:rPr>
      </w:pPr>
      <w:r w:rsidRPr="001331BB">
        <w:rPr>
          <w:rFonts w:ascii="Tahoma" w:hAnsi="Tahoma" w:cs="Tahoma"/>
        </w:rPr>
        <w:t>Заключение Контракта</w:t>
      </w:r>
    </w:p>
    <w:p w14:paraId="68B3B025" w14:textId="77777777" w:rsidR="003739D2" w:rsidRPr="001331BB" w:rsidRDefault="003739D2" w:rsidP="003739D2">
      <w:pPr>
        <w:pStyle w:val="a0"/>
        <w:spacing w:before="240" w:after="0"/>
        <w:rPr>
          <w:rFonts w:ascii="Tahoma" w:hAnsi="Tahoma" w:cs="Tahoma"/>
        </w:rPr>
      </w:pPr>
      <w:bookmarkStart w:id="2" w:name="_Ref231897687"/>
      <w:r w:rsidRPr="001331BB">
        <w:rPr>
          <w:rFonts w:ascii="Tahoma" w:hAnsi="Tahoma" w:cs="Tahoma"/>
        </w:rPr>
        <w:t>Возможность заключения Контракта на Торгах устанавливается решением Биржи, которое должно содержать:</w:t>
      </w:r>
      <w:bookmarkEnd w:id="2"/>
    </w:p>
    <w:p w14:paraId="50795A26" w14:textId="77777777" w:rsidR="003739D2" w:rsidRPr="001331BB" w:rsidRDefault="003739D2" w:rsidP="003739D2">
      <w:pPr>
        <w:pStyle w:val="Pointmark"/>
        <w:tabs>
          <w:tab w:val="clear" w:pos="1134"/>
          <w:tab w:val="num" w:pos="1260"/>
        </w:tabs>
        <w:spacing w:before="120" w:after="0"/>
        <w:ind w:left="1260" w:hanging="360"/>
        <w:rPr>
          <w:rFonts w:ascii="Tahoma" w:hAnsi="Tahoma" w:cs="Tahoma"/>
        </w:rPr>
      </w:pPr>
      <w:r w:rsidRPr="001331BB">
        <w:rPr>
          <w:rFonts w:ascii="Tahoma" w:hAnsi="Tahoma" w:cs="Tahoma"/>
        </w:rPr>
        <w:t>код (обозначение) Контракта;</w:t>
      </w:r>
    </w:p>
    <w:p w14:paraId="5A84546C" w14:textId="77777777" w:rsidR="003739D2" w:rsidRPr="001331BB" w:rsidRDefault="003739D2" w:rsidP="003739D2">
      <w:pPr>
        <w:pStyle w:val="Pointmark"/>
        <w:tabs>
          <w:tab w:val="clear" w:pos="1134"/>
          <w:tab w:val="num" w:pos="1260"/>
        </w:tabs>
        <w:spacing w:after="0"/>
        <w:ind w:left="1259" w:hanging="357"/>
        <w:rPr>
          <w:rFonts w:ascii="Tahoma" w:hAnsi="Tahoma" w:cs="Tahoma"/>
        </w:rPr>
      </w:pPr>
      <w:r w:rsidRPr="001331BB">
        <w:rPr>
          <w:rFonts w:ascii="Tahoma" w:hAnsi="Tahoma" w:cs="Tahoma"/>
        </w:rPr>
        <w:t>дату первого Торгового дня, в который может быть заключен Контракт (далее – первый день заключения Контракта);</w:t>
      </w:r>
    </w:p>
    <w:p w14:paraId="21A78D4D" w14:textId="77777777" w:rsidR="003739D2" w:rsidRPr="001331BB" w:rsidRDefault="003739D2" w:rsidP="003739D2">
      <w:pPr>
        <w:pStyle w:val="Pointmark"/>
        <w:tabs>
          <w:tab w:val="clear" w:pos="1134"/>
          <w:tab w:val="num" w:pos="1260"/>
        </w:tabs>
        <w:spacing w:after="0"/>
        <w:ind w:left="1259" w:hanging="357"/>
        <w:rPr>
          <w:rFonts w:ascii="Tahoma" w:hAnsi="Tahoma" w:cs="Tahoma"/>
        </w:rPr>
      </w:pPr>
      <w:r w:rsidRPr="001331BB">
        <w:rPr>
          <w:rFonts w:ascii="Tahoma" w:hAnsi="Tahoma" w:cs="Tahoma"/>
        </w:rPr>
        <w:t>время, начиная с которого может быть заключен Контракт (момент начала Торгов Контрактом);</w:t>
      </w:r>
    </w:p>
    <w:p w14:paraId="0BA3A652" w14:textId="77777777" w:rsidR="003739D2" w:rsidRPr="001331BB" w:rsidRDefault="003739D2" w:rsidP="003739D2">
      <w:pPr>
        <w:pStyle w:val="a0"/>
        <w:spacing w:before="240"/>
        <w:rPr>
          <w:rFonts w:ascii="Tahoma" w:hAnsi="Tahoma" w:cs="Tahoma"/>
        </w:rPr>
      </w:pPr>
      <w:r w:rsidRPr="001331BB">
        <w:rPr>
          <w:rFonts w:ascii="Tahoma" w:hAnsi="Tahoma" w:cs="Tahoma"/>
        </w:rPr>
        <w:t>Код (обозначение) Контракта формируется по следующим правилам:</w:t>
      </w:r>
    </w:p>
    <w:p w14:paraId="77EC7F90" w14:textId="2E051BC2" w:rsidR="003739D2" w:rsidRDefault="003739D2" w:rsidP="003739D2">
      <w:pPr>
        <w:pStyle w:val="a9"/>
        <w:tabs>
          <w:tab w:val="clear" w:pos="9000"/>
          <w:tab w:val="left" w:pos="851"/>
        </w:tabs>
        <w:spacing w:before="120" w:after="0"/>
        <w:ind w:left="851"/>
        <w:rPr>
          <w:rFonts w:ascii="Tahoma" w:hAnsi="Tahoma" w:cs="Tahoma"/>
          <w:lang w:val="ru-RU"/>
        </w:rPr>
      </w:pPr>
      <w:r w:rsidRPr="001331BB">
        <w:rPr>
          <w:rFonts w:ascii="Tahoma" w:hAnsi="Tahoma" w:cs="Tahoma"/>
          <w:lang w:val="ru-RU"/>
        </w:rPr>
        <w:t>Месяц и год исполнения в коде (обозначении) Контракта (далее – месяц и год исполнения Контракта соответственно) указываются арабскими цифрами и используются для определения последнего дня заключения Контракта и дня исполнения Контракта.</w:t>
      </w:r>
    </w:p>
    <w:p w14:paraId="3F715CA3" w14:textId="539FCF6A" w:rsidR="00290A78" w:rsidRPr="0084571E" w:rsidRDefault="00290A78" w:rsidP="00AE510A">
      <w:pPr>
        <w:pStyle w:val="a9"/>
        <w:tabs>
          <w:tab w:val="clear" w:pos="9000"/>
          <w:tab w:val="left" w:pos="851"/>
        </w:tabs>
        <w:spacing w:before="120" w:after="0"/>
        <w:ind w:left="851"/>
        <w:rPr>
          <w:rFonts w:ascii="Tahoma" w:hAnsi="Tahoma" w:cs="Tahoma"/>
          <w:b/>
          <w:bCs/>
          <w:lang w:val="ru-RU"/>
        </w:rPr>
      </w:pPr>
      <w:r w:rsidRPr="0084571E">
        <w:rPr>
          <w:rFonts w:ascii="Tahoma" w:hAnsi="Tahoma" w:cs="Tahoma"/>
          <w:lang w:val="ru-RU"/>
        </w:rPr>
        <w:t xml:space="preserve">Код базисного актива определяется в </w:t>
      </w:r>
      <w:r w:rsidR="00A210AF" w:rsidRPr="0084571E">
        <w:rPr>
          <w:rFonts w:ascii="Tahoma" w:hAnsi="Tahoma" w:cs="Tahoma"/>
          <w:lang w:val="ru-RU"/>
        </w:rPr>
        <w:t>С</w:t>
      </w:r>
      <w:r w:rsidRPr="0084571E">
        <w:rPr>
          <w:rFonts w:ascii="Tahoma" w:hAnsi="Tahoma" w:cs="Tahoma"/>
          <w:lang w:val="ru-RU"/>
        </w:rPr>
        <w:t>писке параметров.</w:t>
      </w:r>
    </w:p>
    <w:p w14:paraId="46E6A3BC" w14:textId="34E4FB43" w:rsidR="003739D2" w:rsidRPr="0084571E" w:rsidRDefault="002E0FF9" w:rsidP="003739D2">
      <w:pPr>
        <w:pStyle w:val="a0"/>
        <w:spacing w:before="120" w:after="0"/>
        <w:rPr>
          <w:rFonts w:ascii="Tahoma" w:hAnsi="Tahoma" w:cs="Tahoma"/>
        </w:rPr>
      </w:pPr>
      <w:r w:rsidRPr="0084571E">
        <w:rPr>
          <w:rFonts w:ascii="Tahoma" w:hAnsi="Tahoma" w:cs="Tahoma"/>
        </w:rPr>
        <w:t xml:space="preserve">Единица измерения цены Контракта в ходе Торгов при подаче заявки и заключении Контракта, минимальное изменение цены Контракта в ходе Торгов (далее – минимальный шаг цены), Лот Контракта определяются в </w:t>
      </w:r>
      <w:r w:rsidR="00A210AF" w:rsidRPr="0084571E">
        <w:rPr>
          <w:rFonts w:ascii="Tahoma" w:hAnsi="Tahoma" w:cs="Tahoma"/>
        </w:rPr>
        <w:t>С</w:t>
      </w:r>
      <w:r w:rsidRPr="0084571E">
        <w:rPr>
          <w:rFonts w:ascii="Tahoma" w:hAnsi="Tahoma" w:cs="Tahoma"/>
        </w:rPr>
        <w:t>писке параметров.</w:t>
      </w:r>
    </w:p>
    <w:p w14:paraId="716DA589" w14:textId="4F880671" w:rsidR="003739D2" w:rsidRPr="008B574D" w:rsidRDefault="003739D2" w:rsidP="004B3719">
      <w:pPr>
        <w:pStyle w:val="a0"/>
        <w:rPr>
          <w:rFonts w:ascii="Tahoma" w:hAnsi="Tahoma" w:cs="Tahoma"/>
        </w:rPr>
      </w:pPr>
      <w:r w:rsidRPr="008B574D">
        <w:rPr>
          <w:rFonts w:ascii="Tahoma" w:hAnsi="Tahoma" w:cs="Tahoma"/>
        </w:rPr>
        <w:lastRenderedPageBreak/>
        <w:t xml:space="preserve">Стоимость минимального шага цены рассчитывается в российских рублях и </w:t>
      </w:r>
      <w:r w:rsidR="00290A78" w:rsidRPr="008B574D">
        <w:rPr>
          <w:rFonts w:ascii="Tahoma" w:hAnsi="Tahoma" w:cs="Tahoma"/>
        </w:rPr>
        <w:t xml:space="preserve">определяется в </w:t>
      </w:r>
      <w:r w:rsidR="00A210AF" w:rsidRPr="008B574D">
        <w:rPr>
          <w:rFonts w:ascii="Tahoma" w:hAnsi="Tahoma" w:cs="Tahoma"/>
        </w:rPr>
        <w:t>С</w:t>
      </w:r>
      <w:r w:rsidR="00290A78" w:rsidRPr="008B574D">
        <w:rPr>
          <w:rFonts w:ascii="Tahoma" w:hAnsi="Tahoma" w:cs="Tahoma"/>
        </w:rPr>
        <w:t>писке параметров</w:t>
      </w:r>
      <w:r w:rsidRPr="008B574D">
        <w:rPr>
          <w:rFonts w:ascii="Tahoma" w:hAnsi="Tahoma" w:cs="Tahoma"/>
        </w:rPr>
        <w:t xml:space="preserve">. </w:t>
      </w:r>
    </w:p>
    <w:p w14:paraId="242240D0" w14:textId="4BECC004" w:rsidR="007D735A" w:rsidRDefault="0084735F" w:rsidP="004B3719">
      <w:pPr>
        <w:pStyle w:val="a0"/>
        <w:rPr>
          <w:rFonts w:ascii="Tahoma" w:hAnsi="Tahoma" w:cs="Tahoma"/>
        </w:rPr>
      </w:pPr>
      <w:bookmarkStart w:id="3" w:name="_Hlk160191696"/>
      <w:r>
        <w:rPr>
          <w:rFonts w:ascii="Tahoma" w:hAnsi="Tahoma" w:cs="Tahoma"/>
        </w:rPr>
        <w:t xml:space="preserve"> П</w:t>
      </w:r>
      <w:r w:rsidRPr="004B3719">
        <w:rPr>
          <w:rFonts w:ascii="Tahoma" w:hAnsi="Tahoma" w:cs="Tahoma"/>
        </w:rPr>
        <w:t>оследн</w:t>
      </w:r>
      <w:r>
        <w:rPr>
          <w:rFonts w:ascii="Tahoma" w:hAnsi="Tahoma" w:cs="Tahoma"/>
        </w:rPr>
        <w:t>ий</w:t>
      </w:r>
      <w:r w:rsidRPr="004B3719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день</w:t>
      </w:r>
      <w:r w:rsidRPr="004B3719">
        <w:rPr>
          <w:rFonts w:ascii="Tahoma" w:hAnsi="Tahoma" w:cs="Tahoma"/>
        </w:rPr>
        <w:t xml:space="preserve"> </w:t>
      </w:r>
      <w:r w:rsidR="003739D2" w:rsidRPr="004B3719">
        <w:rPr>
          <w:rFonts w:ascii="Tahoma" w:hAnsi="Tahoma" w:cs="Tahoma"/>
        </w:rPr>
        <w:t>заключения Контракта</w:t>
      </w:r>
      <w:r>
        <w:rPr>
          <w:rFonts w:ascii="Tahoma" w:hAnsi="Tahoma" w:cs="Tahoma"/>
        </w:rPr>
        <w:t xml:space="preserve"> определяется </w:t>
      </w:r>
      <w:r w:rsidR="00803BD9">
        <w:rPr>
          <w:rFonts w:ascii="Tahoma" w:hAnsi="Tahoma" w:cs="Tahoma"/>
        </w:rPr>
        <w:t>в Списке</w:t>
      </w:r>
      <w:r>
        <w:rPr>
          <w:rFonts w:ascii="Tahoma" w:hAnsi="Tahoma" w:cs="Tahoma"/>
        </w:rPr>
        <w:t xml:space="preserve"> параметров.</w:t>
      </w:r>
    </w:p>
    <w:p w14:paraId="2A2E163E" w14:textId="42C40FCF" w:rsidR="00440AF5" w:rsidRPr="00AE510A" w:rsidRDefault="00440AF5" w:rsidP="004B3719">
      <w:pPr>
        <w:pStyle w:val="a0"/>
        <w:rPr>
          <w:rFonts w:ascii="Tahoma" w:hAnsi="Tahoma" w:cs="Tahoma"/>
        </w:rPr>
      </w:pPr>
      <w:r w:rsidRPr="001331BB">
        <w:rPr>
          <w:rFonts w:ascii="Tahoma" w:hAnsi="Tahoma" w:cs="Tahoma"/>
        </w:rPr>
        <w:t>Биржа вправе по согласованию с Клиринговым центром установить иную дату последнего дня заключения Контракта, отличную от определяемой в соответствии с</w:t>
      </w:r>
      <w:r w:rsidR="00803BD9">
        <w:rPr>
          <w:rFonts w:ascii="Tahoma" w:hAnsi="Tahoma" w:cs="Tahoma"/>
        </w:rPr>
        <w:t>о</w:t>
      </w:r>
      <w:r w:rsidRPr="001331BB">
        <w:rPr>
          <w:rFonts w:ascii="Tahoma" w:hAnsi="Tahoma" w:cs="Tahoma"/>
        </w:rPr>
        <w:t xml:space="preserve"> </w:t>
      </w:r>
      <w:r w:rsidR="00803BD9">
        <w:rPr>
          <w:rFonts w:ascii="Tahoma" w:hAnsi="Tahoma" w:cs="Tahoma"/>
        </w:rPr>
        <w:t>Списком параметров</w:t>
      </w:r>
      <w:r w:rsidRPr="00440AF5">
        <w:rPr>
          <w:rFonts w:ascii="Tahoma" w:hAnsi="Tahoma" w:cs="Tahoma"/>
        </w:rPr>
        <w:t>.</w:t>
      </w:r>
    </w:p>
    <w:p w14:paraId="690548B8" w14:textId="77777777" w:rsidR="003739D2" w:rsidRPr="001331BB" w:rsidRDefault="003739D2" w:rsidP="003739D2">
      <w:pPr>
        <w:pStyle w:val="a0"/>
        <w:rPr>
          <w:rFonts w:ascii="Tahoma" w:hAnsi="Tahoma" w:cs="Tahoma"/>
        </w:rPr>
      </w:pPr>
      <w:r w:rsidRPr="001331BB">
        <w:rPr>
          <w:rFonts w:ascii="Tahoma" w:hAnsi="Tahoma" w:cs="Tahoma"/>
        </w:rPr>
        <w:t>Днем исполнения Контракта является последний день заключения Контракта, за исключением случаев, предусмотренных пунктами 5.1 – 5.2 Спецификации.</w:t>
      </w:r>
    </w:p>
    <w:bookmarkEnd w:id="3"/>
    <w:p w14:paraId="0AC3B2E2" w14:textId="6C18915F" w:rsidR="003739D2" w:rsidRPr="001331BB" w:rsidRDefault="003739D2" w:rsidP="003739D2">
      <w:pPr>
        <w:pStyle w:val="a0"/>
        <w:rPr>
          <w:rFonts w:ascii="Tahoma" w:hAnsi="Tahoma" w:cs="Tahoma"/>
        </w:rPr>
      </w:pPr>
      <w:r w:rsidRPr="001331BB">
        <w:rPr>
          <w:rFonts w:ascii="Tahoma" w:hAnsi="Tahoma" w:cs="Tahoma"/>
        </w:rPr>
        <w:t>Публикация списка дат, являющихся последними днями заключения и днями исполнения Контрактов, осуществляется на сайте Биржи в сети Интернет.</w:t>
      </w:r>
    </w:p>
    <w:p w14:paraId="10B23B22" w14:textId="77777777" w:rsidR="003739D2" w:rsidRPr="001331BB" w:rsidRDefault="003739D2" w:rsidP="003739D2">
      <w:pPr>
        <w:pStyle w:val="a"/>
        <w:spacing w:before="240" w:after="0"/>
        <w:rPr>
          <w:rFonts w:ascii="Tahoma" w:hAnsi="Tahoma" w:cs="Tahoma"/>
        </w:rPr>
      </w:pPr>
      <w:r w:rsidRPr="001331BB">
        <w:rPr>
          <w:rFonts w:ascii="Tahoma" w:hAnsi="Tahoma" w:cs="Tahoma"/>
        </w:rPr>
        <w:t>Обязательства по Контракту</w:t>
      </w:r>
    </w:p>
    <w:p w14:paraId="20932F37" w14:textId="77777777" w:rsidR="003739D2" w:rsidRPr="001331BB" w:rsidRDefault="003739D2" w:rsidP="003739D2">
      <w:pPr>
        <w:pStyle w:val="a0"/>
        <w:spacing w:before="120" w:after="0"/>
        <w:rPr>
          <w:rFonts w:ascii="Tahoma" w:hAnsi="Tahoma" w:cs="Tahoma"/>
        </w:rPr>
      </w:pPr>
      <w:r w:rsidRPr="001331BB">
        <w:rPr>
          <w:rFonts w:ascii="Tahoma" w:hAnsi="Tahoma" w:cs="Tahoma"/>
        </w:rPr>
        <w:t>Обязательство по уплате вариационной маржи.</w:t>
      </w:r>
    </w:p>
    <w:p w14:paraId="49871CBC" w14:textId="614CBBFD" w:rsidR="003739D2" w:rsidRPr="001331BB" w:rsidRDefault="003739D2" w:rsidP="003739D2">
      <w:pPr>
        <w:pStyle w:val="1"/>
        <w:tabs>
          <w:tab w:val="clear" w:pos="2127"/>
          <w:tab w:val="num" w:pos="1418"/>
        </w:tabs>
        <w:spacing w:before="120"/>
        <w:ind w:left="1418"/>
        <w:rPr>
          <w:rFonts w:ascii="Tahoma" w:hAnsi="Tahoma" w:cs="Tahoma"/>
        </w:rPr>
      </w:pPr>
      <w:r w:rsidRPr="001331BB">
        <w:rPr>
          <w:rFonts w:ascii="Tahoma" w:hAnsi="Tahoma" w:cs="Tahoma"/>
        </w:rPr>
        <w:t>Стороны Контракта обязаны уплачивать друг другу денежные средства (вариационную маржу) в сумме, размер которой зависит от изменения значений б</w:t>
      </w:r>
      <w:r w:rsidR="00BD2668" w:rsidRPr="001331BB">
        <w:rPr>
          <w:rFonts w:ascii="Tahoma" w:hAnsi="Tahoma" w:cs="Tahoma"/>
        </w:rPr>
        <w:t xml:space="preserve">азисного </w:t>
      </w:r>
      <w:r w:rsidRPr="001331BB">
        <w:rPr>
          <w:rFonts w:ascii="Tahoma" w:hAnsi="Tahoma" w:cs="Tahoma"/>
        </w:rPr>
        <w:t xml:space="preserve">актива. </w:t>
      </w:r>
    </w:p>
    <w:p w14:paraId="5F662446" w14:textId="77777777" w:rsidR="003739D2" w:rsidRPr="001331BB" w:rsidRDefault="003739D2" w:rsidP="003739D2">
      <w:pPr>
        <w:pStyle w:val="1"/>
        <w:tabs>
          <w:tab w:val="clear" w:pos="2127"/>
          <w:tab w:val="num" w:pos="1418"/>
        </w:tabs>
        <w:ind w:left="1418"/>
        <w:rPr>
          <w:rFonts w:ascii="Tahoma" w:hAnsi="Tahoma" w:cs="Tahoma"/>
        </w:rPr>
      </w:pPr>
      <w:r w:rsidRPr="001331BB">
        <w:rPr>
          <w:rFonts w:ascii="Tahoma" w:hAnsi="Tahoma" w:cs="Tahoma"/>
        </w:rPr>
        <w:t xml:space="preserve">Вариационная маржа рассчитывается и уплачивается в период с первого дня заключения Контракта до дня исполнения Контракта включительно. </w:t>
      </w:r>
    </w:p>
    <w:p w14:paraId="6C8A724F" w14:textId="77777777" w:rsidR="003739D2" w:rsidRPr="001331BB" w:rsidRDefault="003739D2" w:rsidP="003739D2">
      <w:pPr>
        <w:pStyle w:val="1"/>
        <w:tabs>
          <w:tab w:val="clear" w:pos="2127"/>
          <w:tab w:val="num" w:pos="1418"/>
        </w:tabs>
        <w:ind w:left="1418"/>
        <w:rPr>
          <w:rFonts w:ascii="Tahoma" w:hAnsi="Tahoma" w:cs="Tahoma"/>
        </w:rPr>
      </w:pPr>
      <w:bookmarkStart w:id="4" w:name="_Ref156961941"/>
      <w:r w:rsidRPr="001331BB">
        <w:rPr>
          <w:rFonts w:ascii="Tahoma" w:hAnsi="Tahoma" w:cs="Tahoma"/>
        </w:rPr>
        <w:t>Вариационная маржа рассчитывается по следующим формулам:</w:t>
      </w:r>
      <w:bookmarkEnd w:id="4"/>
    </w:p>
    <w:p w14:paraId="16503B96" w14:textId="77777777" w:rsidR="003739D2" w:rsidRPr="001331BB" w:rsidRDefault="003739D2" w:rsidP="003739D2">
      <w:pPr>
        <w:pStyle w:val="1"/>
        <w:numPr>
          <w:ilvl w:val="3"/>
          <w:numId w:val="1"/>
        </w:numPr>
        <w:tabs>
          <w:tab w:val="clear" w:pos="3240"/>
          <w:tab w:val="num" w:pos="2127"/>
        </w:tabs>
        <w:spacing w:before="120" w:after="0"/>
        <w:ind w:left="2127"/>
        <w:rPr>
          <w:rFonts w:ascii="Tahoma" w:hAnsi="Tahoma" w:cs="Tahoma"/>
        </w:rPr>
      </w:pPr>
      <w:bookmarkStart w:id="5" w:name="_Ref249432111"/>
      <w:r w:rsidRPr="001331BB">
        <w:rPr>
          <w:rFonts w:ascii="Tahoma" w:hAnsi="Tahoma" w:cs="Tahoma"/>
        </w:rPr>
        <w:t>В ходе дневной клиринговой сессии:</w:t>
      </w:r>
      <w:bookmarkEnd w:id="5"/>
    </w:p>
    <w:p w14:paraId="1F0A98C6" w14:textId="77777777" w:rsidR="003739D2" w:rsidRPr="001331BB" w:rsidRDefault="003739D2" w:rsidP="003739D2">
      <w:pPr>
        <w:pStyle w:val="a9"/>
        <w:numPr>
          <w:ilvl w:val="0"/>
          <w:numId w:val="4"/>
        </w:numPr>
        <w:tabs>
          <w:tab w:val="clear" w:pos="9000"/>
          <w:tab w:val="left" w:pos="1843"/>
        </w:tabs>
        <w:spacing w:before="120" w:after="0"/>
        <w:ind w:left="1843" w:hanging="436"/>
        <w:rPr>
          <w:rFonts w:ascii="Tahoma" w:hAnsi="Tahoma" w:cs="Tahoma"/>
          <w:lang w:val="ru-RU"/>
        </w:rPr>
      </w:pPr>
      <w:r w:rsidRPr="001331BB">
        <w:rPr>
          <w:rFonts w:ascii="Tahoma" w:hAnsi="Tahoma" w:cs="Tahoma"/>
          <w:lang w:val="ru-RU"/>
        </w:rPr>
        <w:t>Если расчет вариационной маржи по Контракту ранее не осуществлялся:</w:t>
      </w:r>
    </w:p>
    <w:p w14:paraId="7493AF01" w14:textId="77777777" w:rsidR="003739D2" w:rsidRPr="001331BB" w:rsidRDefault="003739D2" w:rsidP="003739D2">
      <w:pPr>
        <w:pStyle w:val="a9"/>
        <w:spacing w:before="120" w:after="0"/>
        <w:ind w:left="1418"/>
        <w:rPr>
          <w:rFonts w:ascii="Tahoma" w:hAnsi="Tahoma" w:cs="Tahoma"/>
          <w:b/>
        </w:rPr>
      </w:pPr>
      <w:r w:rsidRPr="001331BB">
        <w:rPr>
          <w:rFonts w:ascii="Tahoma" w:hAnsi="Tahoma" w:cs="Tahoma"/>
          <w:b/>
          <w:lang w:val="ru-RU"/>
        </w:rPr>
        <w:t>ВМ</w:t>
      </w:r>
      <w:r w:rsidRPr="001331BB">
        <w:rPr>
          <w:rFonts w:ascii="Tahoma" w:hAnsi="Tahoma" w:cs="Tahoma"/>
          <w:b/>
          <w:vertAlign w:val="subscript"/>
        </w:rPr>
        <w:t>1</w:t>
      </w:r>
      <w:r w:rsidRPr="001331BB">
        <w:rPr>
          <w:rFonts w:ascii="Tahoma" w:hAnsi="Tahoma" w:cs="Tahoma"/>
          <w:b/>
        </w:rPr>
        <w:t xml:space="preserve"> = Round (</w:t>
      </w:r>
      <w:r w:rsidRPr="001331BB">
        <w:rPr>
          <w:rFonts w:ascii="Tahoma" w:hAnsi="Tahoma" w:cs="Tahoma"/>
          <w:b/>
          <w:lang w:val="ru-RU"/>
        </w:rPr>
        <w:t>РЦ</w:t>
      </w:r>
      <w:r w:rsidRPr="001331BB">
        <w:rPr>
          <w:rFonts w:ascii="Tahoma" w:hAnsi="Tahoma" w:cs="Tahoma"/>
          <w:b/>
          <w:vertAlign w:val="subscript"/>
        </w:rPr>
        <w:t>1</w:t>
      </w:r>
      <w:r w:rsidRPr="001331BB">
        <w:rPr>
          <w:rFonts w:ascii="Tahoma" w:hAnsi="Tahoma" w:cs="Tahoma"/>
          <w:b/>
        </w:rPr>
        <w:t>*Round (W</w:t>
      </w:r>
      <w:r w:rsidRPr="001331BB">
        <w:rPr>
          <w:rFonts w:ascii="Tahoma" w:hAnsi="Tahoma" w:cs="Tahoma"/>
          <w:b/>
          <w:vertAlign w:val="subscript"/>
        </w:rPr>
        <w:t>1</w:t>
      </w:r>
      <w:r w:rsidRPr="001331BB">
        <w:rPr>
          <w:rFonts w:ascii="Tahoma" w:hAnsi="Tahoma" w:cs="Tahoma"/>
          <w:b/>
        </w:rPr>
        <w:t>/R;5);2) – Round (</w:t>
      </w:r>
      <w:r w:rsidRPr="001331BB">
        <w:rPr>
          <w:rFonts w:ascii="Tahoma" w:hAnsi="Tahoma" w:cs="Tahoma"/>
          <w:b/>
          <w:lang w:val="ru-RU"/>
        </w:rPr>
        <w:t>Цо</w:t>
      </w:r>
      <w:r w:rsidRPr="001331BB">
        <w:rPr>
          <w:rFonts w:ascii="Tahoma" w:hAnsi="Tahoma" w:cs="Tahoma"/>
          <w:b/>
        </w:rPr>
        <w:t>*Round (W</w:t>
      </w:r>
      <w:r w:rsidRPr="001331BB">
        <w:rPr>
          <w:rFonts w:ascii="Tahoma" w:hAnsi="Tahoma" w:cs="Tahoma"/>
          <w:b/>
          <w:vertAlign w:val="subscript"/>
        </w:rPr>
        <w:t>1</w:t>
      </w:r>
      <w:r w:rsidRPr="001331BB">
        <w:rPr>
          <w:rFonts w:ascii="Tahoma" w:hAnsi="Tahoma" w:cs="Tahoma"/>
          <w:b/>
        </w:rPr>
        <w:t xml:space="preserve">/R;5);2)   </w:t>
      </w:r>
    </w:p>
    <w:p w14:paraId="60ADB9B7" w14:textId="77777777" w:rsidR="003739D2" w:rsidRPr="001331BB" w:rsidRDefault="003739D2" w:rsidP="003739D2">
      <w:pPr>
        <w:pStyle w:val="a9"/>
        <w:spacing w:after="0"/>
        <w:ind w:left="1418"/>
        <w:rPr>
          <w:rFonts w:ascii="Tahoma" w:hAnsi="Tahoma" w:cs="Tahoma"/>
          <w:lang w:val="ru-RU"/>
        </w:rPr>
      </w:pPr>
      <w:r w:rsidRPr="001331BB">
        <w:rPr>
          <w:rFonts w:ascii="Tahoma" w:hAnsi="Tahoma" w:cs="Tahoma"/>
          <w:lang w:val="ru-RU"/>
        </w:rPr>
        <w:t>где:</w:t>
      </w:r>
    </w:p>
    <w:p w14:paraId="03BA812B" w14:textId="77777777" w:rsidR="003739D2" w:rsidRPr="001331BB" w:rsidRDefault="003739D2" w:rsidP="003739D2">
      <w:pPr>
        <w:pStyle w:val="a9"/>
        <w:spacing w:after="0"/>
        <w:ind w:left="1843"/>
        <w:rPr>
          <w:rFonts w:ascii="Tahoma" w:hAnsi="Tahoma" w:cs="Tahoma"/>
          <w:lang w:val="ru-RU"/>
        </w:rPr>
      </w:pPr>
      <w:r w:rsidRPr="001331BB">
        <w:rPr>
          <w:rFonts w:ascii="Tahoma" w:hAnsi="Tahoma" w:cs="Tahoma"/>
          <w:lang w:val="ru-RU"/>
        </w:rPr>
        <w:t>ВМ</w:t>
      </w:r>
      <w:r w:rsidRPr="001331BB">
        <w:rPr>
          <w:rFonts w:ascii="Tahoma" w:hAnsi="Tahoma" w:cs="Tahoma"/>
          <w:vertAlign w:val="subscript"/>
          <w:lang w:val="ru-RU"/>
        </w:rPr>
        <w:t>1</w:t>
      </w:r>
      <w:r w:rsidRPr="001331BB">
        <w:rPr>
          <w:rFonts w:ascii="Tahoma" w:hAnsi="Tahoma" w:cs="Tahoma"/>
          <w:lang w:val="ru-RU"/>
        </w:rPr>
        <w:t xml:space="preserve"> – вариационная маржа по Контракту, рассчитанная в ходе дневной клиринговой сессии текущего Торгового дня;</w:t>
      </w:r>
    </w:p>
    <w:p w14:paraId="24FA0060" w14:textId="77777777" w:rsidR="003739D2" w:rsidRPr="001331BB" w:rsidRDefault="003739D2" w:rsidP="003739D2">
      <w:pPr>
        <w:pStyle w:val="a9"/>
        <w:spacing w:after="0"/>
        <w:ind w:left="1843"/>
        <w:rPr>
          <w:rFonts w:ascii="Tahoma" w:hAnsi="Tahoma" w:cs="Tahoma"/>
          <w:lang w:val="ru-RU"/>
        </w:rPr>
      </w:pPr>
      <w:r w:rsidRPr="001331BB">
        <w:rPr>
          <w:rFonts w:ascii="Tahoma" w:hAnsi="Tahoma" w:cs="Tahoma"/>
        </w:rPr>
        <w:t>Round</w:t>
      </w:r>
      <w:r w:rsidRPr="001331BB">
        <w:rPr>
          <w:rFonts w:ascii="Tahoma" w:hAnsi="Tahoma" w:cs="Tahoma"/>
          <w:lang w:val="ru-RU"/>
        </w:rPr>
        <w:t xml:space="preserve"> – функция математического округления с заданной точностью;</w:t>
      </w:r>
    </w:p>
    <w:p w14:paraId="25ED2DBB" w14:textId="77777777" w:rsidR="003739D2" w:rsidRPr="001331BB" w:rsidRDefault="003739D2" w:rsidP="003739D2">
      <w:pPr>
        <w:pStyle w:val="a9"/>
        <w:spacing w:after="0"/>
        <w:ind w:left="1843"/>
        <w:rPr>
          <w:rFonts w:ascii="Tahoma" w:hAnsi="Tahoma" w:cs="Tahoma"/>
          <w:lang w:val="ru-RU"/>
        </w:rPr>
      </w:pPr>
      <w:r w:rsidRPr="001331BB">
        <w:rPr>
          <w:rFonts w:ascii="Tahoma" w:hAnsi="Tahoma" w:cs="Tahoma"/>
          <w:lang w:val="ru-RU"/>
        </w:rPr>
        <w:t>Цо – цена заключения Контракта;</w:t>
      </w:r>
    </w:p>
    <w:p w14:paraId="17002405" w14:textId="77777777" w:rsidR="003739D2" w:rsidRPr="001331BB" w:rsidRDefault="003739D2" w:rsidP="003739D2">
      <w:pPr>
        <w:pStyle w:val="a9"/>
        <w:spacing w:after="0"/>
        <w:ind w:left="1843"/>
        <w:rPr>
          <w:rFonts w:ascii="Tahoma" w:hAnsi="Tahoma" w:cs="Tahoma"/>
          <w:lang w:val="ru-RU"/>
        </w:rPr>
      </w:pPr>
      <w:r w:rsidRPr="001331BB">
        <w:rPr>
          <w:rFonts w:ascii="Tahoma" w:hAnsi="Tahoma" w:cs="Tahoma"/>
          <w:lang w:val="ru-RU"/>
        </w:rPr>
        <w:t>РЦ</w:t>
      </w:r>
      <w:r w:rsidRPr="001331BB">
        <w:rPr>
          <w:rFonts w:ascii="Tahoma" w:hAnsi="Tahoma" w:cs="Tahoma"/>
          <w:vertAlign w:val="subscript"/>
          <w:lang w:val="ru-RU"/>
        </w:rPr>
        <w:t>1</w:t>
      </w:r>
      <w:r w:rsidRPr="001331BB">
        <w:rPr>
          <w:rFonts w:ascii="Tahoma" w:hAnsi="Tahoma" w:cs="Tahoma"/>
          <w:lang w:val="ru-RU"/>
        </w:rPr>
        <w:t xml:space="preserve"> – текущая (последняя) Расчетная цена Контракта;</w:t>
      </w:r>
    </w:p>
    <w:p w14:paraId="7B72996C" w14:textId="77777777" w:rsidR="003739D2" w:rsidRPr="001331BB" w:rsidRDefault="003739D2" w:rsidP="003739D2">
      <w:pPr>
        <w:pStyle w:val="a9"/>
        <w:spacing w:after="0"/>
        <w:ind w:left="1843"/>
        <w:rPr>
          <w:rFonts w:ascii="Tahoma" w:hAnsi="Tahoma" w:cs="Tahoma"/>
          <w:lang w:val="ru-RU"/>
        </w:rPr>
      </w:pPr>
      <w:r w:rsidRPr="001331BB">
        <w:rPr>
          <w:rFonts w:ascii="Tahoma" w:hAnsi="Tahoma" w:cs="Tahoma"/>
        </w:rPr>
        <w:t>W</w:t>
      </w:r>
      <w:r w:rsidRPr="001331BB">
        <w:rPr>
          <w:rFonts w:ascii="Tahoma" w:hAnsi="Tahoma" w:cs="Tahoma"/>
          <w:vertAlign w:val="subscript"/>
          <w:lang w:val="ru-RU"/>
        </w:rPr>
        <w:t>1</w:t>
      </w:r>
      <w:r w:rsidRPr="001331BB">
        <w:rPr>
          <w:rFonts w:ascii="Tahoma" w:hAnsi="Tahoma" w:cs="Tahoma"/>
          <w:lang w:val="ru-RU"/>
        </w:rPr>
        <w:t xml:space="preserve"> – стоимость минимального шага цены;</w:t>
      </w:r>
    </w:p>
    <w:p w14:paraId="7674BA9E" w14:textId="77777777" w:rsidR="003739D2" w:rsidRPr="001331BB" w:rsidRDefault="003739D2" w:rsidP="003739D2">
      <w:pPr>
        <w:pStyle w:val="1"/>
        <w:numPr>
          <w:ilvl w:val="0"/>
          <w:numId w:val="0"/>
        </w:numPr>
        <w:spacing w:after="0"/>
        <w:ind w:left="1843"/>
        <w:rPr>
          <w:rFonts w:ascii="Tahoma" w:hAnsi="Tahoma" w:cs="Tahoma"/>
        </w:rPr>
      </w:pPr>
      <w:r w:rsidRPr="001331BB">
        <w:rPr>
          <w:rFonts w:ascii="Tahoma" w:hAnsi="Tahoma" w:cs="Tahoma"/>
        </w:rPr>
        <w:t>R – минимальный шаг цены.</w:t>
      </w:r>
    </w:p>
    <w:p w14:paraId="77283F4C" w14:textId="77777777" w:rsidR="003739D2" w:rsidRPr="001331BB" w:rsidRDefault="003739D2" w:rsidP="003739D2">
      <w:pPr>
        <w:pStyle w:val="a9"/>
        <w:numPr>
          <w:ilvl w:val="0"/>
          <w:numId w:val="4"/>
        </w:numPr>
        <w:tabs>
          <w:tab w:val="clear" w:pos="9000"/>
          <w:tab w:val="left" w:pos="1843"/>
        </w:tabs>
        <w:spacing w:before="120" w:after="0"/>
        <w:ind w:left="1843" w:hanging="436"/>
        <w:rPr>
          <w:rFonts w:ascii="Tahoma" w:hAnsi="Tahoma" w:cs="Tahoma"/>
          <w:lang w:val="ru-RU"/>
        </w:rPr>
      </w:pPr>
      <w:r w:rsidRPr="001331BB">
        <w:rPr>
          <w:rFonts w:ascii="Tahoma" w:hAnsi="Tahoma" w:cs="Tahoma"/>
          <w:lang w:val="ru-RU"/>
        </w:rPr>
        <w:t>Если расчет вариационной маржи по Контракту осуществлялся ранее:</w:t>
      </w:r>
    </w:p>
    <w:p w14:paraId="5E114935" w14:textId="77777777" w:rsidR="003739D2" w:rsidRPr="001331BB" w:rsidRDefault="003739D2" w:rsidP="003739D2">
      <w:pPr>
        <w:pStyle w:val="a9"/>
        <w:spacing w:before="120" w:after="0"/>
        <w:ind w:left="1418"/>
        <w:rPr>
          <w:rFonts w:ascii="Tahoma" w:hAnsi="Tahoma" w:cs="Tahoma"/>
        </w:rPr>
      </w:pPr>
      <w:r w:rsidRPr="001331BB">
        <w:rPr>
          <w:rFonts w:ascii="Tahoma" w:hAnsi="Tahoma" w:cs="Tahoma"/>
          <w:b/>
          <w:lang w:val="ru-RU"/>
        </w:rPr>
        <w:t>ВМ</w:t>
      </w:r>
      <w:r w:rsidRPr="001331BB">
        <w:rPr>
          <w:rFonts w:ascii="Tahoma" w:hAnsi="Tahoma" w:cs="Tahoma"/>
          <w:b/>
          <w:vertAlign w:val="subscript"/>
        </w:rPr>
        <w:t>1</w:t>
      </w:r>
      <w:r w:rsidRPr="001331BB">
        <w:rPr>
          <w:rFonts w:ascii="Tahoma" w:hAnsi="Tahoma" w:cs="Tahoma"/>
          <w:b/>
        </w:rPr>
        <w:t xml:space="preserve"> = Round (</w:t>
      </w:r>
      <w:r w:rsidRPr="001331BB">
        <w:rPr>
          <w:rFonts w:ascii="Tahoma" w:hAnsi="Tahoma" w:cs="Tahoma"/>
          <w:b/>
          <w:lang w:val="ru-RU"/>
        </w:rPr>
        <w:t>РЦ</w:t>
      </w:r>
      <w:r w:rsidRPr="001331BB">
        <w:rPr>
          <w:rFonts w:ascii="Tahoma" w:hAnsi="Tahoma" w:cs="Tahoma"/>
          <w:b/>
          <w:vertAlign w:val="subscript"/>
        </w:rPr>
        <w:t>1</w:t>
      </w:r>
      <w:r w:rsidRPr="001331BB">
        <w:rPr>
          <w:rFonts w:ascii="Tahoma" w:hAnsi="Tahoma" w:cs="Tahoma"/>
          <w:b/>
        </w:rPr>
        <w:t>*Round (W</w:t>
      </w:r>
      <w:r w:rsidRPr="001331BB">
        <w:rPr>
          <w:rFonts w:ascii="Tahoma" w:hAnsi="Tahoma" w:cs="Tahoma"/>
          <w:b/>
          <w:vertAlign w:val="subscript"/>
        </w:rPr>
        <w:t>1</w:t>
      </w:r>
      <w:r w:rsidRPr="001331BB">
        <w:rPr>
          <w:rFonts w:ascii="Tahoma" w:hAnsi="Tahoma" w:cs="Tahoma"/>
          <w:b/>
        </w:rPr>
        <w:t>/R;5);2) – Round (</w:t>
      </w:r>
      <w:r w:rsidRPr="001331BB">
        <w:rPr>
          <w:rFonts w:ascii="Tahoma" w:hAnsi="Tahoma" w:cs="Tahoma"/>
          <w:b/>
          <w:lang w:val="ru-RU"/>
        </w:rPr>
        <w:t>РЦп</w:t>
      </w:r>
      <w:r w:rsidRPr="001331BB">
        <w:rPr>
          <w:rFonts w:ascii="Tahoma" w:hAnsi="Tahoma" w:cs="Tahoma"/>
          <w:b/>
        </w:rPr>
        <w:t>*Round (W</w:t>
      </w:r>
      <w:r w:rsidRPr="001331BB">
        <w:rPr>
          <w:rFonts w:ascii="Tahoma" w:hAnsi="Tahoma" w:cs="Tahoma"/>
          <w:b/>
          <w:vertAlign w:val="subscript"/>
        </w:rPr>
        <w:t>1</w:t>
      </w:r>
      <w:r w:rsidRPr="001331BB">
        <w:rPr>
          <w:rFonts w:ascii="Tahoma" w:hAnsi="Tahoma" w:cs="Tahoma"/>
          <w:b/>
        </w:rPr>
        <w:t xml:space="preserve">/R;5);2) </w:t>
      </w:r>
      <w:r w:rsidRPr="001331BB">
        <w:rPr>
          <w:rFonts w:ascii="Tahoma" w:hAnsi="Tahoma" w:cs="Tahoma"/>
          <w:lang w:val="ru-RU"/>
        </w:rPr>
        <w:t>где</w:t>
      </w:r>
      <w:r w:rsidRPr="001331BB">
        <w:rPr>
          <w:rFonts w:ascii="Tahoma" w:hAnsi="Tahoma" w:cs="Tahoma"/>
        </w:rPr>
        <w:t>:</w:t>
      </w:r>
    </w:p>
    <w:p w14:paraId="5832672B" w14:textId="77777777" w:rsidR="003739D2" w:rsidRPr="001331BB" w:rsidRDefault="003739D2" w:rsidP="003739D2">
      <w:pPr>
        <w:pStyle w:val="a9"/>
        <w:spacing w:after="0"/>
        <w:ind w:left="1843"/>
        <w:rPr>
          <w:rFonts w:ascii="Tahoma" w:hAnsi="Tahoma" w:cs="Tahoma"/>
          <w:lang w:val="ru-RU"/>
        </w:rPr>
      </w:pPr>
      <w:r w:rsidRPr="001331BB">
        <w:rPr>
          <w:rFonts w:ascii="Tahoma" w:hAnsi="Tahoma" w:cs="Tahoma"/>
          <w:lang w:val="ru-RU"/>
        </w:rPr>
        <w:t>ВМ</w:t>
      </w:r>
      <w:r w:rsidRPr="001331BB">
        <w:rPr>
          <w:rFonts w:ascii="Tahoma" w:hAnsi="Tahoma" w:cs="Tahoma"/>
          <w:vertAlign w:val="subscript"/>
          <w:lang w:val="ru-RU"/>
        </w:rPr>
        <w:t>1</w:t>
      </w:r>
      <w:r w:rsidRPr="001331BB">
        <w:rPr>
          <w:rFonts w:ascii="Tahoma" w:hAnsi="Tahoma" w:cs="Tahoma"/>
          <w:lang w:val="ru-RU"/>
        </w:rPr>
        <w:t xml:space="preserve"> – вариационная маржа по Контракту, рассчитанная в ходе дневной клиринговой сессии текущего Торгового дня;</w:t>
      </w:r>
    </w:p>
    <w:p w14:paraId="20ACD28F" w14:textId="77777777" w:rsidR="003739D2" w:rsidRPr="001331BB" w:rsidRDefault="003739D2" w:rsidP="003739D2">
      <w:pPr>
        <w:pStyle w:val="a9"/>
        <w:spacing w:after="0"/>
        <w:ind w:left="1843"/>
        <w:rPr>
          <w:rFonts w:ascii="Tahoma" w:hAnsi="Tahoma" w:cs="Tahoma"/>
          <w:lang w:val="ru-RU"/>
        </w:rPr>
      </w:pPr>
      <w:r w:rsidRPr="001331BB">
        <w:rPr>
          <w:rFonts w:ascii="Tahoma" w:hAnsi="Tahoma" w:cs="Tahoma"/>
        </w:rPr>
        <w:t>Round</w:t>
      </w:r>
      <w:r w:rsidRPr="001331BB">
        <w:rPr>
          <w:rFonts w:ascii="Tahoma" w:hAnsi="Tahoma" w:cs="Tahoma"/>
          <w:lang w:val="ru-RU"/>
        </w:rPr>
        <w:t xml:space="preserve"> – функция математического округления с заданной точностью; </w:t>
      </w:r>
    </w:p>
    <w:p w14:paraId="21168E0B" w14:textId="77777777" w:rsidR="003739D2" w:rsidRPr="001331BB" w:rsidRDefault="003739D2" w:rsidP="003739D2">
      <w:pPr>
        <w:pStyle w:val="a9"/>
        <w:spacing w:after="0"/>
        <w:ind w:left="1843"/>
        <w:rPr>
          <w:rFonts w:ascii="Tahoma" w:hAnsi="Tahoma" w:cs="Tahoma"/>
          <w:lang w:val="ru-RU"/>
        </w:rPr>
      </w:pPr>
      <w:r w:rsidRPr="001331BB">
        <w:rPr>
          <w:rFonts w:ascii="Tahoma" w:hAnsi="Tahoma" w:cs="Tahoma"/>
          <w:lang w:val="ru-RU"/>
        </w:rPr>
        <w:t>РЦ</w:t>
      </w:r>
      <w:r w:rsidRPr="001331BB">
        <w:rPr>
          <w:rFonts w:ascii="Tahoma" w:hAnsi="Tahoma" w:cs="Tahoma"/>
          <w:vertAlign w:val="subscript"/>
          <w:lang w:val="ru-RU"/>
        </w:rPr>
        <w:t>1</w:t>
      </w:r>
      <w:r w:rsidRPr="001331BB">
        <w:rPr>
          <w:rFonts w:ascii="Tahoma" w:hAnsi="Tahoma" w:cs="Tahoma"/>
          <w:lang w:val="ru-RU"/>
        </w:rPr>
        <w:t xml:space="preserve"> – текущая (последняя) Расчетная цена Контракта;</w:t>
      </w:r>
    </w:p>
    <w:p w14:paraId="79540A85" w14:textId="77777777" w:rsidR="003739D2" w:rsidRPr="001331BB" w:rsidRDefault="003739D2" w:rsidP="003739D2">
      <w:pPr>
        <w:pStyle w:val="a9"/>
        <w:spacing w:after="0"/>
        <w:ind w:left="1843"/>
        <w:rPr>
          <w:rFonts w:ascii="Tahoma" w:hAnsi="Tahoma" w:cs="Tahoma"/>
          <w:lang w:val="ru-RU"/>
        </w:rPr>
      </w:pPr>
      <w:proofErr w:type="spellStart"/>
      <w:r w:rsidRPr="001331BB">
        <w:rPr>
          <w:rFonts w:ascii="Tahoma" w:hAnsi="Tahoma" w:cs="Tahoma"/>
          <w:lang w:val="ru-RU"/>
        </w:rPr>
        <w:t>РЦп</w:t>
      </w:r>
      <w:proofErr w:type="spellEnd"/>
      <w:r w:rsidRPr="001331BB">
        <w:rPr>
          <w:rFonts w:ascii="Tahoma" w:hAnsi="Tahoma" w:cs="Tahoma"/>
          <w:lang w:val="ru-RU"/>
        </w:rPr>
        <w:t xml:space="preserve"> – Расчетная цена Контракта,</w:t>
      </w:r>
      <w:r w:rsidRPr="001331BB">
        <w:rPr>
          <w:rFonts w:ascii="Tahoma" w:hAnsi="Tahoma" w:cs="Tahoma"/>
          <w:i/>
          <w:lang w:val="ru-RU"/>
        </w:rPr>
        <w:t xml:space="preserve"> </w:t>
      </w:r>
      <w:r w:rsidRPr="001331BB">
        <w:rPr>
          <w:rFonts w:ascii="Tahoma" w:hAnsi="Tahoma" w:cs="Tahoma"/>
          <w:lang w:val="ru-RU"/>
        </w:rPr>
        <w:t>определенная по итогам вечернего Расчетного периода предыдущего Торгового дня;</w:t>
      </w:r>
    </w:p>
    <w:p w14:paraId="282477F2" w14:textId="77777777" w:rsidR="003739D2" w:rsidRPr="001331BB" w:rsidRDefault="003739D2" w:rsidP="003739D2">
      <w:pPr>
        <w:pStyle w:val="a9"/>
        <w:spacing w:after="0"/>
        <w:ind w:left="1843"/>
        <w:rPr>
          <w:rFonts w:ascii="Tahoma" w:hAnsi="Tahoma" w:cs="Tahoma"/>
          <w:lang w:val="ru-RU"/>
        </w:rPr>
      </w:pPr>
      <w:r w:rsidRPr="001331BB">
        <w:rPr>
          <w:rFonts w:ascii="Tahoma" w:hAnsi="Tahoma" w:cs="Tahoma"/>
        </w:rPr>
        <w:t>W</w:t>
      </w:r>
      <w:r w:rsidRPr="001331BB">
        <w:rPr>
          <w:rFonts w:ascii="Tahoma" w:hAnsi="Tahoma" w:cs="Tahoma"/>
          <w:vertAlign w:val="subscript"/>
          <w:lang w:val="ru-RU"/>
        </w:rPr>
        <w:t>1</w:t>
      </w:r>
      <w:r w:rsidRPr="001331BB">
        <w:rPr>
          <w:rFonts w:ascii="Tahoma" w:hAnsi="Tahoma" w:cs="Tahoma"/>
          <w:lang w:val="ru-RU"/>
        </w:rPr>
        <w:t xml:space="preserve"> – стоимость минимального шага цены;</w:t>
      </w:r>
    </w:p>
    <w:p w14:paraId="1A1A3A7C" w14:textId="77777777" w:rsidR="003739D2" w:rsidRPr="001331BB" w:rsidRDefault="003739D2" w:rsidP="003739D2">
      <w:pPr>
        <w:pStyle w:val="1"/>
        <w:numPr>
          <w:ilvl w:val="0"/>
          <w:numId w:val="0"/>
        </w:numPr>
        <w:spacing w:after="0"/>
        <w:ind w:left="1843"/>
        <w:rPr>
          <w:rFonts w:ascii="Tahoma" w:hAnsi="Tahoma" w:cs="Tahoma"/>
        </w:rPr>
      </w:pPr>
      <w:r w:rsidRPr="001331BB">
        <w:rPr>
          <w:rFonts w:ascii="Tahoma" w:hAnsi="Tahoma" w:cs="Tahoma"/>
        </w:rPr>
        <w:t>R – минимальный шаг цены.</w:t>
      </w:r>
    </w:p>
    <w:p w14:paraId="7B426A08" w14:textId="77777777" w:rsidR="003739D2" w:rsidRPr="001331BB" w:rsidRDefault="003739D2" w:rsidP="003739D2">
      <w:pPr>
        <w:pStyle w:val="1"/>
        <w:numPr>
          <w:ilvl w:val="0"/>
          <w:numId w:val="0"/>
        </w:numPr>
        <w:spacing w:before="120" w:after="0"/>
        <w:ind w:left="1418"/>
        <w:rPr>
          <w:rFonts w:ascii="Tahoma" w:hAnsi="Tahoma" w:cs="Tahoma"/>
        </w:rPr>
      </w:pPr>
      <w:r w:rsidRPr="001331BB">
        <w:rPr>
          <w:rFonts w:ascii="Tahoma" w:hAnsi="Tahoma" w:cs="Tahoma"/>
        </w:rPr>
        <w:t>Для расчета вариационной маржи в ходе дневной клиринговой сессии текущего Торгового дня стоимость минимального шага цены рассчитывается с использованием Курса доллара США, время определения которого устанавливается Биржей и публикуется на сайте Биржи в сети Интернет.</w:t>
      </w:r>
    </w:p>
    <w:p w14:paraId="3DEA9D95" w14:textId="77777777" w:rsidR="003739D2" w:rsidRPr="001331BB" w:rsidRDefault="003739D2" w:rsidP="003739D2">
      <w:pPr>
        <w:pStyle w:val="1"/>
        <w:numPr>
          <w:ilvl w:val="3"/>
          <w:numId w:val="1"/>
        </w:numPr>
        <w:tabs>
          <w:tab w:val="clear" w:pos="3240"/>
        </w:tabs>
        <w:spacing w:before="120" w:after="0"/>
        <w:ind w:left="2127"/>
        <w:rPr>
          <w:rFonts w:ascii="Tahoma" w:hAnsi="Tahoma" w:cs="Tahoma"/>
        </w:rPr>
      </w:pPr>
      <w:r w:rsidRPr="001331BB">
        <w:rPr>
          <w:rFonts w:ascii="Tahoma" w:hAnsi="Tahoma" w:cs="Tahoma"/>
        </w:rPr>
        <w:t>В ходе вечерней клиринговой сессии:</w:t>
      </w:r>
    </w:p>
    <w:p w14:paraId="6CAC2D86" w14:textId="77777777" w:rsidR="003739D2" w:rsidRPr="001331BB" w:rsidRDefault="003739D2" w:rsidP="003739D2">
      <w:pPr>
        <w:pStyle w:val="a9"/>
        <w:numPr>
          <w:ilvl w:val="0"/>
          <w:numId w:val="5"/>
        </w:numPr>
        <w:tabs>
          <w:tab w:val="clear" w:pos="9000"/>
          <w:tab w:val="left" w:pos="1843"/>
        </w:tabs>
        <w:spacing w:before="120" w:after="0"/>
        <w:ind w:left="1843" w:hanging="436"/>
        <w:rPr>
          <w:rFonts w:ascii="Tahoma" w:hAnsi="Tahoma" w:cs="Tahoma"/>
          <w:lang w:val="ru-RU"/>
        </w:rPr>
      </w:pPr>
      <w:r w:rsidRPr="001331BB">
        <w:rPr>
          <w:rFonts w:ascii="Tahoma" w:hAnsi="Tahoma" w:cs="Tahoma"/>
          <w:lang w:val="ru-RU"/>
        </w:rPr>
        <w:t>Если расчет вариационной маржи по Контракту ранее не осуществлялся:</w:t>
      </w:r>
    </w:p>
    <w:p w14:paraId="245B6A10" w14:textId="77777777" w:rsidR="003739D2" w:rsidRPr="001331BB" w:rsidRDefault="003739D2" w:rsidP="003739D2">
      <w:pPr>
        <w:pStyle w:val="a9"/>
        <w:spacing w:before="120" w:after="0"/>
        <w:ind w:left="1418"/>
        <w:rPr>
          <w:rFonts w:ascii="Tahoma" w:hAnsi="Tahoma" w:cs="Tahoma"/>
          <w:b/>
        </w:rPr>
      </w:pPr>
      <w:r w:rsidRPr="001331BB">
        <w:rPr>
          <w:rFonts w:ascii="Tahoma" w:hAnsi="Tahoma" w:cs="Tahoma"/>
          <w:b/>
          <w:lang w:val="ru-RU"/>
        </w:rPr>
        <w:t>ВМ</w:t>
      </w:r>
      <w:r w:rsidRPr="001331BB">
        <w:rPr>
          <w:rFonts w:ascii="Tahoma" w:hAnsi="Tahoma" w:cs="Tahoma"/>
          <w:b/>
          <w:vertAlign w:val="subscript"/>
        </w:rPr>
        <w:t>2</w:t>
      </w:r>
      <w:r w:rsidRPr="001331BB">
        <w:rPr>
          <w:rFonts w:ascii="Tahoma" w:hAnsi="Tahoma" w:cs="Tahoma"/>
          <w:b/>
        </w:rPr>
        <w:t xml:space="preserve"> = Round (</w:t>
      </w:r>
      <w:r w:rsidRPr="001331BB">
        <w:rPr>
          <w:rFonts w:ascii="Tahoma" w:hAnsi="Tahoma" w:cs="Tahoma"/>
          <w:b/>
          <w:lang w:val="ru-RU"/>
        </w:rPr>
        <w:t>РЦ</w:t>
      </w:r>
      <w:r w:rsidRPr="001331BB">
        <w:rPr>
          <w:rFonts w:ascii="Tahoma" w:hAnsi="Tahoma" w:cs="Tahoma"/>
          <w:b/>
          <w:vertAlign w:val="subscript"/>
        </w:rPr>
        <w:t>2</w:t>
      </w:r>
      <w:r w:rsidRPr="001331BB">
        <w:rPr>
          <w:rFonts w:ascii="Tahoma" w:hAnsi="Tahoma" w:cs="Tahoma"/>
          <w:b/>
        </w:rPr>
        <w:t>*Round (W</w:t>
      </w:r>
      <w:r w:rsidRPr="001331BB">
        <w:rPr>
          <w:rFonts w:ascii="Tahoma" w:hAnsi="Tahoma" w:cs="Tahoma"/>
          <w:b/>
          <w:vertAlign w:val="subscript"/>
        </w:rPr>
        <w:t>2</w:t>
      </w:r>
      <w:r w:rsidRPr="001331BB">
        <w:rPr>
          <w:rFonts w:ascii="Tahoma" w:hAnsi="Tahoma" w:cs="Tahoma"/>
          <w:b/>
        </w:rPr>
        <w:t>/R;5);2) – Round (</w:t>
      </w:r>
      <w:r w:rsidRPr="001331BB">
        <w:rPr>
          <w:rFonts w:ascii="Tahoma" w:hAnsi="Tahoma" w:cs="Tahoma"/>
          <w:b/>
          <w:lang w:val="ru-RU"/>
        </w:rPr>
        <w:t>Цо</w:t>
      </w:r>
      <w:r w:rsidRPr="001331BB">
        <w:rPr>
          <w:rFonts w:ascii="Tahoma" w:hAnsi="Tahoma" w:cs="Tahoma"/>
          <w:b/>
        </w:rPr>
        <w:t>*Round (W</w:t>
      </w:r>
      <w:r w:rsidRPr="001331BB">
        <w:rPr>
          <w:rFonts w:ascii="Tahoma" w:hAnsi="Tahoma" w:cs="Tahoma"/>
          <w:b/>
          <w:vertAlign w:val="subscript"/>
        </w:rPr>
        <w:t>2</w:t>
      </w:r>
      <w:r w:rsidRPr="001331BB">
        <w:rPr>
          <w:rFonts w:ascii="Tahoma" w:hAnsi="Tahoma" w:cs="Tahoma"/>
          <w:b/>
        </w:rPr>
        <w:t xml:space="preserve">/R;5);2) </w:t>
      </w:r>
    </w:p>
    <w:p w14:paraId="6200AF5E" w14:textId="77777777" w:rsidR="003739D2" w:rsidRPr="001331BB" w:rsidRDefault="003739D2" w:rsidP="003739D2">
      <w:pPr>
        <w:pStyle w:val="a9"/>
        <w:spacing w:before="120" w:after="0"/>
        <w:ind w:left="1418"/>
        <w:rPr>
          <w:rFonts w:ascii="Tahoma" w:hAnsi="Tahoma" w:cs="Tahoma"/>
          <w:lang w:val="ru-RU"/>
        </w:rPr>
      </w:pPr>
      <w:r w:rsidRPr="001331BB">
        <w:rPr>
          <w:rFonts w:ascii="Tahoma" w:hAnsi="Tahoma" w:cs="Tahoma"/>
          <w:lang w:val="ru-RU"/>
        </w:rPr>
        <w:t>где:</w:t>
      </w:r>
    </w:p>
    <w:p w14:paraId="4F5494E5" w14:textId="77777777" w:rsidR="003739D2" w:rsidRPr="001331BB" w:rsidRDefault="003739D2" w:rsidP="003739D2">
      <w:pPr>
        <w:pStyle w:val="a9"/>
        <w:spacing w:after="0"/>
        <w:ind w:left="1843"/>
        <w:rPr>
          <w:rFonts w:ascii="Tahoma" w:hAnsi="Tahoma" w:cs="Tahoma"/>
          <w:lang w:val="ru-RU"/>
        </w:rPr>
      </w:pPr>
      <w:r w:rsidRPr="001331BB">
        <w:rPr>
          <w:rFonts w:ascii="Tahoma" w:hAnsi="Tahoma" w:cs="Tahoma"/>
          <w:lang w:val="ru-RU"/>
        </w:rPr>
        <w:t>ВМ</w:t>
      </w:r>
      <w:r w:rsidRPr="001331BB">
        <w:rPr>
          <w:rFonts w:ascii="Tahoma" w:hAnsi="Tahoma" w:cs="Tahoma"/>
          <w:vertAlign w:val="subscript"/>
          <w:lang w:val="ru-RU"/>
        </w:rPr>
        <w:t>2</w:t>
      </w:r>
      <w:r w:rsidRPr="001331BB">
        <w:rPr>
          <w:rFonts w:ascii="Tahoma" w:hAnsi="Tahoma" w:cs="Tahoma"/>
          <w:lang w:val="ru-RU"/>
        </w:rPr>
        <w:t xml:space="preserve"> – вариационная маржа по Контракту, рассчитанная в ходе вечерней клиринговой сессии за вечерний Расчетный период текущего Торгового дня;</w:t>
      </w:r>
    </w:p>
    <w:p w14:paraId="7AE0F6AB" w14:textId="77777777" w:rsidR="003739D2" w:rsidRPr="001331BB" w:rsidRDefault="003739D2" w:rsidP="003739D2">
      <w:pPr>
        <w:pStyle w:val="a9"/>
        <w:spacing w:after="0"/>
        <w:ind w:left="1843"/>
        <w:rPr>
          <w:rFonts w:ascii="Tahoma" w:hAnsi="Tahoma" w:cs="Tahoma"/>
          <w:lang w:val="ru-RU"/>
        </w:rPr>
      </w:pPr>
      <w:r w:rsidRPr="001331BB">
        <w:rPr>
          <w:rFonts w:ascii="Tahoma" w:hAnsi="Tahoma" w:cs="Tahoma"/>
        </w:rPr>
        <w:lastRenderedPageBreak/>
        <w:t>Round</w:t>
      </w:r>
      <w:r w:rsidRPr="001331BB">
        <w:rPr>
          <w:rFonts w:ascii="Tahoma" w:hAnsi="Tahoma" w:cs="Tahoma"/>
          <w:lang w:val="ru-RU"/>
        </w:rPr>
        <w:t xml:space="preserve"> – функция математического округления с заданной точностью;</w:t>
      </w:r>
    </w:p>
    <w:p w14:paraId="23640A64" w14:textId="77777777" w:rsidR="003739D2" w:rsidRPr="001331BB" w:rsidRDefault="003739D2" w:rsidP="003739D2">
      <w:pPr>
        <w:pStyle w:val="a9"/>
        <w:spacing w:after="0"/>
        <w:ind w:left="1843"/>
        <w:rPr>
          <w:rFonts w:ascii="Tahoma" w:hAnsi="Tahoma" w:cs="Tahoma"/>
          <w:lang w:val="ru-RU"/>
        </w:rPr>
      </w:pPr>
      <w:proofErr w:type="spellStart"/>
      <w:r w:rsidRPr="001331BB">
        <w:rPr>
          <w:rFonts w:ascii="Tahoma" w:hAnsi="Tahoma" w:cs="Tahoma"/>
          <w:lang w:val="ru-RU"/>
        </w:rPr>
        <w:t>Цо</w:t>
      </w:r>
      <w:proofErr w:type="spellEnd"/>
      <w:r w:rsidRPr="001331BB">
        <w:rPr>
          <w:rFonts w:ascii="Tahoma" w:hAnsi="Tahoma" w:cs="Tahoma"/>
          <w:lang w:val="ru-RU"/>
        </w:rPr>
        <w:t xml:space="preserve"> – цена заключения Контракта;</w:t>
      </w:r>
    </w:p>
    <w:p w14:paraId="4FEF5301" w14:textId="77777777" w:rsidR="003739D2" w:rsidRPr="001331BB" w:rsidRDefault="003739D2" w:rsidP="003739D2">
      <w:pPr>
        <w:pStyle w:val="a9"/>
        <w:spacing w:after="0"/>
        <w:ind w:left="1843"/>
        <w:rPr>
          <w:rFonts w:ascii="Tahoma" w:hAnsi="Tahoma" w:cs="Tahoma"/>
          <w:lang w:val="ru-RU"/>
        </w:rPr>
      </w:pPr>
      <w:r w:rsidRPr="001331BB">
        <w:rPr>
          <w:rFonts w:ascii="Tahoma" w:hAnsi="Tahoma" w:cs="Tahoma"/>
          <w:lang w:val="ru-RU"/>
        </w:rPr>
        <w:t>РЦ</w:t>
      </w:r>
      <w:r w:rsidRPr="001331BB">
        <w:rPr>
          <w:rFonts w:ascii="Tahoma" w:hAnsi="Tahoma" w:cs="Tahoma"/>
          <w:vertAlign w:val="subscript"/>
          <w:lang w:val="ru-RU"/>
        </w:rPr>
        <w:t>2</w:t>
      </w:r>
      <w:r w:rsidRPr="001331BB">
        <w:rPr>
          <w:rFonts w:ascii="Tahoma" w:hAnsi="Tahoma" w:cs="Tahoma"/>
          <w:lang w:val="ru-RU"/>
        </w:rPr>
        <w:t xml:space="preserve"> – текущая (последняя) Расчетная цена Контракта;</w:t>
      </w:r>
    </w:p>
    <w:p w14:paraId="2B501B71" w14:textId="77777777" w:rsidR="003739D2" w:rsidRPr="001331BB" w:rsidRDefault="003739D2" w:rsidP="003739D2">
      <w:pPr>
        <w:pStyle w:val="a9"/>
        <w:spacing w:after="0"/>
        <w:ind w:left="1843"/>
        <w:rPr>
          <w:rFonts w:ascii="Tahoma" w:hAnsi="Tahoma" w:cs="Tahoma"/>
          <w:lang w:val="ru-RU"/>
        </w:rPr>
      </w:pPr>
      <w:r w:rsidRPr="001331BB">
        <w:rPr>
          <w:rFonts w:ascii="Tahoma" w:hAnsi="Tahoma" w:cs="Tahoma"/>
        </w:rPr>
        <w:t>W</w:t>
      </w:r>
      <w:r w:rsidRPr="001331BB">
        <w:rPr>
          <w:rFonts w:ascii="Tahoma" w:hAnsi="Tahoma" w:cs="Tahoma"/>
          <w:vertAlign w:val="subscript"/>
          <w:lang w:val="ru-RU"/>
        </w:rPr>
        <w:t>2</w:t>
      </w:r>
      <w:r w:rsidRPr="001331BB">
        <w:rPr>
          <w:rFonts w:ascii="Tahoma" w:hAnsi="Tahoma" w:cs="Tahoma"/>
          <w:lang w:val="ru-RU"/>
        </w:rPr>
        <w:t xml:space="preserve"> – стоимость минимального шага цены;</w:t>
      </w:r>
    </w:p>
    <w:p w14:paraId="3B397BDE" w14:textId="77777777" w:rsidR="003739D2" w:rsidRPr="001331BB" w:rsidRDefault="003739D2" w:rsidP="003739D2">
      <w:pPr>
        <w:pStyle w:val="a9"/>
        <w:spacing w:after="0"/>
        <w:ind w:left="1843"/>
        <w:rPr>
          <w:rFonts w:ascii="Tahoma" w:hAnsi="Tahoma" w:cs="Tahoma"/>
          <w:lang w:val="ru-RU"/>
        </w:rPr>
      </w:pPr>
      <w:r w:rsidRPr="001331BB">
        <w:rPr>
          <w:rFonts w:ascii="Tahoma" w:hAnsi="Tahoma" w:cs="Tahoma"/>
        </w:rPr>
        <w:t>R</w:t>
      </w:r>
      <w:r w:rsidRPr="001331BB">
        <w:rPr>
          <w:rFonts w:ascii="Tahoma" w:hAnsi="Tahoma" w:cs="Tahoma"/>
          <w:lang w:val="ru-RU"/>
        </w:rPr>
        <w:t xml:space="preserve"> – минимальный шаг цены.</w:t>
      </w:r>
    </w:p>
    <w:p w14:paraId="2751C7DF" w14:textId="77777777" w:rsidR="003739D2" w:rsidRPr="001331BB" w:rsidRDefault="003739D2" w:rsidP="003739D2">
      <w:pPr>
        <w:pStyle w:val="a9"/>
        <w:numPr>
          <w:ilvl w:val="0"/>
          <w:numId w:val="6"/>
        </w:numPr>
        <w:tabs>
          <w:tab w:val="clear" w:pos="9000"/>
          <w:tab w:val="left" w:pos="1843"/>
        </w:tabs>
        <w:spacing w:before="120" w:after="0"/>
        <w:ind w:left="1843" w:hanging="436"/>
        <w:rPr>
          <w:rFonts w:ascii="Tahoma" w:hAnsi="Tahoma" w:cs="Tahoma"/>
          <w:lang w:val="ru-RU"/>
        </w:rPr>
      </w:pPr>
      <w:r w:rsidRPr="001331BB">
        <w:rPr>
          <w:rFonts w:ascii="Tahoma" w:hAnsi="Tahoma" w:cs="Tahoma"/>
          <w:lang w:val="ru-RU"/>
        </w:rPr>
        <w:t>Если расчет вариационной маржи по Контракту осуществлялся в ходе дневной клиринговой сессии текущего Торгового дня:</w:t>
      </w:r>
    </w:p>
    <w:p w14:paraId="076D6FC9" w14:textId="77777777" w:rsidR="003739D2" w:rsidRPr="001331BB" w:rsidRDefault="003739D2" w:rsidP="003739D2">
      <w:pPr>
        <w:pStyle w:val="a9"/>
        <w:spacing w:before="120" w:after="0"/>
        <w:ind w:left="1418"/>
        <w:rPr>
          <w:rFonts w:ascii="Tahoma" w:hAnsi="Tahoma" w:cs="Tahoma"/>
          <w:b/>
          <w:lang w:val="ru-RU"/>
        </w:rPr>
      </w:pPr>
      <w:r w:rsidRPr="001331BB">
        <w:rPr>
          <w:rFonts w:ascii="Tahoma" w:hAnsi="Tahoma" w:cs="Tahoma"/>
          <w:b/>
          <w:lang w:val="ru-RU"/>
        </w:rPr>
        <w:t>ВМ</w:t>
      </w:r>
      <w:r w:rsidRPr="001331BB">
        <w:rPr>
          <w:rFonts w:ascii="Tahoma" w:hAnsi="Tahoma" w:cs="Tahoma"/>
          <w:b/>
          <w:vertAlign w:val="subscript"/>
          <w:lang w:val="ru-RU"/>
        </w:rPr>
        <w:t>2</w:t>
      </w:r>
      <w:r w:rsidRPr="001331BB">
        <w:rPr>
          <w:rFonts w:ascii="Tahoma" w:hAnsi="Tahoma" w:cs="Tahoma"/>
          <w:b/>
          <w:lang w:val="ru-RU"/>
        </w:rPr>
        <w:t xml:space="preserve"> = ВМ – ВМ</w:t>
      </w:r>
      <w:r w:rsidRPr="001331BB">
        <w:rPr>
          <w:rFonts w:ascii="Tahoma" w:hAnsi="Tahoma" w:cs="Tahoma"/>
          <w:b/>
          <w:vertAlign w:val="subscript"/>
          <w:lang w:val="ru-RU"/>
        </w:rPr>
        <w:t>1</w:t>
      </w:r>
      <w:r w:rsidRPr="001331BB">
        <w:rPr>
          <w:rFonts w:ascii="Tahoma" w:hAnsi="Tahoma" w:cs="Tahoma"/>
          <w:b/>
          <w:lang w:val="ru-RU"/>
        </w:rPr>
        <w:t xml:space="preserve">        </w:t>
      </w:r>
    </w:p>
    <w:p w14:paraId="0C662739" w14:textId="77777777" w:rsidR="003739D2" w:rsidRPr="001331BB" w:rsidRDefault="003739D2" w:rsidP="003739D2">
      <w:pPr>
        <w:pStyle w:val="a9"/>
        <w:spacing w:after="0"/>
        <w:ind w:left="1843"/>
        <w:rPr>
          <w:rFonts w:ascii="Tahoma" w:hAnsi="Tahoma" w:cs="Tahoma"/>
          <w:lang w:val="ru-RU"/>
        </w:rPr>
      </w:pPr>
      <w:r w:rsidRPr="001331BB">
        <w:rPr>
          <w:rFonts w:ascii="Tahoma" w:hAnsi="Tahoma" w:cs="Tahoma"/>
          <w:lang w:val="ru-RU"/>
        </w:rPr>
        <w:t>где:</w:t>
      </w:r>
    </w:p>
    <w:p w14:paraId="45FB67D6" w14:textId="77777777" w:rsidR="003739D2" w:rsidRPr="001331BB" w:rsidRDefault="003739D2" w:rsidP="003739D2">
      <w:pPr>
        <w:pStyle w:val="a9"/>
        <w:spacing w:after="0"/>
        <w:ind w:left="1843"/>
        <w:rPr>
          <w:rFonts w:ascii="Tahoma" w:hAnsi="Tahoma" w:cs="Tahoma"/>
          <w:lang w:val="ru-RU"/>
        </w:rPr>
      </w:pPr>
      <w:r w:rsidRPr="001331BB">
        <w:rPr>
          <w:rFonts w:ascii="Tahoma" w:hAnsi="Tahoma" w:cs="Tahoma"/>
          <w:lang w:val="ru-RU"/>
        </w:rPr>
        <w:t>ВМ</w:t>
      </w:r>
      <w:r w:rsidRPr="001331BB">
        <w:rPr>
          <w:rFonts w:ascii="Tahoma" w:hAnsi="Tahoma" w:cs="Tahoma"/>
          <w:vertAlign w:val="subscript"/>
          <w:lang w:val="ru-RU"/>
        </w:rPr>
        <w:t>2</w:t>
      </w:r>
      <w:r w:rsidRPr="001331BB">
        <w:rPr>
          <w:rFonts w:ascii="Tahoma" w:hAnsi="Tahoma" w:cs="Tahoma"/>
          <w:lang w:val="ru-RU"/>
        </w:rPr>
        <w:t xml:space="preserve"> – вариационная маржа по Контракту, рассчитанная в ходе вечерней клиринговой сессии за вечерний Расчетный период текущего Торгового дня;</w:t>
      </w:r>
    </w:p>
    <w:p w14:paraId="58CB4413" w14:textId="77777777" w:rsidR="003739D2" w:rsidRPr="001331BB" w:rsidRDefault="003739D2" w:rsidP="003739D2">
      <w:pPr>
        <w:pStyle w:val="a9"/>
        <w:spacing w:after="0"/>
        <w:ind w:left="1843"/>
        <w:rPr>
          <w:rFonts w:ascii="Tahoma" w:hAnsi="Tahoma" w:cs="Tahoma"/>
          <w:lang w:val="ru-RU"/>
        </w:rPr>
      </w:pPr>
      <w:r w:rsidRPr="001331BB">
        <w:rPr>
          <w:rFonts w:ascii="Tahoma" w:hAnsi="Tahoma" w:cs="Tahoma"/>
          <w:lang w:val="ru-RU"/>
        </w:rPr>
        <w:t>ВМ – вариационная маржа по Контракту, рассчитанная в ходе вечерней клиринговой сессии за текущий Торговый день;</w:t>
      </w:r>
    </w:p>
    <w:p w14:paraId="08FF63BF" w14:textId="77777777" w:rsidR="003739D2" w:rsidRPr="001331BB" w:rsidRDefault="003739D2" w:rsidP="003739D2">
      <w:pPr>
        <w:pStyle w:val="a9"/>
        <w:spacing w:after="0"/>
        <w:ind w:left="1843"/>
        <w:rPr>
          <w:rFonts w:ascii="Tahoma" w:hAnsi="Tahoma" w:cs="Tahoma"/>
          <w:lang w:val="ru-RU"/>
        </w:rPr>
      </w:pPr>
      <w:r w:rsidRPr="001331BB">
        <w:rPr>
          <w:rFonts w:ascii="Tahoma" w:hAnsi="Tahoma" w:cs="Tahoma"/>
          <w:lang w:val="ru-RU"/>
        </w:rPr>
        <w:t>ВМ</w:t>
      </w:r>
      <w:r w:rsidRPr="001331BB">
        <w:rPr>
          <w:rFonts w:ascii="Tahoma" w:hAnsi="Tahoma" w:cs="Tahoma"/>
          <w:vertAlign w:val="subscript"/>
          <w:lang w:val="ru-RU"/>
        </w:rPr>
        <w:t>1</w:t>
      </w:r>
      <w:r w:rsidRPr="001331BB">
        <w:rPr>
          <w:rFonts w:ascii="Tahoma" w:hAnsi="Tahoma" w:cs="Tahoma"/>
          <w:lang w:val="ru-RU"/>
        </w:rPr>
        <w:t xml:space="preserve"> – вариационная маржа по Контракту, рассчитанная в ходе дневной клиринговой сессии текущего Торгового дня в соответствии с подпунктом 2.1.3.1 Спецификации.</w:t>
      </w:r>
    </w:p>
    <w:p w14:paraId="48A25DDE" w14:textId="77777777" w:rsidR="003739D2" w:rsidRPr="001331BB" w:rsidRDefault="003739D2" w:rsidP="003739D2">
      <w:pPr>
        <w:pStyle w:val="a9"/>
        <w:spacing w:before="120" w:after="0"/>
        <w:ind w:left="1843"/>
        <w:rPr>
          <w:rFonts w:ascii="Tahoma" w:hAnsi="Tahoma" w:cs="Tahoma"/>
          <w:lang w:val="ru-RU"/>
        </w:rPr>
      </w:pPr>
      <w:r w:rsidRPr="001331BB">
        <w:rPr>
          <w:rFonts w:ascii="Tahoma" w:hAnsi="Tahoma" w:cs="Tahoma"/>
          <w:lang w:val="ru-RU"/>
        </w:rPr>
        <w:t>При этом величина ВМ рассчитывается по следующим формулам:</w:t>
      </w:r>
    </w:p>
    <w:p w14:paraId="17F7F26E" w14:textId="77777777" w:rsidR="003739D2" w:rsidRPr="001331BB" w:rsidRDefault="003739D2" w:rsidP="003739D2">
      <w:pPr>
        <w:pStyle w:val="a9"/>
        <w:numPr>
          <w:ilvl w:val="0"/>
          <w:numId w:val="7"/>
        </w:numPr>
        <w:tabs>
          <w:tab w:val="clear" w:pos="9000"/>
          <w:tab w:val="left" w:pos="2268"/>
        </w:tabs>
        <w:spacing w:before="120" w:after="0"/>
        <w:ind w:left="2268" w:hanging="283"/>
        <w:rPr>
          <w:rFonts w:ascii="Tahoma" w:hAnsi="Tahoma" w:cs="Tahoma"/>
          <w:lang w:val="ru-RU"/>
        </w:rPr>
      </w:pPr>
      <w:r w:rsidRPr="001331BB">
        <w:rPr>
          <w:rFonts w:ascii="Tahoma" w:hAnsi="Tahoma" w:cs="Tahoma"/>
          <w:lang w:val="ru-RU"/>
        </w:rPr>
        <w:t>Если расчет вариационной маржи по Контракту в ходе вечерней клиринговой сессии за предыдущий Торговый день не осуществлялся:</w:t>
      </w:r>
    </w:p>
    <w:p w14:paraId="1E1C2534" w14:textId="77777777" w:rsidR="003739D2" w:rsidRPr="001331BB" w:rsidRDefault="003739D2" w:rsidP="003739D2">
      <w:pPr>
        <w:pStyle w:val="a9"/>
        <w:spacing w:before="120" w:after="0"/>
        <w:ind w:left="1418"/>
        <w:rPr>
          <w:rFonts w:ascii="Tahoma" w:hAnsi="Tahoma" w:cs="Tahoma"/>
          <w:b/>
          <w:sz w:val="18"/>
        </w:rPr>
      </w:pPr>
      <w:r w:rsidRPr="001331BB">
        <w:rPr>
          <w:rFonts w:ascii="Tahoma" w:hAnsi="Tahoma" w:cs="Tahoma"/>
          <w:b/>
          <w:sz w:val="18"/>
          <w:lang w:val="ru-RU"/>
        </w:rPr>
        <w:t>ВМ</w:t>
      </w:r>
      <w:r w:rsidRPr="001331BB">
        <w:rPr>
          <w:rFonts w:ascii="Tahoma" w:hAnsi="Tahoma" w:cs="Tahoma"/>
          <w:b/>
          <w:sz w:val="18"/>
        </w:rPr>
        <w:t xml:space="preserve"> = Round (</w:t>
      </w:r>
      <w:r w:rsidRPr="001331BB">
        <w:rPr>
          <w:rFonts w:ascii="Tahoma" w:hAnsi="Tahoma" w:cs="Tahoma"/>
          <w:b/>
          <w:sz w:val="18"/>
          <w:lang w:val="ru-RU"/>
        </w:rPr>
        <w:t>РЦ</w:t>
      </w:r>
      <w:r w:rsidRPr="001331BB">
        <w:rPr>
          <w:rFonts w:ascii="Tahoma" w:hAnsi="Tahoma" w:cs="Tahoma"/>
          <w:b/>
          <w:sz w:val="18"/>
          <w:vertAlign w:val="subscript"/>
        </w:rPr>
        <w:t>2</w:t>
      </w:r>
      <w:r w:rsidRPr="001331BB">
        <w:rPr>
          <w:rFonts w:ascii="Tahoma" w:hAnsi="Tahoma" w:cs="Tahoma"/>
          <w:b/>
          <w:sz w:val="18"/>
        </w:rPr>
        <w:t>*Round (W</w:t>
      </w:r>
      <w:r w:rsidRPr="001331BB">
        <w:rPr>
          <w:rFonts w:ascii="Tahoma" w:hAnsi="Tahoma" w:cs="Tahoma"/>
          <w:b/>
          <w:sz w:val="18"/>
          <w:vertAlign w:val="subscript"/>
        </w:rPr>
        <w:t>2</w:t>
      </w:r>
      <w:r w:rsidRPr="001331BB">
        <w:rPr>
          <w:rFonts w:ascii="Tahoma" w:hAnsi="Tahoma" w:cs="Tahoma"/>
          <w:b/>
          <w:sz w:val="18"/>
        </w:rPr>
        <w:t>/R;5);2) – Round (</w:t>
      </w:r>
      <w:r w:rsidRPr="001331BB">
        <w:rPr>
          <w:rFonts w:ascii="Tahoma" w:hAnsi="Tahoma" w:cs="Tahoma"/>
          <w:b/>
          <w:sz w:val="18"/>
          <w:lang w:val="ru-RU"/>
        </w:rPr>
        <w:t>Цо</w:t>
      </w:r>
      <w:r w:rsidRPr="001331BB">
        <w:rPr>
          <w:rFonts w:ascii="Tahoma" w:hAnsi="Tahoma" w:cs="Tahoma"/>
          <w:b/>
          <w:sz w:val="18"/>
        </w:rPr>
        <w:t>*Round (W</w:t>
      </w:r>
      <w:r w:rsidRPr="001331BB">
        <w:rPr>
          <w:rFonts w:ascii="Tahoma" w:hAnsi="Tahoma" w:cs="Tahoma"/>
          <w:b/>
          <w:sz w:val="18"/>
          <w:vertAlign w:val="subscript"/>
        </w:rPr>
        <w:t>2</w:t>
      </w:r>
      <w:r w:rsidRPr="001331BB">
        <w:rPr>
          <w:rFonts w:ascii="Tahoma" w:hAnsi="Tahoma" w:cs="Tahoma"/>
          <w:b/>
          <w:sz w:val="18"/>
        </w:rPr>
        <w:t>/R;5);2)</w:t>
      </w:r>
    </w:p>
    <w:p w14:paraId="38CBFB0E" w14:textId="77777777" w:rsidR="003739D2" w:rsidRPr="001331BB" w:rsidRDefault="003739D2" w:rsidP="003739D2">
      <w:pPr>
        <w:pStyle w:val="a9"/>
        <w:spacing w:before="120" w:after="0"/>
        <w:ind w:left="1418"/>
        <w:rPr>
          <w:rFonts w:ascii="Tahoma" w:hAnsi="Tahoma" w:cs="Tahoma"/>
          <w:lang w:val="ru-RU"/>
        </w:rPr>
      </w:pPr>
      <w:r w:rsidRPr="001331BB">
        <w:rPr>
          <w:rFonts w:ascii="Tahoma" w:hAnsi="Tahoma" w:cs="Tahoma"/>
          <w:lang w:val="ru-RU"/>
        </w:rPr>
        <w:t>где:</w:t>
      </w:r>
    </w:p>
    <w:p w14:paraId="046B26A6" w14:textId="77777777" w:rsidR="003739D2" w:rsidRPr="001331BB" w:rsidRDefault="003739D2" w:rsidP="003739D2">
      <w:pPr>
        <w:pStyle w:val="a9"/>
        <w:spacing w:after="0"/>
        <w:ind w:left="2268"/>
        <w:rPr>
          <w:rFonts w:ascii="Tahoma" w:hAnsi="Tahoma" w:cs="Tahoma"/>
          <w:lang w:val="ru-RU"/>
        </w:rPr>
      </w:pPr>
      <w:r w:rsidRPr="001331BB">
        <w:rPr>
          <w:rFonts w:ascii="Tahoma" w:hAnsi="Tahoma" w:cs="Tahoma"/>
        </w:rPr>
        <w:t>Round</w:t>
      </w:r>
      <w:r w:rsidRPr="001331BB">
        <w:rPr>
          <w:rFonts w:ascii="Tahoma" w:hAnsi="Tahoma" w:cs="Tahoma"/>
          <w:lang w:val="ru-RU"/>
        </w:rPr>
        <w:t xml:space="preserve"> – функция математического округления с заданной точностью; </w:t>
      </w:r>
    </w:p>
    <w:p w14:paraId="1DB66AA0" w14:textId="77777777" w:rsidR="003739D2" w:rsidRPr="001331BB" w:rsidRDefault="003739D2" w:rsidP="003739D2">
      <w:pPr>
        <w:pStyle w:val="a9"/>
        <w:spacing w:after="0"/>
        <w:ind w:left="2268"/>
        <w:rPr>
          <w:rFonts w:ascii="Tahoma" w:hAnsi="Tahoma" w:cs="Tahoma"/>
          <w:lang w:val="ru-RU"/>
        </w:rPr>
      </w:pPr>
      <w:r w:rsidRPr="001331BB">
        <w:rPr>
          <w:rFonts w:ascii="Tahoma" w:hAnsi="Tahoma" w:cs="Tahoma"/>
          <w:lang w:val="ru-RU"/>
        </w:rPr>
        <w:t>РЦ</w:t>
      </w:r>
      <w:r w:rsidRPr="001331BB">
        <w:rPr>
          <w:rFonts w:ascii="Tahoma" w:hAnsi="Tahoma" w:cs="Tahoma"/>
          <w:vertAlign w:val="subscript"/>
          <w:lang w:val="ru-RU"/>
        </w:rPr>
        <w:t>2</w:t>
      </w:r>
      <w:r w:rsidRPr="001331BB">
        <w:rPr>
          <w:rFonts w:ascii="Tahoma" w:hAnsi="Tahoma" w:cs="Tahoma"/>
          <w:lang w:val="ru-RU"/>
        </w:rPr>
        <w:t xml:space="preserve"> – текущая (последняя) Расчетная цена Контракта;</w:t>
      </w:r>
    </w:p>
    <w:p w14:paraId="7A253810" w14:textId="77777777" w:rsidR="003739D2" w:rsidRPr="001331BB" w:rsidRDefault="003739D2" w:rsidP="003739D2">
      <w:pPr>
        <w:pStyle w:val="a9"/>
        <w:spacing w:after="0"/>
        <w:ind w:left="2268"/>
        <w:rPr>
          <w:rFonts w:ascii="Tahoma" w:hAnsi="Tahoma" w:cs="Tahoma"/>
          <w:lang w:val="ru-RU"/>
        </w:rPr>
      </w:pPr>
      <w:proofErr w:type="spellStart"/>
      <w:r w:rsidRPr="001331BB">
        <w:rPr>
          <w:rFonts w:ascii="Tahoma" w:hAnsi="Tahoma" w:cs="Tahoma"/>
          <w:lang w:val="ru-RU"/>
        </w:rPr>
        <w:t>Цо</w:t>
      </w:r>
      <w:proofErr w:type="spellEnd"/>
      <w:r w:rsidRPr="001331BB">
        <w:rPr>
          <w:rFonts w:ascii="Tahoma" w:hAnsi="Tahoma" w:cs="Tahoma"/>
          <w:lang w:val="ru-RU"/>
        </w:rPr>
        <w:t xml:space="preserve"> – цена заключения Контракта;</w:t>
      </w:r>
    </w:p>
    <w:p w14:paraId="00E4CA02" w14:textId="77777777" w:rsidR="003739D2" w:rsidRPr="001331BB" w:rsidRDefault="003739D2" w:rsidP="003739D2">
      <w:pPr>
        <w:pStyle w:val="a9"/>
        <w:spacing w:after="0"/>
        <w:ind w:left="2268"/>
        <w:rPr>
          <w:rFonts w:ascii="Tahoma" w:hAnsi="Tahoma" w:cs="Tahoma"/>
          <w:lang w:val="ru-RU"/>
        </w:rPr>
      </w:pPr>
      <w:r w:rsidRPr="001331BB">
        <w:rPr>
          <w:rFonts w:ascii="Tahoma" w:hAnsi="Tahoma" w:cs="Tahoma"/>
        </w:rPr>
        <w:t>W</w:t>
      </w:r>
      <w:r w:rsidRPr="001331BB">
        <w:rPr>
          <w:rFonts w:ascii="Tahoma" w:hAnsi="Tahoma" w:cs="Tahoma"/>
          <w:vertAlign w:val="subscript"/>
          <w:lang w:val="ru-RU"/>
        </w:rPr>
        <w:t>2</w:t>
      </w:r>
      <w:r w:rsidRPr="001331BB">
        <w:rPr>
          <w:rFonts w:ascii="Tahoma" w:hAnsi="Tahoma" w:cs="Tahoma"/>
          <w:lang w:val="ru-RU"/>
        </w:rPr>
        <w:t xml:space="preserve"> – стоимость минимального шага цены;</w:t>
      </w:r>
    </w:p>
    <w:p w14:paraId="64265C82" w14:textId="77777777" w:rsidR="003739D2" w:rsidRPr="001331BB" w:rsidRDefault="003739D2" w:rsidP="003739D2">
      <w:pPr>
        <w:pStyle w:val="a9"/>
        <w:spacing w:after="0"/>
        <w:ind w:left="2268"/>
        <w:rPr>
          <w:rFonts w:ascii="Tahoma" w:hAnsi="Tahoma" w:cs="Tahoma"/>
          <w:lang w:val="ru-RU"/>
        </w:rPr>
      </w:pPr>
      <w:r w:rsidRPr="001331BB">
        <w:rPr>
          <w:rFonts w:ascii="Tahoma" w:hAnsi="Tahoma" w:cs="Tahoma"/>
        </w:rPr>
        <w:t>R</w:t>
      </w:r>
      <w:r w:rsidRPr="001331BB">
        <w:rPr>
          <w:rFonts w:ascii="Tahoma" w:hAnsi="Tahoma" w:cs="Tahoma"/>
          <w:lang w:val="ru-RU"/>
        </w:rPr>
        <w:t xml:space="preserve"> – минимальный шаг цены.</w:t>
      </w:r>
    </w:p>
    <w:p w14:paraId="2EB7C065" w14:textId="77777777" w:rsidR="003739D2" w:rsidRPr="001331BB" w:rsidRDefault="003739D2" w:rsidP="003739D2">
      <w:pPr>
        <w:pStyle w:val="a9"/>
        <w:numPr>
          <w:ilvl w:val="0"/>
          <w:numId w:val="7"/>
        </w:numPr>
        <w:tabs>
          <w:tab w:val="clear" w:pos="9000"/>
          <w:tab w:val="left" w:pos="2268"/>
        </w:tabs>
        <w:spacing w:before="120" w:after="0"/>
        <w:ind w:left="2268" w:hanging="283"/>
        <w:rPr>
          <w:rFonts w:ascii="Tahoma" w:hAnsi="Tahoma" w:cs="Tahoma"/>
          <w:lang w:val="ru-RU"/>
        </w:rPr>
      </w:pPr>
      <w:r w:rsidRPr="001331BB">
        <w:rPr>
          <w:rFonts w:ascii="Tahoma" w:hAnsi="Tahoma" w:cs="Tahoma"/>
          <w:lang w:val="ru-RU"/>
        </w:rPr>
        <w:t>Если расчет вариационной маржи по Контракту в ходе вечерней клиринговой сессии за предыдущий Торговый день осуществлялся:</w:t>
      </w:r>
    </w:p>
    <w:p w14:paraId="5A5CA779" w14:textId="77777777" w:rsidR="003739D2" w:rsidRPr="001331BB" w:rsidRDefault="003739D2" w:rsidP="003739D2">
      <w:pPr>
        <w:pStyle w:val="a9"/>
        <w:spacing w:before="120" w:after="0"/>
        <w:ind w:left="1418"/>
        <w:rPr>
          <w:rFonts w:ascii="Tahoma" w:hAnsi="Tahoma" w:cs="Tahoma"/>
          <w:b/>
          <w:sz w:val="18"/>
        </w:rPr>
      </w:pPr>
      <w:r w:rsidRPr="001331BB">
        <w:rPr>
          <w:rFonts w:ascii="Tahoma" w:hAnsi="Tahoma" w:cs="Tahoma"/>
          <w:b/>
          <w:sz w:val="18"/>
          <w:lang w:val="ru-RU"/>
        </w:rPr>
        <w:t>ВМ</w:t>
      </w:r>
      <w:r w:rsidRPr="001331BB">
        <w:rPr>
          <w:rFonts w:ascii="Tahoma" w:hAnsi="Tahoma" w:cs="Tahoma"/>
          <w:b/>
          <w:sz w:val="18"/>
        </w:rPr>
        <w:t xml:space="preserve"> = Round (</w:t>
      </w:r>
      <w:r w:rsidRPr="001331BB">
        <w:rPr>
          <w:rFonts w:ascii="Tahoma" w:hAnsi="Tahoma" w:cs="Tahoma"/>
          <w:b/>
          <w:sz w:val="18"/>
          <w:lang w:val="ru-RU"/>
        </w:rPr>
        <w:t>РЦ</w:t>
      </w:r>
      <w:r w:rsidRPr="001331BB">
        <w:rPr>
          <w:rFonts w:ascii="Tahoma" w:hAnsi="Tahoma" w:cs="Tahoma"/>
          <w:b/>
          <w:sz w:val="18"/>
          <w:vertAlign w:val="subscript"/>
        </w:rPr>
        <w:t>2</w:t>
      </w:r>
      <w:r w:rsidRPr="001331BB">
        <w:rPr>
          <w:rFonts w:ascii="Tahoma" w:hAnsi="Tahoma" w:cs="Tahoma"/>
          <w:b/>
          <w:sz w:val="18"/>
        </w:rPr>
        <w:t>*Round (W</w:t>
      </w:r>
      <w:r w:rsidRPr="001331BB">
        <w:rPr>
          <w:rFonts w:ascii="Tahoma" w:hAnsi="Tahoma" w:cs="Tahoma"/>
          <w:b/>
          <w:sz w:val="18"/>
          <w:vertAlign w:val="subscript"/>
        </w:rPr>
        <w:t>2</w:t>
      </w:r>
      <w:r w:rsidRPr="001331BB">
        <w:rPr>
          <w:rFonts w:ascii="Tahoma" w:hAnsi="Tahoma" w:cs="Tahoma"/>
          <w:b/>
          <w:sz w:val="18"/>
        </w:rPr>
        <w:t>/R;5);2) – Round (</w:t>
      </w:r>
      <w:r w:rsidRPr="001331BB">
        <w:rPr>
          <w:rFonts w:ascii="Tahoma" w:hAnsi="Tahoma" w:cs="Tahoma"/>
          <w:b/>
          <w:sz w:val="18"/>
          <w:lang w:val="ru-RU"/>
        </w:rPr>
        <w:t>РЦп</w:t>
      </w:r>
      <w:r w:rsidRPr="001331BB">
        <w:rPr>
          <w:rFonts w:ascii="Tahoma" w:hAnsi="Tahoma" w:cs="Tahoma"/>
          <w:b/>
          <w:sz w:val="18"/>
        </w:rPr>
        <w:t>*Round (W</w:t>
      </w:r>
      <w:r w:rsidRPr="001331BB">
        <w:rPr>
          <w:rFonts w:ascii="Tahoma" w:hAnsi="Tahoma" w:cs="Tahoma"/>
          <w:b/>
          <w:sz w:val="18"/>
          <w:vertAlign w:val="subscript"/>
        </w:rPr>
        <w:t>2</w:t>
      </w:r>
      <w:r w:rsidRPr="001331BB">
        <w:rPr>
          <w:rFonts w:ascii="Tahoma" w:hAnsi="Tahoma" w:cs="Tahoma"/>
          <w:b/>
          <w:sz w:val="18"/>
        </w:rPr>
        <w:t>/R;5);2)</w:t>
      </w:r>
    </w:p>
    <w:p w14:paraId="2F91C36C" w14:textId="77777777" w:rsidR="003739D2" w:rsidRPr="001331BB" w:rsidRDefault="003739D2" w:rsidP="003739D2">
      <w:pPr>
        <w:pStyle w:val="a9"/>
        <w:spacing w:before="120" w:after="0"/>
        <w:ind w:left="1418"/>
        <w:rPr>
          <w:rFonts w:ascii="Tahoma" w:hAnsi="Tahoma" w:cs="Tahoma"/>
          <w:lang w:val="ru-RU"/>
        </w:rPr>
      </w:pPr>
      <w:r w:rsidRPr="001331BB">
        <w:rPr>
          <w:rFonts w:ascii="Tahoma" w:hAnsi="Tahoma" w:cs="Tahoma"/>
          <w:lang w:val="ru-RU"/>
        </w:rPr>
        <w:t>где:</w:t>
      </w:r>
    </w:p>
    <w:p w14:paraId="0602C062" w14:textId="77777777" w:rsidR="003739D2" w:rsidRPr="001331BB" w:rsidRDefault="003739D2" w:rsidP="003739D2">
      <w:pPr>
        <w:pStyle w:val="a9"/>
        <w:spacing w:after="0"/>
        <w:ind w:left="2268"/>
        <w:rPr>
          <w:rFonts w:ascii="Tahoma" w:hAnsi="Tahoma" w:cs="Tahoma"/>
          <w:lang w:val="ru-RU"/>
        </w:rPr>
      </w:pPr>
      <w:r w:rsidRPr="001331BB">
        <w:rPr>
          <w:rFonts w:ascii="Tahoma" w:hAnsi="Tahoma" w:cs="Tahoma"/>
        </w:rPr>
        <w:t>Round</w:t>
      </w:r>
      <w:r w:rsidRPr="001331BB">
        <w:rPr>
          <w:rFonts w:ascii="Tahoma" w:hAnsi="Tahoma" w:cs="Tahoma"/>
          <w:lang w:val="ru-RU"/>
        </w:rPr>
        <w:t xml:space="preserve"> – функция математического округления с заданной точностью; </w:t>
      </w:r>
    </w:p>
    <w:p w14:paraId="329B2148" w14:textId="77777777" w:rsidR="003739D2" w:rsidRPr="001331BB" w:rsidRDefault="003739D2" w:rsidP="003739D2">
      <w:pPr>
        <w:pStyle w:val="a9"/>
        <w:spacing w:after="0"/>
        <w:ind w:left="2268"/>
        <w:rPr>
          <w:rFonts w:ascii="Tahoma" w:hAnsi="Tahoma" w:cs="Tahoma"/>
          <w:lang w:val="ru-RU"/>
        </w:rPr>
      </w:pPr>
      <w:r w:rsidRPr="001331BB">
        <w:rPr>
          <w:rFonts w:ascii="Tahoma" w:hAnsi="Tahoma" w:cs="Tahoma"/>
          <w:lang w:val="ru-RU"/>
        </w:rPr>
        <w:t>РЦ</w:t>
      </w:r>
      <w:r w:rsidRPr="001331BB">
        <w:rPr>
          <w:rFonts w:ascii="Tahoma" w:hAnsi="Tahoma" w:cs="Tahoma"/>
          <w:vertAlign w:val="subscript"/>
          <w:lang w:val="ru-RU"/>
        </w:rPr>
        <w:t>2</w:t>
      </w:r>
      <w:r w:rsidRPr="001331BB">
        <w:rPr>
          <w:rFonts w:ascii="Tahoma" w:hAnsi="Tahoma" w:cs="Tahoma"/>
          <w:lang w:val="ru-RU"/>
        </w:rPr>
        <w:t xml:space="preserve"> – текущая (последняя) Расчетная цена Контракта;</w:t>
      </w:r>
    </w:p>
    <w:p w14:paraId="04588B0C" w14:textId="77777777" w:rsidR="003739D2" w:rsidRPr="001331BB" w:rsidRDefault="003739D2" w:rsidP="003739D2">
      <w:pPr>
        <w:pStyle w:val="a9"/>
        <w:spacing w:after="0"/>
        <w:ind w:left="2268"/>
        <w:rPr>
          <w:rFonts w:ascii="Tahoma" w:hAnsi="Tahoma" w:cs="Tahoma"/>
          <w:lang w:val="ru-RU"/>
        </w:rPr>
      </w:pPr>
      <w:proofErr w:type="spellStart"/>
      <w:r w:rsidRPr="001331BB">
        <w:rPr>
          <w:rFonts w:ascii="Tahoma" w:hAnsi="Tahoma" w:cs="Tahoma"/>
          <w:lang w:val="ru-RU"/>
        </w:rPr>
        <w:t>РЦп</w:t>
      </w:r>
      <w:proofErr w:type="spellEnd"/>
      <w:r w:rsidRPr="001331BB">
        <w:rPr>
          <w:rFonts w:ascii="Tahoma" w:hAnsi="Tahoma" w:cs="Tahoma"/>
          <w:lang w:val="ru-RU"/>
        </w:rPr>
        <w:t xml:space="preserve"> – Расчетная цена Контракта,</w:t>
      </w:r>
      <w:r w:rsidRPr="001331BB">
        <w:rPr>
          <w:rFonts w:ascii="Tahoma" w:hAnsi="Tahoma" w:cs="Tahoma"/>
          <w:i/>
          <w:lang w:val="ru-RU"/>
        </w:rPr>
        <w:t xml:space="preserve"> </w:t>
      </w:r>
      <w:r w:rsidRPr="001331BB">
        <w:rPr>
          <w:rFonts w:ascii="Tahoma" w:hAnsi="Tahoma" w:cs="Tahoma"/>
          <w:lang w:val="ru-RU"/>
        </w:rPr>
        <w:t>определенная по итогам вечернего Расчетного периода предыдущего Торгового дня;</w:t>
      </w:r>
    </w:p>
    <w:p w14:paraId="53DAEE33" w14:textId="77777777" w:rsidR="003739D2" w:rsidRPr="001331BB" w:rsidRDefault="003739D2" w:rsidP="003739D2">
      <w:pPr>
        <w:pStyle w:val="a9"/>
        <w:spacing w:after="0"/>
        <w:ind w:left="2268"/>
        <w:rPr>
          <w:rFonts w:ascii="Tahoma" w:hAnsi="Tahoma" w:cs="Tahoma"/>
          <w:lang w:val="ru-RU"/>
        </w:rPr>
      </w:pPr>
      <w:r w:rsidRPr="001331BB">
        <w:rPr>
          <w:rFonts w:ascii="Tahoma" w:hAnsi="Tahoma" w:cs="Tahoma"/>
        </w:rPr>
        <w:t>W</w:t>
      </w:r>
      <w:r w:rsidRPr="001331BB">
        <w:rPr>
          <w:rFonts w:ascii="Tahoma" w:hAnsi="Tahoma" w:cs="Tahoma"/>
          <w:vertAlign w:val="subscript"/>
          <w:lang w:val="ru-RU"/>
        </w:rPr>
        <w:t>2</w:t>
      </w:r>
      <w:r w:rsidRPr="001331BB">
        <w:rPr>
          <w:rFonts w:ascii="Tahoma" w:hAnsi="Tahoma" w:cs="Tahoma"/>
          <w:lang w:val="ru-RU"/>
        </w:rPr>
        <w:t xml:space="preserve"> – стоимость минимального шага цены;</w:t>
      </w:r>
    </w:p>
    <w:p w14:paraId="10F10621" w14:textId="77777777" w:rsidR="003739D2" w:rsidRPr="001331BB" w:rsidRDefault="003739D2" w:rsidP="003739D2">
      <w:pPr>
        <w:pStyle w:val="a9"/>
        <w:spacing w:after="0"/>
        <w:ind w:left="2268"/>
        <w:rPr>
          <w:rFonts w:ascii="Tahoma" w:hAnsi="Tahoma" w:cs="Tahoma"/>
          <w:lang w:val="ru-RU"/>
        </w:rPr>
      </w:pPr>
      <w:r w:rsidRPr="001331BB">
        <w:rPr>
          <w:rFonts w:ascii="Tahoma" w:hAnsi="Tahoma" w:cs="Tahoma"/>
        </w:rPr>
        <w:t>R</w:t>
      </w:r>
      <w:r w:rsidRPr="001331BB">
        <w:rPr>
          <w:rFonts w:ascii="Tahoma" w:hAnsi="Tahoma" w:cs="Tahoma"/>
          <w:lang w:val="ru-RU"/>
        </w:rPr>
        <w:t xml:space="preserve"> – минимальный шаг цены.</w:t>
      </w:r>
    </w:p>
    <w:p w14:paraId="0984CD2C" w14:textId="77777777" w:rsidR="003739D2" w:rsidRPr="001331BB" w:rsidRDefault="003739D2" w:rsidP="003739D2">
      <w:pPr>
        <w:pStyle w:val="a0"/>
        <w:numPr>
          <w:ilvl w:val="0"/>
          <w:numId w:val="0"/>
        </w:numPr>
        <w:spacing w:before="120" w:after="0"/>
        <w:ind w:left="1440"/>
        <w:rPr>
          <w:rFonts w:ascii="Tahoma" w:hAnsi="Tahoma" w:cs="Tahoma"/>
        </w:rPr>
      </w:pPr>
      <w:r w:rsidRPr="001331BB">
        <w:rPr>
          <w:rFonts w:ascii="Tahoma" w:hAnsi="Tahoma" w:cs="Tahoma"/>
        </w:rPr>
        <w:t>Для расчета вариационной маржи в ходе вечерней клиринговой сессии текущего Торгового дня стоимость минимального шага цены рассчитывается с использованием Курса доллара США, время определения которого устанавливается Биржей и публикуется на сайте Биржи в сети Интернет.</w:t>
      </w:r>
    </w:p>
    <w:p w14:paraId="46BFD8C4" w14:textId="77777777" w:rsidR="003739D2" w:rsidRPr="001331BB" w:rsidRDefault="003739D2" w:rsidP="00CD59A4">
      <w:pPr>
        <w:pStyle w:val="1"/>
        <w:tabs>
          <w:tab w:val="clear" w:pos="2127"/>
        </w:tabs>
        <w:spacing w:before="120"/>
        <w:ind w:left="1418"/>
        <w:rPr>
          <w:rFonts w:ascii="Tahoma" w:hAnsi="Tahoma" w:cs="Tahoma"/>
        </w:rPr>
      </w:pPr>
      <w:r w:rsidRPr="001331BB">
        <w:rPr>
          <w:rFonts w:ascii="Tahoma" w:hAnsi="Tahoma" w:cs="Tahoma"/>
        </w:rPr>
        <w:t xml:space="preserve">Исполнение обязательств по уплате вариационной маржи, рассчитанной по формулам, указанным в </w:t>
      </w:r>
      <w:r w:rsidR="002812EE" w:rsidRPr="001331BB">
        <w:rPr>
          <w:rFonts w:ascii="Tahoma" w:hAnsi="Tahoma" w:cs="Tahoma"/>
        </w:rPr>
        <w:t>под</w:t>
      </w:r>
      <w:r w:rsidRPr="001331BB">
        <w:rPr>
          <w:rFonts w:ascii="Tahoma" w:hAnsi="Tahoma" w:cs="Tahoma"/>
        </w:rPr>
        <w:t>пункте 2.1.3 Спецификации, осуществляется в порядке и сроки, установленные Правилами клиринга. При этом</w:t>
      </w:r>
    </w:p>
    <w:p w14:paraId="48EBB17E" w14:textId="77777777" w:rsidR="003739D2" w:rsidRPr="001331BB" w:rsidRDefault="003739D2" w:rsidP="003739D2">
      <w:pPr>
        <w:pStyle w:val="a0"/>
        <w:numPr>
          <w:ilvl w:val="0"/>
          <w:numId w:val="3"/>
        </w:numPr>
        <w:spacing w:before="120" w:after="0"/>
        <w:ind w:left="1985"/>
        <w:rPr>
          <w:rFonts w:ascii="Tahoma" w:hAnsi="Tahoma" w:cs="Tahoma"/>
        </w:rPr>
      </w:pPr>
      <w:r w:rsidRPr="001331BB">
        <w:rPr>
          <w:rFonts w:ascii="Tahoma" w:hAnsi="Tahoma" w:cs="Tahoma"/>
        </w:rPr>
        <w:t>если вариационная маржа положительна, то обязательство по уплате вариационной маржи возникает у Продавца;</w:t>
      </w:r>
    </w:p>
    <w:p w14:paraId="150503E5" w14:textId="77777777" w:rsidR="003739D2" w:rsidRPr="001331BB" w:rsidRDefault="003739D2" w:rsidP="003739D2">
      <w:pPr>
        <w:pStyle w:val="a0"/>
        <w:numPr>
          <w:ilvl w:val="0"/>
          <w:numId w:val="3"/>
        </w:numPr>
        <w:spacing w:before="120" w:after="0"/>
        <w:ind w:left="1985"/>
        <w:rPr>
          <w:rFonts w:ascii="Tahoma" w:hAnsi="Tahoma" w:cs="Tahoma"/>
        </w:rPr>
      </w:pPr>
      <w:r w:rsidRPr="001331BB">
        <w:rPr>
          <w:rFonts w:ascii="Tahoma" w:hAnsi="Tahoma" w:cs="Tahoma"/>
        </w:rPr>
        <w:t>если вариационная маржа отрицательна, то обязательство по уплате вариационной маржи в сумме, равной абсолютной величине рассчитанной вариационной маржи, возникает у Покупателя.</w:t>
      </w:r>
    </w:p>
    <w:p w14:paraId="7C7328DA" w14:textId="77777777" w:rsidR="003739D2" w:rsidRPr="001331BB" w:rsidRDefault="003739D2" w:rsidP="00CD59A4">
      <w:pPr>
        <w:pStyle w:val="1"/>
        <w:tabs>
          <w:tab w:val="clear" w:pos="2127"/>
          <w:tab w:val="num" w:pos="1560"/>
        </w:tabs>
        <w:spacing w:before="120"/>
        <w:ind w:left="1418"/>
        <w:rPr>
          <w:rFonts w:ascii="Tahoma" w:hAnsi="Tahoma" w:cs="Tahoma"/>
        </w:rPr>
      </w:pPr>
      <w:r w:rsidRPr="001331BB">
        <w:rPr>
          <w:rFonts w:ascii="Tahoma" w:hAnsi="Tahoma" w:cs="Tahoma"/>
        </w:rPr>
        <w:t>Расчетная цена Контракта определяется Биржей в порядке и сроки, установленные Правилами торгов и Спецификацией.</w:t>
      </w:r>
    </w:p>
    <w:p w14:paraId="68F32A08" w14:textId="77777777" w:rsidR="003739D2" w:rsidRPr="001331BB" w:rsidRDefault="003739D2" w:rsidP="003739D2">
      <w:pPr>
        <w:pStyle w:val="a0"/>
        <w:spacing w:before="120" w:after="0"/>
        <w:rPr>
          <w:rFonts w:ascii="Tahoma" w:hAnsi="Tahoma" w:cs="Tahoma"/>
        </w:rPr>
      </w:pPr>
      <w:r w:rsidRPr="001331BB">
        <w:rPr>
          <w:rFonts w:ascii="Tahoma" w:hAnsi="Tahoma" w:cs="Tahoma"/>
        </w:rPr>
        <w:t>Обязательство по расчетам.</w:t>
      </w:r>
    </w:p>
    <w:p w14:paraId="53A0520B" w14:textId="724DEC32" w:rsidR="003739D2" w:rsidRPr="001331BB" w:rsidRDefault="003739D2" w:rsidP="00CD59A4">
      <w:pPr>
        <w:pStyle w:val="1"/>
        <w:tabs>
          <w:tab w:val="clear" w:pos="2127"/>
          <w:tab w:val="num" w:pos="1560"/>
        </w:tabs>
        <w:spacing w:before="120" w:after="0"/>
        <w:ind w:left="1418"/>
        <w:rPr>
          <w:rFonts w:ascii="Tahoma" w:hAnsi="Tahoma" w:cs="Tahoma"/>
        </w:rPr>
      </w:pPr>
      <w:r w:rsidRPr="001331BB">
        <w:rPr>
          <w:rFonts w:ascii="Tahoma" w:hAnsi="Tahoma" w:cs="Tahoma"/>
        </w:rPr>
        <w:lastRenderedPageBreak/>
        <w:t xml:space="preserve">Обязательство по уплате вариационной маржи, определяемое в ходе </w:t>
      </w:r>
      <w:r w:rsidR="009A5943" w:rsidRPr="001331BB">
        <w:rPr>
          <w:rFonts w:ascii="Tahoma" w:hAnsi="Tahoma" w:cs="Tahoma"/>
        </w:rPr>
        <w:t xml:space="preserve">дневной </w:t>
      </w:r>
      <w:r w:rsidR="00EF49ED">
        <w:rPr>
          <w:rFonts w:ascii="Tahoma" w:hAnsi="Tahoma" w:cs="Tahoma"/>
        </w:rPr>
        <w:t>либо вечерней</w:t>
      </w:r>
      <w:r w:rsidR="00EF49ED" w:rsidRPr="00394DB6">
        <w:rPr>
          <w:rFonts w:ascii="Tahoma" w:hAnsi="Tahoma" w:cs="Tahoma"/>
        </w:rPr>
        <w:t xml:space="preserve"> </w:t>
      </w:r>
      <w:r w:rsidRPr="001331BB">
        <w:rPr>
          <w:rFonts w:ascii="Tahoma" w:hAnsi="Tahoma" w:cs="Tahoma"/>
        </w:rPr>
        <w:t xml:space="preserve">клиринговой сессии дня исполнения Контракта, </w:t>
      </w:r>
      <w:r w:rsidR="00EF49ED">
        <w:rPr>
          <w:rFonts w:ascii="Tahoma" w:hAnsi="Tahoma" w:cs="Tahoma"/>
        </w:rPr>
        <w:t xml:space="preserve">в соответствии со Списком параметров, </w:t>
      </w:r>
      <w:r w:rsidRPr="001331BB">
        <w:rPr>
          <w:rFonts w:ascii="Tahoma" w:hAnsi="Tahoma" w:cs="Tahoma"/>
        </w:rPr>
        <w:t>является Обязательством по расчетам.</w:t>
      </w:r>
    </w:p>
    <w:p w14:paraId="4878415E" w14:textId="79AE5F56" w:rsidR="00566A44" w:rsidRDefault="00566A44" w:rsidP="00CD59A4">
      <w:pPr>
        <w:pStyle w:val="1"/>
        <w:tabs>
          <w:tab w:val="clear" w:pos="2127"/>
          <w:tab w:val="num" w:pos="1560"/>
        </w:tabs>
        <w:spacing w:before="120" w:after="0"/>
        <w:ind w:left="1418"/>
        <w:rPr>
          <w:rFonts w:ascii="Tahoma" w:hAnsi="Tahoma" w:cs="Tahoma"/>
        </w:rPr>
      </w:pPr>
      <w:bookmarkStart w:id="6" w:name="_Ref231715400"/>
      <w:bookmarkStart w:id="7" w:name="_Ref231130227"/>
      <w:bookmarkStart w:id="8" w:name="_Ref231278074"/>
      <w:r w:rsidRPr="004B3719">
        <w:rPr>
          <w:rFonts w:ascii="Tahoma" w:hAnsi="Tahoma" w:cs="Tahoma"/>
        </w:rPr>
        <w:t xml:space="preserve">В целях определения Обязательства по расчетам </w:t>
      </w:r>
      <w:r w:rsidR="00AE510A" w:rsidRPr="004B3719">
        <w:rPr>
          <w:rFonts w:ascii="Tahoma" w:hAnsi="Tahoma" w:cs="Tahoma"/>
        </w:rPr>
        <w:t>цена Исполнения</w:t>
      </w:r>
      <w:r w:rsidRPr="004B3719">
        <w:rPr>
          <w:rFonts w:ascii="Tahoma" w:hAnsi="Tahoma" w:cs="Tahoma"/>
        </w:rPr>
        <w:t xml:space="preserve"> </w:t>
      </w:r>
      <w:r w:rsidR="003676E2" w:rsidRPr="004B3719">
        <w:rPr>
          <w:rFonts w:ascii="Tahoma" w:hAnsi="Tahoma" w:cs="Tahoma"/>
        </w:rPr>
        <w:t xml:space="preserve">определяется </w:t>
      </w:r>
      <w:r w:rsidR="00A210AF">
        <w:rPr>
          <w:rFonts w:ascii="Tahoma" w:hAnsi="Tahoma" w:cs="Tahoma"/>
        </w:rPr>
        <w:t>С</w:t>
      </w:r>
      <w:r w:rsidR="003676E2" w:rsidRPr="004B3719">
        <w:rPr>
          <w:rFonts w:ascii="Tahoma" w:hAnsi="Tahoma" w:cs="Tahoma"/>
        </w:rPr>
        <w:t>писком параметров.</w:t>
      </w:r>
      <w:r w:rsidR="00874B87" w:rsidRPr="004B3719">
        <w:rPr>
          <w:rFonts w:ascii="Tahoma" w:hAnsi="Tahoma" w:cs="Tahoma"/>
        </w:rPr>
        <w:t xml:space="preserve"> </w:t>
      </w:r>
    </w:p>
    <w:bookmarkEnd w:id="6"/>
    <w:bookmarkEnd w:id="7"/>
    <w:bookmarkEnd w:id="8"/>
    <w:p w14:paraId="28E875DE" w14:textId="77777777" w:rsidR="003739D2" w:rsidRPr="001331BB" w:rsidRDefault="003739D2" w:rsidP="003739D2">
      <w:pPr>
        <w:pStyle w:val="a0"/>
        <w:spacing w:before="120" w:after="0"/>
        <w:rPr>
          <w:rFonts w:ascii="Tahoma" w:hAnsi="Tahoma" w:cs="Tahoma"/>
        </w:rPr>
      </w:pPr>
      <w:r w:rsidRPr="001331BB">
        <w:rPr>
          <w:rFonts w:ascii="Tahoma" w:hAnsi="Tahoma" w:cs="Tahoma"/>
        </w:rPr>
        <w:t>В целях определения Обязательства по расчетам стоимость минимального шага цены рассчитывается с использованием Курса доллара США, время определения которого устанавливается Биржей и публикуется на сайте Биржи в сети Интернет.</w:t>
      </w:r>
    </w:p>
    <w:p w14:paraId="78FE9FB6" w14:textId="77777777" w:rsidR="003739D2" w:rsidRPr="001331BB" w:rsidRDefault="003739D2" w:rsidP="003739D2">
      <w:pPr>
        <w:pStyle w:val="a"/>
        <w:spacing w:before="240" w:after="0"/>
        <w:rPr>
          <w:rFonts w:ascii="Tahoma" w:hAnsi="Tahoma" w:cs="Tahoma"/>
        </w:rPr>
      </w:pPr>
      <w:r w:rsidRPr="001331BB">
        <w:rPr>
          <w:rFonts w:ascii="Tahoma" w:hAnsi="Tahoma" w:cs="Tahoma"/>
        </w:rPr>
        <w:t>Основания и порядок прекращения обязательств по Контракту</w:t>
      </w:r>
    </w:p>
    <w:p w14:paraId="5B41EFB1" w14:textId="77777777" w:rsidR="003739D2" w:rsidRPr="001331BB" w:rsidRDefault="003739D2" w:rsidP="003739D2">
      <w:pPr>
        <w:pStyle w:val="a0"/>
        <w:spacing w:before="240" w:after="0"/>
        <w:rPr>
          <w:rFonts w:ascii="Tahoma" w:hAnsi="Tahoma" w:cs="Tahoma"/>
        </w:rPr>
      </w:pPr>
      <w:bookmarkStart w:id="9" w:name="_Ref152489574"/>
      <w:r w:rsidRPr="001331BB">
        <w:rPr>
          <w:rFonts w:ascii="Tahoma" w:hAnsi="Tahoma" w:cs="Tahoma"/>
        </w:rPr>
        <w:t>Обязательства по Контракту полностью прекращаются их надлежащим исполнением.</w:t>
      </w:r>
    </w:p>
    <w:p w14:paraId="0B954CC5" w14:textId="77777777" w:rsidR="003739D2" w:rsidRPr="001331BB" w:rsidRDefault="003739D2" w:rsidP="003739D2">
      <w:pPr>
        <w:pStyle w:val="a0"/>
        <w:spacing w:before="120" w:after="0"/>
        <w:rPr>
          <w:rFonts w:ascii="Tahoma" w:hAnsi="Tahoma" w:cs="Tahoma"/>
        </w:rPr>
      </w:pPr>
      <w:r w:rsidRPr="001331BB">
        <w:rPr>
          <w:rFonts w:ascii="Tahoma" w:hAnsi="Tahoma" w:cs="Tahoma"/>
        </w:rPr>
        <w:t xml:space="preserve">Обязательства стороны по Контракту полностью прекращаются в результате возникновения у этой стороны </w:t>
      </w:r>
      <w:bookmarkStart w:id="10" w:name="_Ref156911244"/>
      <w:r w:rsidRPr="001331BB">
        <w:rPr>
          <w:rFonts w:ascii="Tahoma" w:hAnsi="Tahoma" w:cs="Tahoma"/>
        </w:rPr>
        <w:t>встречных обязательств по Контракту с тем же кодом (обозначением), то есть возникновения у Продавца обязательств Покупателя или у Покупателя – обязательств Продавца, в порядке и сроки, предусмотренные Правилами клиринга.</w:t>
      </w:r>
      <w:bookmarkEnd w:id="10"/>
    </w:p>
    <w:p w14:paraId="79AED184" w14:textId="77777777" w:rsidR="003739D2" w:rsidRPr="001331BB" w:rsidRDefault="003739D2" w:rsidP="003739D2">
      <w:pPr>
        <w:pStyle w:val="a0"/>
        <w:spacing w:before="120" w:after="0"/>
        <w:rPr>
          <w:rFonts w:ascii="Tahoma" w:hAnsi="Tahoma" w:cs="Tahoma"/>
        </w:rPr>
      </w:pPr>
      <w:r w:rsidRPr="001331BB">
        <w:rPr>
          <w:rFonts w:ascii="Tahoma" w:hAnsi="Tahoma" w:cs="Tahoma"/>
        </w:rPr>
        <w:t>Обязательства по Контракту могут быть прекращены по иным основаниям, указанным в Правилах клиринга, в установленном ими порядке.</w:t>
      </w:r>
    </w:p>
    <w:bookmarkEnd w:id="9"/>
    <w:p w14:paraId="42A8BEBF" w14:textId="77777777" w:rsidR="003739D2" w:rsidRPr="001331BB" w:rsidRDefault="003739D2" w:rsidP="003739D2">
      <w:pPr>
        <w:pStyle w:val="a"/>
        <w:spacing w:before="240" w:after="0"/>
        <w:rPr>
          <w:rFonts w:ascii="Tahoma" w:hAnsi="Tahoma" w:cs="Tahoma"/>
        </w:rPr>
      </w:pPr>
      <w:r w:rsidRPr="001331BB">
        <w:rPr>
          <w:rFonts w:ascii="Tahoma" w:hAnsi="Tahoma" w:cs="Tahoma"/>
        </w:rPr>
        <w:t>Ответственность сторон за неисполнение обязательств по Контракту</w:t>
      </w:r>
    </w:p>
    <w:p w14:paraId="5EAA80B9" w14:textId="77777777" w:rsidR="003739D2" w:rsidRPr="001331BB" w:rsidRDefault="003739D2" w:rsidP="003739D2">
      <w:pPr>
        <w:pStyle w:val="a0"/>
        <w:spacing w:before="240" w:after="0"/>
        <w:rPr>
          <w:rFonts w:ascii="Tahoma" w:hAnsi="Tahoma" w:cs="Tahoma"/>
        </w:rPr>
      </w:pPr>
      <w:r w:rsidRPr="001331BB">
        <w:rPr>
          <w:rFonts w:ascii="Tahoma" w:hAnsi="Tahoma" w:cs="Tahoma"/>
        </w:rPr>
        <w:t>Стороны несут ответственность за неисполнение или ненадлежащее исполнение обязательств по Контракту в соответствии с законодательством Российской Федерации, Правилами торгов, Правилами допуска и Правилами клиринга.</w:t>
      </w:r>
    </w:p>
    <w:p w14:paraId="4E192328" w14:textId="77777777" w:rsidR="003739D2" w:rsidRPr="001331BB" w:rsidRDefault="003739D2" w:rsidP="003739D2">
      <w:pPr>
        <w:pStyle w:val="a"/>
        <w:spacing w:before="240" w:after="0"/>
        <w:rPr>
          <w:rFonts w:ascii="Tahoma" w:hAnsi="Tahoma" w:cs="Tahoma"/>
        </w:rPr>
      </w:pPr>
      <w:r w:rsidRPr="001331BB">
        <w:rPr>
          <w:rFonts w:ascii="Tahoma" w:hAnsi="Tahoma" w:cs="Tahoma"/>
        </w:rPr>
        <w:t>Особые условия</w:t>
      </w:r>
    </w:p>
    <w:p w14:paraId="60999826" w14:textId="55675AED" w:rsidR="003739D2" w:rsidRPr="001331BB" w:rsidRDefault="003739D2" w:rsidP="004B3719">
      <w:pPr>
        <w:pStyle w:val="a0"/>
        <w:spacing w:before="120" w:after="0"/>
        <w:rPr>
          <w:rFonts w:ascii="Tahoma" w:hAnsi="Tahoma" w:cs="Tahoma"/>
        </w:rPr>
      </w:pPr>
      <w:bookmarkStart w:id="11" w:name="_Ref214193958"/>
      <w:r w:rsidRPr="001331BB">
        <w:rPr>
          <w:rFonts w:ascii="Tahoma" w:hAnsi="Tahoma" w:cs="Tahoma"/>
        </w:rPr>
        <w:t>В случае возникновения обстоятельств, которые приводят к существенному изменению условий исполнения Контракта, предусмотренных Спецификацией,</w:t>
      </w:r>
      <w:r w:rsidR="00EC586C">
        <w:rPr>
          <w:rFonts w:ascii="Tahoma" w:hAnsi="Tahoma" w:cs="Tahoma"/>
        </w:rPr>
        <w:t xml:space="preserve"> в том числе в случае невозможности получения информации о цене исполнения контракта от поставщика информации, а также прекращении правовых оснований для использования информации о значении цены исполнения</w:t>
      </w:r>
      <w:r w:rsidR="006B28C8">
        <w:rPr>
          <w:rFonts w:ascii="Tahoma" w:hAnsi="Tahoma" w:cs="Tahoma"/>
        </w:rPr>
        <w:t xml:space="preserve"> </w:t>
      </w:r>
      <w:r w:rsidRPr="001331BB">
        <w:rPr>
          <w:rFonts w:ascii="Tahoma" w:hAnsi="Tahoma" w:cs="Tahoma"/>
        </w:rPr>
        <w:t xml:space="preserve">Биржа </w:t>
      </w:r>
      <w:bookmarkStart w:id="12" w:name="OLE_LINK2"/>
      <w:r w:rsidRPr="001331BB">
        <w:rPr>
          <w:rFonts w:ascii="Tahoma" w:hAnsi="Tahoma" w:cs="Tahoma"/>
        </w:rPr>
        <w:t>вправе принять одно или несколько из следующих решений</w:t>
      </w:r>
      <w:bookmarkEnd w:id="12"/>
      <w:r w:rsidRPr="001331BB">
        <w:rPr>
          <w:rFonts w:ascii="Tahoma" w:hAnsi="Tahoma" w:cs="Tahoma"/>
        </w:rPr>
        <w:t>:</w:t>
      </w:r>
      <w:bookmarkEnd w:id="11"/>
    </w:p>
    <w:p w14:paraId="7F6EC55D" w14:textId="77777777" w:rsidR="003739D2" w:rsidRPr="001331BB" w:rsidRDefault="003739D2" w:rsidP="00823104">
      <w:pPr>
        <w:pStyle w:val="1"/>
        <w:tabs>
          <w:tab w:val="clear" w:pos="2127"/>
          <w:tab w:val="num" w:pos="1560"/>
        </w:tabs>
        <w:spacing w:before="120" w:after="0"/>
        <w:ind w:left="1560" w:hanging="709"/>
        <w:rPr>
          <w:rFonts w:ascii="Tahoma" w:hAnsi="Tahoma" w:cs="Tahoma"/>
        </w:rPr>
      </w:pPr>
      <w:r w:rsidRPr="001331BB">
        <w:rPr>
          <w:rFonts w:ascii="Tahoma" w:hAnsi="Tahoma" w:cs="Tahoma"/>
        </w:rPr>
        <w:t xml:space="preserve">об изменении даты последнего дня заключения Контракта; </w:t>
      </w:r>
    </w:p>
    <w:p w14:paraId="57967FA3" w14:textId="77777777" w:rsidR="003739D2" w:rsidRPr="001331BB" w:rsidRDefault="003739D2" w:rsidP="00F04BB2">
      <w:pPr>
        <w:pStyle w:val="1"/>
        <w:tabs>
          <w:tab w:val="clear" w:pos="2127"/>
          <w:tab w:val="num" w:pos="1560"/>
        </w:tabs>
        <w:spacing w:before="120" w:after="0"/>
        <w:ind w:left="1560" w:hanging="709"/>
        <w:rPr>
          <w:rFonts w:ascii="Tahoma" w:hAnsi="Tahoma" w:cs="Tahoma"/>
        </w:rPr>
      </w:pPr>
      <w:r w:rsidRPr="001331BB">
        <w:rPr>
          <w:rFonts w:ascii="Tahoma" w:hAnsi="Tahoma" w:cs="Tahoma"/>
        </w:rPr>
        <w:t xml:space="preserve">об изменении даты дня исполнения Контракта; </w:t>
      </w:r>
    </w:p>
    <w:p w14:paraId="43AB7DFC" w14:textId="77777777" w:rsidR="003739D2" w:rsidRPr="001331BB" w:rsidRDefault="003739D2" w:rsidP="00F04BB2">
      <w:pPr>
        <w:pStyle w:val="1"/>
        <w:tabs>
          <w:tab w:val="clear" w:pos="2127"/>
          <w:tab w:val="num" w:pos="1560"/>
        </w:tabs>
        <w:spacing w:before="120" w:after="0"/>
        <w:ind w:left="1560" w:hanging="709"/>
        <w:rPr>
          <w:rFonts w:ascii="Tahoma" w:hAnsi="Tahoma" w:cs="Tahoma"/>
        </w:rPr>
      </w:pPr>
      <w:r w:rsidRPr="001331BB">
        <w:rPr>
          <w:rFonts w:ascii="Tahoma" w:hAnsi="Tahoma" w:cs="Tahoma"/>
        </w:rPr>
        <w:t xml:space="preserve">об изменении текущей (последней) Расчетной цены и (или) определении порядка расчета и перечисления вариационной маржи; </w:t>
      </w:r>
    </w:p>
    <w:p w14:paraId="250D0A5C" w14:textId="19765FAA" w:rsidR="003739D2" w:rsidRPr="001331BB" w:rsidRDefault="003739D2" w:rsidP="00F04BB2">
      <w:pPr>
        <w:pStyle w:val="1"/>
        <w:tabs>
          <w:tab w:val="clear" w:pos="2127"/>
          <w:tab w:val="num" w:pos="1560"/>
        </w:tabs>
        <w:spacing w:before="120" w:after="0"/>
        <w:ind w:left="1560" w:hanging="709"/>
        <w:rPr>
          <w:rFonts w:ascii="Tahoma" w:hAnsi="Tahoma" w:cs="Tahoma"/>
        </w:rPr>
      </w:pPr>
      <w:r w:rsidRPr="001331BB">
        <w:rPr>
          <w:rFonts w:ascii="Tahoma" w:hAnsi="Tahoma" w:cs="Tahoma"/>
        </w:rPr>
        <w:t>принять иные решения</w:t>
      </w:r>
      <w:r w:rsidR="007C6C95">
        <w:rPr>
          <w:rFonts w:ascii="Tahoma" w:hAnsi="Tahoma" w:cs="Tahoma"/>
        </w:rPr>
        <w:t xml:space="preserve">, </w:t>
      </w:r>
      <w:r w:rsidR="007C6C95" w:rsidRPr="00190314">
        <w:rPr>
          <w:rFonts w:ascii="Tahoma" w:hAnsi="Tahoma" w:cs="Tahoma"/>
          <w:color w:val="auto"/>
        </w:rPr>
        <w:t>предусмотренные Правилами торгов</w:t>
      </w:r>
      <w:r w:rsidRPr="001331BB">
        <w:rPr>
          <w:rFonts w:ascii="Tahoma" w:hAnsi="Tahoma" w:cs="Tahoma"/>
        </w:rPr>
        <w:t>.</w:t>
      </w:r>
    </w:p>
    <w:p w14:paraId="00532EC9" w14:textId="77777777" w:rsidR="003739D2" w:rsidRPr="001331BB" w:rsidRDefault="003739D2" w:rsidP="003739D2">
      <w:pPr>
        <w:pStyle w:val="a0"/>
        <w:spacing w:before="120" w:after="0"/>
        <w:rPr>
          <w:rFonts w:ascii="Tahoma" w:hAnsi="Tahoma" w:cs="Tahoma"/>
        </w:rPr>
      </w:pPr>
      <w:r w:rsidRPr="001331BB">
        <w:rPr>
          <w:rFonts w:ascii="Tahoma" w:hAnsi="Tahoma" w:cs="Tahoma"/>
        </w:rPr>
        <w:t>Биржа вправе по согласованию с Клиринговым центром изменить дату последнего дня заключения и (или) дату дня исполнения Контракта с определенным кодом, или принять иное (иные) решение (решения), предусмотренные пунктом 5.1 Спецификации, если в соответствии с решением государственного органа Российской Федерации последний день заключения Контракта объявлен нерабочим днем.</w:t>
      </w:r>
    </w:p>
    <w:p w14:paraId="123693D0" w14:textId="77777777" w:rsidR="003739D2" w:rsidRPr="001331BB" w:rsidRDefault="003739D2" w:rsidP="003739D2">
      <w:pPr>
        <w:pStyle w:val="a0"/>
        <w:spacing w:before="120"/>
        <w:rPr>
          <w:rFonts w:ascii="Tahoma" w:hAnsi="Tahoma" w:cs="Tahoma"/>
          <w:szCs w:val="22"/>
        </w:rPr>
      </w:pPr>
      <w:r w:rsidRPr="001331BB">
        <w:rPr>
          <w:rFonts w:ascii="Tahoma" w:hAnsi="Tahoma" w:cs="Tahoma"/>
        </w:rPr>
        <w:t>Информация о решении (решениях), принятом (принятых) Биржей в соответствии с пунктом 5.1 и (или) 5.2 Спецификации, доводится до сведения Участников торгов путем ее опубликования на сайте Биржи в сети Интернет не менее чем за 3 (три) Торговых дня до вступления в силу соответствующих решений. В случае наступления оснований для принятия решений, предусмотренных пунктом 5.1 Спецификации, менее чем за 3 (три) Торговых дня до последнего дня заключения Контракта, информация о таком решении (решениях), принятом (принятых) Биржей, доводится до сведения Участников торгов путем ее опубликования на сайте Биржи в сети Интернет не позднее вступления в силу соответствующих решений.</w:t>
      </w:r>
    </w:p>
    <w:p w14:paraId="52D14E48" w14:textId="77777777" w:rsidR="003739D2" w:rsidRPr="001331BB" w:rsidRDefault="003739D2" w:rsidP="003739D2">
      <w:pPr>
        <w:pStyle w:val="a0"/>
        <w:rPr>
          <w:rFonts w:ascii="Tahoma" w:hAnsi="Tahoma" w:cs="Tahoma"/>
          <w:szCs w:val="22"/>
        </w:rPr>
      </w:pPr>
      <w:r w:rsidRPr="001331BB">
        <w:rPr>
          <w:rFonts w:ascii="Tahoma" w:hAnsi="Tahoma" w:cs="Tahoma"/>
        </w:rPr>
        <w:lastRenderedPageBreak/>
        <w:t>Если иное не предусмотрено решением Биржи, с момента вступления в силу решения (решений), принятого (принятых) Биржей в соответствии с пунктом 5.1 или пунктом 5.2 Спецификации, условия обязательств по ранее заключенным Контрактам считаются измененными с учетом указанного решения (решений).</w:t>
      </w:r>
    </w:p>
    <w:p w14:paraId="42B4FF72" w14:textId="77777777" w:rsidR="003739D2" w:rsidRPr="001331BB" w:rsidRDefault="003739D2" w:rsidP="003739D2">
      <w:pPr>
        <w:pStyle w:val="a"/>
        <w:rPr>
          <w:rFonts w:ascii="Tahoma" w:hAnsi="Tahoma" w:cs="Tahoma"/>
        </w:rPr>
      </w:pPr>
      <w:r w:rsidRPr="001331BB">
        <w:rPr>
          <w:rFonts w:ascii="Tahoma" w:hAnsi="Tahoma" w:cs="Tahoma"/>
        </w:rPr>
        <w:t>Внесение изменений и дополнений в Спецификацию.</w:t>
      </w:r>
    </w:p>
    <w:p w14:paraId="34B89BEB" w14:textId="77777777" w:rsidR="003739D2" w:rsidRPr="001331BB" w:rsidRDefault="003739D2" w:rsidP="003739D2">
      <w:pPr>
        <w:pStyle w:val="a0"/>
        <w:rPr>
          <w:rFonts w:ascii="Tahoma" w:hAnsi="Tahoma" w:cs="Tahoma"/>
        </w:rPr>
      </w:pPr>
      <w:r w:rsidRPr="001331BB">
        <w:rPr>
          <w:rFonts w:ascii="Tahoma" w:hAnsi="Tahoma" w:cs="Tahoma"/>
        </w:rPr>
        <w:t xml:space="preserve">Биржа вправе по согласованию с Клиринговым центром внести изменения и дополнения в Спецификацию. </w:t>
      </w:r>
    </w:p>
    <w:p w14:paraId="2942689B" w14:textId="45D9F9DD" w:rsidR="003739D2" w:rsidRPr="001331BB" w:rsidRDefault="003739D2" w:rsidP="003739D2">
      <w:pPr>
        <w:pStyle w:val="a0"/>
        <w:rPr>
          <w:rFonts w:ascii="Tahoma" w:hAnsi="Tahoma" w:cs="Tahoma"/>
        </w:rPr>
      </w:pPr>
      <w:r w:rsidRPr="001331BB">
        <w:rPr>
          <w:rFonts w:ascii="Tahoma" w:hAnsi="Tahoma" w:cs="Tahoma"/>
        </w:rPr>
        <w:t>Изменения и дополнения в Спецификацию вступают в силу с момента введения Биржей в действие Спецификации, содержащей указанные изменения и дополнения.</w:t>
      </w:r>
    </w:p>
    <w:p w14:paraId="73B3BACD" w14:textId="09E4FF76" w:rsidR="003739D2" w:rsidRPr="001331BB" w:rsidRDefault="003739D2" w:rsidP="003739D2">
      <w:pPr>
        <w:pStyle w:val="a0"/>
        <w:rPr>
          <w:rFonts w:ascii="Tahoma" w:hAnsi="Tahoma" w:cs="Tahoma"/>
        </w:rPr>
      </w:pPr>
      <w:r w:rsidRPr="001331BB">
        <w:rPr>
          <w:rFonts w:ascii="Tahoma" w:hAnsi="Tahoma" w:cs="Tahoma"/>
        </w:rPr>
        <w:t xml:space="preserve">Информация о введении в действие Спецификации, содержащей изменения и дополнения, доводится Биржей до сведения Участников торгов путем опубликования в сети Интернет не менее чем за 3 (три) </w:t>
      </w:r>
      <w:r w:rsidR="00857836">
        <w:rPr>
          <w:rFonts w:ascii="Tahoma" w:hAnsi="Tahoma" w:cs="Tahoma"/>
        </w:rPr>
        <w:t>Рабочих</w:t>
      </w:r>
      <w:r w:rsidRPr="001331BB">
        <w:rPr>
          <w:rFonts w:ascii="Tahoma" w:hAnsi="Tahoma" w:cs="Tahoma"/>
        </w:rPr>
        <w:t xml:space="preserve"> дня до введения в действие.</w:t>
      </w:r>
    </w:p>
    <w:p w14:paraId="51124907" w14:textId="77777777" w:rsidR="003739D2" w:rsidRPr="001331BB" w:rsidRDefault="003739D2" w:rsidP="003739D2">
      <w:pPr>
        <w:pStyle w:val="a0"/>
        <w:rPr>
          <w:rFonts w:ascii="Tahoma" w:hAnsi="Tahoma" w:cs="Tahoma"/>
        </w:rPr>
      </w:pPr>
      <w:r w:rsidRPr="001331BB">
        <w:rPr>
          <w:rFonts w:ascii="Tahoma" w:hAnsi="Tahoma" w:cs="Tahoma"/>
        </w:rPr>
        <w:t>Если иное не предусмотрено решением Биржи, с момента вступления в силу изменений и дополнений в Спецификацию, условия существующих обязательств по ранее заключенным Контрактам считаются измененными с учетом таких изменений и дополнений.</w:t>
      </w:r>
    </w:p>
    <w:p w14:paraId="45886371" w14:textId="77777777" w:rsidR="003739D2" w:rsidRPr="008E5632" w:rsidRDefault="003739D2" w:rsidP="003739D2">
      <w:pPr>
        <w:pStyle w:val="a"/>
        <w:numPr>
          <w:ilvl w:val="0"/>
          <w:numId w:val="0"/>
        </w:numPr>
        <w:spacing w:before="240" w:after="0"/>
        <w:ind w:left="284"/>
        <w:rPr>
          <w:rFonts w:ascii="Tahoma" w:hAnsi="Tahoma" w:cs="Tahoma"/>
        </w:rPr>
      </w:pPr>
    </w:p>
    <w:p w14:paraId="4A84C868" w14:textId="6D18B4BC" w:rsidR="00F0667B" w:rsidRDefault="00F0667B" w:rsidP="00710155">
      <w:pPr>
        <w:spacing w:after="160" w:line="259" w:lineRule="auto"/>
      </w:pPr>
    </w:p>
    <w:sectPr w:rsidR="00F0667B">
      <w:headerReference w:type="default" r:id="rId11"/>
      <w:footerReference w:type="default" r:id="rId12"/>
      <w:pgSz w:w="11906" w:h="16838"/>
      <w:pgMar w:top="1134" w:right="1106" w:bottom="1134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8C52BD" w16cex:dateUtc="2024-03-01T10:1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70499D" w14:textId="77777777" w:rsidR="00AF123A" w:rsidRDefault="00AF123A" w:rsidP="003739D2">
      <w:r>
        <w:separator/>
      </w:r>
    </w:p>
  </w:endnote>
  <w:endnote w:type="continuationSeparator" w:id="0">
    <w:p w14:paraId="79F5858F" w14:textId="77777777" w:rsidR="00AF123A" w:rsidRDefault="00AF123A" w:rsidP="00373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FD40CD" w14:textId="286D1F4C" w:rsidR="00F0667B" w:rsidRPr="00091DFE" w:rsidRDefault="00F45235">
    <w:pPr>
      <w:pStyle w:val="a6"/>
      <w:jc w:val="right"/>
      <w:rPr>
        <w:rFonts w:ascii="Tahoma" w:hAnsi="Tahoma" w:cs="Tahoma"/>
        <w:sz w:val="20"/>
        <w:szCs w:val="20"/>
      </w:rPr>
    </w:pPr>
    <w:r w:rsidRPr="00091DFE">
      <w:rPr>
        <w:rFonts w:ascii="Tahoma" w:hAnsi="Tahoma" w:cs="Tahoma"/>
        <w:sz w:val="20"/>
        <w:szCs w:val="20"/>
      </w:rPr>
      <w:fldChar w:fldCharType="begin"/>
    </w:r>
    <w:r w:rsidRPr="00091DFE">
      <w:rPr>
        <w:rFonts w:ascii="Tahoma" w:hAnsi="Tahoma" w:cs="Tahoma"/>
        <w:sz w:val="20"/>
        <w:szCs w:val="20"/>
      </w:rPr>
      <w:instrText>PAGE   \* MERGEFORMAT</w:instrText>
    </w:r>
    <w:r w:rsidRPr="00091DFE">
      <w:rPr>
        <w:rFonts w:ascii="Tahoma" w:hAnsi="Tahoma" w:cs="Tahoma"/>
        <w:sz w:val="20"/>
        <w:szCs w:val="20"/>
      </w:rPr>
      <w:fldChar w:fldCharType="separate"/>
    </w:r>
    <w:r w:rsidR="00C139E8">
      <w:rPr>
        <w:rFonts w:ascii="Tahoma" w:hAnsi="Tahoma" w:cs="Tahoma"/>
        <w:noProof/>
        <w:sz w:val="20"/>
        <w:szCs w:val="20"/>
      </w:rPr>
      <w:t>1</w:t>
    </w:r>
    <w:r w:rsidRPr="00091DFE">
      <w:rPr>
        <w:rFonts w:ascii="Tahoma" w:hAnsi="Tahoma" w:cs="Tahoma"/>
        <w:sz w:val="20"/>
        <w:szCs w:val="20"/>
      </w:rPr>
      <w:fldChar w:fldCharType="end"/>
    </w:r>
  </w:p>
  <w:p w14:paraId="6BABB04B" w14:textId="77777777" w:rsidR="00F0667B" w:rsidRPr="00091DFE" w:rsidRDefault="00F0667B" w:rsidP="00F0667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241E55" w14:textId="77777777" w:rsidR="00AF123A" w:rsidRDefault="00AF123A" w:rsidP="003739D2">
      <w:r>
        <w:separator/>
      </w:r>
    </w:p>
  </w:footnote>
  <w:footnote w:type="continuationSeparator" w:id="0">
    <w:p w14:paraId="023E56DC" w14:textId="77777777" w:rsidR="00AF123A" w:rsidRDefault="00AF123A" w:rsidP="003739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3652D2" w14:textId="79F9D0FD" w:rsidR="00F0667B" w:rsidRPr="004E213D" w:rsidRDefault="00F45235" w:rsidP="00F0667B">
    <w:pPr>
      <w:pStyle w:val="af2"/>
      <w:jc w:val="right"/>
      <w:rPr>
        <w:rFonts w:ascii="Tahoma" w:hAnsi="Tahoma" w:cs="Tahoma"/>
        <w:b/>
        <w:sz w:val="20"/>
        <w:szCs w:val="20"/>
      </w:rPr>
    </w:pPr>
    <w:r w:rsidRPr="004E213D">
      <w:rPr>
        <w:rFonts w:ascii="Tahoma" w:hAnsi="Tahoma" w:cs="Tahoma"/>
        <w:b/>
        <w:sz w:val="20"/>
        <w:szCs w:val="20"/>
      </w:rPr>
      <w:t>Спецификация фьючерсн</w:t>
    </w:r>
    <w:r w:rsidR="000057CF">
      <w:rPr>
        <w:rFonts w:ascii="Tahoma" w:hAnsi="Tahoma" w:cs="Tahoma"/>
        <w:b/>
        <w:sz w:val="20"/>
        <w:szCs w:val="20"/>
      </w:rPr>
      <w:t>ых</w:t>
    </w:r>
    <w:r w:rsidRPr="004E213D">
      <w:rPr>
        <w:rFonts w:ascii="Tahoma" w:hAnsi="Tahoma" w:cs="Tahoma"/>
        <w:b/>
        <w:sz w:val="20"/>
        <w:szCs w:val="20"/>
      </w:rPr>
      <w:t xml:space="preserve"> контракт</w:t>
    </w:r>
    <w:r w:rsidR="00A210AF">
      <w:rPr>
        <w:rFonts w:ascii="Tahoma" w:hAnsi="Tahoma" w:cs="Tahoma"/>
        <w:b/>
        <w:sz w:val="20"/>
        <w:szCs w:val="20"/>
      </w:rPr>
      <w:t>ов</w:t>
    </w:r>
    <w:r w:rsidRPr="004E213D">
      <w:rPr>
        <w:rFonts w:ascii="Tahoma" w:hAnsi="Tahoma" w:cs="Tahoma"/>
        <w:b/>
        <w:sz w:val="20"/>
        <w:szCs w:val="20"/>
      </w:rPr>
      <w:t xml:space="preserve"> </w:t>
    </w:r>
  </w:p>
  <w:p w14:paraId="26140A99" w14:textId="4DFAC630" w:rsidR="00F0667B" w:rsidRPr="00781534" w:rsidRDefault="00F45235" w:rsidP="00F0667B">
    <w:pPr>
      <w:pStyle w:val="a5"/>
      <w:pBdr>
        <w:bottom w:val="single" w:sz="12" w:space="1" w:color="auto"/>
      </w:pBdr>
      <w:spacing w:before="0" w:after="0"/>
      <w:ind w:right="-6"/>
      <w:jc w:val="right"/>
      <w:rPr>
        <w:rFonts w:ascii="Tahoma" w:hAnsi="Tahoma" w:cs="Tahoma"/>
        <w:b/>
        <w:bCs/>
      </w:rPr>
    </w:pPr>
    <w:r w:rsidRPr="004E213D">
      <w:rPr>
        <w:rFonts w:ascii="Tahoma" w:eastAsia="Arial Unicode MS" w:hAnsi="Tahoma" w:cs="Tahoma"/>
        <w:b/>
        <w:bCs/>
        <w:color w:val="auto"/>
      </w:rPr>
      <w:t>на</w:t>
    </w:r>
    <w:r w:rsidRPr="00CD59A4">
      <w:rPr>
        <w:rFonts w:ascii="Tahoma" w:eastAsia="Arial Unicode MS" w:hAnsi="Tahoma" w:cs="Tahoma"/>
        <w:b/>
        <w:bCs/>
        <w:color w:val="auto"/>
      </w:rPr>
      <w:t xml:space="preserve"> </w:t>
    </w:r>
    <w:r w:rsidR="00CE6B28">
      <w:rPr>
        <w:rFonts w:ascii="Tahoma" w:hAnsi="Tahoma" w:cs="Tahoma"/>
        <w:b/>
        <w:bCs/>
      </w:rPr>
      <w:t>энергоносители</w:t>
    </w:r>
  </w:p>
  <w:p w14:paraId="69E74DEC" w14:textId="77777777" w:rsidR="00F0667B" w:rsidRPr="00CD59A4" w:rsidRDefault="00F0667B" w:rsidP="00F0667B">
    <w:pPr>
      <w:pStyle w:val="a5"/>
      <w:spacing w:before="0" w:after="0"/>
      <w:ind w:right="-6"/>
      <w:jc w:val="right"/>
      <w:rPr>
        <w:rFonts w:ascii="Tahoma" w:hAnsi="Tahoma" w:cs="Tahoma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AF26FF"/>
    <w:multiLevelType w:val="singleLevel"/>
    <w:tmpl w:val="573C2EE8"/>
    <w:lvl w:ilvl="0">
      <w:start w:val="1"/>
      <w:numFmt w:val="bullet"/>
      <w:pStyle w:val="Pointmark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A116BBF"/>
    <w:multiLevelType w:val="multilevel"/>
    <w:tmpl w:val="A0BA986C"/>
    <w:lvl w:ilvl="0">
      <w:start w:val="1"/>
      <w:numFmt w:val="decimal"/>
      <w:pStyle w:val="a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pStyle w:val="a0"/>
      <w:lvlText w:val="%1.%2."/>
      <w:lvlJc w:val="left"/>
      <w:pPr>
        <w:tabs>
          <w:tab w:val="num" w:pos="851"/>
        </w:tabs>
        <w:ind w:left="851" w:hanging="567"/>
      </w:pPr>
      <w:rPr>
        <w:rFonts w:ascii="Tahoma" w:hAnsi="Tahoma" w:cs="Tahoma" w:hint="default"/>
        <w:sz w:val="20"/>
        <w:szCs w:val="20"/>
      </w:rPr>
    </w:lvl>
    <w:lvl w:ilvl="2">
      <w:start w:val="1"/>
      <w:numFmt w:val="decimal"/>
      <w:pStyle w:val="1"/>
      <w:lvlText w:val="%1.%2.%3."/>
      <w:lvlJc w:val="left"/>
      <w:pPr>
        <w:tabs>
          <w:tab w:val="num" w:pos="1985"/>
        </w:tabs>
        <w:ind w:left="1985" w:hanging="567"/>
      </w:pPr>
      <w:rPr>
        <w:rFonts w:ascii="Tahoma" w:hAnsi="Tahoma" w:cs="Tahoma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2" w15:restartNumberingAfterBreak="0">
    <w:nsid w:val="3B155D05"/>
    <w:multiLevelType w:val="hybridMultilevel"/>
    <w:tmpl w:val="2CCA8BAE"/>
    <w:lvl w:ilvl="0" w:tplc="B3CE94B4">
      <w:start w:val="1"/>
      <w:numFmt w:val="lowerRoman"/>
      <w:lvlText w:val="(%1)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3CBC40A2"/>
    <w:multiLevelType w:val="hybridMultilevel"/>
    <w:tmpl w:val="9C5267F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44C73A29"/>
    <w:multiLevelType w:val="hybridMultilevel"/>
    <w:tmpl w:val="D28A898A"/>
    <w:lvl w:ilvl="0" w:tplc="E41C83E0">
      <w:start w:val="2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3074DD"/>
    <w:multiLevelType w:val="hybridMultilevel"/>
    <w:tmpl w:val="525E5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2C536A"/>
    <w:multiLevelType w:val="hybridMultilevel"/>
    <w:tmpl w:val="29946E30"/>
    <w:lvl w:ilvl="0" w:tplc="0419001B">
      <w:start w:val="1"/>
      <w:numFmt w:val="lowerRoman"/>
      <w:lvlText w:val="%1."/>
      <w:lvlJc w:val="right"/>
      <w:pPr>
        <w:ind w:left="3240" w:hanging="360"/>
      </w:p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" w15:restartNumberingAfterBreak="0">
    <w:nsid w:val="5E2E5412"/>
    <w:multiLevelType w:val="hybridMultilevel"/>
    <w:tmpl w:val="84B0E096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5EF079DB"/>
    <w:multiLevelType w:val="hybridMultilevel"/>
    <w:tmpl w:val="12B643FE"/>
    <w:lvl w:ilvl="0" w:tplc="5414121A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7"/>
  </w:num>
  <w:num w:numId="5">
    <w:abstractNumId w:val="8"/>
  </w:num>
  <w:num w:numId="6">
    <w:abstractNumId w:val="4"/>
  </w:num>
  <w:num w:numId="7">
    <w:abstractNumId w:val="6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969"/>
    <w:rsid w:val="000057CF"/>
    <w:rsid w:val="00027046"/>
    <w:rsid w:val="000475C5"/>
    <w:rsid w:val="00071FE5"/>
    <w:rsid w:val="0008112E"/>
    <w:rsid w:val="000923C2"/>
    <w:rsid w:val="000B470C"/>
    <w:rsid w:val="000B78E9"/>
    <w:rsid w:val="000C47DB"/>
    <w:rsid w:val="000D7A73"/>
    <w:rsid w:val="000E235C"/>
    <w:rsid w:val="000F4FA9"/>
    <w:rsid w:val="00104EE8"/>
    <w:rsid w:val="001331BB"/>
    <w:rsid w:val="00136196"/>
    <w:rsid w:val="00177962"/>
    <w:rsid w:val="001861CD"/>
    <w:rsid w:val="00191C8C"/>
    <w:rsid w:val="0021262B"/>
    <w:rsid w:val="00223FD4"/>
    <w:rsid w:val="00234AEB"/>
    <w:rsid w:val="0026280E"/>
    <w:rsid w:val="00275D0E"/>
    <w:rsid w:val="002812EE"/>
    <w:rsid w:val="00284DF5"/>
    <w:rsid w:val="00290A78"/>
    <w:rsid w:val="00295E46"/>
    <w:rsid w:val="002B5254"/>
    <w:rsid w:val="002B7E39"/>
    <w:rsid w:val="002D026D"/>
    <w:rsid w:val="002E0FF9"/>
    <w:rsid w:val="002F6919"/>
    <w:rsid w:val="00303523"/>
    <w:rsid w:val="00324F99"/>
    <w:rsid w:val="00325F6D"/>
    <w:rsid w:val="00332131"/>
    <w:rsid w:val="00360133"/>
    <w:rsid w:val="003676E2"/>
    <w:rsid w:val="003739D2"/>
    <w:rsid w:val="00381986"/>
    <w:rsid w:val="00391B3B"/>
    <w:rsid w:val="003A389D"/>
    <w:rsid w:val="003E39B5"/>
    <w:rsid w:val="003E634C"/>
    <w:rsid w:val="00401CB4"/>
    <w:rsid w:val="00430910"/>
    <w:rsid w:val="00432AD1"/>
    <w:rsid w:val="00437A1D"/>
    <w:rsid w:val="00440AF5"/>
    <w:rsid w:val="004479A3"/>
    <w:rsid w:val="0045040C"/>
    <w:rsid w:val="00462368"/>
    <w:rsid w:val="0046404B"/>
    <w:rsid w:val="00466618"/>
    <w:rsid w:val="004A0BBD"/>
    <w:rsid w:val="004B3719"/>
    <w:rsid w:val="004C0C7F"/>
    <w:rsid w:val="004C559D"/>
    <w:rsid w:val="004D6113"/>
    <w:rsid w:val="004F3C11"/>
    <w:rsid w:val="005022E7"/>
    <w:rsid w:val="0050516A"/>
    <w:rsid w:val="005176B3"/>
    <w:rsid w:val="00533DF5"/>
    <w:rsid w:val="00551C23"/>
    <w:rsid w:val="00553D57"/>
    <w:rsid w:val="00566A44"/>
    <w:rsid w:val="00577CCC"/>
    <w:rsid w:val="00590788"/>
    <w:rsid w:val="005A72D9"/>
    <w:rsid w:val="005E301F"/>
    <w:rsid w:val="005E3A8D"/>
    <w:rsid w:val="005E61C4"/>
    <w:rsid w:val="005F3421"/>
    <w:rsid w:val="006140C7"/>
    <w:rsid w:val="0061545B"/>
    <w:rsid w:val="00633C0D"/>
    <w:rsid w:val="00673FF0"/>
    <w:rsid w:val="00675536"/>
    <w:rsid w:val="00686FEA"/>
    <w:rsid w:val="00696969"/>
    <w:rsid w:val="00697B0E"/>
    <w:rsid w:val="006A2576"/>
    <w:rsid w:val="006B28C8"/>
    <w:rsid w:val="006B71FC"/>
    <w:rsid w:val="006C4E80"/>
    <w:rsid w:val="006E3E76"/>
    <w:rsid w:val="00710155"/>
    <w:rsid w:val="007123CC"/>
    <w:rsid w:val="00716CE2"/>
    <w:rsid w:val="00722FDF"/>
    <w:rsid w:val="00725231"/>
    <w:rsid w:val="007417BA"/>
    <w:rsid w:val="00746ECE"/>
    <w:rsid w:val="00750398"/>
    <w:rsid w:val="00750889"/>
    <w:rsid w:val="00752F47"/>
    <w:rsid w:val="00781534"/>
    <w:rsid w:val="00782640"/>
    <w:rsid w:val="007B3F4F"/>
    <w:rsid w:val="007C4175"/>
    <w:rsid w:val="007C6C95"/>
    <w:rsid w:val="007C6ED2"/>
    <w:rsid w:val="007D3718"/>
    <w:rsid w:val="007D7040"/>
    <w:rsid w:val="007D735A"/>
    <w:rsid w:val="007E572C"/>
    <w:rsid w:val="00803BD9"/>
    <w:rsid w:val="00807C93"/>
    <w:rsid w:val="00823104"/>
    <w:rsid w:val="0082326D"/>
    <w:rsid w:val="00825FE0"/>
    <w:rsid w:val="00834371"/>
    <w:rsid w:val="00835543"/>
    <w:rsid w:val="0084571E"/>
    <w:rsid w:val="0084735F"/>
    <w:rsid w:val="0085367B"/>
    <w:rsid w:val="00857836"/>
    <w:rsid w:val="008649B0"/>
    <w:rsid w:val="00873F89"/>
    <w:rsid w:val="0087447D"/>
    <w:rsid w:val="00874B87"/>
    <w:rsid w:val="008B574D"/>
    <w:rsid w:val="008C1123"/>
    <w:rsid w:val="008C6AC6"/>
    <w:rsid w:val="00907887"/>
    <w:rsid w:val="00913BCD"/>
    <w:rsid w:val="009171A2"/>
    <w:rsid w:val="00924E2C"/>
    <w:rsid w:val="00957E75"/>
    <w:rsid w:val="00961AFD"/>
    <w:rsid w:val="009669A5"/>
    <w:rsid w:val="009762AA"/>
    <w:rsid w:val="009A282A"/>
    <w:rsid w:val="009A5943"/>
    <w:rsid w:val="009B5ADF"/>
    <w:rsid w:val="009D3F62"/>
    <w:rsid w:val="009E7B2F"/>
    <w:rsid w:val="009F12C2"/>
    <w:rsid w:val="00A17F26"/>
    <w:rsid w:val="00A210AF"/>
    <w:rsid w:val="00A25AD9"/>
    <w:rsid w:val="00A302A3"/>
    <w:rsid w:val="00A36EA0"/>
    <w:rsid w:val="00A51E68"/>
    <w:rsid w:val="00A643A0"/>
    <w:rsid w:val="00A65CF5"/>
    <w:rsid w:val="00A66938"/>
    <w:rsid w:val="00A84318"/>
    <w:rsid w:val="00AA4444"/>
    <w:rsid w:val="00AE510A"/>
    <w:rsid w:val="00AE51BD"/>
    <w:rsid w:val="00AF123A"/>
    <w:rsid w:val="00B138CA"/>
    <w:rsid w:val="00B20829"/>
    <w:rsid w:val="00B260F0"/>
    <w:rsid w:val="00B41CE2"/>
    <w:rsid w:val="00B4644F"/>
    <w:rsid w:val="00B80FA2"/>
    <w:rsid w:val="00B852F6"/>
    <w:rsid w:val="00B8610B"/>
    <w:rsid w:val="00BA0905"/>
    <w:rsid w:val="00BA24B7"/>
    <w:rsid w:val="00BA61AE"/>
    <w:rsid w:val="00BB3B49"/>
    <w:rsid w:val="00BB59B5"/>
    <w:rsid w:val="00BD2668"/>
    <w:rsid w:val="00BD45CF"/>
    <w:rsid w:val="00BE2229"/>
    <w:rsid w:val="00BF36F8"/>
    <w:rsid w:val="00C06294"/>
    <w:rsid w:val="00C07898"/>
    <w:rsid w:val="00C139E8"/>
    <w:rsid w:val="00C2328A"/>
    <w:rsid w:val="00C41E83"/>
    <w:rsid w:val="00C43327"/>
    <w:rsid w:val="00C445AC"/>
    <w:rsid w:val="00C5419F"/>
    <w:rsid w:val="00C55042"/>
    <w:rsid w:val="00C56CD9"/>
    <w:rsid w:val="00C57A94"/>
    <w:rsid w:val="00C74CE1"/>
    <w:rsid w:val="00C74EAE"/>
    <w:rsid w:val="00CC1FD6"/>
    <w:rsid w:val="00CD2A3C"/>
    <w:rsid w:val="00CD2D23"/>
    <w:rsid w:val="00CD59A4"/>
    <w:rsid w:val="00CE3D43"/>
    <w:rsid w:val="00CE6432"/>
    <w:rsid w:val="00CE6B28"/>
    <w:rsid w:val="00D1161C"/>
    <w:rsid w:val="00D44E3A"/>
    <w:rsid w:val="00D5620C"/>
    <w:rsid w:val="00D63BD0"/>
    <w:rsid w:val="00D83445"/>
    <w:rsid w:val="00DA7D01"/>
    <w:rsid w:val="00DB1D56"/>
    <w:rsid w:val="00DB5062"/>
    <w:rsid w:val="00DC4431"/>
    <w:rsid w:val="00DE047C"/>
    <w:rsid w:val="00DE12E4"/>
    <w:rsid w:val="00DE66A0"/>
    <w:rsid w:val="00DF4CB1"/>
    <w:rsid w:val="00E06D95"/>
    <w:rsid w:val="00E15216"/>
    <w:rsid w:val="00E16D30"/>
    <w:rsid w:val="00E1781C"/>
    <w:rsid w:val="00E2181F"/>
    <w:rsid w:val="00E27204"/>
    <w:rsid w:val="00E3006A"/>
    <w:rsid w:val="00E35384"/>
    <w:rsid w:val="00E47547"/>
    <w:rsid w:val="00E503F2"/>
    <w:rsid w:val="00E70AAF"/>
    <w:rsid w:val="00E71429"/>
    <w:rsid w:val="00E95ABE"/>
    <w:rsid w:val="00E96628"/>
    <w:rsid w:val="00E979AE"/>
    <w:rsid w:val="00EA76B5"/>
    <w:rsid w:val="00EC168F"/>
    <w:rsid w:val="00EC586C"/>
    <w:rsid w:val="00EC670E"/>
    <w:rsid w:val="00EF49ED"/>
    <w:rsid w:val="00EF7613"/>
    <w:rsid w:val="00F00CB9"/>
    <w:rsid w:val="00F04BB2"/>
    <w:rsid w:val="00F0667B"/>
    <w:rsid w:val="00F30C7E"/>
    <w:rsid w:val="00F45235"/>
    <w:rsid w:val="00F45ECE"/>
    <w:rsid w:val="00F472FF"/>
    <w:rsid w:val="00F649F4"/>
    <w:rsid w:val="00F82D25"/>
    <w:rsid w:val="00F9435F"/>
    <w:rsid w:val="00FA11D5"/>
    <w:rsid w:val="00FA55F9"/>
    <w:rsid w:val="00FB62E7"/>
    <w:rsid w:val="00FC0EA2"/>
    <w:rsid w:val="00FC3B8A"/>
    <w:rsid w:val="00FD54A8"/>
    <w:rsid w:val="00FD58D8"/>
    <w:rsid w:val="00FE27E5"/>
    <w:rsid w:val="00FE4CC4"/>
    <w:rsid w:val="00FE5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2B7ED"/>
  <w15:chartTrackingRefBased/>
  <w15:docId w15:val="{B3E1AA16-0928-4D18-904A-AF97D1FC4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3739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rmal (Web)"/>
    <w:basedOn w:val="a1"/>
    <w:rsid w:val="003739D2"/>
    <w:pPr>
      <w:autoSpaceDE w:val="0"/>
      <w:autoSpaceDN w:val="0"/>
      <w:spacing w:before="100" w:after="100"/>
    </w:pPr>
    <w:rPr>
      <w:color w:val="000000"/>
      <w:sz w:val="20"/>
      <w:szCs w:val="20"/>
    </w:rPr>
  </w:style>
  <w:style w:type="paragraph" w:styleId="a6">
    <w:name w:val="footer"/>
    <w:basedOn w:val="a1"/>
    <w:link w:val="a7"/>
    <w:uiPriority w:val="99"/>
    <w:rsid w:val="003739D2"/>
    <w:pPr>
      <w:tabs>
        <w:tab w:val="center" w:pos="4153"/>
        <w:tab w:val="right" w:pos="8306"/>
      </w:tabs>
      <w:autoSpaceDE w:val="0"/>
      <w:autoSpaceDN w:val="0"/>
    </w:pPr>
  </w:style>
  <w:style w:type="character" w:customStyle="1" w:styleId="a7">
    <w:name w:val="Нижний колонтитул Знак"/>
    <w:basedOn w:val="a2"/>
    <w:link w:val="a6"/>
    <w:uiPriority w:val="99"/>
    <w:rsid w:val="003739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">
    <w:name w:val="Подпункт спецификации"/>
    <w:basedOn w:val="a8"/>
    <w:rsid w:val="003739D2"/>
    <w:pPr>
      <w:numPr>
        <w:ilvl w:val="1"/>
        <w:numId w:val="1"/>
      </w:numPr>
      <w:autoSpaceDE w:val="0"/>
      <w:autoSpaceDN w:val="0"/>
      <w:spacing w:after="6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a">
    <w:name w:val="Пункт спецификации"/>
    <w:basedOn w:val="a1"/>
    <w:rsid w:val="003739D2"/>
    <w:pPr>
      <w:numPr>
        <w:numId w:val="1"/>
      </w:numPr>
      <w:autoSpaceDE w:val="0"/>
      <w:autoSpaceDN w:val="0"/>
      <w:spacing w:before="120" w:after="120"/>
      <w:jc w:val="both"/>
    </w:pPr>
    <w:rPr>
      <w:rFonts w:ascii="Arial" w:hAnsi="Arial" w:cs="Arial"/>
      <w:b/>
      <w:sz w:val="20"/>
      <w:szCs w:val="20"/>
    </w:rPr>
  </w:style>
  <w:style w:type="paragraph" w:customStyle="1" w:styleId="a9">
    <w:name w:val="Текст таб"/>
    <w:basedOn w:val="a1"/>
    <w:rsid w:val="003739D2"/>
    <w:pPr>
      <w:tabs>
        <w:tab w:val="left" w:pos="9000"/>
      </w:tabs>
      <w:autoSpaceDE w:val="0"/>
      <w:autoSpaceDN w:val="0"/>
      <w:spacing w:after="60"/>
      <w:ind w:left="567"/>
      <w:jc w:val="both"/>
    </w:pPr>
    <w:rPr>
      <w:rFonts w:ascii="Arial" w:hAnsi="Arial" w:cs="Arial"/>
      <w:sz w:val="20"/>
      <w:szCs w:val="20"/>
      <w:lang w:val="en-US"/>
    </w:rPr>
  </w:style>
  <w:style w:type="paragraph" w:styleId="aa">
    <w:name w:val="Plain Text"/>
    <w:basedOn w:val="a9"/>
    <w:link w:val="ab"/>
    <w:rsid w:val="003739D2"/>
    <w:pPr>
      <w:ind w:left="0"/>
    </w:pPr>
  </w:style>
  <w:style w:type="character" w:customStyle="1" w:styleId="ab">
    <w:name w:val="Текст Знак"/>
    <w:basedOn w:val="a2"/>
    <w:link w:val="aa"/>
    <w:rsid w:val="003739D2"/>
    <w:rPr>
      <w:rFonts w:ascii="Arial" w:eastAsia="Times New Roman" w:hAnsi="Arial" w:cs="Arial"/>
      <w:sz w:val="20"/>
      <w:szCs w:val="20"/>
      <w:lang w:val="en-US" w:eastAsia="ru-RU"/>
    </w:rPr>
  </w:style>
  <w:style w:type="paragraph" w:customStyle="1" w:styleId="Pointmark">
    <w:name w:val="Point (mark)"/>
    <w:rsid w:val="003739D2"/>
    <w:pPr>
      <w:numPr>
        <w:numId w:val="2"/>
      </w:numPr>
      <w:tabs>
        <w:tab w:val="clear" w:pos="360"/>
        <w:tab w:val="num" w:pos="1134"/>
      </w:tabs>
      <w:spacing w:after="60" w:line="240" w:lineRule="auto"/>
      <w:ind w:left="567" w:firstLine="0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Подпункт спецификации 1"/>
    <w:basedOn w:val="a0"/>
    <w:rsid w:val="003739D2"/>
    <w:pPr>
      <w:numPr>
        <w:ilvl w:val="2"/>
      </w:numPr>
      <w:tabs>
        <w:tab w:val="clear" w:pos="1985"/>
        <w:tab w:val="num" w:pos="2127"/>
      </w:tabs>
      <w:ind w:left="2127"/>
    </w:pPr>
  </w:style>
  <w:style w:type="character" w:styleId="ac">
    <w:name w:val="Hyperlink"/>
    <w:rsid w:val="003739D2"/>
    <w:rPr>
      <w:color w:val="0000FF"/>
      <w:u w:val="single"/>
    </w:rPr>
  </w:style>
  <w:style w:type="paragraph" w:styleId="ad">
    <w:name w:val="Body Text"/>
    <w:basedOn w:val="a1"/>
    <w:link w:val="ae"/>
    <w:rsid w:val="003739D2"/>
    <w:pPr>
      <w:spacing w:after="120"/>
    </w:pPr>
    <w:rPr>
      <w:lang w:val="x-none" w:eastAsia="x-none"/>
    </w:rPr>
  </w:style>
  <w:style w:type="character" w:customStyle="1" w:styleId="ae">
    <w:name w:val="Основной текст Знак"/>
    <w:basedOn w:val="a2"/>
    <w:link w:val="ad"/>
    <w:rsid w:val="003739D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">
    <w:name w:val="footnote text"/>
    <w:basedOn w:val="a1"/>
    <w:link w:val="af0"/>
    <w:semiHidden/>
    <w:rsid w:val="003739D2"/>
    <w:rPr>
      <w:sz w:val="20"/>
      <w:szCs w:val="20"/>
    </w:rPr>
  </w:style>
  <w:style w:type="character" w:customStyle="1" w:styleId="af0">
    <w:name w:val="Текст сноски Знак"/>
    <w:basedOn w:val="a2"/>
    <w:link w:val="af"/>
    <w:semiHidden/>
    <w:rsid w:val="003739D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semiHidden/>
    <w:rsid w:val="003739D2"/>
    <w:rPr>
      <w:vertAlign w:val="superscript"/>
    </w:rPr>
  </w:style>
  <w:style w:type="paragraph" w:styleId="af2">
    <w:name w:val="header"/>
    <w:basedOn w:val="a1"/>
    <w:link w:val="af3"/>
    <w:uiPriority w:val="99"/>
    <w:rsid w:val="003739D2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2"/>
    <w:link w:val="af2"/>
    <w:uiPriority w:val="99"/>
    <w:rsid w:val="003739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tabtab">
    <w:name w:val="Text tab tab"/>
    <w:basedOn w:val="a1"/>
    <w:rsid w:val="003739D2"/>
    <w:pPr>
      <w:spacing w:before="60"/>
      <w:ind w:left="1134"/>
      <w:jc w:val="both"/>
    </w:pPr>
    <w:rPr>
      <w:rFonts w:ascii="Arial" w:hAnsi="Arial" w:cs="Arial"/>
      <w:iCs/>
      <w:sz w:val="20"/>
      <w:szCs w:val="20"/>
    </w:rPr>
  </w:style>
  <w:style w:type="paragraph" w:styleId="a8">
    <w:name w:val="Body Text Indent"/>
    <w:basedOn w:val="a1"/>
    <w:link w:val="af4"/>
    <w:uiPriority w:val="99"/>
    <w:semiHidden/>
    <w:unhideWhenUsed/>
    <w:rsid w:val="003739D2"/>
    <w:pPr>
      <w:spacing w:after="120"/>
      <w:ind w:left="283"/>
    </w:pPr>
  </w:style>
  <w:style w:type="character" w:customStyle="1" w:styleId="af4">
    <w:name w:val="Основной текст с отступом Знак"/>
    <w:basedOn w:val="a2"/>
    <w:link w:val="a8"/>
    <w:uiPriority w:val="99"/>
    <w:semiHidden/>
    <w:rsid w:val="003739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FollowedHyperlink"/>
    <w:basedOn w:val="a2"/>
    <w:uiPriority w:val="99"/>
    <w:semiHidden/>
    <w:unhideWhenUsed/>
    <w:rsid w:val="00F82D25"/>
    <w:rPr>
      <w:color w:val="954F72" w:themeColor="followedHyperlink"/>
      <w:u w:val="single"/>
    </w:rPr>
  </w:style>
  <w:style w:type="paragraph" w:styleId="af6">
    <w:name w:val="Balloon Text"/>
    <w:basedOn w:val="a1"/>
    <w:link w:val="af7"/>
    <w:uiPriority w:val="99"/>
    <w:semiHidden/>
    <w:unhideWhenUsed/>
    <w:rsid w:val="00551C23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2"/>
    <w:link w:val="af6"/>
    <w:uiPriority w:val="99"/>
    <w:semiHidden/>
    <w:rsid w:val="00551C23"/>
    <w:rPr>
      <w:rFonts w:ascii="Segoe UI" w:eastAsia="Times New Roman" w:hAnsi="Segoe UI" w:cs="Segoe UI"/>
      <w:sz w:val="18"/>
      <w:szCs w:val="18"/>
      <w:lang w:eastAsia="ru-RU"/>
    </w:rPr>
  </w:style>
  <w:style w:type="character" w:styleId="af8">
    <w:name w:val="annotation reference"/>
    <w:basedOn w:val="a2"/>
    <w:uiPriority w:val="99"/>
    <w:semiHidden/>
    <w:unhideWhenUsed/>
    <w:rsid w:val="00284DF5"/>
    <w:rPr>
      <w:sz w:val="16"/>
      <w:szCs w:val="16"/>
    </w:rPr>
  </w:style>
  <w:style w:type="paragraph" w:styleId="af9">
    <w:name w:val="annotation text"/>
    <w:basedOn w:val="a1"/>
    <w:link w:val="afa"/>
    <w:uiPriority w:val="99"/>
    <w:semiHidden/>
    <w:unhideWhenUsed/>
    <w:rsid w:val="00284DF5"/>
    <w:rPr>
      <w:sz w:val="20"/>
      <w:szCs w:val="20"/>
    </w:rPr>
  </w:style>
  <w:style w:type="character" w:customStyle="1" w:styleId="afa">
    <w:name w:val="Текст примечания Знак"/>
    <w:basedOn w:val="a2"/>
    <w:link w:val="af9"/>
    <w:uiPriority w:val="99"/>
    <w:semiHidden/>
    <w:rsid w:val="00284D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284DF5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284DF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Revision"/>
    <w:hidden/>
    <w:uiPriority w:val="99"/>
    <w:semiHidden/>
    <w:rsid w:val="004504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endnote text"/>
    <w:basedOn w:val="a1"/>
    <w:link w:val="aff"/>
    <w:uiPriority w:val="99"/>
    <w:semiHidden/>
    <w:unhideWhenUsed/>
    <w:rsid w:val="00686FEA"/>
    <w:rPr>
      <w:sz w:val="20"/>
      <w:szCs w:val="20"/>
    </w:rPr>
  </w:style>
  <w:style w:type="character" w:customStyle="1" w:styleId="aff">
    <w:name w:val="Текст концевой сноски Знак"/>
    <w:basedOn w:val="a2"/>
    <w:link w:val="afe"/>
    <w:uiPriority w:val="99"/>
    <w:semiHidden/>
    <w:rsid w:val="00686FE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0">
    <w:name w:val="endnote reference"/>
    <w:basedOn w:val="a2"/>
    <w:uiPriority w:val="99"/>
    <w:semiHidden/>
    <w:unhideWhenUsed/>
    <w:rsid w:val="00686FE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110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48d91c6-5b89-47df-91d5-b5ff07f20aa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D61DACA717718468CE20540EAE41187" ma:contentTypeVersion="15" ma:contentTypeDescription="Создание документа." ma:contentTypeScope="" ma:versionID="58fe6ccdcb311a0f0cf4bc359bc603e1">
  <xsd:schema xmlns:xsd="http://www.w3.org/2001/XMLSchema" xmlns:xs="http://www.w3.org/2001/XMLSchema" xmlns:p="http://schemas.microsoft.com/office/2006/metadata/properties" xmlns:ns3="07893422-5c1f-4878-9bb4-485c841da954" xmlns:ns4="848d91c6-5b89-47df-91d5-b5ff07f20aa0" targetNamespace="http://schemas.microsoft.com/office/2006/metadata/properties" ma:root="true" ma:fieldsID="ea8bb361e04d0c546f8cc15721770e65" ns3:_="" ns4:_="">
    <xsd:import namespace="07893422-5c1f-4878-9bb4-485c841da954"/>
    <xsd:import namespace="848d91c6-5b89-47df-91d5-b5ff07f20aa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_activity" minOccurs="0"/>
                <xsd:element ref="ns4:MediaServiceSearchProperties" minOccurs="0"/>
                <xsd:element ref="ns4:MediaServiceAutoTags" minOccurs="0"/>
                <xsd:element ref="ns4:MediaServiceObjectDetectorVersions" minOccurs="0"/>
                <xsd:element ref="ns4:MediaServiceGenerationTime" minOccurs="0"/>
                <xsd:element ref="ns4:MediaServiceEventHashCode" minOccurs="0"/>
                <xsd:element ref="ns4:MediaServiceSystemTags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893422-5c1f-4878-9bb4-485c841da95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Хэш подсказки о совместном доступе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8d91c6-5b89-47df-91d5-b5ff07f20a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40B0C2-4FA3-48C7-BA13-D99979C6BA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AC2704-EC5E-4BF9-B98D-2A8D22742E16}">
  <ds:schemaRefs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elements/1.1/"/>
    <ds:schemaRef ds:uri="848d91c6-5b89-47df-91d5-b5ff07f20aa0"/>
    <ds:schemaRef ds:uri="http://schemas.openxmlformats.org/package/2006/metadata/core-properties"/>
    <ds:schemaRef ds:uri="http://schemas.microsoft.com/office/infopath/2007/PartnerControls"/>
    <ds:schemaRef ds:uri="07893422-5c1f-4878-9bb4-485c841da954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9654D1C-0412-4A70-B18A-3D75607CE4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893422-5c1f-4878-9bb4-485c841da954"/>
    <ds:schemaRef ds:uri="848d91c6-5b89-47df-91d5-b5ff07f20a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542E5BF-FA1D-4AFA-99D5-065BBDD6A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1779</Words>
  <Characters>10144</Characters>
  <Application>Microsoft Office Word</Application>
  <DocSecurity>0</DocSecurity>
  <Lines>84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Абрамов Дмитрий Олегович</dc:creator>
  <cp:keywords/>
  <dc:description/>
  <cp:lastModifiedBy>Бандакова Екатерина Игоревна</cp:lastModifiedBy>
  <cp:revision>3</cp:revision>
  <dcterms:created xsi:type="dcterms:W3CDTF">2025-01-30T07:41:00Z</dcterms:created>
  <dcterms:modified xsi:type="dcterms:W3CDTF">2025-01-30T08:13:00Z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0x010100DD61DACA717718468CE20540EAE41187</vt:lpwstr>
  </property>
  <property fmtid="{D5CDD505-2E9C-101B-9397-08002B2CF9AE}" pid="3" name="_DocHome">
    <vt:i4>-842018381</vt:i4>
  </property>
</Properties>
</file>