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6B4" w:rsidRPr="00F9510B" w:rsidRDefault="004016B4" w:rsidP="004016B4">
      <w:pPr>
        <w:pStyle w:val="2"/>
        <w:tabs>
          <w:tab w:val="clear" w:pos="1021"/>
          <w:tab w:val="left" w:pos="567"/>
        </w:tabs>
        <w:spacing w:before="240" w:after="120"/>
        <w:ind w:firstLine="0"/>
        <w:rPr>
          <w:sz w:val="22"/>
          <w:szCs w:val="22"/>
        </w:rPr>
      </w:pPr>
      <w:bookmarkStart w:id="0" w:name="_Toc488078887"/>
      <w:r w:rsidRPr="00F9510B">
        <w:rPr>
          <w:sz w:val="22"/>
          <w:szCs w:val="22"/>
        </w:rPr>
        <w:t>Форма письма-обязательства для поручителей (гарантов) эмитентов облигаций с ипотечным покрытием, специализированных обществ</w:t>
      </w:r>
      <w:bookmarkEnd w:id="0"/>
    </w:p>
    <w:p w:rsidR="004016B4" w:rsidRPr="00F9510B" w:rsidRDefault="004016B4" w:rsidP="004016B4">
      <w:pPr>
        <w:ind w:right="282"/>
        <w:rPr>
          <w:i/>
          <w:sz w:val="22"/>
          <w:szCs w:val="22"/>
        </w:rPr>
      </w:pPr>
    </w:p>
    <w:p w:rsidR="004016B4" w:rsidRPr="00F9510B" w:rsidRDefault="004016B4" w:rsidP="004016B4">
      <w:pPr>
        <w:ind w:right="282"/>
        <w:rPr>
          <w:i/>
          <w:sz w:val="22"/>
          <w:szCs w:val="22"/>
        </w:rPr>
      </w:pPr>
    </w:p>
    <w:p w:rsidR="004016B4" w:rsidRPr="00F9510B" w:rsidRDefault="004016B4" w:rsidP="004016B4">
      <w:pPr>
        <w:ind w:right="282"/>
        <w:rPr>
          <w:i/>
          <w:sz w:val="22"/>
          <w:szCs w:val="22"/>
        </w:rPr>
      </w:pPr>
    </w:p>
    <w:p w:rsidR="004016B4" w:rsidRPr="00F9510B" w:rsidRDefault="004016B4" w:rsidP="004016B4">
      <w:pPr>
        <w:ind w:left="6946" w:right="282"/>
        <w:rPr>
          <w:sz w:val="22"/>
          <w:szCs w:val="22"/>
        </w:rPr>
      </w:pPr>
    </w:p>
    <w:p w:rsidR="004016B4" w:rsidRPr="00F9510B" w:rsidRDefault="004016B4" w:rsidP="004016B4">
      <w:pPr>
        <w:ind w:left="6946" w:right="282" w:hanging="850"/>
        <w:rPr>
          <w:sz w:val="22"/>
          <w:szCs w:val="22"/>
        </w:rPr>
      </w:pPr>
      <w:r w:rsidRPr="00F9510B">
        <w:rPr>
          <w:sz w:val="22"/>
          <w:szCs w:val="22"/>
        </w:rPr>
        <w:t>ПАО Московская Биржа</w:t>
      </w:r>
    </w:p>
    <w:p w:rsidR="004016B4" w:rsidRPr="00F9510B" w:rsidRDefault="004016B4" w:rsidP="004016B4">
      <w:pPr>
        <w:ind w:right="282"/>
        <w:rPr>
          <w:sz w:val="22"/>
          <w:szCs w:val="22"/>
        </w:rPr>
      </w:pPr>
      <w:r w:rsidRPr="00F9510B">
        <w:rPr>
          <w:sz w:val="22"/>
          <w:szCs w:val="22"/>
        </w:rPr>
        <w:t>«___» ___________ 201__ г.</w:t>
      </w:r>
    </w:p>
    <w:p w:rsidR="004016B4" w:rsidRPr="00F9510B" w:rsidRDefault="004016B4" w:rsidP="004016B4">
      <w:pPr>
        <w:ind w:right="282"/>
        <w:rPr>
          <w:i/>
          <w:sz w:val="22"/>
          <w:szCs w:val="22"/>
        </w:rPr>
      </w:pPr>
      <w:r w:rsidRPr="00F9510B">
        <w:rPr>
          <w:i/>
          <w:sz w:val="22"/>
          <w:szCs w:val="22"/>
        </w:rPr>
        <w:tab/>
      </w:r>
    </w:p>
    <w:p w:rsidR="004016B4" w:rsidRPr="00F9510B" w:rsidRDefault="004016B4" w:rsidP="004016B4">
      <w:pPr>
        <w:ind w:right="282"/>
        <w:rPr>
          <w:i/>
          <w:sz w:val="22"/>
          <w:szCs w:val="22"/>
        </w:rPr>
      </w:pPr>
    </w:p>
    <w:p w:rsidR="004016B4" w:rsidRPr="00F9510B" w:rsidRDefault="004016B4" w:rsidP="004016B4">
      <w:pPr>
        <w:ind w:right="282"/>
        <w:rPr>
          <w:i/>
          <w:sz w:val="22"/>
          <w:szCs w:val="22"/>
        </w:rPr>
      </w:pPr>
    </w:p>
    <w:p w:rsidR="004016B4" w:rsidRPr="00F9510B" w:rsidRDefault="004016B4" w:rsidP="004016B4">
      <w:pPr>
        <w:ind w:right="282"/>
        <w:rPr>
          <w:i/>
          <w:sz w:val="22"/>
          <w:szCs w:val="22"/>
        </w:rPr>
      </w:pPr>
    </w:p>
    <w:p w:rsidR="004016B4" w:rsidRPr="00F9510B" w:rsidRDefault="004016B4" w:rsidP="004016B4">
      <w:pPr>
        <w:ind w:right="282"/>
        <w:rPr>
          <w:i/>
          <w:sz w:val="22"/>
          <w:szCs w:val="22"/>
        </w:rPr>
      </w:pPr>
      <w:bookmarkStart w:id="1" w:name="_GoBack"/>
      <w:bookmarkEnd w:id="1"/>
    </w:p>
    <w:p w:rsidR="004016B4" w:rsidRPr="00F9510B" w:rsidRDefault="004016B4" w:rsidP="004016B4">
      <w:pPr>
        <w:ind w:right="282"/>
        <w:rPr>
          <w:i/>
          <w:sz w:val="22"/>
          <w:szCs w:val="22"/>
        </w:rPr>
      </w:pPr>
    </w:p>
    <w:p w:rsidR="004016B4" w:rsidRPr="00F9510B" w:rsidRDefault="004016B4" w:rsidP="004016B4">
      <w:pPr>
        <w:ind w:right="282"/>
        <w:rPr>
          <w:i/>
          <w:sz w:val="22"/>
          <w:szCs w:val="22"/>
        </w:rPr>
      </w:pPr>
    </w:p>
    <w:p w:rsidR="004016B4" w:rsidRPr="00F9510B" w:rsidRDefault="004016B4" w:rsidP="004016B4">
      <w:pPr>
        <w:spacing w:line="360" w:lineRule="auto"/>
        <w:ind w:right="284" w:firstLine="360"/>
        <w:jc w:val="both"/>
        <w:rPr>
          <w:sz w:val="22"/>
          <w:szCs w:val="22"/>
        </w:rPr>
      </w:pPr>
    </w:p>
    <w:p w:rsidR="004016B4" w:rsidRPr="00F9510B" w:rsidRDefault="004016B4" w:rsidP="004016B4">
      <w:pPr>
        <w:spacing w:line="360" w:lineRule="auto"/>
        <w:ind w:right="284" w:firstLine="708"/>
        <w:jc w:val="both"/>
        <w:rPr>
          <w:sz w:val="22"/>
          <w:szCs w:val="22"/>
        </w:rPr>
      </w:pPr>
      <w:r w:rsidRPr="00F9510B">
        <w:rPr>
          <w:sz w:val="22"/>
          <w:szCs w:val="22"/>
        </w:rPr>
        <w:t xml:space="preserve">Настоящим </w:t>
      </w:r>
      <w:r w:rsidRPr="00F9510B">
        <w:rPr>
          <w:i/>
          <w:sz w:val="22"/>
          <w:szCs w:val="22"/>
        </w:rPr>
        <w:t>[полное фирменное</w:t>
      </w:r>
      <w:r w:rsidRPr="00F9510B">
        <w:rPr>
          <w:sz w:val="22"/>
          <w:szCs w:val="22"/>
        </w:rPr>
        <w:t xml:space="preserve"> </w:t>
      </w:r>
      <w:r w:rsidRPr="00F9510B">
        <w:rPr>
          <w:i/>
          <w:sz w:val="22"/>
          <w:szCs w:val="22"/>
        </w:rPr>
        <w:t>наименование Организации]</w:t>
      </w:r>
      <w:r w:rsidRPr="00F9510B">
        <w:rPr>
          <w:sz w:val="22"/>
          <w:szCs w:val="22"/>
        </w:rPr>
        <w:t xml:space="preserve"> (далее – Поручитель/Гарант), предоставившее поручительство/гарантию в отношении </w:t>
      </w:r>
      <w:r w:rsidRPr="00F9510B">
        <w:rPr>
          <w:i/>
          <w:sz w:val="22"/>
          <w:szCs w:val="22"/>
        </w:rPr>
        <w:t>[указывается наименование ценной бумаги, государственный регистрационный номер/идентификационный номер выпуска биржевых облигаций, дата государственной регистрации/дата допуска биржевых облигаций к торгам, полное наименование эмитента указанных ценных бумаг ]</w:t>
      </w:r>
      <w:r w:rsidRPr="00F9510B">
        <w:rPr>
          <w:sz w:val="22"/>
          <w:szCs w:val="22"/>
        </w:rPr>
        <w:t xml:space="preserve"> (далее – Облигации),</w:t>
      </w:r>
      <w:r w:rsidRPr="00F9510B" w:rsidDel="003C1598">
        <w:rPr>
          <w:sz w:val="22"/>
          <w:szCs w:val="22"/>
        </w:rPr>
        <w:t xml:space="preserve"> </w:t>
      </w:r>
      <w:r w:rsidRPr="00F9510B">
        <w:rPr>
          <w:sz w:val="22"/>
          <w:szCs w:val="22"/>
        </w:rPr>
        <w:t xml:space="preserve">после включения в </w:t>
      </w:r>
      <w:r w:rsidRPr="00F9510B">
        <w:rPr>
          <w:i/>
          <w:sz w:val="22"/>
          <w:szCs w:val="22"/>
        </w:rPr>
        <w:t>[Первый уровень/Второй уровень Списка ценных бумаг, допущенных к торгам в ПАО Московская Биржа]</w:t>
      </w:r>
      <w:r w:rsidRPr="00F9510B">
        <w:rPr>
          <w:sz w:val="22"/>
          <w:szCs w:val="22"/>
        </w:rPr>
        <w:t xml:space="preserve"> Облигаций принимает на себя обязательство по составлению и раскрытию (опубликованию) консолидированной финансовой отчетности либо индивидуальной финансовой  отчетности в соответствии с Международными стандартами финансовой отчетности (МСФО)  с приложением аудиторского заключения, подтверждающего ее достоверность начиная с отчетности за ___________ год.</w:t>
      </w:r>
    </w:p>
    <w:p w:rsidR="004016B4" w:rsidRPr="00F9510B" w:rsidRDefault="004016B4" w:rsidP="004016B4">
      <w:pPr>
        <w:spacing w:line="360" w:lineRule="auto"/>
        <w:ind w:right="284"/>
        <w:rPr>
          <w:sz w:val="22"/>
          <w:szCs w:val="22"/>
        </w:rPr>
      </w:pPr>
    </w:p>
    <w:p w:rsidR="004016B4" w:rsidRPr="00F9510B" w:rsidRDefault="004016B4" w:rsidP="004016B4">
      <w:pPr>
        <w:spacing w:line="360" w:lineRule="auto"/>
        <w:ind w:right="284"/>
        <w:rPr>
          <w:sz w:val="22"/>
          <w:szCs w:val="22"/>
        </w:rPr>
      </w:pPr>
    </w:p>
    <w:p w:rsidR="004016B4" w:rsidRPr="00F9510B" w:rsidRDefault="004016B4" w:rsidP="004016B4">
      <w:pPr>
        <w:ind w:right="282"/>
        <w:rPr>
          <w:sz w:val="22"/>
          <w:szCs w:val="22"/>
        </w:rPr>
      </w:pPr>
    </w:p>
    <w:p w:rsidR="004016B4" w:rsidRPr="00F9510B" w:rsidRDefault="004016B4" w:rsidP="004016B4">
      <w:pPr>
        <w:ind w:right="282"/>
        <w:rPr>
          <w:sz w:val="22"/>
          <w:szCs w:val="22"/>
        </w:rPr>
      </w:pPr>
    </w:p>
    <w:p w:rsidR="004016B4" w:rsidRPr="00F9510B" w:rsidRDefault="004016B4" w:rsidP="004016B4">
      <w:pPr>
        <w:ind w:right="282"/>
        <w:rPr>
          <w:sz w:val="22"/>
          <w:szCs w:val="22"/>
        </w:rPr>
      </w:pPr>
      <w:r w:rsidRPr="00F9510B">
        <w:rPr>
          <w:sz w:val="22"/>
          <w:szCs w:val="22"/>
        </w:rPr>
        <w:t>__________________________________                                                 ___________________</w:t>
      </w:r>
    </w:p>
    <w:p w:rsidR="004016B4" w:rsidRPr="00F9510B" w:rsidRDefault="004016B4" w:rsidP="004016B4">
      <w:pPr>
        <w:ind w:right="282"/>
        <w:rPr>
          <w:i/>
          <w:sz w:val="22"/>
          <w:szCs w:val="22"/>
        </w:rPr>
      </w:pPr>
      <w:r w:rsidRPr="00F9510B">
        <w:rPr>
          <w:i/>
          <w:sz w:val="22"/>
          <w:szCs w:val="22"/>
        </w:rPr>
        <w:t xml:space="preserve">[наименование должности руководителя                                                </w:t>
      </w:r>
      <w:proofErr w:type="gramStart"/>
      <w:r w:rsidRPr="00F9510B">
        <w:rPr>
          <w:i/>
          <w:sz w:val="22"/>
          <w:szCs w:val="22"/>
        </w:rPr>
        <w:t xml:space="preserve">   [</w:t>
      </w:r>
      <w:proofErr w:type="gramEnd"/>
      <w:r w:rsidRPr="00F9510B">
        <w:rPr>
          <w:i/>
          <w:sz w:val="22"/>
          <w:szCs w:val="22"/>
        </w:rPr>
        <w:t>Фамилия И.О.]</w:t>
      </w:r>
    </w:p>
    <w:p w:rsidR="004016B4" w:rsidRPr="00F9510B" w:rsidRDefault="004016B4" w:rsidP="004016B4">
      <w:pPr>
        <w:ind w:right="282"/>
        <w:rPr>
          <w:i/>
          <w:sz w:val="22"/>
          <w:szCs w:val="22"/>
        </w:rPr>
      </w:pPr>
      <w:r w:rsidRPr="00F9510B">
        <w:rPr>
          <w:i/>
          <w:sz w:val="22"/>
          <w:szCs w:val="22"/>
        </w:rPr>
        <w:t xml:space="preserve">организации или иного уполномоченного лица]                                                         </w:t>
      </w:r>
    </w:p>
    <w:p w:rsidR="004016B4" w:rsidRPr="00F9510B" w:rsidRDefault="004016B4" w:rsidP="004016B4">
      <w:pPr>
        <w:spacing w:line="360" w:lineRule="auto"/>
        <w:ind w:right="284"/>
        <w:rPr>
          <w:sz w:val="22"/>
          <w:szCs w:val="22"/>
        </w:rPr>
      </w:pPr>
    </w:p>
    <w:p w:rsidR="004016B4" w:rsidRPr="00F9510B" w:rsidRDefault="004016B4" w:rsidP="004016B4">
      <w:pPr>
        <w:spacing w:line="360" w:lineRule="auto"/>
        <w:ind w:right="284"/>
        <w:rPr>
          <w:sz w:val="22"/>
          <w:szCs w:val="22"/>
        </w:rPr>
      </w:pPr>
    </w:p>
    <w:p w:rsidR="004016B4" w:rsidRPr="00F9510B" w:rsidRDefault="004016B4" w:rsidP="004016B4">
      <w:pPr>
        <w:spacing w:line="360" w:lineRule="auto"/>
        <w:ind w:right="284"/>
        <w:rPr>
          <w:sz w:val="22"/>
          <w:szCs w:val="22"/>
        </w:rPr>
      </w:pPr>
    </w:p>
    <w:p w:rsidR="004016B4" w:rsidRPr="00F9510B" w:rsidRDefault="004016B4" w:rsidP="004016B4">
      <w:pPr>
        <w:spacing w:line="360" w:lineRule="auto"/>
        <w:ind w:right="284"/>
        <w:rPr>
          <w:sz w:val="22"/>
          <w:szCs w:val="22"/>
        </w:rPr>
      </w:pPr>
    </w:p>
    <w:p w:rsidR="006B4FBD" w:rsidRDefault="004016B4"/>
    <w:sectPr w:rsidR="006B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93762"/>
    <w:multiLevelType w:val="hybridMultilevel"/>
    <w:tmpl w:val="35AC9248"/>
    <w:lvl w:ilvl="0" w:tplc="7B3C50B0">
      <w:start w:val="1"/>
      <w:numFmt w:val="decimal"/>
      <w:lvlText w:val="2.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B4"/>
    <w:rsid w:val="00231CE3"/>
    <w:rsid w:val="004016B4"/>
    <w:rsid w:val="0068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74B61-A38A-46B7-B760-039B515E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016B4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ind w:firstLine="426"/>
      <w:jc w:val="both"/>
      <w:textAlignment w:val="baseline"/>
      <w:outlineLvl w:val="1"/>
    </w:pPr>
    <w:rPr>
      <w:b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16B4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>MOEX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Евгения Николаевна</dc:creator>
  <cp:keywords/>
  <dc:description/>
  <cp:lastModifiedBy>Минакова Евгения Николаевна</cp:lastModifiedBy>
  <cp:revision>1</cp:revision>
  <dcterms:created xsi:type="dcterms:W3CDTF">2017-12-28T09:24:00Z</dcterms:created>
  <dcterms:modified xsi:type="dcterms:W3CDTF">2017-12-28T09:25:00Z</dcterms:modified>
</cp:coreProperties>
</file>