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41" w:rsidRPr="00D60841" w:rsidRDefault="00D60841" w:rsidP="00D60841">
      <w:pPr>
        <w:rPr>
          <w:rFonts w:ascii="Tahoma" w:hAnsi="Tahoma" w:cs="Tahoma"/>
          <w:b/>
          <w:color w:val="70AD47" w:themeColor="accent6"/>
          <w:sz w:val="24"/>
          <w:szCs w:val="24"/>
        </w:rPr>
      </w:pPr>
      <w:r>
        <w:rPr>
          <w:rFonts w:ascii="Tahoma" w:hAnsi="Tahoma" w:cs="Tahoma"/>
          <w:b/>
          <w:color w:val="70AD47" w:themeColor="accent6"/>
          <w:sz w:val="24"/>
          <w:szCs w:val="24"/>
        </w:rPr>
        <w:t xml:space="preserve">                                                                                                         </w:t>
      </w:r>
      <w:r w:rsidRPr="00D60841">
        <w:rPr>
          <w:rFonts w:ascii="Tahoma" w:hAnsi="Tahoma" w:cs="Tahoma"/>
          <w:b/>
          <w:color w:val="70AD47" w:themeColor="accent6"/>
          <w:sz w:val="24"/>
          <w:szCs w:val="24"/>
        </w:rPr>
        <w:t>Действует с 01.10.2</w:t>
      </w:r>
      <w:r w:rsidRPr="00D60841">
        <w:rPr>
          <w:rFonts w:ascii="Tahoma" w:hAnsi="Tahoma" w:cs="Tahoma"/>
          <w:b/>
          <w:color w:val="70AD47" w:themeColor="accent6"/>
          <w:sz w:val="24"/>
          <w:szCs w:val="24"/>
        </w:rPr>
        <w:t>0</w:t>
      </w:r>
      <w:r w:rsidRPr="00D60841">
        <w:rPr>
          <w:rFonts w:ascii="Tahoma" w:hAnsi="Tahoma" w:cs="Tahoma"/>
          <w:b/>
          <w:color w:val="70AD47" w:themeColor="accent6"/>
          <w:sz w:val="24"/>
          <w:szCs w:val="24"/>
        </w:rPr>
        <w:t>18</w:t>
      </w:r>
    </w:p>
    <w:p w:rsidR="00D60841" w:rsidRDefault="00D60841" w:rsidP="00D60841">
      <w:pPr>
        <w:rPr>
          <w:rFonts w:ascii="Tahoma" w:hAnsi="Tahoma" w:cs="Tahoma"/>
          <w:b/>
        </w:rPr>
      </w:pPr>
    </w:p>
    <w:p w:rsidR="00D60841" w:rsidRDefault="00D60841" w:rsidP="00D60841">
      <w:pPr>
        <w:rPr>
          <w:rFonts w:ascii="Tahoma" w:hAnsi="Tahoma" w:cs="Tahoma"/>
          <w:b/>
        </w:rPr>
      </w:pPr>
    </w:p>
    <w:p w:rsidR="00D60841" w:rsidRDefault="00D60841" w:rsidP="00D60841">
      <w:pPr>
        <w:rPr>
          <w:rFonts w:ascii="Tahoma" w:hAnsi="Tahoma" w:cs="Tahoma"/>
          <w:b/>
        </w:rPr>
      </w:pPr>
    </w:p>
    <w:p w:rsidR="00D60841" w:rsidRPr="00D60841" w:rsidRDefault="00D60841" w:rsidP="00D60841">
      <w:pPr>
        <w:rPr>
          <w:rFonts w:ascii="Tahoma" w:hAnsi="Tahoma" w:cs="Tahoma"/>
          <w:b/>
        </w:rPr>
      </w:pPr>
      <w:r w:rsidRPr="001B5A1A">
        <w:rPr>
          <w:rFonts w:ascii="Tahoma" w:hAnsi="Tahoma" w:cs="Tahoma"/>
          <w:b/>
        </w:rPr>
        <w:t>Перечень</w:t>
      </w:r>
      <w:r w:rsidRPr="00FD544E">
        <w:rPr>
          <w:rFonts w:ascii="Tahoma" w:hAnsi="Tahoma" w:cs="Tahoma"/>
          <w:b/>
        </w:rPr>
        <w:t xml:space="preserve"> базовых активов</w:t>
      </w:r>
      <w:r>
        <w:rPr>
          <w:rFonts w:ascii="Tahoma" w:hAnsi="Tahoma" w:cs="Tahoma"/>
          <w:b/>
        </w:rPr>
        <w:t xml:space="preserve"> фьючерсных</w:t>
      </w:r>
      <w:r w:rsidRPr="001B5A1A">
        <w:rPr>
          <w:rFonts w:ascii="Tahoma" w:hAnsi="Tahoma" w:cs="Tahoma"/>
          <w:b/>
        </w:rPr>
        <w:t xml:space="preserve"> контрактов, </w:t>
      </w:r>
      <w:r w:rsidRPr="00D60841">
        <w:rPr>
          <w:rFonts w:ascii="Tahoma" w:hAnsi="Tahoma" w:cs="Tahoma"/>
          <w:b/>
        </w:rPr>
        <w:t xml:space="preserve">                        </w:t>
      </w:r>
      <w:r>
        <w:rPr>
          <w:rFonts w:ascii="Tahoma" w:hAnsi="Tahoma" w:cs="Tahoma"/>
          <w:b/>
        </w:rPr>
        <w:t xml:space="preserve"> </w:t>
      </w:r>
      <w:r w:rsidRPr="00D60841">
        <w:rPr>
          <w:rFonts w:ascii="Tahoma" w:hAnsi="Tahoma" w:cs="Tahoma"/>
          <w:b/>
        </w:rPr>
        <w:t xml:space="preserve">             </w:t>
      </w:r>
    </w:p>
    <w:p w:rsidR="00D60841" w:rsidRPr="001B5A1A" w:rsidRDefault="00D60841" w:rsidP="00D6084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заключаемых на Срочном рынке ПАО Московская Биржа</w:t>
      </w:r>
    </w:p>
    <w:p w:rsidR="00D60841" w:rsidRDefault="00D60841" w:rsidP="00D60841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016"/>
        <w:gridCol w:w="3686"/>
        <w:gridCol w:w="67"/>
        <w:gridCol w:w="2343"/>
      </w:tblGrid>
      <w:tr w:rsidR="00D60841" w:rsidRPr="009470C2" w:rsidTr="006B1757">
        <w:trPr>
          <w:trHeight w:val="24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 xml:space="preserve">Группа </w:t>
            </w:r>
          </w:p>
          <w:p w:rsidR="00D60841" w:rsidRPr="00D5362F" w:rsidRDefault="00D60841" w:rsidP="006B1757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контрактов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Подгруппа базового актива</w:t>
            </w:r>
          </w:p>
        </w:tc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Базовый актив</w:t>
            </w:r>
          </w:p>
        </w:tc>
      </w:tr>
      <w:tr w:rsidR="00D60841" w:rsidRPr="009470C2" w:rsidTr="006B1757">
        <w:trPr>
          <w:trHeight w:val="2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60841" w:rsidRPr="00D5362F" w:rsidRDefault="00D60841" w:rsidP="006B175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60841" w:rsidRPr="00D5362F" w:rsidRDefault="00D60841" w:rsidP="006B1757">
            <w:pPr>
              <w:rPr>
                <w:rFonts w:ascii="Tahoma" w:hAnsi="Tahoma" w:cs="Tahoma"/>
                <w:b/>
              </w:rPr>
            </w:pPr>
          </w:p>
        </w:tc>
      </w:tr>
      <w:tr w:rsidR="00D60841" w:rsidRPr="009470C2" w:rsidTr="006B1757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Валютные </w:t>
            </w:r>
          </w:p>
          <w:p w:rsidR="00D60841" w:rsidRPr="00D5362F" w:rsidRDefault="00D60841" w:rsidP="006B175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российскому рублю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российский рубль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USD/RUB</w:t>
            </w:r>
          </w:p>
        </w:tc>
      </w:tr>
      <w:tr w:rsidR="00D60841" w:rsidRPr="00F35F6C" w:rsidTr="006B175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китайский юань – российский рубль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CNY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60841" w:rsidRPr="009470C2" w:rsidTr="006B175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российский рубль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60841" w:rsidRPr="009470C2" w:rsidTr="006B175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доллару США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доллар США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D60841" w:rsidRPr="00F35F6C" w:rsidTr="006B175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фунт стерлингов – доллар США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GBP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D60841" w:rsidRPr="000D04B0" w:rsidTr="006B175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австралийский доллар – доллар США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AUD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D60841" w:rsidRPr="00F35F6C" w:rsidTr="006B175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доллара США к иностранной валюте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японская йена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JPY</w:t>
            </w:r>
          </w:p>
        </w:tc>
      </w:tr>
      <w:tr w:rsidR="00D60841" w:rsidRPr="000D04B0" w:rsidTr="006B175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швейцарский франк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CHF</w:t>
            </w:r>
          </w:p>
        </w:tc>
      </w:tr>
      <w:tr w:rsidR="00D60841" w:rsidRPr="00F35F6C" w:rsidTr="006B175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турецкая лира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TRY</w:t>
            </w:r>
          </w:p>
        </w:tc>
      </w:tr>
      <w:tr w:rsidR="00D60841" w:rsidRPr="000D04B0" w:rsidTr="006B175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канадский доллар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USD/CAD</w:t>
            </w:r>
          </w:p>
        </w:tc>
      </w:tr>
      <w:tr w:rsidR="00D60841" w:rsidRPr="00F35F6C" w:rsidTr="006B175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украинская гривна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UAH</w:t>
            </w:r>
          </w:p>
        </w:tc>
      </w:tr>
      <w:tr w:rsidR="00D60841" w:rsidRPr="00F35F6C" w:rsidTr="006B1757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</w:t>
            </w:r>
            <w:r>
              <w:rPr>
                <w:rFonts w:ascii="Tahoma" w:hAnsi="Tahoma" w:cs="Tahoma"/>
                <w:sz w:val="20"/>
                <w:szCs w:val="20"/>
              </w:rPr>
              <w:t>индийская рупия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3E6636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USD/INR</w:t>
            </w:r>
          </w:p>
        </w:tc>
      </w:tr>
      <w:tr w:rsidR="00D60841" w:rsidRPr="00F35F6C" w:rsidTr="006B1757">
        <w:trPr>
          <w:trHeight w:val="26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Процентные</w:t>
            </w:r>
          </w:p>
          <w:p w:rsidR="00D60841" w:rsidRPr="00D5362F" w:rsidRDefault="00D60841" w:rsidP="006B175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Облигации федерального займа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«двухлетние»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0841" w:rsidRPr="00F35F6C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«четырехлетние»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0841" w:rsidRPr="00F35F6C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«шестилетние»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0841" w:rsidRPr="00F35F6C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«десятилетние»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0841" w:rsidRPr="00F35F6C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«пятнадцатилетние»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0841" w:rsidRPr="00F35F6C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Еврооблигации Российской Федерации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RF30</w:t>
            </w:r>
          </w:p>
        </w:tc>
      </w:tr>
      <w:tr w:rsidR="00D60841" w:rsidRPr="00F35F6C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Процентные ставки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трехмесячного кредита MosPrime</w:t>
            </w:r>
          </w:p>
        </w:tc>
      </w:tr>
      <w:tr w:rsidR="00D60841" w:rsidRPr="00F35F6C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RUONIA</w:t>
            </w:r>
          </w:p>
        </w:tc>
      </w:tr>
      <w:tr w:rsidR="00D60841" w:rsidRPr="00F35F6C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MOEXREPO</w:t>
            </w:r>
          </w:p>
        </w:tc>
      </w:tr>
      <w:tr w:rsidR="00D60841" w:rsidRPr="00F35F6C" w:rsidTr="006B1757">
        <w:trPr>
          <w:trHeight w:val="18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Фондовые</w:t>
            </w:r>
          </w:p>
          <w:p w:rsidR="00D60841" w:rsidRPr="00D5362F" w:rsidRDefault="00D60841" w:rsidP="006B175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Акции российских эмитентов</w:t>
            </w: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D60841" w:rsidRPr="009470C2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«Газпром»</w:t>
            </w:r>
          </w:p>
        </w:tc>
      </w:tr>
      <w:tr w:rsidR="00D60841" w:rsidRPr="009470C2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D60841" w:rsidRPr="009470C2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</w:tr>
      <w:tr w:rsidR="00D60841" w:rsidRPr="009470C2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«Ростелеком»</w:t>
            </w:r>
          </w:p>
        </w:tc>
      </w:tr>
      <w:tr w:rsidR="00D60841" w:rsidRPr="009470C2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«НК «Роснефть»</w:t>
            </w:r>
          </w:p>
        </w:tc>
      </w:tr>
      <w:tr w:rsidR="00D60841" w:rsidRPr="009470C2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ПАО «Татнефть» </w:t>
            </w:r>
          </w:p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им. В.Д. Шашина</w:t>
            </w:r>
          </w:p>
        </w:tc>
      </w:tr>
      <w:tr w:rsidR="00D60841" w:rsidRPr="009470C2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«МТС»</w:t>
            </w:r>
          </w:p>
        </w:tc>
      </w:tr>
      <w:tr w:rsidR="00D60841" w:rsidRPr="009470C2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«НОВАТЭК»</w:t>
            </w:r>
          </w:p>
        </w:tc>
      </w:tr>
      <w:tr w:rsidR="00D60841" w:rsidRPr="009470C2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Банк ВТБ 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Pr="00D5362F">
              <w:rPr>
                <w:rFonts w:ascii="Tahoma" w:hAnsi="Tahoma" w:cs="Tahoma"/>
                <w:sz w:val="20"/>
                <w:szCs w:val="20"/>
              </w:rPr>
              <w:t>ПАО)</w:t>
            </w:r>
          </w:p>
        </w:tc>
      </w:tr>
      <w:tr w:rsidR="00D60841" w:rsidRPr="009470C2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ОАО «Сургутнефтегаз»</w:t>
            </w:r>
          </w:p>
        </w:tc>
      </w:tr>
      <w:tr w:rsidR="00D60841" w:rsidRPr="009470C2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«НЛМК»</w:t>
            </w:r>
          </w:p>
        </w:tc>
      </w:tr>
      <w:tr w:rsidR="00D60841" w:rsidRPr="009470C2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«РусГидро»</w:t>
            </w:r>
          </w:p>
        </w:tc>
      </w:tr>
      <w:tr w:rsidR="00D60841" w:rsidRPr="009470C2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«ФСК ЕЭС»</w:t>
            </w:r>
          </w:p>
        </w:tc>
      </w:tr>
      <w:tr w:rsidR="00D60841" w:rsidRPr="009470C2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«Уралкалий»</w:t>
            </w:r>
          </w:p>
        </w:tc>
      </w:tr>
      <w:tr w:rsidR="00D60841" w:rsidRPr="009470C2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«Северсталь»</w:t>
            </w:r>
          </w:p>
        </w:tc>
      </w:tr>
      <w:tr w:rsidR="00D60841" w:rsidRPr="009470C2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ГМК «Норильский никель»</w:t>
            </w:r>
          </w:p>
        </w:tc>
      </w:tr>
      <w:tr w:rsidR="00D60841" w:rsidRPr="009470C2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Московская Биржа</w:t>
            </w:r>
          </w:p>
        </w:tc>
      </w:tr>
      <w:tr w:rsidR="00D60841" w:rsidRPr="009470C2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«Магнит»</w:t>
            </w:r>
          </w:p>
        </w:tc>
      </w:tr>
      <w:tr w:rsidR="00D60841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АК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</w:tr>
      <w:tr w:rsidR="00D60841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9C3C9B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sz w:val="20"/>
                <w:szCs w:val="20"/>
              </w:rPr>
              <w:t>Аэрофлот</w:t>
            </w:r>
            <w:r w:rsidRPr="00D5362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D60841" w:rsidRPr="00F35F6C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D60841" w:rsidRPr="00F35F6C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ОАО «Сургутнефтегаз»</w:t>
            </w:r>
          </w:p>
        </w:tc>
      </w:tr>
      <w:tr w:rsidR="00D60841" w:rsidRPr="00F35F6C" w:rsidTr="006B1757">
        <w:trPr>
          <w:trHeight w:val="203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«Транснефть»</w:t>
            </w:r>
          </w:p>
        </w:tc>
      </w:tr>
      <w:tr w:rsidR="00D60841" w:rsidRPr="00F35F6C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иностранных эмитентов</w:t>
            </w: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Siemens AG</w:t>
            </w:r>
          </w:p>
        </w:tc>
      </w:tr>
      <w:tr w:rsidR="00D60841" w:rsidRPr="009470C2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BMW AG</w:t>
            </w:r>
          </w:p>
        </w:tc>
      </w:tr>
      <w:tr w:rsidR="00D60841" w:rsidRPr="009470C2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Daimler AG</w:t>
            </w:r>
          </w:p>
        </w:tc>
      </w:tr>
      <w:tr w:rsidR="00D60841" w:rsidRPr="009470C2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Deutsche Bank AG</w:t>
            </w:r>
          </w:p>
        </w:tc>
      </w:tr>
      <w:tr w:rsidR="00D60841" w:rsidRPr="00F35F6C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Volkswagen AG</w:t>
            </w:r>
          </w:p>
        </w:tc>
      </w:tr>
      <w:tr w:rsidR="00D60841" w:rsidRPr="009470C2" w:rsidTr="006B1757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Индексные </w:t>
            </w:r>
          </w:p>
          <w:p w:rsidR="00D60841" w:rsidRPr="00D5362F" w:rsidRDefault="00D60841" w:rsidP="006B175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Фондовые индексы и иные индексы (кроме товарных индексов)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РТС</w:t>
            </w:r>
          </w:p>
        </w:tc>
      </w:tr>
      <w:tr w:rsidR="00D60841" w:rsidRPr="009470C2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</w:t>
            </w:r>
          </w:p>
        </w:tc>
      </w:tr>
      <w:tr w:rsidR="00D60841" w:rsidRPr="009470C2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 (мини)</w:t>
            </w:r>
            <w:bookmarkStart w:id="0" w:name="_GoBack"/>
            <w:bookmarkEnd w:id="0"/>
          </w:p>
        </w:tc>
      </w:tr>
      <w:tr w:rsidR="00D60841" w:rsidRPr="009470C2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голубых фишек</w:t>
            </w:r>
          </w:p>
        </w:tc>
      </w:tr>
      <w:tr w:rsidR="00D60841" w:rsidRPr="009470C2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8264DA" w:rsidRDefault="00D60841" w:rsidP="006B1757">
            <w:pPr>
              <w:rPr>
                <w:rFonts w:ascii="Tahoma" w:hAnsi="Tahoma" w:cs="Tahoma"/>
              </w:rPr>
            </w:pPr>
            <w:r w:rsidRPr="008264DA">
              <w:rPr>
                <w:rFonts w:ascii="Tahoma" w:hAnsi="Tahoma" w:cs="Tahoma"/>
              </w:rPr>
              <w:t>Индекс акций американских эмитентов (US500)</w:t>
            </w:r>
          </w:p>
        </w:tc>
      </w:tr>
      <w:tr w:rsidR="00D60841" w:rsidRPr="00F35F6C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8264DA" w:rsidRDefault="00D60841" w:rsidP="006B1757">
            <w:pPr>
              <w:rPr>
                <w:rFonts w:ascii="Tahoma" w:hAnsi="Tahoma" w:cs="Tahoma"/>
              </w:rPr>
            </w:pPr>
            <w:r w:rsidRPr="008264DA">
              <w:rPr>
                <w:rFonts w:ascii="Tahoma" w:hAnsi="Tahoma" w:cs="Tahoma"/>
              </w:rPr>
              <w:t>Индекс IBOVESPA</w:t>
            </w:r>
          </w:p>
        </w:tc>
      </w:tr>
      <w:tr w:rsidR="00D60841" w:rsidRPr="00F35F6C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SENSEX</w:t>
            </w:r>
          </w:p>
        </w:tc>
      </w:tr>
      <w:tr w:rsidR="00D60841" w:rsidRPr="00F35F6C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Hang Seng</w:t>
            </w:r>
          </w:p>
        </w:tc>
      </w:tr>
      <w:tr w:rsidR="00D60841" w:rsidRPr="00F35F6C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FTSE/JSE Top40</w:t>
            </w:r>
          </w:p>
        </w:tc>
      </w:tr>
      <w:tr w:rsidR="00D60841" w:rsidRPr="00F35F6C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Волатильность российского рынка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754655" w:rsidRDefault="00D60841" w:rsidP="006B1757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</w:tr>
      <w:tr w:rsidR="00D60841" w:rsidRPr="009470C2" w:rsidTr="006B1757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Товарные </w:t>
            </w:r>
          </w:p>
          <w:p w:rsidR="00D60841" w:rsidRPr="00D5362F" w:rsidRDefault="00D60841" w:rsidP="006B175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Энергетическое сырье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Нефть </w:t>
            </w: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</w:tr>
      <w:tr w:rsidR="00D60841" w:rsidRPr="002C2464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Нефть</w:t>
            </w:r>
            <w:r w:rsidRPr="002C2464">
              <w:rPr>
                <w:rFonts w:ascii="Tahoma" w:hAnsi="Tahoma" w:cs="Tahoma"/>
                <w:lang w:val="en-US"/>
              </w:rPr>
              <w:t xml:space="preserve"> Light Sweet Crude Oil</w:t>
            </w:r>
          </w:p>
        </w:tc>
      </w:tr>
      <w:tr w:rsidR="00D60841" w:rsidRPr="009470C2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2C2464" w:rsidRDefault="00D60841" w:rsidP="006B1757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Металлы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Золото </w:t>
            </w:r>
          </w:p>
        </w:tc>
      </w:tr>
      <w:tr w:rsidR="00D60841" w:rsidRPr="009470C2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Серебро</w:t>
            </w:r>
          </w:p>
        </w:tc>
      </w:tr>
      <w:tr w:rsidR="00D60841" w:rsidRPr="009470C2" w:rsidTr="006B1757">
        <w:trPr>
          <w:trHeight w:val="37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Платина</w:t>
            </w:r>
          </w:p>
        </w:tc>
      </w:tr>
      <w:tr w:rsidR="00D60841" w:rsidRPr="00F35F6C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Палладий</w:t>
            </w:r>
          </w:p>
        </w:tc>
      </w:tr>
      <w:tr w:rsidR="00D60841" w:rsidRPr="00F35F6C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Медь</w:t>
            </w:r>
          </w:p>
        </w:tc>
      </w:tr>
      <w:tr w:rsidR="00D60841" w:rsidRPr="00F35F6C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603F0A" w:rsidRDefault="00D60841" w:rsidP="006B17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Алюминий</w:t>
            </w:r>
          </w:p>
        </w:tc>
      </w:tr>
      <w:tr w:rsidR="00D60841" w:rsidRPr="00F35F6C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Цинк</w:t>
            </w:r>
          </w:p>
        </w:tc>
      </w:tr>
      <w:tr w:rsidR="00D60841" w:rsidRPr="00F35F6C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Никель</w:t>
            </w:r>
          </w:p>
        </w:tc>
      </w:tr>
      <w:tr w:rsidR="00D60841" w:rsidRPr="00F35F6C" w:rsidTr="006B175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Сельскохозяйственное сырье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1" w:rsidRPr="00D5362F" w:rsidRDefault="00D60841" w:rsidP="006B175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Сахар-сырец</w:t>
            </w:r>
          </w:p>
        </w:tc>
      </w:tr>
    </w:tbl>
    <w:p w:rsidR="00D60841" w:rsidRDefault="00D60841" w:rsidP="00D60841"/>
    <w:p w:rsidR="00D60841" w:rsidRPr="00F14600" w:rsidRDefault="00D60841" w:rsidP="00D60841">
      <w:pPr>
        <w:rPr>
          <w:rFonts w:ascii="Tahoma" w:hAnsi="Tahoma" w:cs="Tahoma"/>
        </w:rPr>
      </w:pPr>
    </w:p>
    <w:p w:rsidR="00600FA0" w:rsidRDefault="00DB5F22"/>
    <w:sectPr w:rsidR="00600FA0" w:rsidSect="00C83CA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41"/>
    <w:rsid w:val="00D60841"/>
    <w:rsid w:val="00D931D0"/>
    <w:rsid w:val="00DB5F22"/>
    <w:rsid w:val="00E2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905A"/>
  <w15:chartTrackingRefBased/>
  <w15:docId w15:val="{01ED80AE-D853-4195-A8E6-BAC3F6EB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841"/>
    <w:pPr>
      <w:spacing w:after="200" w:line="276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1</cp:revision>
  <dcterms:created xsi:type="dcterms:W3CDTF">2018-09-27T14:28:00Z</dcterms:created>
  <dcterms:modified xsi:type="dcterms:W3CDTF">2018-09-27T14:39:00Z</dcterms:modified>
</cp:coreProperties>
</file>