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E1CB" w14:textId="77777777" w:rsidR="00986E34" w:rsidRPr="00731FA5" w:rsidRDefault="00047B28" w:rsidP="00986E34">
      <w:pPr>
        <w:pStyle w:val="a6"/>
        <w:spacing w:after="0"/>
        <w:ind w:left="5387" w:right="27"/>
        <w:rPr>
          <w:rFonts w:ascii="Tahoma" w:hAnsi="Tahoma" w:cs="Tahoma"/>
          <w:b/>
          <w:sz w:val="20"/>
          <w:szCs w:val="20"/>
        </w:rPr>
      </w:pPr>
      <w:r w:rsidRPr="00731FA5">
        <w:rPr>
          <w:rFonts w:ascii="Tahoma" w:hAnsi="Tahoma" w:cs="Tahoma"/>
          <w:b/>
          <w:bCs/>
          <w:sz w:val="20"/>
          <w:szCs w:val="20"/>
        </w:rPr>
        <w:t>УТВЕРЖДЕНО</w:t>
      </w:r>
    </w:p>
    <w:p w14:paraId="7E8F158A" w14:textId="5430ACBD" w:rsidR="00986E34" w:rsidRDefault="00047B28" w:rsidP="00986E34">
      <w:pPr>
        <w:pStyle w:val="a6"/>
        <w:tabs>
          <w:tab w:val="left" w:pos="5387"/>
        </w:tabs>
        <w:spacing w:after="0"/>
        <w:ind w:left="5387" w:right="27"/>
        <w:rPr>
          <w:rFonts w:ascii="Tahoma" w:hAnsi="Tahoma" w:cs="Tahoma"/>
          <w:sz w:val="20"/>
          <w:szCs w:val="20"/>
        </w:rPr>
      </w:pPr>
      <w:r w:rsidRPr="00731FA5">
        <w:rPr>
          <w:rFonts w:ascii="Tahoma" w:hAnsi="Tahoma" w:cs="Tahoma"/>
          <w:sz w:val="20"/>
          <w:szCs w:val="20"/>
        </w:rPr>
        <w:t xml:space="preserve">решением Правления </w:t>
      </w:r>
    </w:p>
    <w:p w14:paraId="6A5FA7F9" w14:textId="6E45D3E1" w:rsidR="00D974F2" w:rsidRDefault="00D974F2" w:rsidP="00986E34">
      <w:pPr>
        <w:pStyle w:val="a6"/>
        <w:tabs>
          <w:tab w:val="left" w:pos="5387"/>
        </w:tabs>
        <w:spacing w:after="0"/>
        <w:ind w:left="5387" w:right="2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ПАО Московская Биржа</w:t>
      </w:r>
    </w:p>
    <w:p w14:paraId="224CC7A8" w14:textId="76943BEA" w:rsidR="00D974F2" w:rsidRDefault="00D974F2" w:rsidP="00986E34">
      <w:pPr>
        <w:pStyle w:val="a6"/>
        <w:tabs>
          <w:tab w:val="left" w:pos="5387"/>
        </w:tabs>
        <w:spacing w:after="0"/>
        <w:ind w:left="5387" w:right="27"/>
        <w:rPr>
          <w:rFonts w:ascii="Tahoma" w:hAnsi="Tahoma" w:cs="Tahoma"/>
          <w:sz w:val="20"/>
          <w:szCs w:val="20"/>
        </w:rPr>
      </w:pPr>
    </w:p>
    <w:p w14:paraId="750D9BB3" w14:textId="4544E911" w:rsidR="00986E34" w:rsidRDefault="00986E34" w:rsidP="00986E34">
      <w:pPr>
        <w:pStyle w:val="a6"/>
        <w:tabs>
          <w:tab w:val="left" w:pos="4962"/>
        </w:tabs>
        <w:spacing w:after="0"/>
        <w:ind w:left="5387" w:right="28"/>
        <w:rPr>
          <w:rFonts w:ascii="Tahoma" w:hAnsi="Tahoma" w:cs="Tahoma"/>
          <w:sz w:val="20"/>
          <w:szCs w:val="20"/>
        </w:rPr>
      </w:pPr>
    </w:p>
    <w:p w14:paraId="261B0768" w14:textId="77777777" w:rsidR="00986E34" w:rsidRPr="00731FA5" w:rsidRDefault="00047B28" w:rsidP="00986E34">
      <w:pPr>
        <w:pStyle w:val="a9"/>
        <w:spacing w:before="240"/>
        <w:jc w:val="center"/>
        <w:rPr>
          <w:rFonts w:ascii="Tahoma" w:hAnsi="Tahoma" w:cs="Tahoma"/>
          <w:b/>
          <w:sz w:val="20"/>
          <w:szCs w:val="20"/>
        </w:rPr>
      </w:pPr>
      <w:bookmarkStart w:id="0" w:name="_Hlk133254943"/>
      <w:r w:rsidRPr="00731FA5">
        <w:rPr>
          <w:rFonts w:ascii="Tahoma" w:hAnsi="Tahoma" w:cs="Tahoma"/>
          <w:b/>
          <w:sz w:val="20"/>
          <w:szCs w:val="20"/>
        </w:rPr>
        <w:t>МЕТОДИКА</w:t>
      </w:r>
    </w:p>
    <w:p w14:paraId="75F7F17A" w14:textId="77777777" w:rsidR="00986E34" w:rsidRPr="00731FA5" w:rsidRDefault="00047B28" w:rsidP="00986E34">
      <w:pPr>
        <w:pStyle w:val="a9"/>
        <w:jc w:val="center"/>
        <w:rPr>
          <w:rFonts w:ascii="Tahoma" w:hAnsi="Tahoma" w:cs="Tahoma"/>
          <w:sz w:val="20"/>
          <w:szCs w:val="20"/>
        </w:rPr>
      </w:pPr>
      <w:r w:rsidRPr="00731FA5">
        <w:rPr>
          <w:rFonts w:ascii="Tahoma" w:hAnsi="Tahoma" w:cs="Tahoma"/>
          <w:b/>
          <w:sz w:val="20"/>
          <w:szCs w:val="20"/>
        </w:rPr>
        <w:t>расчета теоретической цены опциона и коэффициента «дельта»</w:t>
      </w:r>
    </w:p>
    <w:bookmarkEnd w:id="0"/>
    <w:p w14:paraId="43F7C736" w14:textId="77777777" w:rsidR="00986E34" w:rsidRPr="00731FA5" w:rsidRDefault="00047B28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 w:rsidRPr="00731FA5">
        <w:rPr>
          <w:rFonts w:ascii="Tahoma" w:hAnsi="Tahoma" w:cs="Tahoma"/>
          <w:sz w:val="20"/>
          <w:szCs w:val="20"/>
        </w:rPr>
        <w:t>1. Настоящая Методика устанавливает порядок расчета теоретической цены опциона и коэффициента «дельта».</w:t>
      </w:r>
    </w:p>
    <w:p w14:paraId="13A2400E" w14:textId="77777777" w:rsidR="00986E34" w:rsidRPr="00731FA5" w:rsidRDefault="00047B28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 w:rsidRPr="00731FA5">
        <w:rPr>
          <w:rFonts w:ascii="Tahoma" w:hAnsi="Tahoma" w:cs="Tahoma"/>
          <w:sz w:val="20"/>
          <w:szCs w:val="20"/>
        </w:rPr>
        <w:t>2. В целях настоящей Методики:</w:t>
      </w:r>
    </w:p>
    <w:p w14:paraId="52801FF8" w14:textId="456F8740" w:rsidR="00986E34" w:rsidRPr="00731FA5" w:rsidRDefault="00047B28" w:rsidP="00986E34">
      <w:pPr>
        <w:pStyle w:val="Point"/>
        <w:numPr>
          <w:ilvl w:val="0"/>
          <w:numId w:val="11"/>
        </w:numPr>
        <w:spacing w:before="0"/>
        <w:ind w:left="714" w:hanging="357"/>
        <w:rPr>
          <w:rFonts w:ascii="Tahoma" w:hAnsi="Tahoma" w:cs="Tahoma"/>
        </w:rPr>
      </w:pPr>
      <w:r w:rsidRPr="00731FA5">
        <w:rPr>
          <w:rFonts w:ascii="Tahoma" w:hAnsi="Tahoma" w:cs="Tahoma"/>
        </w:rPr>
        <w:t>серия фьючерсов – фьючерсные контракты на один и тот же баз</w:t>
      </w:r>
      <w:r w:rsidR="001B1879" w:rsidRPr="00731FA5">
        <w:rPr>
          <w:rFonts w:ascii="Tahoma" w:hAnsi="Tahoma" w:cs="Tahoma"/>
        </w:rPr>
        <w:t>исн</w:t>
      </w:r>
      <w:r w:rsidRPr="00731FA5">
        <w:rPr>
          <w:rFonts w:ascii="Tahoma" w:hAnsi="Tahoma" w:cs="Tahoma"/>
        </w:rPr>
        <w:t>ый актив с одной датой исполнения;</w:t>
      </w:r>
    </w:p>
    <w:p w14:paraId="1857407E" w14:textId="77777777" w:rsidR="00986E34" w:rsidRPr="00731FA5" w:rsidRDefault="00047B28" w:rsidP="00986E34">
      <w:pPr>
        <w:pStyle w:val="Point"/>
        <w:numPr>
          <w:ilvl w:val="0"/>
          <w:numId w:val="11"/>
        </w:numPr>
        <w:spacing w:before="0"/>
        <w:ind w:left="714" w:hanging="357"/>
        <w:rPr>
          <w:rFonts w:ascii="Tahoma" w:hAnsi="Tahoma" w:cs="Tahoma"/>
        </w:rPr>
      </w:pPr>
      <w:r w:rsidRPr="00731FA5">
        <w:rPr>
          <w:rFonts w:ascii="Tahoma" w:hAnsi="Tahoma" w:cs="Tahoma"/>
        </w:rPr>
        <w:t>фьючерс – фьючерсный контракт, входящий в определённую серию фьючерсов;</w:t>
      </w:r>
    </w:p>
    <w:p w14:paraId="6651DB9E" w14:textId="77777777" w:rsidR="00986E34" w:rsidRPr="00731FA5" w:rsidRDefault="00047B28" w:rsidP="00986E34">
      <w:pPr>
        <w:pStyle w:val="Point"/>
        <w:numPr>
          <w:ilvl w:val="0"/>
          <w:numId w:val="11"/>
        </w:numPr>
        <w:spacing w:before="0"/>
        <w:ind w:left="714" w:hanging="357"/>
        <w:rPr>
          <w:rFonts w:ascii="Tahoma" w:hAnsi="Tahoma" w:cs="Tahoma"/>
        </w:rPr>
      </w:pPr>
      <w:r w:rsidRPr="00731FA5">
        <w:rPr>
          <w:rFonts w:ascii="Tahoma" w:hAnsi="Tahoma" w:cs="Tahoma"/>
        </w:rPr>
        <w:t>тип опционов – колл (опцион на покупку) или пут (опцион на продажу);</w:t>
      </w:r>
    </w:p>
    <w:p w14:paraId="6D631EED" w14:textId="7F29C8D2" w:rsidR="00986E34" w:rsidRPr="00731FA5" w:rsidRDefault="00047B28" w:rsidP="00986E34">
      <w:pPr>
        <w:pStyle w:val="Point"/>
        <w:numPr>
          <w:ilvl w:val="0"/>
          <w:numId w:val="11"/>
        </w:numPr>
        <w:spacing w:before="0"/>
        <w:ind w:left="714" w:hanging="357"/>
        <w:rPr>
          <w:rFonts w:ascii="Tahoma" w:hAnsi="Tahoma" w:cs="Tahoma"/>
        </w:rPr>
      </w:pPr>
      <w:bookmarkStart w:id="1" w:name="_Hlk133255065"/>
      <w:r w:rsidRPr="00731FA5">
        <w:rPr>
          <w:rFonts w:ascii="Tahoma" w:hAnsi="Tahoma" w:cs="Tahoma"/>
        </w:rPr>
        <w:t>серия опционов – опционы одного типа с одинаковым сроком действия и ценой исполнения, баз</w:t>
      </w:r>
      <w:r w:rsidR="001B1879" w:rsidRPr="00731FA5">
        <w:rPr>
          <w:rFonts w:ascii="Tahoma" w:hAnsi="Tahoma" w:cs="Tahoma"/>
        </w:rPr>
        <w:t>исн</w:t>
      </w:r>
      <w:r w:rsidRPr="00731FA5">
        <w:rPr>
          <w:rFonts w:ascii="Tahoma" w:hAnsi="Tahoma" w:cs="Tahoma"/>
        </w:rPr>
        <w:t>ым активом которых является одна и та же серия фьючерсов</w:t>
      </w:r>
      <w:r w:rsidR="00182D6E" w:rsidRPr="00731FA5">
        <w:rPr>
          <w:rFonts w:ascii="Tahoma" w:hAnsi="Tahoma" w:cs="Tahoma"/>
        </w:rPr>
        <w:t xml:space="preserve"> или</w:t>
      </w:r>
      <w:r w:rsidR="00B8510D" w:rsidRPr="00731FA5">
        <w:rPr>
          <w:rFonts w:ascii="Tahoma" w:hAnsi="Tahoma" w:cs="Tahoma"/>
        </w:rPr>
        <w:t xml:space="preserve"> ценная бумага</w:t>
      </w:r>
      <w:r w:rsidR="00F233B9" w:rsidRPr="00731FA5">
        <w:rPr>
          <w:rFonts w:ascii="Tahoma" w:hAnsi="Tahoma" w:cs="Tahoma"/>
        </w:rPr>
        <w:t xml:space="preserve"> или </w:t>
      </w:r>
      <w:r w:rsidR="00457FA4" w:rsidRPr="00731FA5">
        <w:rPr>
          <w:rFonts w:ascii="Tahoma" w:hAnsi="Tahoma" w:cs="Tahoma"/>
        </w:rPr>
        <w:t>курс иностранной валюты к рублю</w:t>
      </w:r>
      <w:r w:rsidRPr="00731FA5">
        <w:rPr>
          <w:rFonts w:ascii="Tahoma" w:hAnsi="Tahoma" w:cs="Tahoma"/>
        </w:rPr>
        <w:t>;</w:t>
      </w:r>
    </w:p>
    <w:bookmarkEnd w:id="1"/>
    <w:p w14:paraId="0EA664D5" w14:textId="77777777" w:rsidR="00986E34" w:rsidRPr="00731FA5" w:rsidRDefault="00047B28" w:rsidP="00986E34">
      <w:pPr>
        <w:pStyle w:val="a9"/>
        <w:numPr>
          <w:ilvl w:val="0"/>
          <w:numId w:val="10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731FA5">
        <w:rPr>
          <w:rFonts w:ascii="Tahoma" w:hAnsi="Tahoma" w:cs="Tahoma"/>
          <w:sz w:val="20"/>
          <w:szCs w:val="20"/>
        </w:rPr>
        <w:t>опцион – опционный контракт, входящий в определённую серию опционов.</w:t>
      </w:r>
    </w:p>
    <w:p w14:paraId="2077073D" w14:textId="0486D981" w:rsidR="00986E34" w:rsidRPr="00731FA5" w:rsidRDefault="00047B28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 w:rsidRPr="00731FA5">
        <w:rPr>
          <w:rFonts w:ascii="Tahoma" w:hAnsi="Tahoma" w:cs="Tahoma"/>
          <w:sz w:val="20"/>
          <w:szCs w:val="20"/>
        </w:rPr>
        <w:t>3. Теоретическая цена опциона рассчитывается на основе его теоретической волатильности в соответствии с Моделью ценообразования опционов, установленной на уровне баз</w:t>
      </w:r>
      <w:r w:rsidR="001B1879" w:rsidRPr="00731FA5">
        <w:rPr>
          <w:rFonts w:ascii="Tahoma" w:hAnsi="Tahoma" w:cs="Tahoma"/>
          <w:sz w:val="20"/>
          <w:szCs w:val="20"/>
        </w:rPr>
        <w:t>исного</w:t>
      </w:r>
      <w:r w:rsidRPr="00731FA5">
        <w:rPr>
          <w:rFonts w:ascii="Tahoma" w:hAnsi="Tahoma" w:cs="Tahoma"/>
          <w:sz w:val="20"/>
          <w:szCs w:val="20"/>
        </w:rPr>
        <w:t xml:space="preserve"> актива в соответствии с решением НКО НКЦ (АО).</w:t>
      </w:r>
      <w:r w:rsidR="00CB2330" w:rsidRPr="00731FA5">
        <w:rPr>
          <w:rFonts w:ascii="Tahoma" w:hAnsi="Tahoma" w:cs="Tahoma"/>
          <w:sz w:val="20"/>
          <w:szCs w:val="20"/>
        </w:rPr>
        <w:t xml:space="preserve"> Теоретическая цена опциона округляется в соответствии с минимальным шагом цены, устанавливаемым согласно Спецификации. </w:t>
      </w:r>
    </w:p>
    <w:p w14:paraId="5DA79532" w14:textId="77777777" w:rsidR="00B8510D" w:rsidRPr="00731FA5" w:rsidRDefault="00047B28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 w:rsidRPr="00731FA5">
        <w:rPr>
          <w:rFonts w:ascii="Tahoma" w:hAnsi="Tahoma" w:cs="Tahoma"/>
          <w:sz w:val="20"/>
          <w:szCs w:val="20"/>
        </w:rPr>
        <w:t>4. Для расчета Теоретической цены опциона настоящей Методикой предусмотрено использование одной из следующих Моделей ценообразования</w:t>
      </w:r>
      <w:r w:rsidR="00B8510D" w:rsidRPr="00731FA5">
        <w:rPr>
          <w:rFonts w:ascii="Tahoma" w:hAnsi="Tahoma" w:cs="Tahoma"/>
          <w:sz w:val="20"/>
          <w:szCs w:val="20"/>
        </w:rPr>
        <w:t>:</w:t>
      </w:r>
    </w:p>
    <w:p w14:paraId="62F19527" w14:textId="4452D519" w:rsidR="00B8510D" w:rsidRPr="00731FA5" w:rsidRDefault="006E213E" w:rsidP="00A809AD">
      <w:pPr>
        <w:pStyle w:val="a9"/>
        <w:numPr>
          <w:ilvl w:val="0"/>
          <w:numId w:val="16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731FA5">
        <w:rPr>
          <w:rFonts w:ascii="Tahoma" w:hAnsi="Tahoma" w:cs="Tahoma"/>
          <w:sz w:val="20"/>
          <w:szCs w:val="20"/>
        </w:rPr>
        <w:t xml:space="preserve">для </w:t>
      </w:r>
      <w:proofErr w:type="spellStart"/>
      <w:r w:rsidR="00047B28" w:rsidRPr="00731FA5">
        <w:rPr>
          <w:rFonts w:ascii="Tahoma" w:hAnsi="Tahoma" w:cs="Tahoma"/>
          <w:sz w:val="20"/>
          <w:szCs w:val="20"/>
        </w:rPr>
        <w:t>маржируемых</w:t>
      </w:r>
      <w:proofErr w:type="spellEnd"/>
      <w:r w:rsidR="00047B28" w:rsidRPr="00731FA5">
        <w:rPr>
          <w:rFonts w:ascii="Tahoma" w:hAnsi="Tahoma" w:cs="Tahoma"/>
          <w:sz w:val="20"/>
          <w:szCs w:val="20"/>
        </w:rPr>
        <w:t xml:space="preserve"> европейских опционов на фьючерсы: Модели Блэка (пункт 5) и Модели </w:t>
      </w:r>
      <w:proofErr w:type="spellStart"/>
      <w:r w:rsidR="00047B28" w:rsidRPr="00731FA5">
        <w:rPr>
          <w:rFonts w:ascii="Tahoma" w:hAnsi="Tahoma" w:cs="Tahoma"/>
          <w:sz w:val="20"/>
          <w:szCs w:val="20"/>
        </w:rPr>
        <w:t>Башелье</w:t>
      </w:r>
      <w:proofErr w:type="spellEnd"/>
      <w:r w:rsidR="00047B28" w:rsidRPr="00731FA5">
        <w:rPr>
          <w:rFonts w:ascii="Tahoma" w:hAnsi="Tahoma" w:cs="Tahoma"/>
          <w:sz w:val="20"/>
          <w:szCs w:val="20"/>
        </w:rPr>
        <w:t xml:space="preserve"> (пункт 6)</w:t>
      </w:r>
      <w:r w:rsidR="00B8510D" w:rsidRPr="00731FA5">
        <w:rPr>
          <w:rFonts w:ascii="Tahoma" w:hAnsi="Tahoma" w:cs="Tahoma"/>
          <w:sz w:val="20"/>
          <w:szCs w:val="20"/>
        </w:rPr>
        <w:t>;</w:t>
      </w:r>
    </w:p>
    <w:p w14:paraId="115D6A0F" w14:textId="2F6C4E4B" w:rsidR="00986E34" w:rsidRPr="00731FA5" w:rsidRDefault="006E213E" w:rsidP="00A809AD">
      <w:pPr>
        <w:pStyle w:val="a9"/>
        <w:numPr>
          <w:ilvl w:val="0"/>
          <w:numId w:val="16"/>
        </w:numPr>
        <w:spacing w:before="120"/>
        <w:jc w:val="both"/>
        <w:rPr>
          <w:rFonts w:ascii="Tahoma" w:hAnsi="Tahoma" w:cs="Tahoma"/>
          <w:sz w:val="20"/>
          <w:szCs w:val="20"/>
        </w:rPr>
      </w:pPr>
      <w:bookmarkStart w:id="2" w:name="_Hlk133255121"/>
      <w:r w:rsidRPr="00731FA5">
        <w:rPr>
          <w:rFonts w:ascii="Tahoma" w:hAnsi="Tahoma" w:cs="Tahoma"/>
          <w:sz w:val="20"/>
          <w:szCs w:val="20"/>
        </w:rPr>
        <w:t xml:space="preserve">для </w:t>
      </w:r>
      <w:r w:rsidR="00B8510D" w:rsidRPr="00731FA5">
        <w:rPr>
          <w:rFonts w:ascii="Tahoma" w:hAnsi="Tahoma" w:cs="Tahoma"/>
          <w:sz w:val="20"/>
          <w:szCs w:val="20"/>
        </w:rPr>
        <w:t xml:space="preserve">европейских </w:t>
      </w:r>
      <w:r w:rsidR="00182D6E" w:rsidRPr="00731FA5">
        <w:rPr>
          <w:rFonts w:ascii="Tahoma" w:hAnsi="Tahoma" w:cs="Tahoma"/>
          <w:sz w:val="20"/>
          <w:szCs w:val="20"/>
        </w:rPr>
        <w:t>опционов</w:t>
      </w:r>
      <w:r w:rsidR="00B8510D" w:rsidRPr="00731FA5">
        <w:rPr>
          <w:rFonts w:ascii="Tahoma" w:hAnsi="Tahoma" w:cs="Tahoma"/>
          <w:sz w:val="20"/>
          <w:szCs w:val="20"/>
        </w:rPr>
        <w:t xml:space="preserve"> </w:t>
      </w:r>
      <w:r w:rsidR="000C73CE" w:rsidRPr="00731FA5">
        <w:rPr>
          <w:rFonts w:ascii="Tahoma" w:hAnsi="Tahoma" w:cs="Tahoma"/>
          <w:sz w:val="20"/>
          <w:szCs w:val="20"/>
        </w:rPr>
        <w:t>на ценные бумаги</w:t>
      </w:r>
      <w:r w:rsidR="000E5499" w:rsidRPr="00731FA5">
        <w:rPr>
          <w:rFonts w:ascii="Tahoma" w:hAnsi="Tahoma" w:cs="Tahoma"/>
          <w:sz w:val="20"/>
          <w:szCs w:val="20"/>
        </w:rPr>
        <w:t xml:space="preserve"> и </w:t>
      </w:r>
      <w:r w:rsidR="00532B4E" w:rsidRPr="00731FA5">
        <w:rPr>
          <w:rFonts w:ascii="Tahoma" w:hAnsi="Tahoma" w:cs="Tahoma"/>
          <w:sz w:val="20"/>
          <w:szCs w:val="20"/>
        </w:rPr>
        <w:t xml:space="preserve">курсы иностранных валют к рублю </w:t>
      </w:r>
      <w:r w:rsidR="00B8510D" w:rsidRPr="00731FA5">
        <w:rPr>
          <w:rFonts w:ascii="Tahoma" w:hAnsi="Tahoma" w:cs="Tahoma"/>
          <w:sz w:val="20"/>
          <w:szCs w:val="20"/>
        </w:rPr>
        <w:t>с уплатой премии</w:t>
      </w:r>
      <w:r w:rsidRPr="00731FA5">
        <w:rPr>
          <w:rFonts w:ascii="Tahoma" w:hAnsi="Tahoma" w:cs="Tahoma"/>
          <w:sz w:val="20"/>
          <w:szCs w:val="20"/>
        </w:rPr>
        <w:t xml:space="preserve">: </w:t>
      </w:r>
      <w:r w:rsidR="00182D6E" w:rsidRPr="00731FA5">
        <w:rPr>
          <w:rFonts w:ascii="Tahoma" w:hAnsi="Tahoma" w:cs="Tahoma"/>
          <w:sz w:val="20"/>
          <w:szCs w:val="20"/>
        </w:rPr>
        <w:t xml:space="preserve">Модели Блэка </w:t>
      </w:r>
      <w:proofErr w:type="spellStart"/>
      <w:r w:rsidR="00182D6E" w:rsidRPr="00731FA5">
        <w:rPr>
          <w:rFonts w:ascii="Tahoma" w:hAnsi="Tahoma" w:cs="Tahoma"/>
          <w:sz w:val="20"/>
          <w:szCs w:val="20"/>
        </w:rPr>
        <w:t>Шоулза</w:t>
      </w:r>
      <w:proofErr w:type="spellEnd"/>
      <w:r w:rsidR="00182D6E" w:rsidRPr="00731FA5">
        <w:rPr>
          <w:rFonts w:ascii="Tahoma" w:hAnsi="Tahoma" w:cs="Tahoma"/>
          <w:sz w:val="20"/>
          <w:szCs w:val="20"/>
        </w:rPr>
        <w:t xml:space="preserve"> (пункт </w:t>
      </w:r>
      <w:r w:rsidR="0091131E" w:rsidRPr="00731FA5">
        <w:rPr>
          <w:rFonts w:ascii="Tahoma" w:hAnsi="Tahoma" w:cs="Tahoma"/>
          <w:sz w:val="20"/>
          <w:szCs w:val="20"/>
        </w:rPr>
        <w:t>7</w:t>
      </w:r>
      <w:r w:rsidR="00182D6E" w:rsidRPr="00731FA5">
        <w:rPr>
          <w:rFonts w:ascii="Tahoma" w:hAnsi="Tahoma" w:cs="Tahoma"/>
          <w:sz w:val="20"/>
          <w:szCs w:val="20"/>
        </w:rPr>
        <w:t>)</w:t>
      </w:r>
      <w:r w:rsidR="0091131E" w:rsidRPr="00731FA5">
        <w:rPr>
          <w:rFonts w:ascii="Tahoma" w:hAnsi="Tahoma" w:cs="Tahoma"/>
          <w:sz w:val="20"/>
          <w:szCs w:val="20"/>
        </w:rPr>
        <w:t xml:space="preserve"> и Модели </w:t>
      </w:r>
      <w:proofErr w:type="spellStart"/>
      <w:r w:rsidR="0091131E" w:rsidRPr="00731FA5">
        <w:rPr>
          <w:rFonts w:ascii="Tahoma" w:hAnsi="Tahoma" w:cs="Tahoma"/>
          <w:sz w:val="20"/>
          <w:szCs w:val="20"/>
        </w:rPr>
        <w:t>Башелье</w:t>
      </w:r>
      <w:proofErr w:type="spellEnd"/>
      <w:r w:rsidR="0091131E" w:rsidRPr="00731FA5">
        <w:rPr>
          <w:rFonts w:ascii="Tahoma" w:hAnsi="Tahoma" w:cs="Tahoma"/>
          <w:sz w:val="20"/>
          <w:szCs w:val="20"/>
        </w:rPr>
        <w:t xml:space="preserve"> (пункт </w:t>
      </w:r>
      <w:r w:rsidR="00265C04">
        <w:rPr>
          <w:rFonts w:ascii="Tahoma" w:hAnsi="Tahoma" w:cs="Tahoma"/>
          <w:sz w:val="20"/>
          <w:szCs w:val="20"/>
        </w:rPr>
        <w:t>8</w:t>
      </w:r>
      <w:r w:rsidR="0091131E" w:rsidRPr="00731FA5">
        <w:rPr>
          <w:rFonts w:ascii="Tahoma" w:hAnsi="Tahoma" w:cs="Tahoma"/>
          <w:sz w:val="20"/>
          <w:szCs w:val="20"/>
        </w:rPr>
        <w:t>)</w:t>
      </w:r>
      <w:r w:rsidR="00047B28" w:rsidRPr="00731FA5">
        <w:rPr>
          <w:rFonts w:ascii="Tahoma" w:hAnsi="Tahoma" w:cs="Tahoma"/>
          <w:sz w:val="20"/>
          <w:szCs w:val="20"/>
        </w:rPr>
        <w:t>.</w:t>
      </w:r>
    </w:p>
    <w:bookmarkEnd w:id="2"/>
    <w:p w14:paraId="47BA6C15" w14:textId="77777777" w:rsidR="00986E34" w:rsidRPr="00731FA5" w:rsidRDefault="00047B28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 w:rsidRPr="00731FA5">
        <w:rPr>
          <w:rFonts w:ascii="Tahoma" w:hAnsi="Tahoma" w:cs="Tahoma"/>
          <w:sz w:val="20"/>
          <w:szCs w:val="20"/>
        </w:rPr>
        <w:t>5. В соответствии с Моделью Блэка для опционов на фьючерсы Теоретическая цена опциона на покупку Call (t) рассчитывается по следующим формулам:</w:t>
      </w:r>
    </w:p>
    <w:p w14:paraId="55D14907" w14:textId="77777777" w:rsidR="00986E34" w:rsidRPr="00731FA5" w:rsidRDefault="007942E1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m:oMathPara>
        <m:oMathParaPr>
          <m:jc m:val="left"/>
        </m:oMathParaPr>
        <m:oMath>
          <m:m>
            <m:mPr>
              <m:rSpRule m:val="3"/>
              <m:rSp m:val="360"/>
              <m:mcs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mPr>
            <m:mr>
              <m:e>
                <m:r>
                  <m:rPr>
                    <m:nor/>
                  </m:rPr>
                  <w:rPr>
                    <w:rFonts w:ascii="Tahoma" w:hAnsi="Tahoma" w:cs="Tahoma"/>
                    <w:sz w:val="20"/>
                    <w:szCs w:val="20"/>
                  </w:rPr>
                  <m:t xml:space="preserve">Если </m:t>
                </m:r>
                <m: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≥</m:t>
                </m:r>
                <m: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MinStep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:</m:t>
                </m:r>
              </m:e>
            </m:mr>
            <m:mr>
              <m:e>
                <m:r>
                  <w:rPr>
                    <w:rFonts w:ascii="Cambria Math" w:hAnsi="Cambria Math" w:cs="Tahoma"/>
                    <w:sz w:val="20"/>
                    <w:szCs w:val="20"/>
                  </w:rPr>
                  <m:t>Call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t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=F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t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⋅N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d1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-Strike⋅N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d2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 xml:space="preserve">, если σ&gt;0 </m:t>
                </m:r>
              </m:e>
            </m:mr>
          </m:m>
        </m:oMath>
      </m:oMathPara>
    </w:p>
    <w:p w14:paraId="58EB84DB" w14:textId="77777777" w:rsidR="00986E34" w:rsidRPr="00731FA5" w:rsidRDefault="00047B28" w:rsidP="00986E34">
      <w:pPr>
        <w:pStyle w:val="a9"/>
        <w:spacing w:before="120"/>
        <w:jc w:val="both"/>
        <w:rPr>
          <w:rFonts w:ascii="Tahoma" w:hAnsi="Tahoma" w:cs="Tahoma"/>
          <w:i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Call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=</m:t>
          </m:r>
          <m:func>
            <m:func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max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-Strike;0</m:t>
                  </m:r>
                </m:e>
              </m:d>
            </m:e>
          </m:func>
          <m:r>
            <w:rPr>
              <w:rFonts w:ascii="Cambria Math" w:hAnsi="Cambria Math" w:cs="Tahoma"/>
              <w:sz w:val="20"/>
              <w:szCs w:val="20"/>
            </w:rPr>
            <m:t>, если σ=0</m:t>
          </m:r>
        </m:oMath>
      </m:oMathPara>
    </w:p>
    <w:p w14:paraId="5E54B44D" w14:textId="77777777" w:rsidR="00986E34" w:rsidRPr="00731FA5" w:rsidRDefault="007942E1" w:rsidP="00986E34">
      <w:pPr>
        <w:pStyle w:val="a9"/>
        <w:spacing w:before="240"/>
        <w:jc w:val="both"/>
        <w:rPr>
          <w:rFonts w:ascii="Tahoma" w:hAnsi="Tahoma" w:cs="Tahoma"/>
          <w:sz w:val="20"/>
          <w:szCs w:val="20"/>
        </w:rPr>
      </w:pPr>
      <m:oMathPara>
        <m:oMathParaPr>
          <m:jc m:val="left"/>
        </m:oMathParaPr>
        <m:oMath>
          <m:m>
            <m:mPr>
              <m:rSpRule m:val="3"/>
              <m:rSp m:val="360"/>
              <m:mcs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mPr>
            <m:mr>
              <m:e>
                <m:r>
                  <m:rPr>
                    <m:nor/>
                  </m:rPr>
                  <w:rPr>
                    <w:rFonts w:ascii="Tahoma" w:hAnsi="Tahoma" w:cs="Tahoma"/>
                    <w:sz w:val="20"/>
                    <w:szCs w:val="20"/>
                  </w:rPr>
                  <m:t xml:space="preserve">Если </m:t>
                </m:r>
                <m: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&lt;</m:t>
                </m:r>
                <m: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MinStep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:</m:t>
                </m:r>
              </m:e>
            </m:mr>
            <m:mr>
              <m:e>
                <m:r>
                  <w:rPr>
                    <w:rFonts w:ascii="Cambria Math" w:hAnsi="Cambria Math" w:cs="Tahoma"/>
                    <w:sz w:val="20"/>
                    <w:szCs w:val="20"/>
                  </w:rPr>
                  <m:t>Call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t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max</m:t>
                    </m:r>
                  </m:fName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</m:d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-Strike;0</m:t>
                        </m:r>
                      </m:e>
                    </m:d>
                  </m:e>
                </m:func>
                <m:r>
                  <w:rPr>
                    <w:rFonts w:ascii="Cambria Math" w:hAnsi="Cambria Math" w:cs="Tahoma"/>
                    <w:sz w:val="20"/>
                    <w:szCs w:val="20"/>
                  </w:rPr>
                  <m:t>.</m:t>
                </m:r>
              </m:e>
            </m:mr>
          </m:m>
        </m:oMath>
      </m:oMathPara>
    </w:p>
    <w:p w14:paraId="7295D9A4" w14:textId="77777777" w:rsidR="00986E34" w:rsidRPr="00731FA5" w:rsidRDefault="00986E34" w:rsidP="00986E34">
      <w:pPr>
        <w:rPr>
          <w:rFonts w:ascii="Tahoma" w:hAnsi="Tahoma" w:cs="Tahoma"/>
          <w:i/>
          <w:sz w:val="20"/>
          <w:szCs w:val="20"/>
        </w:rPr>
      </w:pPr>
    </w:p>
    <w:p w14:paraId="79CB6974" w14:textId="77777777" w:rsidR="00986E34" w:rsidRPr="00731FA5" w:rsidRDefault="00047B28" w:rsidP="00986E34">
      <w:pPr>
        <w:jc w:val="both"/>
        <w:rPr>
          <w:rFonts w:ascii="Tahoma" w:hAnsi="Tahoma" w:cs="Tahoma"/>
          <w:sz w:val="20"/>
          <w:szCs w:val="20"/>
        </w:rPr>
      </w:pPr>
      <w:r w:rsidRPr="00731FA5">
        <w:rPr>
          <w:rFonts w:ascii="Tahoma" w:hAnsi="Tahoma" w:cs="Tahoma"/>
          <w:sz w:val="20"/>
          <w:szCs w:val="20"/>
        </w:rPr>
        <w:t xml:space="preserve">Теоретическая цена опциона на продажу </w:t>
      </w:r>
      <w:r w:rsidRPr="00731FA5">
        <w:rPr>
          <w:rFonts w:ascii="Tahoma" w:hAnsi="Tahoma" w:cs="Tahoma"/>
          <w:sz w:val="20"/>
          <w:szCs w:val="20"/>
          <w:lang w:val="en-US"/>
        </w:rPr>
        <w:t>Put</w:t>
      </w:r>
      <w:r w:rsidRPr="00731FA5">
        <w:rPr>
          <w:rFonts w:ascii="Tahoma" w:hAnsi="Tahoma" w:cs="Tahoma"/>
          <w:sz w:val="20"/>
          <w:szCs w:val="20"/>
        </w:rPr>
        <w:t xml:space="preserve"> (</w:t>
      </w:r>
      <w:r w:rsidRPr="00731FA5">
        <w:rPr>
          <w:rFonts w:ascii="Tahoma" w:hAnsi="Tahoma" w:cs="Tahoma"/>
          <w:sz w:val="20"/>
          <w:szCs w:val="20"/>
          <w:lang w:val="en-US"/>
        </w:rPr>
        <w:t>t</w:t>
      </w:r>
      <w:r w:rsidRPr="00731FA5">
        <w:rPr>
          <w:rFonts w:ascii="Tahoma" w:hAnsi="Tahoma" w:cs="Tahoma"/>
          <w:sz w:val="20"/>
          <w:szCs w:val="20"/>
        </w:rPr>
        <w:t>) рассчитывается по следующей формуле:</w:t>
      </w:r>
    </w:p>
    <w:p w14:paraId="0B99712B" w14:textId="77777777" w:rsidR="00986E34" w:rsidRPr="00731FA5" w:rsidRDefault="00986E34" w:rsidP="00986E34">
      <w:pPr>
        <w:jc w:val="both"/>
        <w:rPr>
          <w:rFonts w:ascii="Tahoma" w:hAnsi="Tahoma" w:cs="Tahoma"/>
          <w:sz w:val="20"/>
          <w:szCs w:val="20"/>
        </w:rPr>
      </w:pPr>
    </w:p>
    <w:p w14:paraId="18973300" w14:textId="77777777" w:rsidR="00986E34" w:rsidRPr="00731FA5" w:rsidRDefault="00047B28" w:rsidP="00986E34">
      <w:pPr>
        <w:jc w:val="both"/>
        <w:rPr>
          <w:rFonts w:ascii="Tahoma" w:hAnsi="Tahoma" w:cs="Tahoma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Put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=Call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+Strike-F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en-US"/>
            </w:rPr>
            <m:t>,</m:t>
          </m:r>
        </m:oMath>
      </m:oMathPara>
    </w:p>
    <w:p w14:paraId="7B8C3933" w14:textId="77777777" w:rsidR="00986E34" w:rsidRPr="00731FA5" w:rsidRDefault="00047B28" w:rsidP="00986E34">
      <w:pPr>
        <w:spacing w:before="120"/>
        <w:rPr>
          <w:rFonts w:ascii="Tahoma" w:hAnsi="Tahoma" w:cs="Tahoma"/>
          <w:sz w:val="20"/>
          <w:szCs w:val="20"/>
        </w:rPr>
      </w:pPr>
      <w:r w:rsidRPr="00731FA5">
        <w:rPr>
          <w:rFonts w:ascii="Tahoma" w:hAnsi="Tahoma" w:cs="Tahoma"/>
          <w:sz w:val="20"/>
          <w:szCs w:val="20"/>
        </w:rPr>
        <w:t>где:</w:t>
      </w:r>
    </w:p>
    <w:p w14:paraId="4D7B4E31" w14:textId="77777777" w:rsidR="00986E34" w:rsidRPr="00731FA5" w:rsidRDefault="00986E34" w:rsidP="00986E34">
      <w:pPr>
        <w:spacing w:before="120"/>
        <w:rPr>
          <w:rFonts w:ascii="Tahoma" w:hAnsi="Tahoma" w:cs="Tahoma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8313"/>
      </w:tblGrid>
      <w:tr w:rsidR="007C2008" w:rsidRPr="00731FA5" w14:paraId="632F3EEA" w14:textId="77777777" w:rsidTr="00986E34">
        <w:tc>
          <w:tcPr>
            <w:tcW w:w="1151" w:type="dxa"/>
            <w:shd w:val="clear" w:color="auto" w:fill="auto"/>
          </w:tcPr>
          <w:p w14:paraId="0E73809A" w14:textId="77777777" w:rsidR="00986E34" w:rsidRPr="00731FA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731FA5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F</w:t>
            </w:r>
            <w:r w:rsidRPr="00731FA5">
              <w:rPr>
                <w:rFonts w:ascii="Tahoma" w:hAnsi="Tahoma" w:cs="Tahoma"/>
                <w:b/>
                <w:iCs/>
                <w:sz w:val="20"/>
                <w:szCs w:val="20"/>
              </w:rPr>
              <w:t>(</w:t>
            </w:r>
            <w:r w:rsidRPr="00731FA5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t</w:t>
            </w:r>
            <w:r w:rsidRPr="00731FA5">
              <w:rPr>
                <w:rFonts w:ascii="Tahoma" w:hAnsi="Tahoma" w:cs="Tahoma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8313" w:type="dxa"/>
            <w:shd w:val="clear" w:color="auto" w:fill="auto"/>
          </w:tcPr>
          <w:p w14:paraId="00193C69" w14:textId="3D52EBA6" w:rsidR="00986E34" w:rsidRPr="00731FA5" w:rsidRDefault="00047B28" w:rsidP="001B1879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31FA5">
              <w:rPr>
                <w:rFonts w:ascii="Tahoma" w:hAnsi="Tahoma" w:cs="Tahoma"/>
                <w:sz w:val="20"/>
                <w:szCs w:val="20"/>
              </w:rPr>
              <w:t xml:space="preserve">цена фьючерсного контракта, являющегося </w:t>
            </w:r>
            <w:r w:rsidR="001B1879" w:rsidRPr="00731FA5">
              <w:rPr>
                <w:rFonts w:ascii="Tahoma" w:hAnsi="Tahoma" w:cs="Tahoma"/>
                <w:sz w:val="20"/>
                <w:szCs w:val="20"/>
              </w:rPr>
              <w:t xml:space="preserve">базисным </w:t>
            </w:r>
            <w:r w:rsidRPr="00731FA5">
              <w:rPr>
                <w:rFonts w:ascii="Tahoma" w:hAnsi="Tahoma" w:cs="Tahoma"/>
                <w:sz w:val="20"/>
                <w:szCs w:val="20"/>
              </w:rPr>
              <w:t xml:space="preserve">активом опциона, в текущий момент времени </w:t>
            </w:r>
            <w:r w:rsidRPr="00731FA5"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  <w:r w:rsidRPr="00731FA5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7C2008" w:rsidRPr="00731FA5" w14:paraId="4C11A8F6" w14:textId="77777777" w:rsidTr="00986E34">
        <w:tc>
          <w:tcPr>
            <w:tcW w:w="1151" w:type="dxa"/>
            <w:shd w:val="clear" w:color="auto" w:fill="auto"/>
          </w:tcPr>
          <w:p w14:paraId="268D8EBF" w14:textId="77777777" w:rsidR="00986E34" w:rsidRPr="00731FA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731F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  <w:r w:rsidRPr="00731FA5">
              <w:rPr>
                <w:rFonts w:ascii="Tahoma" w:hAnsi="Tahoma" w:cs="Tahoma"/>
                <w:b/>
                <w:sz w:val="20"/>
                <w:szCs w:val="20"/>
              </w:rPr>
              <w:t xml:space="preserve">1 и </w:t>
            </w:r>
            <w:r w:rsidRPr="00731F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  <w:r w:rsidRPr="00731FA5">
              <w:rPr>
                <w:rFonts w:ascii="Tahoma" w:hAnsi="Tahoma" w:cs="Tahoma"/>
                <w:b/>
                <w:sz w:val="20"/>
                <w:szCs w:val="20"/>
              </w:rPr>
              <w:t xml:space="preserve">2  </w:t>
            </w:r>
          </w:p>
        </w:tc>
        <w:tc>
          <w:tcPr>
            <w:tcW w:w="8313" w:type="dxa"/>
            <w:shd w:val="clear" w:color="auto" w:fill="auto"/>
          </w:tcPr>
          <w:p w14:paraId="1FAA008B" w14:textId="77777777" w:rsidR="00986E34" w:rsidRPr="00731FA5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31FA5">
              <w:rPr>
                <w:rFonts w:ascii="Tahoma" w:hAnsi="Tahoma" w:cs="Tahoma"/>
                <w:sz w:val="20"/>
                <w:szCs w:val="20"/>
              </w:rPr>
              <w:t>коэффициенты, рассчитываемые по следующим формулам:</w:t>
            </w:r>
          </w:p>
          <w:p w14:paraId="57E38F17" w14:textId="77777777" w:rsidR="00986E34" w:rsidRPr="00731FA5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d1=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t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/Strike</m:t>
                            </m:r>
                          </m:e>
                        </m:d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σ</m:t>
                            </m:r>
                          </m:e>
                          <m:sup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⋅T/2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σ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</m:rad>
                  </m:den>
                </m:f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14:paraId="4FF540D8" w14:textId="77777777" w:rsidR="00986E34" w:rsidRPr="00731FA5" w:rsidRDefault="00986E34" w:rsidP="00986E3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C56FFE" w14:textId="77777777" w:rsidR="00986E34" w:rsidRPr="00731FA5" w:rsidRDefault="00047B28" w:rsidP="00986E34">
            <w:pPr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d2=d1-σ</m:t>
                </m:r>
                <m:rad>
                  <m:radPr>
                    <m:degHide m:val="1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T</m:t>
                    </m:r>
                  </m:e>
                </m:rad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14:paraId="47662EBA" w14:textId="77777777" w:rsidR="00986E34" w:rsidRPr="00731FA5" w:rsidRDefault="00986E34" w:rsidP="00986E3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61B6C0A" w14:textId="77777777" w:rsidR="00986E34" w:rsidRPr="00731FA5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31FA5">
              <w:rPr>
                <w:rFonts w:ascii="Tahoma" w:hAnsi="Tahoma" w:cs="Tahoma"/>
                <w:sz w:val="20"/>
                <w:szCs w:val="20"/>
              </w:rPr>
              <w:lastRenderedPageBreak/>
              <w:t>где:</w:t>
            </w:r>
          </w:p>
          <w:tbl>
            <w:tblPr>
              <w:tblW w:w="8200" w:type="dxa"/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7655"/>
            </w:tblGrid>
            <w:tr w:rsidR="007C2008" w:rsidRPr="00731FA5" w14:paraId="7EE15786" w14:textId="77777777" w:rsidTr="00986E34">
              <w:tc>
                <w:tcPr>
                  <w:tcW w:w="545" w:type="dxa"/>
                  <w:shd w:val="clear" w:color="auto" w:fill="auto"/>
                </w:tcPr>
                <w:p w14:paraId="550C86A3" w14:textId="77777777" w:rsidR="00986E34" w:rsidRPr="00731FA5" w:rsidRDefault="00047B28" w:rsidP="00986E34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oMath>
                  </m:oMathPara>
                </w:p>
              </w:tc>
              <w:tc>
                <w:tcPr>
                  <w:tcW w:w="7655" w:type="dxa"/>
                  <w:shd w:val="clear" w:color="auto" w:fill="auto"/>
                </w:tcPr>
                <w:p w14:paraId="5C95EE3C" w14:textId="15673086" w:rsidR="00986E34" w:rsidRPr="00731FA5" w:rsidRDefault="00047B28" w:rsidP="00986E34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>время в долях года от момента расчета теоретической цены опциона (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 точностью до секунды) до момента окончания срока действия опциона;</w:t>
                  </w:r>
                </w:p>
              </w:tc>
            </w:tr>
            <w:tr w:rsidR="007C2008" w:rsidRPr="00731FA5" w14:paraId="29F3324B" w14:textId="77777777" w:rsidTr="00986E34">
              <w:tc>
                <w:tcPr>
                  <w:tcW w:w="545" w:type="dxa"/>
                  <w:shd w:val="clear" w:color="auto" w:fill="auto"/>
                </w:tcPr>
                <w:p w14:paraId="25E7A6D1" w14:textId="77777777" w:rsidR="00986E34" w:rsidRPr="00731FA5" w:rsidRDefault="00047B28" w:rsidP="00986E34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σ</m:t>
                      </m:r>
                    </m:oMath>
                  </m:oMathPara>
                </w:p>
              </w:tc>
              <w:tc>
                <w:tcPr>
                  <w:tcW w:w="7655" w:type="dxa"/>
                  <w:shd w:val="clear" w:color="auto" w:fill="auto"/>
                </w:tcPr>
                <w:p w14:paraId="42F77292" w14:textId="5AE4AD05" w:rsidR="00986E34" w:rsidRPr="00731FA5" w:rsidRDefault="00047B28" w:rsidP="001B1879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значение теоретической волатильности фьючерсного контракта, являющегося </w:t>
                  </w:r>
                  <w:r w:rsidR="001B1879"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базисным 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активом, выраженное в долях единицы, в годовом исчислении. Порядок расчета теоретической волатильности определен в пункте </w:t>
                  </w:r>
                  <w:r w:rsidR="00EE225C" w:rsidRPr="00731FA5">
                    <w:rPr>
                      <w:rFonts w:ascii="Tahoma" w:hAnsi="Tahoma" w:cs="Tahoma"/>
                      <w:sz w:val="20"/>
                      <w:szCs w:val="20"/>
                    </w:rPr>
                    <w:t>10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 настоящей Методики;</w:t>
                  </w:r>
                </w:p>
              </w:tc>
            </w:tr>
          </w:tbl>
          <w:p w14:paraId="71DD2642" w14:textId="77777777" w:rsidR="00986E34" w:rsidRPr="00731FA5" w:rsidRDefault="00986E34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2008" w:rsidRPr="00731FA5" w14:paraId="56EFCDF1" w14:textId="77777777" w:rsidTr="00986E34">
        <w:tc>
          <w:tcPr>
            <w:tcW w:w="1151" w:type="dxa"/>
            <w:shd w:val="clear" w:color="auto" w:fill="auto"/>
          </w:tcPr>
          <w:p w14:paraId="5C8BD04A" w14:textId="77777777" w:rsidR="00986E34" w:rsidRPr="00731FA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31FA5">
              <w:rPr>
                <w:rFonts w:ascii="Tahoma" w:hAnsi="Tahoma" w:cs="Tahoma"/>
                <w:b/>
                <w:sz w:val="20"/>
                <w:szCs w:val="20"/>
                <w:lang w:val="en-US"/>
              </w:rPr>
              <w:lastRenderedPageBreak/>
              <w:t>N</w:t>
            </w:r>
            <w:proofErr w:type="spellEnd"/>
            <w:r w:rsidRPr="00731F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(x)</w:t>
            </w:r>
          </w:p>
        </w:tc>
        <w:tc>
          <w:tcPr>
            <w:tcW w:w="8313" w:type="dxa"/>
            <w:shd w:val="clear" w:color="auto" w:fill="auto"/>
          </w:tcPr>
          <w:p w14:paraId="7AC28870" w14:textId="77777777" w:rsidR="00986E34" w:rsidRPr="00731FA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731FA5">
              <w:rPr>
                <w:rFonts w:ascii="Tahoma" w:hAnsi="Tahoma" w:cs="Tahoma"/>
                <w:sz w:val="20"/>
                <w:szCs w:val="20"/>
              </w:rPr>
              <w:t xml:space="preserve">функция стандартного нормального распределения </w:t>
            </w:r>
          </w:p>
          <w:p w14:paraId="13F91D90" w14:textId="77777777" w:rsidR="00986E34" w:rsidRPr="00731FA5" w:rsidRDefault="00047B28" w:rsidP="00986E34">
            <w:pPr>
              <w:spacing w:before="120"/>
              <w:rPr>
                <w:rFonts w:ascii="Tahoma" w:hAnsi="Tahoma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2π</m:t>
                        </m:r>
                      </m:e>
                    </m:rad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nor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  <w:lang w:val="en-US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0.5⋅y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 w:cs="Tahoma"/>
                    <w:sz w:val="20"/>
                    <w:szCs w:val="20"/>
                  </w:rPr>
                  <m:t>dy</m:t>
                </m:r>
              </m:oMath>
            </m:oMathPara>
          </w:p>
        </w:tc>
      </w:tr>
      <w:tr w:rsidR="007C2008" w:rsidRPr="00731FA5" w14:paraId="752437D6" w14:textId="77777777" w:rsidTr="00986E34">
        <w:tc>
          <w:tcPr>
            <w:tcW w:w="1151" w:type="dxa"/>
            <w:shd w:val="clear" w:color="auto" w:fill="auto"/>
          </w:tcPr>
          <w:p w14:paraId="48BC6BF8" w14:textId="77777777" w:rsidR="00986E34" w:rsidRPr="00731FA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731F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Strike</w:t>
            </w:r>
          </w:p>
        </w:tc>
        <w:tc>
          <w:tcPr>
            <w:tcW w:w="8313" w:type="dxa"/>
            <w:shd w:val="clear" w:color="auto" w:fill="auto"/>
          </w:tcPr>
          <w:p w14:paraId="7F86E5A0" w14:textId="77777777" w:rsidR="00986E34" w:rsidRPr="00731FA5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31FA5">
              <w:rPr>
                <w:rFonts w:ascii="Tahoma" w:hAnsi="Tahoma" w:cs="Tahoma"/>
                <w:sz w:val="20"/>
                <w:szCs w:val="20"/>
              </w:rPr>
              <w:t>страйк (цена исполнения) опциона.</w:t>
            </w:r>
          </w:p>
        </w:tc>
      </w:tr>
      <w:tr w:rsidR="007C2008" w:rsidRPr="00731FA5" w14:paraId="0C960359" w14:textId="77777777" w:rsidTr="00986E34">
        <w:tc>
          <w:tcPr>
            <w:tcW w:w="1151" w:type="dxa"/>
            <w:shd w:val="clear" w:color="auto" w:fill="auto"/>
          </w:tcPr>
          <w:p w14:paraId="097F11BE" w14:textId="77777777" w:rsidR="00986E34" w:rsidRPr="00731FA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731F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MinStep</w:t>
            </w:r>
            <w:proofErr w:type="spellEnd"/>
          </w:p>
        </w:tc>
        <w:tc>
          <w:tcPr>
            <w:tcW w:w="8313" w:type="dxa"/>
            <w:shd w:val="clear" w:color="auto" w:fill="auto"/>
          </w:tcPr>
          <w:p w14:paraId="6AD86962" w14:textId="77777777" w:rsidR="00986E34" w:rsidRPr="00731FA5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31FA5">
              <w:rPr>
                <w:rFonts w:ascii="Tahoma" w:hAnsi="Tahoma" w:cs="Tahoma"/>
                <w:sz w:val="20"/>
                <w:szCs w:val="20"/>
              </w:rPr>
              <w:t>Минимальный шаг цены фьючерсного контракта.</w:t>
            </w:r>
          </w:p>
          <w:p w14:paraId="0B4FB9C2" w14:textId="77777777" w:rsidR="00986E34" w:rsidRPr="00731FA5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31FA5">
              <w:rPr>
                <w:rFonts w:ascii="Tahoma" w:hAnsi="Tahoma" w:cs="Tahoma"/>
                <w:sz w:val="20"/>
                <w:szCs w:val="20"/>
              </w:rPr>
              <w:t>Определяется Спецификацией фьючерсного контракта.</w:t>
            </w:r>
          </w:p>
        </w:tc>
      </w:tr>
    </w:tbl>
    <w:p w14:paraId="720B25D3" w14:textId="467461B6" w:rsidR="00986E34" w:rsidRPr="00731FA5" w:rsidRDefault="00047B28" w:rsidP="00986E34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731FA5">
        <w:rPr>
          <w:rFonts w:ascii="Tahoma" w:hAnsi="Tahoma" w:cs="Tahoma"/>
          <w:sz w:val="20"/>
          <w:szCs w:val="20"/>
        </w:rPr>
        <w:t>Цена фьючерсного контракта, являющегося баз</w:t>
      </w:r>
      <w:r w:rsidR="00337166" w:rsidRPr="00731FA5">
        <w:rPr>
          <w:rFonts w:ascii="Tahoma" w:hAnsi="Tahoma" w:cs="Tahoma"/>
          <w:sz w:val="20"/>
          <w:szCs w:val="20"/>
        </w:rPr>
        <w:t>исным</w:t>
      </w:r>
      <w:r w:rsidRPr="00731FA5">
        <w:rPr>
          <w:rFonts w:ascii="Tahoma" w:hAnsi="Tahoma" w:cs="Tahoma"/>
          <w:sz w:val="20"/>
          <w:szCs w:val="20"/>
        </w:rPr>
        <w:t xml:space="preserve"> активом опциона, определяется в момент расчета теоретической цены опциона</w:t>
      </w:r>
      <w:r w:rsidRPr="00731FA5">
        <w:rPr>
          <w:rFonts w:ascii="Tahoma" w:hAnsi="Tahoma" w:cs="Tahoma"/>
          <w:i/>
          <w:sz w:val="20"/>
          <w:szCs w:val="20"/>
        </w:rPr>
        <w:t xml:space="preserve"> </w:t>
      </w:r>
      <w:r w:rsidRPr="00731FA5">
        <w:rPr>
          <w:rFonts w:ascii="Tahoma" w:hAnsi="Tahoma" w:cs="Tahoma"/>
          <w:sz w:val="20"/>
          <w:szCs w:val="20"/>
        </w:rPr>
        <w:t>в порядке, аналогичном порядку, установленному в Методике определения расчетной цены срочных контрактов, являющейся приложением к Правилам организованных торгов на Срочном рынке ПАО Московская Биржа (далее – Методика определения расчетной цены), и/или спецификации соответствующего фьючерсного контракта.</w:t>
      </w:r>
    </w:p>
    <w:p w14:paraId="30B70E35" w14:textId="77777777" w:rsidR="00986E34" w:rsidRPr="00731FA5" w:rsidRDefault="00047B28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 w:rsidRPr="00731FA5">
        <w:rPr>
          <w:rFonts w:ascii="Tahoma" w:hAnsi="Tahoma" w:cs="Tahoma"/>
          <w:sz w:val="20"/>
          <w:szCs w:val="20"/>
        </w:rPr>
        <w:t xml:space="preserve">6. В соответствии с Моделью </w:t>
      </w:r>
      <w:proofErr w:type="spellStart"/>
      <w:r w:rsidRPr="00731FA5">
        <w:rPr>
          <w:rFonts w:ascii="Tahoma" w:hAnsi="Tahoma" w:cs="Tahoma"/>
          <w:sz w:val="20"/>
          <w:szCs w:val="20"/>
        </w:rPr>
        <w:t>Башелье</w:t>
      </w:r>
      <w:proofErr w:type="spellEnd"/>
      <w:r w:rsidRPr="00731FA5">
        <w:rPr>
          <w:rFonts w:ascii="Tahoma" w:hAnsi="Tahoma" w:cs="Tahoma"/>
          <w:sz w:val="20"/>
          <w:szCs w:val="20"/>
        </w:rPr>
        <w:t xml:space="preserve"> Теоретическая цена опциона на покупку Call (t) рассчитывается по следующей формуле:</w:t>
      </w:r>
    </w:p>
    <w:p w14:paraId="79A8D926" w14:textId="77777777" w:rsidR="00986E34" w:rsidRPr="00731FA5" w:rsidRDefault="00047B28" w:rsidP="00986E34">
      <w:pPr>
        <w:spacing w:before="120"/>
        <w:jc w:val="both"/>
        <w:rPr>
          <w:rFonts w:ascii="Tahoma" w:hAnsi="Tahoma" w:cs="Tahoma"/>
          <w:i/>
          <w:sz w:val="20"/>
          <w:szCs w:val="20"/>
        </w:rPr>
      </w:pPr>
      <m:oMath>
        <m:r>
          <w:rPr>
            <w:rFonts w:ascii="Cambria Math" w:hAnsi="Cambria Math" w:cs="Tahoma"/>
            <w:sz w:val="20"/>
            <w:szCs w:val="20"/>
          </w:rPr>
          <m:t>Call</m:t>
        </m:r>
        <m:d>
          <m:d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ahoma"/>
                <w:sz w:val="20"/>
                <w:szCs w:val="20"/>
              </w:rPr>
              <m:t>t</m:t>
            </m:r>
          </m:e>
        </m:d>
        <m:r>
          <w:rPr>
            <w:rFonts w:ascii="Cambria Math" w:hAnsi="Cambria Math" w:cs="Tahoma"/>
            <w:sz w:val="20"/>
            <w:szCs w:val="20"/>
          </w:rPr>
          <m:t>=</m:t>
        </m:r>
        <m:d>
          <m:d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ahoma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hAnsi="Cambria Math" w:cs="Tahoma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ahoma"/>
                    <w:sz w:val="20"/>
                    <w:szCs w:val="20"/>
                  </w:rPr>
                  <m:t>t</m:t>
                </m:r>
              </m:e>
            </m:d>
            <m:r>
              <w:rPr>
                <w:rFonts w:ascii="Cambria Math" w:hAnsi="Cambria Math" w:cs="Tahoma"/>
                <w:sz w:val="20"/>
                <w:szCs w:val="20"/>
              </w:rPr>
              <m:t>-Strike</m:t>
            </m:r>
          </m:e>
        </m:d>
        <m:r>
          <w:rPr>
            <w:rFonts w:ascii="Cambria Math" w:hAnsi="Cambria Math" w:cs="Tahoma"/>
            <w:sz w:val="20"/>
            <w:szCs w:val="20"/>
          </w:rPr>
          <m:t>⋅N</m:t>
        </m:r>
        <m:d>
          <m:d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ahoma"/>
                <w:sz w:val="20"/>
                <w:szCs w:val="20"/>
              </w:rPr>
              <m:t>d</m:t>
            </m:r>
          </m:e>
        </m:d>
        <m:r>
          <w:rPr>
            <w:rFonts w:ascii="Cambria Math" w:hAnsi="Cambria Math" w:cs="Tahoma"/>
            <w:sz w:val="20"/>
            <w:szCs w:val="20"/>
          </w:rPr>
          <m:t>+σ</m:t>
        </m:r>
        <m:rad>
          <m:radPr>
            <m:degHide m:val="1"/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ahoma"/>
                <w:sz w:val="20"/>
                <w:szCs w:val="20"/>
              </w:rPr>
              <m:t>T</m:t>
            </m:r>
          </m:e>
        </m:rad>
        <m:r>
          <w:rPr>
            <w:rFonts w:ascii="Cambria Math" w:hAnsi="Cambria Math" w:cs="Tahoma"/>
            <w:sz w:val="20"/>
            <w:szCs w:val="20"/>
          </w:rPr>
          <m:t>⋅n</m:t>
        </m:r>
        <m:d>
          <m:d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ahoma"/>
                <w:sz w:val="20"/>
                <w:szCs w:val="20"/>
              </w:rPr>
              <m:t>d</m:t>
            </m:r>
          </m:e>
        </m:d>
        <m:r>
          <w:rPr>
            <w:rFonts w:ascii="Cambria Math" w:hAnsi="Cambria Math" w:cs="Tahoma"/>
            <w:sz w:val="20"/>
            <w:szCs w:val="20"/>
          </w:rPr>
          <m:t>,</m:t>
        </m:r>
      </m:oMath>
      <w:r w:rsidRPr="00731FA5">
        <w:rPr>
          <w:rFonts w:ascii="Tahoma" w:hAnsi="Tahoma" w:cs="Tahoma"/>
          <w:i/>
          <w:sz w:val="20"/>
          <w:szCs w:val="20"/>
        </w:rPr>
        <w:t xml:space="preserve"> </w:t>
      </w:r>
      <m:oMath>
        <m:r>
          <w:rPr>
            <w:rFonts w:ascii="Cambria Math" w:hAnsi="Cambria Math" w:cs="Tahoma"/>
            <w:sz w:val="20"/>
            <w:szCs w:val="20"/>
          </w:rPr>
          <m:t>если σ&gt;0</m:t>
        </m:r>
      </m:oMath>
    </w:p>
    <w:p w14:paraId="5D9F7519" w14:textId="77777777" w:rsidR="00986E34" w:rsidRPr="00731FA5" w:rsidRDefault="00047B28" w:rsidP="00986E34">
      <w:pPr>
        <w:pStyle w:val="a9"/>
        <w:spacing w:before="120"/>
        <w:jc w:val="both"/>
        <w:rPr>
          <w:rFonts w:ascii="Tahoma" w:hAnsi="Tahoma" w:cs="Tahoma"/>
          <w:i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Call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=</m:t>
          </m:r>
          <m:func>
            <m:func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max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-Strike;0</m:t>
                  </m:r>
                </m:e>
              </m:d>
            </m:e>
          </m:func>
          <m:r>
            <w:rPr>
              <w:rFonts w:ascii="Cambria Math" w:hAnsi="Cambria Math" w:cs="Tahoma"/>
              <w:sz w:val="20"/>
              <w:szCs w:val="20"/>
            </w:rPr>
            <m:t>, если σ=0</m:t>
          </m:r>
        </m:oMath>
      </m:oMathPara>
    </w:p>
    <w:p w14:paraId="495C284F" w14:textId="77777777" w:rsidR="00986E34" w:rsidRPr="00731FA5" w:rsidRDefault="00986E34" w:rsidP="00986E34">
      <w:pPr>
        <w:spacing w:before="120"/>
        <w:jc w:val="both"/>
        <w:rPr>
          <w:rFonts w:ascii="Tahoma" w:hAnsi="Tahoma" w:cs="Tahoma"/>
          <w:i/>
          <w:sz w:val="20"/>
          <w:szCs w:val="20"/>
        </w:rPr>
      </w:pPr>
    </w:p>
    <w:p w14:paraId="6F832B93" w14:textId="77777777" w:rsidR="00986E34" w:rsidRPr="00731FA5" w:rsidRDefault="00047B28" w:rsidP="00986E34">
      <w:pPr>
        <w:jc w:val="both"/>
        <w:rPr>
          <w:rFonts w:ascii="Tahoma" w:hAnsi="Tahoma" w:cs="Tahoma"/>
          <w:sz w:val="20"/>
          <w:szCs w:val="20"/>
        </w:rPr>
      </w:pPr>
      <w:r w:rsidRPr="00731FA5">
        <w:rPr>
          <w:rFonts w:ascii="Tahoma" w:hAnsi="Tahoma" w:cs="Tahoma"/>
          <w:sz w:val="20"/>
          <w:szCs w:val="20"/>
        </w:rPr>
        <w:t xml:space="preserve">Теоретическая цена опциона на продажу </w:t>
      </w:r>
      <w:r w:rsidRPr="00731FA5">
        <w:rPr>
          <w:rFonts w:ascii="Tahoma" w:hAnsi="Tahoma" w:cs="Tahoma"/>
          <w:sz w:val="20"/>
          <w:szCs w:val="20"/>
          <w:lang w:val="en-US"/>
        </w:rPr>
        <w:t>Put</w:t>
      </w:r>
      <w:r w:rsidRPr="00731FA5">
        <w:rPr>
          <w:rFonts w:ascii="Tahoma" w:hAnsi="Tahoma" w:cs="Tahoma"/>
          <w:sz w:val="20"/>
          <w:szCs w:val="20"/>
        </w:rPr>
        <w:t xml:space="preserve"> (</w:t>
      </w:r>
      <w:r w:rsidRPr="00731FA5">
        <w:rPr>
          <w:rFonts w:ascii="Tahoma" w:hAnsi="Tahoma" w:cs="Tahoma"/>
          <w:sz w:val="20"/>
          <w:szCs w:val="20"/>
          <w:lang w:val="en-US"/>
        </w:rPr>
        <w:t>t</w:t>
      </w:r>
      <w:r w:rsidRPr="00731FA5">
        <w:rPr>
          <w:rFonts w:ascii="Tahoma" w:hAnsi="Tahoma" w:cs="Tahoma"/>
          <w:sz w:val="20"/>
          <w:szCs w:val="20"/>
        </w:rPr>
        <w:t>) рассчитывается по следующей формуле:</w:t>
      </w:r>
    </w:p>
    <w:p w14:paraId="162B8E2E" w14:textId="77777777" w:rsidR="00986E34" w:rsidRPr="00731FA5" w:rsidRDefault="00986E34" w:rsidP="00986E34">
      <w:pPr>
        <w:jc w:val="both"/>
        <w:rPr>
          <w:rFonts w:ascii="Tahoma" w:hAnsi="Tahoma" w:cs="Tahoma"/>
          <w:sz w:val="20"/>
          <w:szCs w:val="20"/>
        </w:rPr>
      </w:pPr>
    </w:p>
    <w:p w14:paraId="1FFA4438" w14:textId="77777777" w:rsidR="00986E34" w:rsidRPr="00731FA5" w:rsidRDefault="00047B28" w:rsidP="00986E34">
      <w:pPr>
        <w:jc w:val="both"/>
        <w:rPr>
          <w:rFonts w:ascii="Tahoma" w:hAnsi="Tahoma" w:cs="Tahoma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Put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=Call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+Strike-F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en-US"/>
            </w:rPr>
            <m:t>,</m:t>
          </m:r>
        </m:oMath>
      </m:oMathPara>
    </w:p>
    <w:p w14:paraId="5F17D316" w14:textId="77777777" w:rsidR="00986E34" w:rsidRPr="00731FA5" w:rsidRDefault="00047B28" w:rsidP="00986E34">
      <w:pPr>
        <w:spacing w:before="120"/>
        <w:rPr>
          <w:rFonts w:ascii="Tahoma" w:hAnsi="Tahoma" w:cs="Tahoma"/>
          <w:sz w:val="20"/>
          <w:szCs w:val="20"/>
        </w:rPr>
      </w:pPr>
      <w:r w:rsidRPr="00731FA5">
        <w:rPr>
          <w:rFonts w:ascii="Tahoma" w:hAnsi="Tahoma" w:cs="Tahoma"/>
          <w:sz w:val="20"/>
          <w:szCs w:val="20"/>
        </w:rPr>
        <w:t>где:</w:t>
      </w:r>
    </w:p>
    <w:p w14:paraId="3009DC6B" w14:textId="77777777" w:rsidR="00986E34" w:rsidRPr="00731FA5" w:rsidRDefault="00986E34" w:rsidP="00986E34">
      <w:pPr>
        <w:spacing w:before="120"/>
        <w:rPr>
          <w:rFonts w:ascii="Tahoma" w:hAnsi="Tahoma" w:cs="Tahoma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8313"/>
      </w:tblGrid>
      <w:tr w:rsidR="007C2008" w:rsidRPr="00731FA5" w14:paraId="6BF4CDEF" w14:textId="77777777" w:rsidTr="00986E34">
        <w:tc>
          <w:tcPr>
            <w:tcW w:w="1151" w:type="dxa"/>
            <w:shd w:val="clear" w:color="auto" w:fill="auto"/>
          </w:tcPr>
          <w:p w14:paraId="0559BE28" w14:textId="674A3A23" w:rsidR="00986E34" w:rsidRPr="00731FA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731FA5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F</w:t>
            </w:r>
            <w:r w:rsidRPr="00731FA5">
              <w:rPr>
                <w:rFonts w:ascii="Tahoma" w:hAnsi="Tahoma" w:cs="Tahoma"/>
                <w:b/>
                <w:iCs/>
                <w:sz w:val="20"/>
                <w:szCs w:val="20"/>
              </w:rPr>
              <w:t>(</w:t>
            </w:r>
            <w:r w:rsidRPr="00731FA5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t</w:t>
            </w:r>
            <w:r w:rsidRPr="00731FA5">
              <w:rPr>
                <w:rFonts w:ascii="Tahoma" w:hAnsi="Tahoma" w:cs="Tahoma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8313" w:type="dxa"/>
            <w:shd w:val="clear" w:color="auto" w:fill="auto"/>
          </w:tcPr>
          <w:p w14:paraId="5EE0AA5E" w14:textId="79D55BAE" w:rsidR="00986E34" w:rsidRPr="00731FA5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31FA5">
              <w:rPr>
                <w:rFonts w:ascii="Tahoma" w:hAnsi="Tahoma" w:cs="Tahoma"/>
                <w:sz w:val="20"/>
                <w:szCs w:val="20"/>
              </w:rPr>
              <w:t xml:space="preserve">цена фьючерсного контракта, являющегося </w:t>
            </w:r>
            <w:r w:rsidR="00CF2D1E" w:rsidRPr="00731FA5">
              <w:rPr>
                <w:rFonts w:ascii="Tahoma" w:hAnsi="Tahoma" w:cs="Tahoma"/>
                <w:sz w:val="20"/>
                <w:szCs w:val="20"/>
              </w:rPr>
              <w:t>базисным</w:t>
            </w:r>
            <w:r w:rsidRPr="00731FA5">
              <w:rPr>
                <w:rFonts w:ascii="Tahoma" w:hAnsi="Tahoma" w:cs="Tahoma"/>
                <w:sz w:val="20"/>
                <w:szCs w:val="20"/>
              </w:rPr>
              <w:t xml:space="preserve"> активом опциона, в текущий момент времени </w:t>
            </w:r>
            <w:r w:rsidRPr="00731FA5"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  <w:r w:rsidRPr="00731FA5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7C2008" w:rsidRPr="00731FA5" w14:paraId="0733D75C" w14:textId="77777777" w:rsidTr="00986E34">
        <w:tc>
          <w:tcPr>
            <w:tcW w:w="1151" w:type="dxa"/>
            <w:shd w:val="clear" w:color="auto" w:fill="auto"/>
          </w:tcPr>
          <w:p w14:paraId="298D3858" w14:textId="77777777" w:rsidR="00986E34" w:rsidRPr="00731FA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731F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  <w:r w:rsidRPr="00731FA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313" w:type="dxa"/>
            <w:shd w:val="clear" w:color="auto" w:fill="auto"/>
          </w:tcPr>
          <w:p w14:paraId="29B75ED0" w14:textId="77777777" w:rsidR="00986E34" w:rsidRPr="00731FA5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31FA5">
              <w:rPr>
                <w:rFonts w:ascii="Tahoma" w:hAnsi="Tahoma" w:cs="Tahoma"/>
                <w:sz w:val="20"/>
                <w:szCs w:val="20"/>
              </w:rPr>
              <w:t>коэффициент, рассчитываемый по формуле:</w:t>
            </w:r>
          </w:p>
          <w:p w14:paraId="7ABD190A" w14:textId="77777777" w:rsidR="00986E34" w:rsidRPr="00731FA5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d=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  <w:lang w:val="en-US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-Strike</m:t>
                    </m:r>
                  </m:num>
                  <m:den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σ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</m:rad>
                  </m:den>
                </m:f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14:paraId="43769FC6" w14:textId="77777777" w:rsidR="00986E34" w:rsidRPr="00731FA5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31FA5">
              <w:rPr>
                <w:rFonts w:ascii="Tahoma" w:hAnsi="Tahoma" w:cs="Tahoma"/>
                <w:sz w:val="20"/>
                <w:szCs w:val="20"/>
              </w:rPr>
              <w:t>где:</w:t>
            </w:r>
          </w:p>
          <w:tbl>
            <w:tblPr>
              <w:tblW w:w="8200" w:type="dxa"/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7655"/>
            </w:tblGrid>
            <w:tr w:rsidR="007C2008" w:rsidRPr="00731FA5" w14:paraId="4FF37B46" w14:textId="77777777" w:rsidTr="00986E34">
              <w:tc>
                <w:tcPr>
                  <w:tcW w:w="545" w:type="dxa"/>
                  <w:shd w:val="clear" w:color="auto" w:fill="auto"/>
                </w:tcPr>
                <w:p w14:paraId="38DC549C" w14:textId="77777777" w:rsidR="00986E34" w:rsidRPr="00731FA5" w:rsidRDefault="00047B28" w:rsidP="00986E34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oMath>
                  </m:oMathPara>
                </w:p>
              </w:tc>
              <w:tc>
                <w:tcPr>
                  <w:tcW w:w="7655" w:type="dxa"/>
                  <w:shd w:val="clear" w:color="auto" w:fill="auto"/>
                </w:tcPr>
                <w:p w14:paraId="77A6AACD" w14:textId="77777777" w:rsidR="00986E34" w:rsidRPr="00731FA5" w:rsidRDefault="00047B28" w:rsidP="00986E34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>время в долях года от момента расчета теоретической цены опциона (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 точностью до секунды) до момента окончания срока действия опциона;</w:t>
                  </w:r>
                </w:p>
              </w:tc>
            </w:tr>
            <w:tr w:rsidR="007C2008" w:rsidRPr="00731FA5" w14:paraId="78EA1C16" w14:textId="77777777" w:rsidTr="00986E34">
              <w:tc>
                <w:tcPr>
                  <w:tcW w:w="545" w:type="dxa"/>
                  <w:shd w:val="clear" w:color="auto" w:fill="auto"/>
                </w:tcPr>
                <w:p w14:paraId="4ACD0F8F" w14:textId="77777777" w:rsidR="00986E34" w:rsidRPr="00731FA5" w:rsidRDefault="00047B28" w:rsidP="00986E34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σ</m:t>
                      </m:r>
                    </m:oMath>
                  </m:oMathPara>
                </w:p>
              </w:tc>
              <w:tc>
                <w:tcPr>
                  <w:tcW w:w="7655" w:type="dxa"/>
                  <w:shd w:val="clear" w:color="auto" w:fill="auto"/>
                </w:tcPr>
                <w:p w14:paraId="37DAC6B4" w14:textId="7A7054DB" w:rsidR="00986E34" w:rsidRPr="00731FA5" w:rsidRDefault="00047B28" w:rsidP="00986E34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значение теоретической волатильности фьючерсного контракта, являющегося </w:t>
                  </w:r>
                  <w:r w:rsidR="00CF2D1E" w:rsidRPr="00731FA5">
                    <w:rPr>
                      <w:rFonts w:ascii="Tahoma" w:hAnsi="Tahoma" w:cs="Tahoma"/>
                      <w:sz w:val="20"/>
                      <w:szCs w:val="20"/>
                    </w:rPr>
                    <w:t>базисным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 активом, выраженное в размерности фьючерсного контракта, в годовом исчислении. Порядок расчета теоретической волатильности определен в пункте </w:t>
                  </w:r>
                  <w:r w:rsidR="00EE225C" w:rsidRPr="00731FA5">
                    <w:rPr>
                      <w:rFonts w:ascii="Tahoma" w:hAnsi="Tahoma" w:cs="Tahoma"/>
                      <w:sz w:val="20"/>
                      <w:szCs w:val="20"/>
                    </w:rPr>
                    <w:t>10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 настоящей Методики;</w:t>
                  </w:r>
                </w:p>
                <w:p w14:paraId="5F05B47E" w14:textId="77777777" w:rsidR="00986E34" w:rsidRPr="00731FA5" w:rsidRDefault="00986E34" w:rsidP="00986E34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84481C9" w14:textId="77777777" w:rsidR="00986E34" w:rsidRPr="00731FA5" w:rsidRDefault="00986E34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2008" w:rsidRPr="00731FA5" w14:paraId="673225B2" w14:textId="77777777" w:rsidTr="00986E34">
        <w:tc>
          <w:tcPr>
            <w:tcW w:w="1151" w:type="dxa"/>
            <w:shd w:val="clear" w:color="auto" w:fill="auto"/>
          </w:tcPr>
          <w:p w14:paraId="6AD9A801" w14:textId="77777777" w:rsidR="00986E34" w:rsidRPr="00731FA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31F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N</w:t>
            </w:r>
            <w:proofErr w:type="spellEnd"/>
            <w:r w:rsidRPr="00731F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(x)</w:t>
            </w:r>
          </w:p>
        </w:tc>
        <w:tc>
          <w:tcPr>
            <w:tcW w:w="8313" w:type="dxa"/>
            <w:shd w:val="clear" w:color="auto" w:fill="auto"/>
          </w:tcPr>
          <w:p w14:paraId="3B0F286C" w14:textId="77777777" w:rsidR="00986E34" w:rsidRPr="00731FA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731FA5">
              <w:rPr>
                <w:rFonts w:ascii="Tahoma" w:hAnsi="Tahoma" w:cs="Tahoma"/>
                <w:sz w:val="20"/>
                <w:szCs w:val="20"/>
              </w:rPr>
              <w:t xml:space="preserve">функция стандартного нормального распределения </w:t>
            </w:r>
          </w:p>
          <w:p w14:paraId="4F8E8D07" w14:textId="77777777" w:rsidR="00986E34" w:rsidRPr="00731FA5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2π</m:t>
                        </m:r>
                      </m:e>
                    </m:rad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nor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0.5⋅y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 w:cs="Tahoma"/>
                    <w:sz w:val="20"/>
                    <w:szCs w:val="20"/>
                  </w:rPr>
                  <m:t>dy</m:t>
                </m:r>
              </m:oMath>
            </m:oMathPara>
          </w:p>
          <w:p w14:paraId="2AC51E8F" w14:textId="77777777" w:rsidR="00986E34" w:rsidRPr="00731FA5" w:rsidRDefault="00986E34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2008" w:rsidRPr="00731FA5" w14:paraId="1E98771F" w14:textId="77777777" w:rsidTr="00986E34">
        <w:tc>
          <w:tcPr>
            <w:tcW w:w="1151" w:type="dxa"/>
            <w:shd w:val="clear" w:color="auto" w:fill="auto"/>
          </w:tcPr>
          <w:p w14:paraId="09DCFE07" w14:textId="77777777" w:rsidR="00986E34" w:rsidRPr="00731FA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731F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n</w:t>
            </w:r>
            <w:proofErr w:type="spellEnd"/>
            <w:r w:rsidRPr="00731F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(x)</w:t>
            </w:r>
          </w:p>
        </w:tc>
        <w:tc>
          <w:tcPr>
            <w:tcW w:w="8313" w:type="dxa"/>
            <w:shd w:val="clear" w:color="auto" w:fill="auto"/>
          </w:tcPr>
          <w:p w14:paraId="7E09F648" w14:textId="77777777" w:rsidR="00986E34" w:rsidRPr="00731FA5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31FA5">
              <w:rPr>
                <w:rFonts w:ascii="Tahoma" w:hAnsi="Tahoma" w:cs="Tahoma"/>
                <w:sz w:val="20"/>
                <w:szCs w:val="20"/>
              </w:rPr>
              <w:t>функция плотности стандартного нормального распределения</w:t>
            </w:r>
          </w:p>
          <w:p w14:paraId="5F3A1AA5" w14:textId="77777777" w:rsidR="00986E34" w:rsidRPr="00731FA5" w:rsidRDefault="00047B28" w:rsidP="00986E34">
            <w:pPr>
              <w:spacing w:before="120"/>
              <w:rPr>
                <w:rFonts w:ascii="Tahoma" w:hAnsi="Tahoma" w:cs="Tahoma"/>
                <w:i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w:lastRenderedPageBreak/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2π</m:t>
                        </m:r>
                      </m:e>
                    </m:rad>
                  </m:den>
                </m:f>
                <m:r>
                  <w:rPr>
                    <w:rFonts w:ascii="Cambria Math" w:hAnsi="Cambria Math" w:cs="Tahoma"/>
                    <w:sz w:val="20"/>
                    <w:szCs w:val="20"/>
                  </w:rPr>
                  <m:t>⋅</m:t>
                </m:r>
                <m:func>
                  <m:func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nor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0.5⋅x</m:t>
                            </m:r>
                          </m:e>
                          <m:sup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func>
              </m:oMath>
            </m:oMathPara>
          </w:p>
          <w:p w14:paraId="531D1AC2" w14:textId="77777777" w:rsidR="00986E34" w:rsidRPr="00731FA5" w:rsidRDefault="00986E34" w:rsidP="00986E34">
            <w:pPr>
              <w:spacing w:before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7C2008" w:rsidRPr="00731FA5" w14:paraId="45450E4C" w14:textId="77777777" w:rsidTr="00986E34">
        <w:tc>
          <w:tcPr>
            <w:tcW w:w="1151" w:type="dxa"/>
            <w:shd w:val="clear" w:color="auto" w:fill="auto"/>
          </w:tcPr>
          <w:p w14:paraId="5A1E904A" w14:textId="77777777" w:rsidR="00986E34" w:rsidRPr="00731FA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731FA5">
              <w:rPr>
                <w:rFonts w:ascii="Tahoma" w:hAnsi="Tahoma" w:cs="Tahoma"/>
                <w:b/>
                <w:sz w:val="20"/>
                <w:szCs w:val="20"/>
                <w:lang w:val="en-US"/>
              </w:rPr>
              <w:lastRenderedPageBreak/>
              <w:t>Strike</w:t>
            </w:r>
          </w:p>
        </w:tc>
        <w:tc>
          <w:tcPr>
            <w:tcW w:w="8313" w:type="dxa"/>
            <w:shd w:val="clear" w:color="auto" w:fill="auto"/>
          </w:tcPr>
          <w:p w14:paraId="61925147" w14:textId="77777777" w:rsidR="00986E34" w:rsidRPr="00731FA5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31FA5">
              <w:rPr>
                <w:rFonts w:ascii="Tahoma" w:hAnsi="Tahoma" w:cs="Tahoma"/>
                <w:sz w:val="20"/>
                <w:szCs w:val="20"/>
              </w:rPr>
              <w:t>страйк (цена исполнения) опциона.</w:t>
            </w:r>
          </w:p>
        </w:tc>
      </w:tr>
    </w:tbl>
    <w:p w14:paraId="0C3CAF46" w14:textId="6E8D9A38" w:rsidR="00F61618" w:rsidRPr="00731FA5" w:rsidRDefault="00047B28" w:rsidP="006867A2">
      <w:pPr>
        <w:pStyle w:val="Point2"/>
        <w:numPr>
          <w:ilvl w:val="0"/>
          <w:numId w:val="0"/>
        </w:numPr>
        <w:rPr>
          <w:rFonts w:ascii="Tahoma" w:hAnsi="Tahoma" w:cs="Tahoma"/>
        </w:rPr>
      </w:pPr>
      <w:r w:rsidRPr="00731FA5">
        <w:rPr>
          <w:rFonts w:ascii="Tahoma" w:hAnsi="Tahoma" w:cs="Tahoma"/>
        </w:rPr>
        <w:t xml:space="preserve">7. </w:t>
      </w:r>
      <w:r w:rsidR="006867A2" w:rsidRPr="00731FA5">
        <w:rPr>
          <w:rFonts w:ascii="Tahoma" w:hAnsi="Tahoma" w:cs="Tahoma"/>
        </w:rPr>
        <w:t>В соответствии с Моделью Блэка</w:t>
      </w:r>
      <w:r w:rsidR="000C73CE" w:rsidRPr="00731FA5">
        <w:rPr>
          <w:rFonts w:ascii="Tahoma" w:hAnsi="Tahoma" w:cs="Tahoma"/>
        </w:rPr>
        <w:t>-</w:t>
      </w:r>
      <w:proofErr w:type="spellStart"/>
      <w:r w:rsidR="006867A2" w:rsidRPr="00731FA5">
        <w:rPr>
          <w:rFonts w:ascii="Tahoma" w:hAnsi="Tahoma" w:cs="Tahoma"/>
        </w:rPr>
        <w:t>Шоулза</w:t>
      </w:r>
      <w:proofErr w:type="spellEnd"/>
      <w:r w:rsidR="006867A2" w:rsidRPr="00731FA5">
        <w:rPr>
          <w:rFonts w:ascii="Tahoma" w:hAnsi="Tahoma" w:cs="Tahoma"/>
        </w:rPr>
        <w:t xml:space="preserve"> для опционов</w:t>
      </w:r>
      <w:r w:rsidR="006E213E" w:rsidRPr="00731FA5">
        <w:rPr>
          <w:rFonts w:ascii="Tahoma" w:hAnsi="Tahoma" w:cs="Tahoma"/>
        </w:rPr>
        <w:t xml:space="preserve"> с уплатой премии</w:t>
      </w:r>
      <w:r w:rsidR="006867A2" w:rsidRPr="00731FA5">
        <w:rPr>
          <w:rFonts w:ascii="Tahoma" w:hAnsi="Tahoma" w:cs="Tahoma"/>
        </w:rPr>
        <w:t xml:space="preserve"> на </w:t>
      </w:r>
      <w:r w:rsidR="006E213E" w:rsidRPr="00731FA5">
        <w:rPr>
          <w:rFonts w:ascii="Tahoma" w:hAnsi="Tahoma" w:cs="Tahoma"/>
        </w:rPr>
        <w:t>ценные бумаги</w:t>
      </w:r>
      <w:r w:rsidR="000E5499" w:rsidRPr="00731FA5">
        <w:rPr>
          <w:rFonts w:ascii="Tahoma" w:hAnsi="Tahoma" w:cs="Tahoma"/>
        </w:rPr>
        <w:t xml:space="preserve"> </w:t>
      </w:r>
      <w:r w:rsidR="00532B4E" w:rsidRPr="00731FA5">
        <w:rPr>
          <w:rFonts w:ascii="Tahoma" w:hAnsi="Tahoma" w:cs="Tahoma"/>
        </w:rPr>
        <w:t>и курсы иностранных валют к рублю</w:t>
      </w:r>
      <w:r w:rsidR="006867A2" w:rsidRPr="00731FA5">
        <w:rPr>
          <w:rFonts w:ascii="Tahoma" w:hAnsi="Tahoma" w:cs="Tahoma"/>
        </w:rPr>
        <w:t xml:space="preserve"> Теоретическая цена опциона на покупку Call (t) рассчитывается по следующим формулам:</w:t>
      </w:r>
    </w:p>
    <w:p w14:paraId="6482D9CC" w14:textId="3F5CF5F6" w:rsidR="006E213E" w:rsidRPr="00731FA5" w:rsidRDefault="003031E8" w:rsidP="00A809AD">
      <w:pPr>
        <w:pStyle w:val="Texttab"/>
        <w:ind w:left="0"/>
      </w:pPr>
      <m:oMathPara>
        <m:oMathParaPr>
          <m:jc m:val="left"/>
        </m:oMathParaPr>
        <m:oMath>
          <m:r>
            <m:rPr>
              <m:nor/>
            </m:rPr>
            <w:rPr>
              <w:rFonts w:ascii="Tahoma" w:hAnsi="Tahoma" w:cs="Tahoma"/>
              <w:sz w:val="20"/>
              <w:szCs w:val="20"/>
            </w:rPr>
            <m:t xml:space="preserve">Если </m:t>
          </m:r>
          <m:r>
            <w:rPr>
              <w:rFonts w:ascii="Cambria Math" w:hAnsi="Cambria Math" w:cs="Tahoma"/>
              <w:sz w:val="20"/>
              <w:szCs w:val="20"/>
              <w:lang w:val="en-US"/>
            </w:rPr>
            <m:t>S</m:t>
          </m:r>
          <m:r>
            <w:rPr>
              <w:rFonts w:ascii="Cambria Math" w:hAnsi="Cambria Math" w:cs="Tahoma"/>
              <w:sz w:val="20"/>
              <w:szCs w:val="20"/>
            </w:rPr>
            <m:t>≥</m:t>
          </m:r>
          <m:r>
            <w:rPr>
              <w:rFonts w:ascii="Cambria Math" w:hAnsi="Cambria Math" w:cs="Tahoma"/>
              <w:sz w:val="20"/>
              <w:szCs w:val="20"/>
              <w:lang w:val="en-US"/>
            </w:rPr>
            <m:t>MinStep</m:t>
          </m:r>
          <m:r>
            <w:rPr>
              <w:rFonts w:ascii="Cambria Math" w:hAnsi="Cambria Math" w:cs="Tahoma"/>
              <w:sz w:val="20"/>
              <w:szCs w:val="20"/>
            </w:rPr>
            <m:t>:</m:t>
          </m:r>
        </m:oMath>
      </m:oMathPara>
    </w:p>
    <w:p w14:paraId="16A5D900" w14:textId="1916B8E5" w:rsidR="006E213E" w:rsidRPr="00731FA5" w:rsidRDefault="006E213E" w:rsidP="00A809AD">
      <w:pPr>
        <w:pStyle w:val="Texttab"/>
        <w:ind w:left="0"/>
        <w:rPr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Call(t)=</m:t>
          </m:r>
          <m:r>
            <w:rPr>
              <w:rFonts w:ascii="Cambria Math" w:hAnsi="Cambria Math" w:cs="Tahoma"/>
              <w:sz w:val="20"/>
              <w:szCs w:val="20"/>
              <w:lang w:val="en-US"/>
            </w:rPr>
            <m:t>S</m:t>
          </m:r>
          <m:r>
            <w:rPr>
              <w:rFonts w:ascii="Cambria Math" w:hAnsi="Cambria Math" w:cs="Tahoma"/>
              <w:sz w:val="20"/>
              <w:szCs w:val="20"/>
            </w:rPr>
            <m:t>⋅N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d1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-Strike ∙</m:t>
          </m:r>
          <m:sSup>
            <m:sSup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key</m:t>
                  </m:r>
                </m:sub>
              </m:sSub>
              <m:r>
                <w:rPr>
                  <w:rFonts w:ascii="Cambria Math" w:hAnsi="Cambria Math" w:cs="Tahoma"/>
                  <w:sz w:val="20"/>
                  <w:szCs w:val="20"/>
                </w:rPr>
                <m:t>∙T∙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T</m:t>
                  </m:r>
                </m:sub>
              </m:sSub>
            </m:sup>
          </m:sSup>
          <m:r>
            <w:rPr>
              <w:rFonts w:ascii="Cambria Math" w:hAnsi="Cambria Math" w:cs="Tahoma"/>
              <w:sz w:val="20"/>
              <w:szCs w:val="20"/>
            </w:rPr>
            <m:t>⋅N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d2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, если σ&gt;0</m:t>
          </m:r>
        </m:oMath>
      </m:oMathPara>
    </w:p>
    <w:p w14:paraId="1F9221FB" w14:textId="07432855" w:rsidR="003031E8" w:rsidRPr="00731FA5" w:rsidRDefault="003031E8" w:rsidP="003031E8">
      <w:pPr>
        <w:pStyle w:val="a9"/>
        <w:spacing w:before="120"/>
        <w:jc w:val="both"/>
        <w:rPr>
          <w:rFonts w:ascii="Tahoma" w:hAnsi="Tahoma" w:cs="Tahoma"/>
          <w:i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Call(t)=</m:t>
          </m:r>
          <m:func>
            <m:func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max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S-Strike∙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key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∙T∙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sup>
                  </m:sSup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;0</m:t>
                  </m:r>
                </m:e>
              </m:d>
            </m:e>
          </m:func>
          <m:r>
            <w:rPr>
              <w:rFonts w:ascii="Cambria Math" w:hAnsi="Cambria Math" w:cs="Tahoma"/>
              <w:sz w:val="20"/>
              <w:szCs w:val="20"/>
            </w:rPr>
            <m:t>, если σ=0</m:t>
          </m:r>
        </m:oMath>
      </m:oMathPara>
    </w:p>
    <w:p w14:paraId="75D8D816" w14:textId="28D02007" w:rsidR="001247BB" w:rsidRPr="00731FA5" w:rsidRDefault="007942E1" w:rsidP="001247BB">
      <w:pPr>
        <w:pStyle w:val="a9"/>
        <w:spacing w:before="240"/>
        <w:jc w:val="both"/>
        <w:rPr>
          <w:rFonts w:ascii="Tahoma" w:hAnsi="Tahoma" w:cs="Tahoma"/>
          <w:sz w:val="20"/>
          <w:szCs w:val="20"/>
        </w:rPr>
      </w:pPr>
      <m:oMathPara>
        <m:oMathParaPr>
          <m:jc m:val="left"/>
        </m:oMathParaPr>
        <m:oMath>
          <m:m>
            <m:mPr>
              <m:rSpRule m:val="3"/>
              <m:rSp m:val="360"/>
              <m:mcs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mPr>
            <m:mr>
              <m:e>
                <m:r>
                  <m:rPr>
                    <m:nor/>
                  </m:rPr>
                  <w:rPr>
                    <w:rFonts w:ascii="Tahoma" w:hAnsi="Tahoma" w:cs="Tahoma"/>
                    <w:sz w:val="20"/>
                    <w:szCs w:val="20"/>
                  </w:rPr>
                  <m:t xml:space="preserve">Если </m:t>
                </m:r>
                <m: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S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&lt;</m:t>
                </m:r>
                <m: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MinStep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:</m:t>
                </m:r>
              </m:e>
            </m:mr>
            <m:mr>
              <m:e>
                <m:r>
                  <w:rPr>
                    <w:rFonts w:ascii="Cambria Math" w:hAnsi="Cambria Math" w:cs="Tahoma"/>
                    <w:sz w:val="20"/>
                    <w:szCs w:val="20"/>
                  </w:rPr>
                  <m:t>Call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t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max</m:t>
                    </m:r>
                  </m:fName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  <w:lang w:val="en-US"/>
                          </w:rPr>
                          <m:t>S</m:t>
                        </m:r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-Strike∙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key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∙T∙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T</m:t>
                                </m:r>
                              </m:sub>
                            </m:sSub>
                          </m:sup>
                        </m:sSup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;0</m:t>
                        </m:r>
                      </m:e>
                    </m:d>
                  </m:e>
                </m:func>
                <m:r>
                  <w:rPr>
                    <w:rFonts w:ascii="Cambria Math" w:hAnsi="Cambria Math" w:cs="Tahoma"/>
                    <w:sz w:val="20"/>
                    <w:szCs w:val="20"/>
                  </w:rPr>
                  <m:t>.</m:t>
                </m:r>
              </m:e>
            </m:mr>
          </m:m>
        </m:oMath>
      </m:oMathPara>
    </w:p>
    <w:p w14:paraId="57173773" w14:textId="4E8D0ABB" w:rsidR="001247BB" w:rsidRPr="00731FA5" w:rsidRDefault="001247BB" w:rsidP="00A809AD">
      <w:pPr>
        <w:pStyle w:val="Texttab"/>
        <w:ind w:left="0"/>
      </w:pPr>
    </w:p>
    <w:p w14:paraId="18688C03" w14:textId="221ACBFC" w:rsidR="006867A2" w:rsidRPr="00731FA5" w:rsidRDefault="006867A2" w:rsidP="006867A2">
      <w:pPr>
        <w:jc w:val="both"/>
        <w:rPr>
          <w:rFonts w:ascii="Tahoma" w:hAnsi="Tahoma" w:cs="Tahoma"/>
          <w:sz w:val="20"/>
          <w:szCs w:val="20"/>
        </w:rPr>
      </w:pPr>
      <w:r w:rsidRPr="00731FA5">
        <w:rPr>
          <w:rFonts w:ascii="Tahoma" w:hAnsi="Tahoma" w:cs="Tahoma"/>
          <w:sz w:val="20"/>
          <w:szCs w:val="20"/>
        </w:rPr>
        <w:t>Теоретическая цена опциона</w:t>
      </w:r>
      <w:r w:rsidR="003031E8" w:rsidRPr="00731FA5">
        <w:rPr>
          <w:rFonts w:ascii="Tahoma" w:hAnsi="Tahoma" w:cs="Tahoma"/>
          <w:sz w:val="20"/>
          <w:szCs w:val="20"/>
        </w:rPr>
        <w:t xml:space="preserve"> </w:t>
      </w:r>
      <w:r w:rsidR="003031E8" w:rsidRPr="00731FA5">
        <w:rPr>
          <w:rFonts w:ascii="Tahoma" w:hAnsi="Tahoma" w:cs="Tahoma"/>
          <w:sz w:val="20"/>
          <w:szCs w:val="20"/>
          <w:lang w:val="en-US"/>
        </w:rPr>
        <w:t>c</w:t>
      </w:r>
      <w:r w:rsidR="003031E8" w:rsidRPr="00731FA5">
        <w:rPr>
          <w:rFonts w:ascii="Tahoma" w:hAnsi="Tahoma" w:cs="Tahoma"/>
          <w:sz w:val="20"/>
          <w:szCs w:val="20"/>
        </w:rPr>
        <w:t xml:space="preserve"> уплатой премии</w:t>
      </w:r>
      <w:r w:rsidRPr="00731FA5">
        <w:rPr>
          <w:rFonts w:ascii="Tahoma" w:hAnsi="Tahoma" w:cs="Tahoma"/>
          <w:sz w:val="20"/>
          <w:szCs w:val="20"/>
        </w:rPr>
        <w:t xml:space="preserve"> на </w:t>
      </w:r>
      <w:r w:rsidR="003031E8" w:rsidRPr="00731FA5">
        <w:rPr>
          <w:rFonts w:ascii="Tahoma" w:hAnsi="Tahoma" w:cs="Tahoma"/>
          <w:sz w:val="20"/>
          <w:szCs w:val="20"/>
        </w:rPr>
        <w:t>ценные бумаги</w:t>
      </w:r>
      <w:r w:rsidR="000E5499" w:rsidRPr="00731FA5">
        <w:rPr>
          <w:rFonts w:ascii="Tahoma" w:hAnsi="Tahoma" w:cs="Tahoma"/>
          <w:sz w:val="20"/>
          <w:szCs w:val="20"/>
        </w:rPr>
        <w:t xml:space="preserve"> и </w:t>
      </w:r>
      <w:r w:rsidR="00532B4E" w:rsidRPr="00731FA5">
        <w:rPr>
          <w:rFonts w:ascii="Tahoma" w:hAnsi="Tahoma" w:cs="Tahoma"/>
          <w:sz w:val="20"/>
          <w:szCs w:val="20"/>
        </w:rPr>
        <w:t xml:space="preserve">курсы иностранных валют к рублю </w:t>
      </w:r>
      <w:r w:rsidRPr="00731FA5">
        <w:rPr>
          <w:rFonts w:ascii="Tahoma" w:hAnsi="Tahoma" w:cs="Tahoma"/>
          <w:sz w:val="20"/>
          <w:szCs w:val="20"/>
        </w:rPr>
        <w:t xml:space="preserve">на продажу </w:t>
      </w:r>
      <w:r w:rsidRPr="00731FA5">
        <w:rPr>
          <w:rFonts w:ascii="Tahoma" w:hAnsi="Tahoma" w:cs="Tahoma"/>
          <w:sz w:val="20"/>
          <w:szCs w:val="20"/>
          <w:lang w:val="en-US"/>
        </w:rPr>
        <w:t>Put</w:t>
      </w:r>
      <w:r w:rsidRPr="00731FA5">
        <w:rPr>
          <w:rFonts w:ascii="Tahoma" w:hAnsi="Tahoma" w:cs="Tahoma"/>
          <w:sz w:val="20"/>
          <w:szCs w:val="20"/>
        </w:rPr>
        <w:t xml:space="preserve"> (</w:t>
      </w:r>
      <w:r w:rsidRPr="00731FA5">
        <w:rPr>
          <w:rFonts w:ascii="Tahoma" w:hAnsi="Tahoma" w:cs="Tahoma"/>
          <w:sz w:val="20"/>
          <w:szCs w:val="20"/>
          <w:lang w:val="en-US"/>
        </w:rPr>
        <w:t>t</w:t>
      </w:r>
      <w:r w:rsidRPr="00731FA5">
        <w:rPr>
          <w:rFonts w:ascii="Tahoma" w:hAnsi="Tahoma" w:cs="Tahoma"/>
          <w:sz w:val="20"/>
          <w:szCs w:val="20"/>
        </w:rPr>
        <w:t>) рассчитывается по следующей формуле:</w:t>
      </w:r>
    </w:p>
    <w:p w14:paraId="1DC59898" w14:textId="1C29739B" w:rsidR="003031E8" w:rsidRPr="00731FA5" w:rsidRDefault="003031E8" w:rsidP="006867A2">
      <w:pPr>
        <w:jc w:val="both"/>
        <w:rPr>
          <w:rFonts w:ascii="Tahoma" w:hAnsi="Tahoma" w:cs="Tahoma"/>
          <w:sz w:val="20"/>
          <w:szCs w:val="20"/>
        </w:rPr>
      </w:pPr>
    </w:p>
    <w:p w14:paraId="1FFD9AE9" w14:textId="521A19FF" w:rsidR="003031E8" w:rsidRPr="00731FA5" w:rsidRDefault="003031E8" w:rsidP="003031E8">
      <w:pPr>
        <w:jc w:val="both"/>
        <w:rPr>
          <w:rFonts w:ascii="Tahoma" w:hAnsi="Tahoma" w:cs="Tahoma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Put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=Call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+Strike∙</m:t>
          </m:r>
          <m:sSup>
            <m:sSup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key</m:t>
                  </m:r>
                </m:sub>
              </m:sSub>
              <m:r>
                <w:rPr>
                  <w:rFonts w:ascii="Cambria Math" w:hAnsi="Cambria Math" w:cs="Tahoma"/>
                  <w:sz w:val="20"/>
                  <w:szCs w:val="20"/>
                </w:rPr>
                <m:t>∙T∙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T</m:t>
                  </m:r>
                </m:sub>
              </m:sSub>
            </m:sup>
          </m:sSup>
          <m:r>
            <w:rPr>
              <w:rFonts w:ascii="Cambria Math" w:hAnsi="Cambria Math" w:cs="Tahoma"/>
              <w:sz w:val="20"/>
              <w:szCs w:val="20"/>
            </w:rPr>
            <m:t>-</m:t>
          </m:r>
          <m:r>
            <w:rPr>
              <w:rFonts w:ascii="Cambria Math" w:hAnsi="Cambria Math" w:cs="Tahoma"/>
              <w:sz w:val="20"/>
              <w:szCs w:val="20"/>
              <w:lang w:val="en-US"/>
            </w:rPr>
            <m:t>S,</m:t>
          </m:r>
        </m:oMath>
      </m:oMathPara>
    </w:p>
    <w:p w14:paraId="4E642CF8" w14:textId="2E0AC09F" w:rsidR="000B003E" w:rsidRPr="00731FA5" w:rsidRDefault="000B003E" w:rsidP="003031E8">
      <w:pPr>
        <w:jc w:val="both"/>
        <w:rPr>
          <w:rFonts w:ascii="Tahoma" w:hAnsi="Tahoma" w:cs="Tahoma"/>
          <w:sz w:val="20"/>
          <w:szCs w:val="20"/>
          <w:lang w:val="en-US"/>
        </w:rPr>
      </w:pPr>
    </w:p>
    <w:p w14:paraId="6D8C6129" w14:textId="409C2466" w:rsidR="000B003E" w:rsidRPr="00731FA5" w:rsidRDefault="00A07D7F" w:rsidP="003031E8">
      <w:pPr>
        <w:jc w:val="both"/>
        <w:rPr>
          <w:rFonts w:ascii="Tahoma" w:hAnsi="Tahoma" w:cs="Tahoma"/>
          <w:sz w:val="20"/>
          <w:szCs w:val="20"/>
        </w:rPr>
      </w:pPr>
      <w:r w:rsidRPr="00731FA5">
        <w:rPr>
          <w:rFonts w:ascii="Tahoma" w:hAnsi="Tahoma" w:cs="Tahoma"/>
          <w:sz w:val="20"/>
          <w:szCs w:val="20"/>
        </w:rPr>
        <w:t>г</w:t>
      </w:r>
      <w:r w:rsidR="000B003E" w:rsidRPr="00731FA5">
        <w:rPr>
          <w:rFonts w:ascii="Tahoma" w:hAnsi="Tahoma" w:cs="Tahoma"/>
          <w:sz w:val="20"/>
          <w:szCs w:val="20"/>
        </w:rPr>
        <w:t>де:</w:t>
      </w:r>
    </w:p>
    <w:p w14:paraId="0FFA0750" w14:textId="74DE44C3" w:rsidR="000B003E" w:rsidRPr="00731FA5" w:rsidRDefault="000B003E" w:rsidP="003031E8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8313"/>
      </w:tblGrid>
      <w:tr w:rsidR="000B003E" w:rsidRPr="00731FA5" w14:paraId="670693E8" w14:textId="77777777" w:rsidTr="009C549C">
        <w:tc>
          <w:tcPr>
            <w:tcW w:w="1151" w:type="dxa"/>
            <w:shd w:val="clear" w:color="auto" w:fill="auto"/>
          </w:tcPr>
          <w:p w14:paraId="070BBAA1" w14:textId="4C4A1801" w:rsidR="000B003E" w:rsidRPr="00731FA5" w:rsidRDefault="000B003E" w:rsidP="009C549C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731FA5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S</w:t>
            </w:r>
          </w:p>
        </w:tc>
        <w:tc>
          <w:tcPr>
            <w:tcW w:w="8313" w:type="dxa"/>
            <w:shd w:val="clear" w:color="auto" w:fill="auto"/>
          </w:tcPr>
          <w:p w14:paraId="27283660" w14:textId="5B6DE588" w:rsidR="000B003E" w:rsidRPr="00731FA5" w:rsidRDefault="007942E1" w:rsidP="000B003E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iCs w:val="0"/>
                      <w:noProof w:val="0"/>
                      <w:sz w:val="20"/>
                      <w:szCs w:val="20"/>
                      <w:lang w:val="ru-RU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(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 xml:space="preserve">-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ahoma"/>
                      <w:iCs w:val="0"/>
                      <w:noProof w:val="0"/>
                      <w:sz w:val="20"/>
                      <w:szCs w:val="20"/>
                      <w:lang w:val="ru-RU"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CF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Cs w:val="0"/>
                          <w:noProof w:val="0"/>
                          <w:sz w:val="20"/>
                          <w:szCs w:val="20"/>
                          <w:lang w:val="ru-RU"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Cs w:val="0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key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Cs w:val="0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cf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Cs w:val="0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cf</m:t>
                          </m:r>
                        </m:sub>
                      </m:sSub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)∙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Lot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_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Coeff</m:t>
                  </m:r>
                </m:e>
              </m:nary>
            </m:oMath>
            <w:r w:rsidR="000B003E" w:rsidRPr="00731FA5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 xml:space="preserve"> – текущая цена баз</w:t>
            </w:r>
            <w:r w:rsidR="003C15AF" w:rsidRPr="00731FA5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>исного</w:t>
            </w:r>
            <w:r w:rsidR="000B003E" w:rsidRPr="00731FA5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 xml:space="preserve"> актива за вычетом приведённой стоимости всех ожидаемых и объявленных дивидендов до момента экспирации, переведенная в размерность опционной серии при помощи параметра </w:t>
            </w:r>
            <m:oMath>
              <m: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Lot</m:t>
              </m:r>
              <m:r>
                <m:rPr>
                  <m:sty m:val="p"/>
                </m:rP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_</m:t>
              </m:r>
              <m: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Coeff</m:t>
              </m:r>
            </m:oMath>
            <w:r w:rsidR="00A050CD" w:rsidRPr="00731FA5"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  <w:t>, определяемого согласно Спецификации.</w:t>
            </w:r>
          </w:p>
          <w:p w14:paraId="78463C0A" w14:textId="77777777" w:rsidR="000B003E" w:rsidRPr="00731FA5" w:rsidRDefault="000B003E" w:rsidP="000B003E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</w:p>
          <w:p w14:paraId="1327EDE6" w14:textId="3234AA88" w:rsidR="00735049" w:rsidRPr="00731FA5" w:rsidRDefault="000B003E" w:rsidP="00735049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  <w:r w:rsidRPr="00731FA5"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  <w:t>где:</w:t>
            </w:r>
          </w:p>
          <w:p w14:paraId="297EE51F" w14:textId="3B2108A2" w:rsidR="009B2655" w:rsidRPr="00731FA5" w:rsidRDefault="009B2655" w:rsidP="00735049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</w:p>
          <w:tbl>
            <w:tblPr>
              <w:tblW w:w="8206" w:type="dxa"/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7662"/>
            </w:tblGrid>
            <w:tr w:rsidR="005B57AC" w:rsidRPr="00731FA5" w14:paraId="33C1D6B9" w14:textId="77777777" w:rsidTr="00A809AD">
              <w:trPr>
                <w:trHeight w:val="449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14:paraId="707FE7BD" w14:textId="03E448F5" w:rsidR="005B57AC" w:rsidRPr="00731FA5" w:rsidRDefault="007942E1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662" w:type="dxa"/>
                  <w:shd w:val="clear" w:color="auto" w:fill="auto"/>
                  <w:vAlign w:val="center"/>
                </w:tcPr>
                <w:p w14:paraId="75EA2CB3" w14:textId="64ACF36E" w:rsidR="005B57AC" w:rsidRPr="00731FA5" w:rsidRDefault="005B57AC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текущая цена базисного актива – </w:t>
                  </w:r>
                  <w:r w:rsidR="00D827FE"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одной 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>ценной бумаги</w:t>
                  </w:r>
                  <w:r w:rsidR="00F233B9"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 \ спот-курс валютной пары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</w:p>
              </w:tc>
            </w:tr>
            <w:tr w:rsidR="005B57AC" w:rsidRPr="00731FA5" w14:paraId="29039B19" w14:textId="77777777" w:rsidTr="00A809AD">
              <w:trPr>
                <w:trHeight w:val="647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14:paraId="563E4E41" w14:textId="36FDD3D1" w:rsidR="005B57AC" w:rsidRPr="00731FA5" w:rsidRDefault="005B57AC" w:rsidP="00A809AD">
                  <w:pPr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CF</m:t>
                      </m:r>
                    </m:oMath>
                  </m:oMathPara>
                </w:p>
                <w:p w14:paraId="68E9C5C2" w14:textId="77777777" w:rsidR="005B57AC" w:rsidRPr="00731FA5" w:rsidRDefault="005B57AC" w:rsidP="005B57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662" w:type="dxa"/>
                  <w:shd w:val="clear" w:color="auto" w:fill="auto"/>
                  <w:vAlign w:val="center"/>
                </w:tcPr>
                <w:p w14:paraId="00B47D5F" w14:textId="1E5CCFC0" w:rsidR="005B57AC" w:rsidRPr="00731FA5" w:rsidRDefault="005B57AC" w:rsidP="00D827FE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ожидаемые/объявленные дивидендные выплаты </w:t>
                  </w:r>
                  <w:r w:rsidR="00D827FE" w:rsidRPr="00731FA5">
                    <w:rPr>
                      <w:rFonts w:ascii="Tahoma" w:hAnsi="Tahoma" w:cs="Tahoma"/>
                      <w:sz w:val="20"/>
                      <w:szCs w:val="20"/>
                    </w:rPr>
                    <w:t>на одну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 акцию, являющуюся базисным активом опционной серии</w:t>
                  </w:r>
                  <w:r w:rsidR="000E5499"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 (для премиальных опционов </w:t>
                  </w:r>
                  <w:r w:rsidR="00532B4E"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на курсы иностранных валют к рублю </w:t>
                  </w:r>
                  <w:r w:rsidR="000E5499" w:rsidRPr="00731FA5">
                    <w:rPr>
                      <w:rFonts w:ascii="Tahoma" w:hAnsi="Tahoma" w:cs="Tahoma"/>
                      <w:sz w:val="20"/>
                      <w:szCs w:val="20"/>
                    </w:rPr>
                    <w:t>равны 0)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</w:p>
              </w:tc>
            </w:tr>
            <w:tr w:rsidR="005B57AC" w:rsidRPr="00731FA5" w14:paraId="7789532A" w14:textId="77777777" w:rsidTr="00A809AD">
              <w:trPr>
                <w:trHeight w:val="431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14:paraId="66D555B0" w14:textId="77FBDDBC" w:rsidR="005B57AC" w:rsidRPr="00731FA5" w:rsidRDefault="007942E1" w:rsidP="00A809AD">
                  <w:pPr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key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662" w:type="dxa"/>
                  <w:shd w:val="clear" w:color="auto" w:fill="auto"/>
                  <w:vAlign w:val="center"/>
                </w:tcPr>
                <w:p w14:paraId="21453830" w14:textId="7C302FE8" w:rsidR="005B57AC" w:rsidRPr="00731FA5" w:rsidRDefault="005B57AC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значение ключевой ставки Банка России;</w:t>
                  </w:r>
                </w:p>
              </w:tc>
            </w:tr>
            <w:tr w:rsidR="005B57AC" w:rsidRPr="00731FA5" w14:paraId="2326E0CC" w14:textId="77777777" w:rsidTr="00A809AD">
              <w:trPr>
                <w:trHeight w:val="367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14:paraId="6A486845" w14:textId="14C81385" w:rsidR="005B57AC" w:rsidRPr="00731FA5" w:rsidRDefault="007942E1" w:rsidP="00A809AD">
                  <w:pPr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cf</m:t>
                          </m:r>
                        </m:sub>
                      </m:sSub>
                    </m:oMath>
                  </m:oMathPara>
                </w:p>
                <w:p w14:paraId="63DC2843" w14:textId="77777777" w:rsidR="005B57AC" w:rsidRPr="00731FA5" w:rsidRDefault="005B57AC" w:rsidP="005B57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662" w:type="dxa"/>
                  <w:shd w:val="clear" w:color="auto" w:fill="auto"/>
                  <w:vAlign w:val="center"/>
                </w:tcPr>
                <w:p w14:paraId="1001765F" w14:textId="37C16430" w:rsidR="005B57AC" w:rsidRPr="00731FA5" w:rsidRDefault="005B57AC" w:rsidP="00A809AD">
                  <w:pPr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поправочный коэффициент, соответствующий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ahoma"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cf</m:t>
                        </m:r>
                      </m:sub>
                    </m:sSub>
                  </m:oMath>
                  <w:r w:rsidRPr="00731F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 и равный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Tahoma"/>
                            <w:iCs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iCs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iCs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cf</m:t>
                                </m:r>
                              </m:sub>
                            </m:sSub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iCs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key</m:t>
                            </m:r>
                          </m:sub>
                        </m:sSub>
                      </m:den>
                    </m:f>
                  </m:oMath>
                  <w:r w:rsidRPr="00731F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;</w:t>
                  </w:r>
                </w:p>
              </w:tc>
            </w:tr>
            <w:tr w:rsidR="005B57AC" w:rsidRPr="00731FA5" w14:paraId="03AC572F" w14:textId="77777777" w:rsidTr="00A809AD">
              <w:trPr>
                <w:trHeight w:val="325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14:paraId="4D78C38E" w14:textId="5F80AB35" w:rsidR="005B57AC" w:rsidRPr="00731FA5" w:rsidRDefault="007942E1" w:rsidP="00A809AD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Cs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cf</m:t>
                              </m:r>
                            </m:sub>
                          </m:sSub>
                        </m:sub>
                      </m:sSub>
                    </m:oMath>
                  </m:oMathPara>
                </w:p>
              </w:tc>
              <w:tc>
                <w:tcPr>
                  <w:tcW w:w="7662" w:type="dxa"/>
                  <w:shd w:val="clear" w:color="auto" w:fill="auto"/>
                  <w:vAlign w:val="center"/>
                </w:tcPr>
                <w:p w14:paraId="2CF30FA7" w14:textId="04F9F8F0" w:rsidR="005B57AC" w:rsidRPr="00731FA5" w:rsidRDefault="005B57AC" w:rsidP="00A809AD">
                  <w:pPr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значение безрисковой ставки, соответствующее сроку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ahoma"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cf</m:t>
                        </m:r>
                      </m:sub>
                    </m:sSub>
                  </m:oMath>
                  <w:r w:rsidRPr="00731F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;</w:t>
                  </w:r>
                </w:p>
              </w:tc>
            </w:tr>
            <w:tr w:rsidR="005B57AC" w:rsidRPr="00731FA5" w14:paraId="25052938" w14:textId="77777777" w:rsidTr="00A809AD">
              <w:trPr>
                <w:trHeight w:val="453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14:paraId="43C3FF33" w14:textId="158F124C" w:rsidR="005B57AC" w:rsidRPr="00731FA5" w:rsidRDefault="007942E1" w:rsidP="00A809AD">
                  <w:pPr>
                    <w:rPr>
                      <w:iCs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cf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662" w:type="dxa"/>
                  <w:shd w:val="clear" w:color="auto" w:fill="auto"/>
                  <w:vAlign w:val="center"/>
                </w:tcPr>
                <w:p w14:paraId="51221ED1" w14:textId="4404F08E" w:rsidR="005B57AC" w:rsidRPr="00731FA5" w:rsidRDefault="005B57AC" w:rsidP="00A809AD">
                  <w:pPr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>время в долях года от момента расчета теоретической цены опциона (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 точностью до секунды) до момента ожидаемой/объявленной экс-дивидендной даты.</w:t>
                  </w:r>
                </w:p>
              </w:tc>
            </w:tr>
          </w:tbl>
          <w:p w14:paraId="680370AD" w14:textId="5A333C15" w:rsidR="00E60705" w:rsidRPr="00731FA5" w:rsidRDefault="00E60705" w:rsidP="00A809AD">
            <w:pPr>
              <w:pStyle w:val="Pointmarko"/>
              <w:numPr>
                <w:ilvl w:val="0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03E" w:rsidRPr="00731FA5" w14:paraId="742696FA" w14:textId="77777777" w:rsidTr="009C549C">
        <w:tc>
          <w:tcPr>
            <w:tcW w:w="1151" w:type="dxa"/>
            <w:shd w:val="clear" w:color="auto" w:fill="auto"/>
          </w:tcPr>
          <w:p w14:paraId="02651D2D" w14:textId="77777777" w:rsidR="000B003E" w:rsidRPr="00731FA5" w:rsidRDefault="000B003E" w:rsidP="009C549C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731F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  <w:r w:rsidRPr="00731FA5">
              <w:rPr>
                <w:rFonts w:ascii="Tahoma" w:hAnsi="Tahoma" w:cs="Tahoma"/>
                <w:b/>
                <w:sz w:val="20"/>
                <w:szCs w:val="20"/>
              </w:rPr>
              <w:t xml:space="preserve">1 и </w:t>
            </w:r>
            <w:r w:rsidRPr="00731F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  <w:r w:rsidRPr="00731FA5">
              <w:rPr>
                <w:rFonts w:ascii="Tahoma" w:hAnsi="Tahoma" w:cs="Tahoma"/>
                <w:b/>
                <w:sz w:val="20"/>
                <w:szCs w:val="20"/>
              </w:rPr>
              <w:t xml:space="preserve">2  </w:t>
            </w:r>
          </w:p>
        </w:tc>
        <w:tc>
          <w:tcPr>
            <w:tcW w:w="8313" w:type="dxa"/>
            <w:shd w:val="clear" w:color="auto" w:fill="auto"/>
          </w:tcPr>
          <w:p w14:paraId="7C1CFE6B" w14:textId="7A185B72" w:rsidR="000B003E" w:rsidRPr="00731FA5" w:rsidRDefault="000B003E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31FA5">
              <w:rPr>
                <w:rFonts w:ascii="Tahoma" w:hAnsi="Tahoma" w:cs="Tahoma"/>
                <w:sz w:val="20"/>
                <w:szCs w:val="20"/>
              </w:rPr>
              <w:t>коэффициенты, рассчитываемые по следующим формулам:</w:t>
            </w:r>
          </w:p>
          <w:p w14:paraId="1379291D" w14:textId="77777777" w:rsidR="00E60705" w:rsidRPr="00731FA5" w:rsidRDefault="00E60705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  <w:p w14:paraId="7F593C1E" w14:textId="49252EED" w:rsidR="000B003E" w:rsidRPr="00731FA5" w:rsidRDefault="007942E1" w:rsidP="00A809AD">
            <w:pPr>
              <w:pStyle w:val="Texttab"/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iCs w:val="0"/>
                        <w:noProof w:val="0"/>
                        <w:sz w:val="20"/>
                        <w:szCs w:val="20"/>
                        <w:lang w:val="ru-RU"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noProof w:val="0"/>
                        <w:sz w:val="20"/>
                        <w:szCs w:val="20"/>
                        <w:lang w:val="ru-RU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ahoma"/>
                        <w:noProof w:val="0"/>
                        <w:sz w:val="20"/>
                        <w:szCs w:val="20"/>
                        <w:lang w:val="ru-RU" w:eastAsia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ahoma"/>
                    <w:noProof w:val="0"/>
                    <w:sz w:val="20"/>
                    <w:szCs w:val="20"/>
                    <w:lang w:val="ru-RU"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iCs w:val="0"/>
                        <w:noProof w:val="0"/>
                        <w:sz w:val="20"/>
                        <w:szCs w:val="20"/>
                        <w:lang w:val="ru-RU"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noProof w:val="0"/>
                        <w:sz w:val="20"/>
                        <w:szCs w:val="20"/>
                        <w:lang w:val="ru-RU" w:eastAsia="ru-RU"/>
                      </w:rPr>
                      <m:t>ln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 w:val="0"/>
                            <w:noProof w:val="0"/>
                            <w:sz w:val="20"/>
                            <w:szCs w:val="20"/>
                            <w:lang w:val="ru-RU" w:eastAsia="ru-RU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iCs w:val="0"/>
                                <w:noProof w:val="0"/>
                                <w:sz w:val="20"/>
                                <w:szCs w:val="20"/>
                                <w:lang w:val="ru-RU"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noProof w:val="0"/>
                                <w:sz w:val="20"/>
                                <w:szCs w:val="20"/>
                                <w:lang w:val="ru-RU" w:eastAsia="ru-RU"/>
                              </w:rPr>
                              <m:t>S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noProof w:val="0"/>
                                <w:sz w:val="20"/>
                                <w:szCs w:val="20"/>
                                <w:lang w:val="ru-RU" w:eastAsia="ru-RU"/>
                              </w:rPr>
                              <m:t>Strike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Tahoma"/>
                        <w:noProof w:val="0"/>
                        <w:sz w:val="20"/>
                        <w:szCs w:val="20"/>
                        <w:lang w:val="ru-RU" w:eastAsia="ru-RU"/>
                      </w:rPr>
                      <m:t>+T∙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 w:val="0"/>
                            <w:noProof w:val="0"/>
                            <w:sz w:val="20"/>
                            <w:szCs w:val="20"/>
                            <w:lang w:val="ru-RU" w:eastAsia="ru-RU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i/>
                                <w:iCs w:val="0"/>
                                <w:noProof w:val="0"/>
                                <w:sz w:val="20"/>
                                <w:szCs w:val="20"/>
                                <w:lang w:val="ru-RU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  <w:noProof w:val="0"/>
                                <w:sz w:val="20"/>
                                <w:szCs w:val="20"/>
                                <w:lang w:val="ru-RU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ahoma"/>
                                <w:noProof w:val="0"/>
                                <w:sz w:val="20"/>
                                <w:szCs w:val="20"/>
                                <w:lang w:val="ru-RU" w:eastAsia="ru-RU"/>
                              </w:rPr>
                              <m:t>key</m:t>
                            </m:r>
                          </m:sub>
                        </m:sSub>
                        <m:r>
                          <w:rPr>
                            <w:rFonts w:ascii="Cambria Math" w:hAnsi="Cambria Math" w:cs="Tahoma"/>
                            <w:noProof w:val="0"/>
                            <w:sz w:val="20"/>
                            <w:szCs w:val="20"/>
                            <w:lang w:val="ru-RU" w:eastAsia="ru-RU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i/>
                                <w:iCs w:val="0"/>
                                <w:noProof w:val="0"/>
                                <w:sz w:val="20"/>
                                <w:szCs w:val="20"/>
                                <w:lang w:val="ru-RU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  <w:noProof w:val="0"/>
                                <w:sz w:val="20"/>
                                <w:szCs w:val="20"/>
                                <w:lang w:val="ru-RU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ahoma"/>
                                <w:noProof w:val="0"/>
                                <w:sz w:val="20"/>
                                <w:szCs w:val="20"/>
                                <w:lang w:val="ru-RU" w:eastAsia="ru-RU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 w:cs="Tahoma"/>
                            <w:noProof w:val="0"/>
                            <w:sz w:val="20"/>
                            <w:szCs w:val="20"/>
                            <w:lang w:val="ru-RU" w:eastAsia="ru-RU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iCs w:val="0"/>
                                <w:noProof w:val="0"/>
                                <w:sz w:val="20"/>
                                <w:szCs w:val="20"/>
                                <w:lang w:val="ru-RU" w:eastAsia="ru-RU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iCs w:val="0"/>
                                    <w:noProof w:val="0"/>
                                    <w:sz w:val="20"/>
                                    <w:szCs w:val="20"/>
                                    <w:lang w:val="ru-RU" w:eastAsia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noProof w:val="0"/>
                                    <w:sz w:val="20"/>
                                    <w:szCs w:val="20"/>
                                    <w:lang w:val="ru-RU" w:eastAsia="ru-RU"/>
                                  </w:rPr>
                                  <m:t>σ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noProof w:val="0"/>
                                    <w:sz w:val="20"/>
                                    <w:szCs w:val="20"/>
                                    <w:lang w:val="ru-RU" w:eastAsia="ru-RU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noProof w:val="0"/>
                                <w:sz w:val="20"/>
                                <w:szCs w:val="20"/>
                                <w:lang w:val="ru-RU" w:eastAsia="ru-RU"/>
                              </w:rPr>
                              <m:t>2</m:t>
                            </m:r>
                          </m:den>
                        </m:f>
                      </m:e>
                    </m:d>
                  </m:num>
                  <m:den>
                    <m:r>
                      <w:rPr>
                        <w:rFonts w:ascii="Cambria Math" w:hAnsi="Cambria Math" w:cs="Tahoma"/>
                        <w:noProof w:val="0"/>
                        <w:sz w:val="20"/>
                        <w:szCs w:val="20"/>
                        <w:lang w:val="ru-RU" w:eastAsia="ru-RU"/>
                      </w:rPr>
                      <m:t>σ∙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iCs w:val="0"/>
                            <w:noProof w:val="0"/>
                            <w:sz w:val="20"/>
                            <w:szCs w:val="20"/>
                            <w:lang w:val="ru-RU"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noProof w:val="0"/>
                            <w:sz w:val="20"/>
                            <w:szCs w:val="20"/>
                            <w:lang w:val="ru-RU" w:eastAsia="ru-RU"/>
                          </w:rPr>
                          <m:t>T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lang w:val="en-US"/>
                  </w:rPr>
                  <m:t xml:space="preserve">, </m:t>
                </m:r>
              </m:oMath>
            </m:oMathPara>
          </w:p>
          <w:p w14:paraId="1D643560" w14:textId="77777777" w:rsidR="000B003E" w:rsidRPr="00731FA5" w:rsidRDefault="000B003E" w:rsidP="009C54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8605BB3" w14:textId="77777777" w:rsidR="000B003E" w:rsidRPr="00731FA5" w:rsidRDefault="000B003E" w:rsidP="009C549C">
            <w:pPr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d2=d1-σ</m:t>
                </m:r>
                <m:rad>
                  <m:radPr>
                    <m:degHide m:val="1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T</m:t>
                    </m:r>
                  </m:e>
                </m:rad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14:paraId="13AAA1DF" w14:textId="77777777" w:rsidR="000B003E" w:rsidRPr="00731FA5" w:rsidRDefault="000B003E" w:rsidP="009C54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109233" w14:textId="77777777" w:rsidR="000B003E" w:rsidRPr="00731FA5" w:rsidRDefault="000B003E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31FA5">
              <w:rPr>
                <w:rFonts w:ascii="Tahoma" w:hAnsi="Tahoma" w:cs="Tahoma"/>
                <w:sz w:val="20"/>
                <w:szCs w:val="20"/>
              </w:rPr>
              <w:t>где:</w:t>
            </w:r>
          </w:p>
          <w:tbl>
            <w:tblPr>
              <w:tblW w:w="8269" w:type="dxa"/>
              <w:tblLayout w:type="fixed"/>
              <w:tblLook w:val="04A0" w:firstRow="1" w:lastRow="0" w:firstColumn="1" w:lastColumn="0" w:noHBand="0" w:noVBand="1"/>
            </w:tblPr>
            <w:tblGrid>
              <w:gridCol w:w="549"/>
              <w:gridCol w:w="7720"/>
            </w:tblGrid>
            <w:tr w:rsidR="000B003E" w:rsidRPr="00731FA5" w14:paraId="1F0A13E7" w14:textId="77777777" w:rsidTr="00A809AD">
              <w:trPr>
                <w:trHeight w:val="614"/>
              </w:trPr>
              <w:tc>
                <w:tcPr>
                  <w:tcW w:w="549" w:type="dxa"/>
                  <w:shd w:val="clear" w:color="auto" w:fill="auto"/>
                  <w:vAlign w:val="center"/>
                </w:tcPr>
                <w:p w14:paraId="5AC56C1E" w14:textId="77777777" w:rsidR="000B003E" w:rsidRPr="00731FA5" w:rsidRDefault="000B003E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oMath>
                  </m:oMathPara>
                </w:p>
              </w:tc>
              <w:tc>
                <w:tcPr>
                  <w:tcW w:w="7720" w:type="dxa"/>
                  <w:shd w:val="clear" w:color="auto" w:fill="auto"/>
                  <w:vAlign w:val="center"/>
                </w:tcPr>
                <w:p w14:paraId="62D1A093" w14:textId="77777777" w:rsidR="000B003E" w:rsidRPr="00731FA5" w:rsidRDefault="000B003E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>время в долях года от момента расчета теоретической цены опциона (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 точностью до секунды) до момента окончания срока действия опциона;</w:t>
                  </w:r>
                </w:p>
              </w:tc>
            </w:tr>
            <w:tr w:rsidR="009258E2" w:rsidRPr="00731FA5" w14:paraId="0ED7BF5F" w14:textId="77777777" w:rsidTr="00A809AD">
              <w:trPr>
                <w:trHeight w:val="934"/>
              </w:trPr>
              <w:tc>
                <w:tcPr>
                  <w:tcW w:w="549" w:type="dxa"/>
                  <w:shd w:val="clear" w:color="auto" w:fill="auto"/>
                  <w:vAlign w:val="center"/>
                </w:tcPr>
                <w:p w14:paraId="24BDBEE0" w14:textId="1606F9BE" w:rsidR="009258E2" w:rsidRPr="00731FA5" w:rsidRDefault="009258E2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w:lastRenderedPageBreak/>
                        <m:t>σ</m:t>
                      </m:r>
                    </m:oMath>
                  </m:oMathPara>
                </w:p>
              </w:tc>
              <w:tc>
                <w:tcPr>
                  <w:tcW w:w="7720" w:type="dxa"/>
                  <w:shd w:val="clear" w:color="auto" w:fill="auto"/>
                  <w:vAlign w:val="center"/>
                </w:tcPr>
                <w:p w14:paraId="1E506FA5" w14:textId="53A53F3D" w:rsidR="009258E2" w:rsidRPr="00731FA5" w:rsidRDefault="009258E2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значение теоретической волатильности базисного актива, выраженное в долях единицы, в годовом исчислении. Порядок расчета теоретической волатильности определен в пункте </w:t>
                  </w:r>
                  <w:r w:rsidR="00EE225C" w:rsidRPr="00731FA5">
                    <w:rPr>
                      <w:rFonts w:ascii="Tahoma" w:hAnsi="Tahoma" w:cs="Tahoma"/>
                      <w:sz w:val="20"/>
                      <w:szCs w:val="20"/>
                    </w:rPr>
                    <w:t>10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 настоящей Методики;</w:t>
                  </w:r>
                </w:p>
              </w:tc>
            </w:tr>
            <w:tr w:rsidR="009258E2" w:rsidRPr="00731FA5" w14:paraId="2D5DE37A" w14:textId="77777777" w:rsidTr="00A809AD">
              <w:trPr>
                <w:trHeight w:val="332"/>
              </w:trPr>
              <w:tc>
                <w:tcPr>
                  <w:tcW w:w="549" w:type="dxa"/>
                  <w:shd w:val="clear" w:color="auto" w:fill="auto"/>
                  <w:vAlign w:val="center"/>
                </w:tcPr>
                <w:p w14:paraId="1A010B41" w14:textId="5E688C7D" w:rsidR="009258E2" w:rsidRPr="00731FA5" w:rsidRDefault="007942E1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key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720" w:type="dxa"/>
                  <w:shd w:val="clear" w:color="auto" w:fill="auto"/>
                  <w:vAlign w:val="center"/>
                </w:tcPr>
                <w:p w14:paraId="351979AE" w14:textId="57FFE7EA" w:rsidR="009258E2" w:rsidRPr="00731FA5" w:rsidRDefault="009258E2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>значение ключевой ставки Банка России;</w:t>
                  </w:r>
                </w:p>
              </w:tc>
            </w:tr>
            <w:tr w:rsidR="009258E2" w:rsidRPr="00731FA5" w14:paraId="3CFDC1B5" w14:textId="77777777" w:rsidTr="00A809AD">
              <w:trPr>
                <w:trHeight w:val="473"/>
              </w:trPr>
              <w:tc>
                <w:tcPr>
                  <w:tcW w:w="549" w:type="dxa"/>
                  <w:shd w:val="clear" w:color="auto" w:fill="auto"/>
                  <w:vAlign w:val="center"/>
                </w:tcPr>
                <w:p w14:paraId="05EC7BF1" w14:textId="57630A1B" w:rsidR="009258E2" w:rsidRPr="00731FA5" w:rsidRDefault="007942E1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720" w:type="dxa"/>
                  <w:shd w:val="clear" w:color="auto" w:fill="auto"/>
                  <w:vAlign w:val="center"/>
                </w:tcPr>
                <w:p w14:paraId="5C5B7E01" w14:textId="61C4A163" w:rsidR="009258E2" w:rsidRPr="00731FA5" w:rsidRDefault="00513132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поправочный коэффициент, соответствующий T и равный 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key</m:t>
                            </m:r>
                          </m:sub>
                        </m:sSub>
                      </m:den>
                    </m:f>
                  </m:oMath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</w:p>
              </w:tc>
            </w:tr>
            <w:tr w:rsidR="00513132" w:rsidRPr="00731FA5" w14:paraId="1A035648" w14:textId="77777777" w:rsidTr="00A809AD">
              <w:trPr>
                <w:trHeight w:val="307"/>
              </w:trPr>
              <w:tc>
                <w:tcPr>
                  <w:tcW w:w="549" w:type="dxa"/>
                  <w:shd w:val="clear" w:color="auto" w:fill="auto"/>
                  <w:vAlign w:val="center"/>
                </w:tcPr>
                <w:p w14:paraId="03D90B51" w14:textId="00779815" w:rsidR="00513132" w:rsidRPr="00731FA5" w:rsidRDefault="007942E1" w:rsidP="00513132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720" w:type="dxa"/>
                  <w:shd w:val="clear" w:color="auto" w:fill="auto"/>
                  <w:vAlign w:val="center"/>
                </w:tcPr>
                <w:p w14:paraId="3893D29B" w14:textId="13C5AACF" w:rsidR="00513132" w:rsidRPr="00731FA5" w:rsidRDefault="00513132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значение безрисковой ставки, соответствующее значению 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T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</w:p>
              </w:tc>
            </w:tr>
          </w:tbl>
          <w:p w14:paraId="0730BF46" w14:textId="77777777" w:rsidR="000B003E" w:rsidRPr="00731FA5" w:rsidRDefault="000B003E" w:rsidP="00513132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03E" w:rsidRPr="00731FA5" w14:paraId="285E4F20" w14:textId="77777777" w:rsidTr="009C549C">
        <w:tc>
          <w:tcPr>
            <w:tcW w:w="1151" w:type="dxa"/>
            <w:shd w:val="clear" w:color="auto" w:fill="auto"/>
          </w:tcPr>
          <w:p w14:paraId="077AD7A8" w14:textId="77777777" w:rsidR="000B003E" w:rsidRPr="00731FA5" w:rsidRDefault="000B003E" w:rsidP="009C549C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31FA5">
              <w:rPr>
                <w:rFonts w:ascii="Tahoma" w:hAnsi="Tahoma" w:cs="Tahoma"/>
                <w:b/>
                <w:sz w:val="20"/>
                <w:szCs w:val="20"/>
                <w:lang w:val="en-US"/>
              </w:rPr>
              <w:lastRenderedPageBreak/>
              <w:t>N</w:t>
            </w:r>
            <w:proofErr w:type="spellEnd"/>
            <w:r w:rsidRPr="00731F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(x)</w:t>
            </w:r>
          </w:p>
        </w:tc>
        <w:tc>
          <w:tcPr>
            <w:tcW w:w="8313" w:type="dxa"/>
            <w:shd w:val="clear" w:color="auto" w:fill="auto"/>
          </w:tcPr>
          <w:p w14:paraId="0EAFEBA0" w14:textId="77777777" w:rsidR="000B003E" w:rsidRPr="00731FA5" w:rsidRDefault="000B003E" w:rsidP="009C549C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731FA5">
              <w:rPr>
                <w:rFonts w:ascii="Tahoma" w:hAnsi="Tahoma" w:cs="Tahoma"/>
                <w:sz w:val="20"/>
                <w:szCs w:val="20"/>
              </w:rPr>
              <w:t xml:space="preserve">функция стандартного нормального распределения </w:t>
            </w:r>
          </w:p>
          <w:p w14:paraId="0DEF1752" w14:textId="77777777" w:rsidR="000B003E" w:rsidRPr="00731FA5" w:rsidRDefault="000B003E" w:rsidP="009C549C">
            <w:pPr>
              <w:spacing w:before="120"/>
              <w:rPr>
                <w:rFonts w:ascii="Tahoma" w:hAnsi="Tahoma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2π</m:t>
                        </m:r>
                      </m:e>
                    </m:rad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nor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  <w:lang w:val="en-US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0.5⋅y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 w:cs="Tahoma"/>
                    <w:sz w:val="20"/>
                    <w:szCs w:val="20"/>
                  </w:rPr>
                  <m:t>dy</m:t>
                </m:r>
              </m:oMath>
            </m:oMathPara>
          </w:p>
        </w:tc>
      </w:tr>
      <w:tr w:rsidR="000B003E" w:rsidRPr="00731FA5" w14:paraId="32A7DC31" w14:textId="77777777" w:rsidTr="009C549C">
        <w:tc>
          <w:tcPr>
            <w:tcW w:w="1151" w:type="dxa"/>
            <w:shd w:val="clear" w:color="auto" w:fill="auto"/>
          </w:tcPr>
          <w:p w14:paraId="450E4A27" w14:textId="77777777" w:rsidR="000B003E" w:rsidRPr="00731FA5" w:rsidRDefault="000B003E" w:rsidP="009C549C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731F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Strike</w:t>
            </w:r>
          </w:p>
        </w:tc>
        <w:tc>
          <w:tcPr>
            <w:tcW w:w="8313" w:type="dxa"/>
            <w:shd w:val="clear" w:color="auto" w:fill="auto"/>
          </w:tcPr>
          <w:p w14:paraId="503F979A" w14:textId="77777777" w:rsidR="000B003E" w:rsidRPr="00731FA5" w:rsidRDefault="000B003E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31FA5">
              <w:rPr>
                <w:rFonts w:ascii="Tahoma" w:hAnsi="Tahoma" w:cs="Tahoma"/>
                <w:sz w:val="20"/>
                <w:szCs w:val="20"/>
              </w:rPr>
              <w:t>страйк (цена исполнения) опциона.</w:t>
            </w:r>
          </w:p>
        </w:tc>
      </w:tr>
      <w:tr w:rsidR="000B003E" w:rsidRPr="00731FA5" w14:paraId="0771FE5E" w14:textId="77777777" w:rsidTr="009C549C">
        <w:tc>
          <w:tcPr>
            <w:tcW w:w="1151" w:type="dxa"/>
            <w:shd w:val="clear" w:color="auto" w:fill="auto"/>
          </w:tcPr>
          <w:p w14:paraId="6CB71732" w14:textId="77777777" w:rsidR="000B003E" w:rsidRPr="00731FA5" w:rsidRDefault="000B003E" w:rsidP="009C549C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731F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MinStep</w:t>
            </w:r>
            <w:proofErr w:type="spellEnd"/>
          </w:p>
        </w:tc>
        <w:tc>
          <w:tcPr>
            <w:tcW w:w="8313" w:type="dxa"/>
            <w:shd w:val="clear" w:color="auto" w:fill="auto"/>
          </w:tcPr>
          <w:p w14:paraId="2831540B" w14:textId="23A432CF" w:rsidR="000B003E" w:rsidRPr="00731FA5" w:rsidRDefault="000B003E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31FA5">
              <w:rPr>
                <w:rFonts w:ascii="Tahoma" w:hAnsi="Tahoma" w:cs="Tahoma"/>
                <w:sz w:val="20"/>
                <w:szCs w:val="20"/>
              </w:rPr>
              <w:t>Минимальный шаг цены</w:t>
            </w:r>
            <w:r w:rsidR="009F2160" w:rsidRPr="00731FA5">
              <w:rPr>
                <w:rFonts w:ascii="Tahoma" w:hAnsi="Tahoma" w:cs="Tahoma"/>
                <w:sz w:val="20"/>
                <w:szCs w:val="20"/>
              </w:rPr>
              <w:t>, установленный для опционной серии согласно Спецификации</w:t>
            </w:r>
            <w:r w:rsidRPr="00731FA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0FA04469" w14:textId="149765F1" w:rsidR="00F74D07" w:rsidRPr="00731FA5" w:rsidRDefault="00F74D07" w:rsidP="00F74D07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731FA5">
        <w:rPr>
          <w:rFonts w:ascii="Tahoma" w:hAnsi="Tahoma" w:cs="Tahoma"/>
          <w:sz w:val="20"/>
          <w:szCs w:val="20"/>
        </w:rPr>
        <w:t>Цена базисного актива опциона определяется в момент расчета теоретической цены опциона</w:t>
      </w:r>
      <w:r w:rsidRPr="00731FA5">
        <w:rPr>
          <w:rFonts w:ascii="Tahoma" w:hAnsi="Tahoma" w:cs="Tahoma"/>
          <w:i/>
          <w:sz w:val="20"/>
          <w:szCs w:val="20"/>
        </w:rPr>
        <w:t xml:space="preserve"> </w:t>
      </w:r>
      <w:r w:rsidRPr="00731FA5">
        <w:rPr>
          <w:rFonts w:ascii="Tahoma" w:hAnsi="Tahoma" w:cs="Tahoma"/>
          <w:sz w:val="20"/>
          <w:szCs w:val="20"/>
        </w:rPr>
        <w:t>в порядке, аналогичном порядку, установленному в Методике определения расчетной цены срочных контрактов, являющейся приложением к Правилам организованных торгов на Срочном рынке ПАО Московская Биржа (далее – Методика определения расчетной цены), и/или спецификации соответствующей опционной серии.</w:t>
      </w:r>
    </w:p>
    <w:p w14:paraId="0F2E7F8F" w14:textId="05E03C7D" w:rsidR="00EE225C" w:rsidRPr="00731FA5" w:rsidRDefault="00EE225C" w:rsidP="00F74D07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3834E0C1" w14:textId="4E9809B8" w:rsidR="006867A2" w:rsidRPr="00731FA5" w:rsidRDefault="000E5499" w:rsidP="00A809AD">
      <w:pPr>
        <w:pStyle w:val="Point2"/>
        <w:numPr>
          <w:ilvl w:val="0"/>
          <w:numId w:val="0"/>
        </w:numPr>
        <w:rPr>
          <w:rFonts w:ascii="Tahoma" w:hAnsi="Tahoma" w:cs="Tahoma"/>
        </w:rPr>
      </w:pPr>
      <w:r w:rsidRPr="00731FA5">
        <w:rPr>
          <w:rFonts w:ascii="Tahoma" w:hAnsi="Tahoma" w:cs="Tahoma"/>
        </w:rPr>
        <w:t>8</w:t>
      </w:r>
      <w:r w:rsidR="006867A2" w:rsidRPr="00731FA5">
        <w:rPr>
          <w:rFonts w:ascii="Tahoma" w:hAnsi="Tahoma" w:cs="Tahoma"/>
        </w:rPr>
        <w:t xml:space="preserve">. В соответствии с Моделью </w:t>
      </w:r>
      <w:proofErr w:type="spellStart"/>
      <w:r w:rsidR="006867A2" w:rsidRPr="00731FA5">
        <w:rPr>
          <w:rFonts w:ascii="Tahoma" w:hAnsi="Tahoma" w:cs="Tahoma"/>
        </w:rPr>
        <w:t>Башелье</w:t>
      </w:r>
      <w:proofErr w:type="spellEnd"/>
      <w:r w:rsidR="006867A2" w:rsidRPr="00731FA5">
        <w:rPr>
          <w:rFonts w:ascii="Tahoma" w:hAnsi="Tahoma" w:cs="Tahoma"/>
        </w:rPr>
        <w:t xml:space="preserve"> для опционов </w:t>
      </w:r>
      <w:r w:rsidR="000C73CE" w:rsidRPr="00731FA5">
        <w:rPr>
          <w:rFonts w:ascii="Tahoma" w:hAnsi="Tahoma" w:cs="Tahoma"/>
        </w:rPr>
        <w:t>на ценные бумаги</w:t>
      </w:r>
      <w:r w:rsidRPr="00731FA5">
        <w:rPr>
          <w:rFonts w:ascii="Tahoma" w:hAnsi="Tahoma" w:cs="Tahoma"/>
        </w:rPr>
        <w:t xml:space="preserve"> и </w:t>
      </w:r>
      <w:r w:rsidR="00532B4E" w:rsidRPr="00731FA5">
        <w:rPr>
          <w:rFonts w:ascii="Tahoma" w:hAnsi="Tahoma" w:cs="Tahoma"/>
        </w:rPr>
        <w:t xml:space="preserve">курсы иностранных валют к рублю </w:t>
      </w:r>
      <w:r w:rsidR="004B0F40" w:rsidRPr="00731FA5">
        <w:rPr>
          <w:rFonts w:ascii="Tahoma" w:hAnsi="Tahoma" w:cs="Tahoma"/>
        </w:rPr>
        <w:t xml:space="preserve">с уплатой премии </w:t>
      </w:r>
      <w:r w:rsidR="006867A2" w:rsidRPr="00731FA5">
        <w:rPr>
          <w:rFonts w:ascii="Tahoma" w:hAnsi="Tahoma" w:cs="Tahoma"/>
        </w:rPr>
        <w:t>Теоретическая цена опциона на покупку Call (t) рассчитывается по следующей формуле:</w:t>
      </w:r>
    </w:p>
    <w:p w14:paraId="3918E486" w14:textId="268345C5" w:rsidR="004B0F40" w:rsidRPr="00731FA5" w:rsidRDefault="004B0F40" w:rsidP="004B0F40">
      <w:pPr>
        <w:spacing w:before="120"/>
        <w:jc w:val="both"/>
        <w:rPr>
          <w:rFonts w:ascii="Tahoma" w:hAnsi="Tahoma" w:cs="Tahoma"/>
          <w:i/>
          <w:sz w:val="20"/>
          <w:szCs w:val="20"/>
        </w:rPr>
      </w:pPr>
      <m:oMath>
        <m:r>
          <w:rPr>
            <w:rFonts w:ascii="Cambria Math" w:hAnsi="Cambria Math" w:cs="Tahoma"/>
            <w:sz w:val="20"/>
            <w:szCs w:val="20"/>
          </w:rPr>
          <m:t>Call</m:t>
        </m:r>
        <m:d>
          <m:d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ahoma"/>
                <w:sz w:val="20"/>
                <w:szCs w:val="20"/>
              </w:rPr>
              <m:t>t</m:t>
            </m:r>
          </m:e>
        </m:d>
        <m:r>
          <w:rPr>
            <w:rFonts w:ascii="Cambria Math" w:hAnsi="Cambria Math" w:cs="Tahoma"/>
            <w:sz w:val="20"/>
            <w:szCs w:val="20"/>
          </w:rPr>
          <m:t>=</m:t>
        </m:r>
        <m:d>
          <m:d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ahoma"/>
                <w:sz w:val="20"/>
                <w:szCs w:val="20"/>
                <w:lang w:val="en-US"/>
              </w:rPr>
              <m:t>S</m:t>
            </m:r>
            <m:r>
              <w:rPr>
                <w:rFonts w:ascii="Cambria Math" w:hAnsi="Cambria Math" w:cs="Tahoma"/>
                <w:sz w:val="20"/>
                <w:szCs w:val="20"/>
              </w:rPr>
              <m:t>-Strike</m:t>
            </m:r>
          </m:e>
        </m:d>
        <m:r>
          <w:rPr>
            <w:rFonts w:ascii="Cambria Math" w:hAnsi="Cambria Math" w:cs="Tahoma"/>
            <w:sz w:val="20"/>
            <w:szCs w:val="20"/>
          </w:rPr>
          <m:t>⋅N</m:t>
        </m:r>
        <m:d>
          <m:d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ahoma"/>
                <w:sz w:val="20"/>
                <w:szCs w:val="20"/>
              </w:rPr>
              <m:t>d</m:t>
            </m:r>
          </m:e>
        </m:d>
        <m:r>
          <w:rPr>
            <w:rFonts w:ascii="Cambria Math" w:hAnsi="Cambria Math" w:cs="Tahoma"/>
            <w:sz w:val="20"/>
            <w:szCs w:val="20"/>
          </w:rPr>
          <m:t>+σ</m:t>
        </m:r>
        <m:rad>
          <m:radPr>
            <m:degHide m:val="1"/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ahoma"/>
                <w:sz w:val="20"/>
                <w:szCs w:val="20"/>
              </w:rPr>
              <m:t>T</m:t>
            </m:r>
          </m:e>
        </m:rad>
        <m:r>
          <w:rPr>
            <w:rFonts w:ascii="Cambria Math" w:hAnsi="Cambria Math" w:cs="Tahoma"/>
            <w:sz w:val="20"/>
            <w:szCs w:val="20"/>
          </w:rPr>
          <m:t>⋅n</m:t>
        </m:r>
        <m:d>
          <m:d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ahoma"/>
                <w:sz w:val="20"/>
                <w:szCs w:val="20"/>
              </w:rPr>
              <m:t>d</m:t>
            </m:r>
          </m:e>
        </m:d>
        <m:r>
          <w:rPr>
            <w:rFonts w:ascii="Cambria Math" w:hAnsi="Cambria Math" w:cs="Tahoma"/>
            <w:sz w:val="20"/>
            <w:szCs w:val="20"/>
          </w:rPr>
          <m:t>,</m:t>
        </m:r>
      </m:oMath>
      <w:r w:rsidRPr="00731FA5">
        <w:rPr>
          <w:rFonts w:ascii="Tahoma" w:hAnsi="Tahoma" w:cs="Tahoma"/>
          <w:i/>
          <w:sz w:val="20"/>
          <w:szCs w:val="20"/>
        </w:rPr>
        <w:t xml:space="preserve"> </w:t>
      </w:r>
      <m:oMath>
        <m:r>
          <w:rPr>
            <w:rFonts w:ascii="Cambria Math" w:hAnsi="Cambria Math" w:cs="Tahoma"/>
            <w:sz w:val="20"/>
            <w:szCs w:val="20"/>
          </w:rPr>
          <m:t>если σ&gt;0</m:t>
        </m:r>
      </m:oMath>
    </w:p>
    <w:p w14:paraId="0B03C73E" w14:textId="71CD691A" w:rsidR="004B0F40" w:rsidRPr="00731FA5" w:rsidRDefault="004B0F40" w:rsidP="004B0F40">
      <w:pPr>
        <w:pStyle w:val="a9"/>
        <w:spacing w:before="120"/>
        <w:jc w:val="both"/>
        <w:rPr>
          <w:rFonts w:ascii="Tahoma" w:hAnsi="Tahoma" w:cs="Tahoma"/>
          <w:i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Call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=</m:t>
          </m:r>
          <m:func>
            <m:func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max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S-Strike;0</m:t>
                  </m:r>
                </m:e>
              </m:d>
            </m:e>
          </m:func>
          <m:r>
            <w:rPr>
              <w:rFonts w:ascii="Cambria Math" w:hAnsi="Cambria Math" w:cs="Tahoma"/>
              <w:sz w:val="20"/>
              <w:szCs w:val="20"/>
            </w:rPr>
            <m:t>, если σ=0</m:t>
          </m:r>
        </m:oMath>
      </m:oMathPara>
    </w:p>
    <w:p w14:paraId="2AFF51D8" w14:textId="77777777" w:rsidR="004B0F40" w:rsidRPr="00731FA5" w:rsidRDefault="004B0F40" w:rsidP="004B0F40">
      <w:pPr>
        <w:spacing w:before="120"/>
        <w:jc w:val="both"/>
        <w:rPr>
          <w:rFonts w:ascii="Tahoma" w:hAnsi="Tahoma" w:cs="Tahoma"/>
          <w:i/>
          <w:sz w:val="20"/>
          <w:szCs w:val="20"/>
        </w:rPr>
      </w:pPr>
    </w:p>
    <w:p w14:paraId="1FF3876A" w14:textId="77777777" w:rsidR="004B0F40" w:rsidRPr="00731FA5" w:rsidRDefault="004B0F40" w:rsidP="004B0F40">
      <w:pPr>
        <w:jc w:val="both"/>
        <w:rPr>
          <w:rFonts w:ascii="Tahoma" w:hAnsi="Tahoma" w:cs="Tahoma"/>
          <w:sz w:val="20"/>
          <w:szCs w:val="20"/>
        </w:rPr>
      </w:pPr>
      <w:r w:rsidRPr="00731FA5">
        <w:rPr>
          <w:rFonts w:ascii="Tahoma" w:hAnsi="Tahoma" w:cs="Tahoma"/>
          <w:sz w:val="20"/>
          <w:szCs w:val="20"/>
        </w:rPr>
        <w:t xml:space="preserve">Теоретическая цена опциона на продажу </w:t>
      </w:r>
      <w:r w:rsidRPr="00731FA5">
        <w:rPr>
          <w:rFonts w:ascii="Tahoma" w:hAnsi="Tahoma" w:cs="Tahoma"/>
          <w:sz w:val="20"/>
          <w:szCs w:val="20"/>
          <w:lang w:val="en-US"/>
        </w:rPr>
        <w:t>Put</w:t>
      </w:r>
      <w:r w:rsidRPr="00731FA5">
        <w:rPr>
          <w:rFonts w:ascii="Tahoma" w:hAnsi="Tahoma" w:cs="Tahoma"/>
          <w:sz w:val="20"/>
          <w:szCs w:val="20"/>
        </w:rPr>
        <w:t xml:space="preserve"> (</w:t>
      </w:r>
      <w:r w:rsidRPr="00731FA5">
        <w:rPr>
          <w:rFonts w:ascii="Tahoma" w:hAnsi="Tahoma" w:cs="Tahoma"/>
          <w:sz w:val="20"/>
          <w:szCs w:val="20"/>
          <w:lang w:val="en-US"/>
        </w:rPr>
        <w:t>t</w:t>
      </w:r>
      <w:r w:rsidRPr="00731FA5">
        <w:rPr>
          <w:rFonts w:ascii="Tahoma" w:hAnsi="Tahoma" w:cs="Tahoma"/>
          <w:sz w:val="20"/>
          <w:szCs w:val="20"/>
        </w:rPr>
        <w:t>) рассчитывается по следующей формуле:</w:t>
      </w:r>
    </w:p>
    <w:p w14:paraId="5C9EACF8" w14:textId="77777777" w:rsidR="004B0F40" w:rsidRPr="00731FA5" w:rsidRDefault="004B0F40" w:rsidP="004B0F40">
      <w:pPr>
        <w:jc w:val="both"/>
        <w:rPr>
          <w:rFonts w:ascii="Tahoma" w:hAnsi="Tahoma" w:cs="Tahoma"/>
          <w:sz w:val="20"/>
          <w:szCs w:val="20"/>
        </w:rPr>
      </w:pPr>
    </w:p>
    <w:p w14:paraId="4E5EA087" w14:textId="706A3DD1" w:rsidR="004B0F40" w:rsidRPr="00731FA5" w:rsidRDefault="004B0F40" w:rsidP="004B0F40">
      <w:pPr>
        <w:jc w:val="both"/>
        <w:rPr>
          <w:rFonts w:ascii="Tahoma" w:hAnsi="Tahoma" w:cs="Tahoma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Put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=Call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+Strike-S</m:t>
          </m:r>
          <m:r>
            <w:rPr>
              <w:rFonts w:ascii="Cambria Math" w:hAnsi="Cambria Math" w:cs="Tahoma"/>
              <w:sz w:val="20"/>
              <w:szCs w:val="20"/>
              <w:lang w:val="en-US"/>
            </w:rPr>
            <m:t>,</m:t>
          </m:r>
        </m:oMath>
      </m:oMathPara>
    </w:p>
    <w:p w14:paraId="0CD196E1" w14:textId="77336E1A" w:rsidR="006867A2" w:rsidRPr="00731FA5" w:rsidRDefault="004B0F40" w:rsidP="00A809AD">
      <w:pPr>
        <w:spacing w:before="120"/>
        <w:rPr>
          <w:lang w:val="en-US"/>
        </w:rPr>
      </w:pPr>
      <w:r w:rsidRPr="00731FA5">
        <w:rPr>
          <w:rFonts w:ascii="Tahoma" w:hAnsi="Tahoma" w:cs="Tahoma"/>
          <w:sz w:val="20"/>
          <w:szCs w:val="20"/>
        </w:rPr>
        <w:t>где:</w:t>
      </w:r>
    </w:p>
    <w:p w14:paraId="3257E8C3" w14:textId="7FBC5FE4" w:rsidR="00EC523D" w:rsidRPr="00731FA5" w:rsidRDefault="00EC523D" w:rsidP="00A809AD">
      <w:pPr>
        <w:spacing w:before="120"/>
        <w:rPr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8313"/>
      </w:tblGrid>
      <w:tr w:rsidR="00EC523D" w:rsidRPr="00731FA5" w14:paraId="461DFFC3" w14:textId="77777777" w:rsidTr="009C549C">
        <w:tc>
          <w:tcPr>
            <w:tcW w:w="1151" w:type="dxa"/>
            <w:shd w:val="clear" w:color="auto" w:fill="auto"/>
          </w:tcPr>
          <w:p w14:paraId="1B4A51E9" w14:textId="1E68EC09" w:rsidR="00EC523D" w:rsidRPr="00731FA5" w:rsidRDefault="00EC523D" w:rsidP="00EC523D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731FA5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S</w:t>
            </w:r>
          </w:p>
        </w:tc>
        <w:tc>
          <w:tcPr>
            <w:tcW w:w="8313" w:type="dxa"/>
            <w:shd w:val="clear" w:color="auto" w:fill="auto"/>
          </w:tcPr>
          <w:p w14:paraId="5A54204D" w14:textId="3D7F03AE" w:rsidR="00EC523D" w:rsidRPr="00731FA5" w:rsidRDefault="007942E1" w:rsidP="00EC523D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iCs w:val="0"/>
                      <w:noProof w:val="0"/>
                      <w:sz w:val="20"/>
                      <w:szCs w:val="20"/>
                      <w:lang w:val="ru-RU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(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 xml:space="preserve">-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ahoma"/>
                      <w:iCs w:val="0"/>
                      <w:noProof w:val="0"/>
                      <w:sz w:val="20"/>
                      <w:szCs w:val="20"/>
                      <w:lang w:val="ru-RU"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CF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Cs w:val="0"/>
                          <w:noProof w:val="0"/>
                          <w:sz w:val="20"/>
                          <w:szCs w:val="20"/>
                          <w:lang w:val="ru-RU"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Cs w:val="0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key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Cs w:val="0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cf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Cs w:val="0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cf</m:t>
                          </m:r>
                        </m:sub>
                      </m:sSub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)∙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Lot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_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Coeff</m:t>
                  </m:r>
                </m:e>
              </m:nary>
            </m:oMath>
            <w:r w:rsidR="00EC523D" w:rsidRPr="00731FA5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 xml:space="preserve"> – текущая цена баз</w:t>
            </w:r>
            <w:r w:rsidR="00F63E1F" w:rsidRPr="00731FA5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>исного</w:t>
            </w:r>
            <w:r w:rsidR="00EC523D" w:rsidRPr="00731FA5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 xml:space="preserve"> актива за вычетом приведённой стоимости всех ожидаемых и объявленных дивидендов до момента экспирации, переведенная в размерность опционной серии при помощи параметра </w:t>
            </w:r>
            <m:oMath>
              <m: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Lot</m:t>
              </m:r>
              <m:r>
                <m:rPr>
                  <m:sty m:val="p"/>
                </m:rP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_</m:t>
              </m:r>
              <m: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Coeff</m:t>
              </m:r>
            </m:oMath>
            <w:r w:rsidR="00EC523D" w:rsidRPr="00731FA5"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  <w:t>, определяемого согласно Спецификации.</w:t>
            </w:r>
          </w:p>
          <w:p w14:paraId="68681711" w14:textId="77777777" w:rsidR="00EC523D" w:rsidRPr="00731FA5" w:rsidRDefault="00EC523D" w:rsidP="00EC523D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</w:p>
          <w:p w14:paraId="7C49D2FF" w14:textId="77777777" w:rsidR="00EC523D" w:rsidRPr="00731FA5" w:rsidRDefault="00EC523D" w:rsidP="00EC523D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  <w:r w:rsidRPr="00731FA5"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  <w:t>где:</w:t>
            </w:r>
          </w:p>
          <w:p w14:paraId="37306916" w14:textId="77777777" w:rsidR="00EC523D" w:rsidRPr="00731FA5" w:rsidRDefault="00EC523D" w:rsidP="00EC523D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</w:p>
          <w:tbl>
            <w:tblPr>
              <w:tblW w:w="8077" w:type="dxa"/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41"/>
            </w:tblGrid>
            <w:tr w:rsidR="00EC523D" w:rsidRPr="00731FA5" w14:paraId="5B0A3B4D" w14:textId="77777777" w:rsidTr="00A809AD">
              <w:trPr>
                <w:trHeight w:val="342"/>
              </w:trPr>
              <w:tc>
                <w:tcPr>
                  <w:tcW w:w="536" w:type="dxa"/>
                  <w:shd w:val="clear" w:color="auto" w:fill="auto"/>
                  <w:vAlign w:val="center"/>
                </w:tcPr>
                <w:p w14:paraId="573C52EC" w14:textId="77777777" w:rsidR="00EC523D" w:rsidRPr="00731FA5" w:rsidRDefault="007942E1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541" w:type="dxa"/>
                  <w:shd w:val="clear" w:color="auto" w:fill="auto"/>
                  <w:vAlign w:val="center"/>
                </w:tcPr>
                <w:p w14:paraId="40461115" w14:textId="7CE3D867" w:rsidR="00EC523D" w:rsidRPr="00731FA5" w:rsidRDefault="00ED1896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>текущая цена базисного актива – одной ценной бумаги</w:t>
                  </w:r>
                  <w:r w:rsidR="00F233B9"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 / спот-курс валютной пары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</w:p>
              </w:tc>
            </w:tr>
            <w:tr w:rsidR="00EC523D" w:rsidRPr="00731FA5" w14:paraId="4F16FF93" w14:textId="77777777" w:rsidTr="00A809AD">
              <w:trPr>
                <w:trHeight w:val="388"/>
              </w:trPr>
              <w:tc>
                <w:tcPr>
                  <w:tcW w:w="536" w:type="dxa"/>
                  <w:shd w:val="clear" w:color="auto" w:fill="auto"/>
                  <w:vAlign w:val="center"/>
                </w:tcPr>
                <w:p w14:paraId="23A3F572" w14:textId="0B13C0E7" w:rsidR="00EC523D" w:rsidRPr="00731FA5" w:rsidRDefault="00EC523D" w:rsidP="00D54B5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CF</m:t>
                      </m:r>
                    </m:oMath>
                  </m:oMathPara>
                </w:p>
                <w:p w14:paraId="640BE217" w14:textId="77777777" w:rsidR="00EC523D" w:rsidRPr="00731FA5" w:rsidRDefault="00EC523D" w:rsidP="00D54B5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541" w:type="dxa"/>
                  <w:shd w:val="clear" w:color="auto" w:fill="auto"/>
                  <w:vAlign w:val="center"/>
                </w:tcPr>
                <w:p w14:paraId="36ED77BB" w14:textId="79FD821B" w:rsidR="00EC523D" w:rsidRPr="00731FA5" w:rsidRDefault="00ED1896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>ожидаемые/объявленные дивидендные выплаты на одну акцию, являющуюся базисным активом опционной серии</w:t>
                  </w:r>
                  <w:r w:rsidR="00E555D5" w:rsidRPr="00E555D5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E555D5" w:rsidRPr="00731FA5">
                    <w:rPr>
                      <w:rFonts w:ascii="Tahoma" w:hAnsi="Tahoma" w:cs="Tahoma"/>
                      <w:sz w:val="20"/>
                      <w:szCs w:val="20"/>
                    </w:rPr>
                    <w:t>(для премиальных опционов на курсы иностранных валют к рублю равны 0)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</w:p>
              </w:tc>
            </w:tr>
            <w:tr w:rsidR="00EC523D" w:rsidRPr="00731FA5" w14:paraId="1A87B7DE" w14:textId="77777777" w:rsidTr="00A809AD">
              <w:trPr>
                <w:trHeight w:val="204"/>
              </w:trPr>
              <w:tc>
                <w:tcPr>
                  <w:tcW w:w="536" w:type="dxa"/>
                  <w:shd w:val="clear" w:color="auto" w:fill="auto"/>
                  <w:vAlign w:val="center"/>
                </w:tcPr>
                <w:p w14:paraId="40577E8C" w14:textId="77777777" w:rsidR="00EC523D" w:rsidRPr="00731FA5" w:rsidRDefault="007942E1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key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541" w:type="dxa"/>
                  <w:shd w:val="clear" w:color="auto" w:fill="auto"/>
                  <w:vAlign w:val="center"/>
                </w:tcPr>
                <w:p w14:paraId="779E9A05" w14:textId="77777777" w:rsidR="00EC523D" w:rsidRPr="00731FA5" w:rsidRDefault="00EC523D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значение ключевой ставки Банка России;</w:t>
                  </w:r>
                </w:p>
              </w:tc>
            </w:tr>
            <w:tr w:rsidR="00EC523D" w:rsidRPr="00731FA5" w14:paraId="6DE6A9B4" w14:textId="77777777" w:rsidTr="00A809AD">
              <w:trPr>
                <w:trHeight w:val="534"/>
              </w:trPr>
              <w:tc>
                <w:tcPr>
                  <w:tcW w:w="536" w:type="dxa"/>
                  <w:shd w:val="clear" w:color="auto" w:fill="auto"/>
                  <w:vAlign w:val="center"/>
                </w:tcPr>
                <w:p w14:paraId="438D7768" w14:textId="48F6B4E5" w:rsidR="00EC523D" w:rsidRPr="00731FA5" w:rsidRDefault="007942E1" w:rsidP="00D54B5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cf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541" w:type="dxa"/>
                  <w:shd w:val="clear" w:color="auto" w:fill="auto"/>
                  <w:vAlign w:val="center"/>
                </w:tcPr>
                <w:p w14:paraId="252A96C4" w14:textId="3B8696D3" w:rsidR="00EC523D" w:rsidRPr="00731FA5" w:rsidRDefault="00EC523D" w:rsidP="00A809AD">
                  <w:pPr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поправочный коэффициент, соответствующий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ahoma"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cf</m:t>
                        </m:r>
                      </m:sub>
                    </m:sSub>
                  </m:oMath>
                  <w:r w:rsidRPr="00731F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 и равный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Tahoma"/>
                            <w:iCs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iCs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iCs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cf</m:t>
                                </m:r>
                              </m:sub>
                            </m:sSub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iCs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key</m:t>
                            </m:r>
                          </m:sub>
                        </m:sSub>
                      </m:den>
                    </m:f>
                  </m:oMath>
                  <w:r w:rsidR="00D54B52" w:rsidRPr="00731F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 ;</w:t>
                  </w:r>
                </w:p>
              </w:tc>
            </w:tr>
            <w:tr w:rsidR="00D54B52" w:rsidRPr="00731FA5" w14:paraId="6E253DD7" w14:textId="77777777" w:rsidTr="00A809AD">
              <w:trPr>
                <w:trHeight w:val="301"/>
              </w:trPr>
              <w:tc>
                <w:tcPr>
                  <w:tcW w:w="536" w:type="dxa"/>
                  <w:shd w:val="clear" w:color="auto" w:fill="auto"/>
                  <w:vAlign w:val="center"/>
                </w:tcPr>
                <w:p w14:paraId="15DBFBBE" w14:textId="3F3ECF02" w:rsidR="00D54B52" w:rsidRPr="00731FA5" w:rsidRDefault="007942E1" w:rsidP="00A809AD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Cs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cf</m:t>
                              </m:r>
                            </m:sub>
                          </m:sSub>
                        </m:sub>
                      </m:sSub>
                    </m:oMath>
                  </m:oMathPara>
                </w:p>
              </w:tc>
              <w:tc>
                <w:tcPr>
                  <w:tcW w:w="7541" w:type="dxa"/>
                  <w:shd w:val="clear" w:color="auto" w:fill="auto"/>
                  <w:vAlign w:val="center"/>
                </w:tcPr>
                <w:p w14:paraId="3355658A" w14:textId="679848A1" w:rsidR="00D54B52" w:rsidRPr="00731FA5" w:rsidRDefault="00D54B52" w:rsidP="00A809AD">
                  <w:pPr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значение безрисковой ставки, соответствующее сроку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ahoma"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cf</m:t>
                        </m:r>
                      </m:sub>
                    </m:sSub>
                  </m:oMath>
                  <w:r w:rsidRPr="00731F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;</w:t>
                  </w:r>
                </w:p>
              </w:tc>
            </w:tr>
            <w:tr w:rsidR="00D54B52" w:rsidRPr="00731FA5" w14:paraId="554FF6B1" w14:textId="77777777" w:rsidTr="00A809AD">
              <w:trPr>
                <w:trHeight w:val="534"/>
              </w:trPr>
              <w:tc>
                <w:tcPr>
                  <w:tcW w:w="536" w:type="dxa"/>
                  <w:shd w:val="clear" w:color="auto" w:fill="auto"/>
                  <w:vAlign w:val="center"/>
                </w:tcPr>
                <w:p w14:paraId="4D8BDF57" w14:textId="58273E93" w:rsidR="00D54B52" w:rsidRPr="00731FA5" w:rsidRDefault="007942E1" w:rsidP="00A809AD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cf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541" w:type="dxa"/>
                  <w:shd w:val="clear" w:color="auto" w:fill="auto"/>
                  <w:vAlign w:val="center"/>
                </w:tcPr>
                <w:p w14:paraId="0A03F80E" w14:textId="465A43B2" w:rsidR="00D54B52" w:rsidRPr="00731FA5" w:rsidRDefault="002078E9" w:rsidP="00A809AD">
                  <w:pPr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>время в долях года от момента расчета теоретической цены опциона (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 точностью до секунды) до момента ожидаемой/объявленной экс-дивидендной даты.</w:t>
                  </w:r>
                </w:p>
              </w:tc>
            </w:tr>
          </w:tbl>
          <w:p w14:paraId="0D35056E" w14:textId="450949B0" w:rsidR="00EC523D" w:rsidRPr="00731FA5" w:rsidRDefault="00EC523D" w:rsidP="00EC523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523D" w:rsidRPr="00731FA5" w14:paraId="4F40C55A" w14:textId="77777777" w:rsidTr="009C549C">
        <w:tc>
          <w:tcPr>
            <w:tcW w:w="1151" w:type="dxa"/>
            <w:shd w:val="clear" w:color="auto" w:fill="auto"/>
          </w:tcPr>
          <w:p w14:paraId="07E9BB87" w14:textId="77777777" w:rsidR="00EC523D" w:rsidRPr="00731FA5" w:rsidRDefault="00EC523D" w:rsidP="009C549C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731F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  <w:r w:rsidRPr="00731FA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313" w:type="dxa"/>
            <w:shd w:val="clear" w:color="auto" w:fill="auto"/>
          </w:tcPr>
          <w:p w14:paraId="2CCBDBCC" w14:textId="77777777" w:rsidR="00EC523D" w:rsidRPr="00731FA5" w:rsidRDefault="00EC523D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31FA5">
              <w:rPr>
                <w:rFonts w:ascii="Tahoma" w:hAnsi="Tahoma" w:cs="Tahoma"/>
                <w:sz w:val="20"/>
                <w:szCs w:val="20"/>
              </w:rPr>
              <w:t>коэффициент, рассчитываемый по формуле:</w:t>
            </w:r>
          </w:p>
          <w:p w14:paraId="23BBEBF7" w14:textId="0F57FF53" w:rsidR="00EC523D" w:rsidRPr="00731FA5" w:rsidRDefault="00EC523D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w:lastRenderedPageBreak/>
                  <m:t>d=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S-Strike</m:t>
                    </m:r>
                  </m:num>
                  <m:den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σ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</m:rad>
                  </m:den>
                </m:f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14:paraId="7B5827D0" w14:textId="77777777" w:rsidR="00EC523D" w:rsidRPr="00731FA5" w:rsidRDefault="00EC523D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31FA5">
              <w:rPr>
                <w:rFonts w:ascii="Tahoma" w:hAnsi="Tahoma" w:cs="Tahoma"/>
                <w:sz w:val="20"/>
                <w:szCs w:val="20"/>
              </w:rPr>
              <w:t>где:</w:t>
            </w:r>
          </w:p>
          <w:tbl>
            <w:tblPr>
              <w:tblW w:w="8200" w:type="dxa"/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7655"/>
            </w:tblGrid>
            <w:tr w:rsidR="00EC523D" w:rsidRPr="00731FA5" w14:paraId="60FE923B" w14:textId="77777777" w:rsidTr="009C549C">
              <w:tc>
                <w:tcPr>
                  <w:tcW w:w="545" w:type="dxa"/>
                  <w:shd w:val="clear" w:color="auto" w:fill="auto"/>
                </w:tcPr>
                <w:p w14:paraId="7FFC4288" w14:textId="77777777" w:rsidR="00EC523D" w:rsidRPr="00731FA5" w:rsidRDefault="00EC523D" w:rsidP="009C549C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oMath>
                  </m:oMathPara>
                </w:p>
              </w:tc>
              <w:tc>
                <w:tcPr>
                  <w:tcW w:w="7655" w:type="dxa"/>
                  <w:shd w:val="clear" w:color="auto" w:fill="auto"/>
                </w:tcPr>
                <w:p w14:paraId="0B9151DF" w14:textId="77777777" w:rsidR="00EC523D" w:rsidRPr="00731FA5" w:rsidRDefault="00EC523D" w:rsidP="009C549C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>время в долях года от момента расчета теоретической цены опциона (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 точностью до секунды) до момента окончания срока действия опциона;</w:t>
                  </w:r>
                </w:p>
              </w:tc>
            </w:tr>
            <w:tr w:rsidR="00EC523D" w:rsidRPr="00731FA5" w14:paraId="74EF31F5" w14:textId="77777777" w:rsidTr="009C549C">
              <w:tc>
                <w:tcPr>
                  <w:tcW w:w="545" w:type="dxa"/>
                  <w:shd w:val="clear" w:color="auto" w:fill="auto"/>
                </w:tcPr>
                <w:p w14:paraId="213CC072" w14:textId="77777777" w:rsidR="00EC523D" w:rsidRPr="00731FA5" w:rsidRDefault="00EC523D" w:rsidP="009C549C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σ</m:t>
                      </m:r>
                    </m:oMath>
                  </m:oMathPara>
                </w:p>
              </w:tc>
              <w:tc>
                <w:tcPr>
                  <w:tcW w:w="7655" w:type="dxa"/>
                  <w:shd w:val="clear" w:color="auto" w:fill="auto"/>
                </w:tcPr>
                <w:p w14:paraId="32AF952E" w14:textId="74DE242B" w:rsidR="00EC523D" w:rsidRPr="00731FA5" w:rsidRDefault="00EC523D" w:rsidP="009C549C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значение теоретической волатильности </w:t>
                  </w:r>
                  <w:r w:rsidR="00CF2D1E" w:rsidRPr="00731FA5">
                    <w:rPr>
                      <w:rFonts w:ascii="Tahoma" w:hAnsi="Tahoma" w:cs="Tahoma"/>
                      <w:sz w:val="20"/>
                      <w:szCs w:val="20"/>
                    </w:rPr>
                    <w:t>баз</w:t>
                  </w:r>
                  <w:r w:rsidR="00F63E1F" w:rsidRPr="00731FA5">
                    <w:rPr>
                      <w:rFonts w:ascii="Tahoma" w:hAnsi="Tahoma" w:cs="Tahoma"/>
                      <w:sz w:val="20"/>
                      <w:szCs w:val="20"/>
                    </w:rPr>
                    <w:t>исного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 ак</w:t>
                  </w:r>
                  <w:r w:rsidR="00F63E1F" w:rsidRPr="00731FA5">
                    <w:rPr>
                      <w:rFonts w:ascii="Tahoma" w:hAnsi="Tahoma" w:cs="Tahoma"/>
                      <w:sz w:val="20"/>
                      <w:szCs w:val="20"/>
                    </w:rPr>
                    <w:t>тива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, выраженное в размерности </w:t>
                  </w:r>
                  <w:r w:rsidR="00F63E1F" w:rsidRPr="00731FA5">
                    <w:rPr>
                      <w:rFonts w:ascii="Tahoma" w:hAnsi="Tahoma" w:cs="Tahoma"/>
                      <w:sz w:val="20"/>
                      <w:szCs w:val="20"/>
                    </w:rPr>
                    <w:t>опционной серии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, в годовом исчислении. Порядок расчета теоретической волатильности определен в пункте </w:t>
                  </w:r>
                  <w:r w:rsidR="00EE225C" w:rsidRPr="00731FA5">
                    <w:rPr>
                      <w:rFonts w:ascii="Tahoma" w:hAnsi="Tahoma" w:cs="Tahoma"/>
                      <w:sz w:val="20"/>
                      <w:szCs w:val="20"/>
                    </w:rPr>
                    <w:t>10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 настоящей Методики;</w:t>
                  </w:r>
                </w:p>
                <w:p w14:paraId="14FACF4B" w14:textId="77777777" w:rsidR="00EC523D" w:rsidRPr="00731FA5" w:rsidRDefault="00EC523D" w:rsidP="009C549C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175C694F" w14:textId="77777777" w:rsidR="00EC523D" w:rsidRPr="00731FA5" w:rsidRDefault="00EC523D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523D" w:rsidRPr="00731FA5" w14:paraId="74290244" w14:textId="77777777" w:rsidTr="009C549C">
        <w:tc>
          <w:tcPr>
            <w:tcW w:w="1151" w:type="dxa"/>
            <w:shd w:val="clear" w:color="auto" w:fill="auto"/>
          </w:tcPr>
          <w:p w14:paraId="02DFFCBE" w14:textId="77777777" w:rsidR="00EC523D" w:rsidRPr="00731FA5" w:rsidRDefault="00EC523D" w:rsidP="009C549C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31FA5">
              <w:rPr>
                <w:rFonts w:ascii="Tahoma" w:hAnsi="Tahoma" w:cs="Tahoma"/>
                <w:b/>
                <w:sz w:val="20"/>
                <w:szCs w:val="20"/>
                <w:lang w:val="en-US"/>
              </w:rPr>
              <w:lastRenderedPageBreak/>
              <w:t>N</w:t>
            </w:r>
            <w:proofErr w:type="spellEnd"/>
            <w:r w:rsidRPr="00731F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(x)</w:t>
            </w:r>
          </w:p>
        </w:tc>
        <w:tc>
          <w:tcPr>
            <w:tcW w:w="8313" w:type="dxa"/>
            <w:shd w:val="clear" w:color="auto" w:fill="auto"/>
          </w:tcPr>
          <w:p w14:paraId="65EFBFD7" w14:textId="77777777" w:rsidR="00EC523D" w:rsidRPr="00731FA5" w:rsidRDefault="00EC523D" w:rsidP="009C549C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731FA5">
              <w:rPr>
                <w:rFonts w:ascii="Tahoma" w:hAnsi="Tahoma" w:cs="Tahoma"/>
                <w:sz w:val="20"/>
                <w:szCs w:val="20"/>
              </w:rPr>
              <w:t xml:space="preserve">функция стандартного нормального распределения </w:t>
            </w:r>
          </w:p>
          <w:p w14:paraId="399F8B80" w14:textId="77777777" w:rsidR="00EC523D" w:rsidRPr="00731FA5" w:rsidRDefault="00EC523D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2π</m:t>
                        </m:r>
                      </m:e>
                    </m:rad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nor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0.5⋅y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 w:cs="Tahoma"/>
                    <w:sz w:val="20"/>
                    <w:szCs w:val="20"/>
                  </w:rPr>
                  <m:t>dy</m:t>
                </m:r>
              </m:oMath>
            </m:oMathPara>
          </w:p>
          <w:p w14:paraId="38B789AA" w14:textId="77777777" w:rsidR="00EC523D" w:rsidRPr="00731FA5" w:rsidRDefault="00EC523D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523D" w:rsidRPr="00731FA5" w14:paraId="5F6C3487" w14:textId="77777777" w:rsidTr="009C549C">
        <w:tc>
          <w:tcPr>
            <w:tcW w:w="1151" w:type="dxa"/>
            <w:shd w:val="clear" w:color="auto" w:fill="auto"/>
          </w:tcPr>
          <w:p w14:paraId="6448DDCB" w14:textId="77777777" w:rsidR="00EC523D" w:rsidRPr="00731FA5" w:rsidRDefault="00EC523D" w:rsidP="009C549C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731F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n</w:t>
            </w:r>
            <w:proofErr w:type="spellEnd"/>
            <w:r w:rsidRPr="00731F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(x)</w:t>
            </w:r>
          </w:p>
        </w:tc>
        <w:tc>
          <w:tcPr>
            <w:tcW w:w="8313" w:type="dxa"/>
            <w:shd w:val="clear" w:color="auto" w:fill="auto"/>
          </w:tcPr>
          <w:p w14:paraId="5A718E95" w14:textId="77777777" w:rsidR="00EC523D" w:rsidRPr="00731FA5" w:rsidRDefault="00EC523D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31FA5">
              <w:rPr>
                <w:rFonts w:ascii="Tahoma" w:hAnsi="Tahoma" w:cs="Tahoma"/>
                <w:sz w:val="20"/>
                <w:szCs w:val="20"/>
              </w:rPr>
              <w:t>функция плотности стандартного нормального распределения</w:t>
            </w:r>
          </w:p>
          <w:p w14:paraId="5177E22A" w14:textId="77777777" w:rsidR="00EC523D" w:rsidRPr="00731FA5" w:rsidRDefault="00EC523D" w:rsidP="009C549C">
            <w:pPr>
              <w:spacing w:before="120"/>
              <w:rPr>
                <w:rFonts w:ascii="Tahoma" w:hAnsi="Tahoma" w:cs="Tahoma"/>
                <w:i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2π</m:t>
                        </m:r>
                      </m:e>
                    </m:rad>
                  </m:den>
                </m:f>
                <m:r>
                  <w:rPr>
                    <w:rFonts w:ascii="Cambria Math" w:hAnsi="Cambria Math" w:cs="Tahoma"/>
                    <w:sz w:val="20"/>
                    <w:szCs w:val="20"/>
                  </w:rPr>
                  <m:t>⋅</m:t>
                </m:r>
                <m:func>
                  <m:func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nor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0.5⋅x</m:t>
                            </m:r>
                          </m:e>
                          <m:sup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func>
              </m:oMath>
            </m:oMathPara>
          </w:p>
          <w:p w14:paraId="7F2C3EA5" w14:textId="77777777" w:rsidR="00EC523D" w:rsidRPr="00731FA5" w:rsidRDefault="00EC523D" w:rsidP="009C549C">
            <w:pPr>
              <w:spacing w:before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EC523D" w:rsidRPr="00731FA5" w14:paraId="60B1D4E4" w14:textId="77777777" w:rsidTr="009C549C">
        <w:tc>
          <w:tcPr>
            <w:tcW w:w="1151" w:type="dxa"/>
            <w:shd w:val="clear" w:color="auto" w:fill="auto"/>
          </w:tcPr>
          <w:p w14:paraId="55281128" w14:textId="77777777" w:rsidR="00EC523D" w:rsidRPr="00731FA5" w:rsidRDefault="00EC523D" w:rsidP="009C549C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731F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Strike</w:t>
            </w:r>
          </w:p>
        </w:tc>
        <w:tc>
          <w:tcPr>
            <w:tcW w:w="8313" w:type="dxa"/>
            <w:shd w:val="clear" w:color="auto" w:fill="auto"/>
          </w:tcPr>
          <w:p w14:paraId="7D271DDE" w14:textId="77777777" w:rsidR="00EC523D" w:rsidRPr="00731FA5" w:rsidRDefault="00EC523D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31FA5">
              <w:rPr>
                <w:rFonts w:ascii="Tahoma" w:hAnsi="Tahoma" w:cs="Tahoma"/>
                <w:sz w:val="20"/>
                <w:szCs w:val="20"/>
              </w:rPr>
              <w:t>страйк (цена исполнения) опциона.</w:t>
            </w:r>
          </w:p>
        </w:tc>
      </w:tr>
    </w:tbl>
    <w:p w14:paraId="17F23432" w14:textId="0C7BA125" w:rsidR="006867A2" w:rsidRPr="00731FA5" w:rsidRDefault="006867A2" w:rsidP="00A809AD">
      <w:pPr>
        <w:pStyle w:val="Texttab"/>
        <w:ind w:left="0"/>
        <w:rPr>
          <w:lang w:val="ru-RU"/>
        </w:rPr>
      </w:pPr>
    </w:p>
    <w:p w14:paraId="05425CF8" w14:textId="39B9C4B7" w:rsidR="00986E34" w:rsidRPr="00731FA5" w:rsidRDefault="000E5499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 w:rsidRPr="00731FA5">
        <w:rPr>
          <w:rFonts w:ascii="Tahoma" w:hAnsi="Tahoma" w:cs="Tahoma"/>
          <w:sz w:val="20"/>
          <w:szCs w:val="20"/>
        </w:rPr>
        <w:t>9</w:t>
      </w:r>
      <w:r w:rsidR="006867A2" w:rsidRPr="00731FA5">
        <w:rPr>
          <w:rFonts w:ascii="Tahoma" w:hAnsi="Tahoma" w:cs="Tahoma"/>
          <w:sz w:val="20"/>
          <w:szCs w:val="20"/>
        </w:rPr>
        <w:t xml:space="preserve">. </w:t>
      </w:r>
      <w:r w:rsidR="00047B28" w:rsidRPr="00731FA5">
        <w:rPr>
          <w:rFonts w:ascii="Tahoma" w:hAnsi="Tahoma" w:cs="Tahoma"/>
          <w:sz w:val="20"/>
          <w:szCs w:val="20"/>
        </w:rPr>
        <w:t xml:space="preserve">Теоретическая волатильность по каждому опциону рассчитывается на основе кривой волатильности, определяемой в соответствии с Методикой определения НКО НКЦ (АО) риск-параметров срочного рынка ПАО Московская Биржа. </w:t>
      </w:r>
    </w:p>
    <w:p w14:paraId="5DF54406" w14:textId="26BC7766" w:rsidR="00986E34" w:rsidRPr="00731FA5" w:rsidRDefault="000E5499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 w:rsidRPr="00731FA5">
        <w:rPr>
          <w:rFonts w:ascii="Tahoma" w:hAnsi="Tahoma" w:cs="Tahoma"/>
          <w:sz w:val="20"/>
          <w:szCs w:val="20"/>
        </w:rPr>
        <w:t>10</w:t>
      </w:r>
      <w:r w:rsidR="00047B28" w:rsidRPr="00731FA5">
        <w:rPr>
          <w:rFonts w:ascii="Tahoma" w:hAnsi="Tahoma" w:cs="Tahoma"/>
          <w:sz w:val="20"/>
          <w:szCs w:val="20"/>
        </w:rPr>
        <w:t>.  При использовании Модели Блэка для расчета Теоретической цены опциона коэффициенты «дельта» рассчитываются на основе теоретической волатильности по следующим формулам:</w:t>
      </w:r>
    </w:p>
    <w:p w14:paraId="253F8148" w14:textId="77777777" w:rsidR="00986E34" w:rsidRPr="00731FA5" w:rsidRDefault="007942E1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  <w:lang w:val="en-US"/>
        </w:rPr>
      </w:pPr>
      <m:oMathPara>
        <m:oMathParaPr>
          <m:jc m:val="left"/>
        </m:oMathParaPr>
        <m:oMath>
          <m:m>
            <m:mPr>
              <m:rSpRule m:val="3"/>
              <m:rSp m:val="360"/>
              <m:mcs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mPr>
            <m:mr>
              <m:e>
                <m:r>
                  <m:rPr>
                    <m:nor/>
                  </m:rPr>
                  <w:rPr>
                    <w:rFonts w:ascii="Tahoma" w:hAnsi="Tahoma" w:cs="Tahoma"/>
                    <w:b/>
                    <w:sz w:val="20"/>
                    <w:szCs w:val="20"/>
                  </w:rPr>
                  <m:t>Если</m:t>
                </m:r>
                <m:r>
                  <m:rPr>
                    <m:nor/>
                  </m:rPr>
                  <w:rPr>
                    <w:rFonts w:ascii="Tahoma" w:hAnsi="Tahoma" w:cs="Tahoma"/>
                    <w:b/>
                    <w:sz w:val="20"/>
                    <w:szCs w:val="20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≥</m:t>
                </m:r>
                <m:r>
                  <m:rPr>
                    <m:nor/>
                  </m:rPr>
                  <w:rPr>
                    <w:rFonts w:ascii="Tahoma" w:hAnsi="Tahoma" w:cs="Tahoma"/>
                    <w:b/>
                    <w:sz w:val="20"/>
                    <w:szCs w:val="20"/>
                    <w:lang w:val="en-US"/>
                  </w:rPr>
                  <m:t>Min</m:t>
                </m:r>
                <m:r>
                  <m:rPr>
                    <m:nor/>
                  </m:rPr>
                  <w:rPr>
                    <w:rFonts w:ascii="Cambria Math" w:hAnsi="Tahoma" w:cs="Tahoma"/>
                    <w:b/>
                    <w:sz w:val="20"/>
                    <w:szCs w:val="20"/>
                    <w:lang w:val="en-US"/>
                  </w:rPr>
                  <m:t>Step</m:t>
                </m:r>
                <m:r>
                  <m:rPr>
                    <m:nor/>
                  </m:rPr>
                  <w:rPr>
                    <w:rFonts w:ascii="Tahoma" w:hAnsi="Tahoma" w:cs="Tahoma"/>
                    <w:b/>
                    <w:sz w:val="20"/>
                    <w:szCs w:val="20"/>
                    <w:lang w:val="en-US"/>
                  </w:rPr>
                  <m:t>: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C</m:t>
                    </m:r>
                  </m:sub>
                </m:sSub>
                <m:r>
                  <w:rPr>
                    <w:rFonts w:ascii="Cambria Math" w:hAnsi="Tahoma" w:cs="Tahoma"/>
                    <w:lang w:val="en-US"/>
                  </w:rPr>
                  <m:t>=</m:t>
                </m:r>
                <m:r>
                  <w:rPr>
                    <w:rFonts w:ascii="Cambria Math" w:hAnsi="Tahoma" w:cs="Tahoma"/>
                  </w:rPr>
                  <m:t>N</m:t>
                </m:r>
                <m:d>
                  <m:dPr>
                    <m:ctrlPr>
                      <w:rPr>
                        <w:rFonts w:ascii="Cambria Math" w:hAnsi="Tahoma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  <m:r>
                      <w:rPr>
                        <w:rFonts w:ascii="Cambria Math" w:hAnsi="Tahoma" w:cs="Tahoma"/>
                        <w:lang w:val="en-US"/>
                      </w:rPr>
                      <m:t>1</m:t>
                    </m:r>
                  </m:e>
                </m:d>
                <m:r>
                  <w:rPr>
                    <w:rFonts w:ascii="Cambria Math" w:hAnsi="Tahoma" w:cs="Tahoma"/>
                    <w:lang w:val="en-US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P</m:t>
                    </m:r>
                  </m:sub>
                </m:sSub>
                <m:r>
                  <w:rPr>
                    <w:rFonts w:ascii="Cambria Math" w:hAnsi="Tahoma" w:cs="Tahoma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C</m:t>
                    </m:r>
                  </m:sub>
                </m:sSub>
                <m:r>
                  <w:rPr>
                    <w:rFonts w:ascii="Cambria Math" w:hAnsi="Tahoma" w:cs="Tahoma"/>
                    <w:lang w:val="en-US"/>
                  </w:rPr>
                  <m:t>-</m:t>
                </m:r>
                <m:r>
                  <w:rPr>
                    <w:rFonts w:ascii="Cambria Math" w:hAnsi="Tahoma" w:cs="Tahoma"/>
                    <w:lang w:val="en-US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.</m:t>
                </m:r>
              </m:e>
            </m:mr>
          </m:m>
        </m:oMath>
      </m:oMathPara>
    </w:p>
    <w:p w14:paraId="104F7E9A" w14:textId="77777777" w:rsidR="00986E34" w:rsidRPr="00731FA5" w:rsidRDefault="00986E34" w:rsidP="00986E34">
      <w:pPr>
        <w:rPr>
          <w:rFonts w:ascii="Tahoma" w:hAnsi="Tahoma" w:cs="Tahoma"/>
          <w:sz w:val="20"/>
          <w:szCs w:val="20"/>
          <w:lang w:val="en-US"/>
        </w:rPr>
      </w:pPr>
    </w:p>
    <w:p w14:paraId="54B88C72" w14:textId="77777777" w:rsidR="00986E34" w:rsidRPr="00731FA5" w:rsidRDefault="00047B28" w:rsidP="00986E34">
      <w:pPr>
        <w:rPr>
          <w:rFonts w:ascii="Tahoma" w:hAnsi="Tahoma" w:cs="Tahoma"/>
          <w:b/>
          <w:bCs/>
          <w:iCs/>
          <w:sz w:val="20"/>
          <w:szCs w:val="20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ahoma" w:hAnsi="Tahoma" w:cs="Tahoma"/>
              <w:b/>
              <w:sz w:val="20"/>
              <w:szCs w:val="20"/>
            </w:rPr>
            <m:t xml:space="preserve">Если </m:t>
          </m:r>
          <m:r>
            <m:rPr>
              <m:sty m:val="bi"/>
            </m:rPr>
            <w:rPr>
              <w:rFonts w:ascii="Cambria Math" w:hAnsi="Cambria Math" w:cs="Tahoma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hAnsi="Cambria Math" w:cs="Tahoma"/>
                  <w:b/>
                  <w:i/>
                  <w:sz w:val="20"/>
                  <w:szCs w:val="20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t</m:t>
              </m:r>
            </m:e>
          </m:d>
          <m:r>
            <m:rPr>
              <m:sty m:val="bi"/>
            </m:rPr>
            <w:rPr>
              <w:rFonts w:ascii="Cambria Math" w:hAnsi="Cambria Math" w:cs="Tahoma"/>
              <w:sz w:val="20"/>
              <w:szCs w:val="20"/>
              <w:lang w:val="en-US"/>
            </w:rPr>
            <m:t>&lt;</m:t>
          </m:r>
          <m:r>
            <m:rPr>
              <m:nor/>
            </m:rPr>
            <w:rPr>
              <w:rFonts w:ascii="Tahoma" w:hAnsi="Tahoma" w:cs="Tahoma"/>
              <w:b/>
              <w:sz w:val="20"/>
              <w:szCs w:val="20"/>
              <w:lang w:val="en-US"/>
            </w:rPr>
            <m:t>Min</m:t>
          </m:r>
          <m:r>
            <m:rPr>
              <m:nor/>
            </m:rPr>
            <w:rPr>
              <w:rFonts w:ascii="Cambria Math" w:hAnsi="Tahoma" w:cs="Tahoma"/>
              <w:b/>
              <w:sz w:val="20"/>
              <w:szCs w:val="20"/>
              <w:lang w:val="en-US"/>
            </w:rPr>
            <m:t>Step</m:t>
          </m:r>
          <m:r>
            <m:rPr>
              <m:nor/>
            </m:rPr>
            <w:rPr>
              <w:rFonts w:ascii="Tahoma" w:hAnsi="Tahoma" w:cs="Tahoma"/>
              <w:b/>
              <w:sz w:val="20"/>
              <w:szCs w:val="20"/>
            </w:rPr>
            <m:t>:</m:t>
          </m:r>
        </m:oMath>
      </m:oMathPara>
    </w:p>
    <w:p w14:paraId="46F0DB96" w14:textId="77777777" w:rsidR="00986E34" w:rsidRPr="00731FA5" w:rsidRDefault="00986E34" w:rsidP="00986E34">
      <w:pPr>
        <w:rPr>
          <w:rFonts w:ascii="Tahoma" w:hAnsi="Tahoma" w:cs="Tahoma"/>
          <w:bCs/>
          <w:iCs/>
          <w:sz w:val="20"/>
          <w:szCs w:val="2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7C2008" w:rsidRPr="00731FA5" w14:paraId="2DCED5C9" w14:textId="77777777" w:rsidTr="00986E34">
        <w:tc>
          <w:tcPr>
            <w:tcW w:w="2336" w:type="dxa"/>
          </w:tcPr>
          <w:p w14:paraId="2124F218" w14:textId="77777777" w:rsidR="00986E34" w:rsidRPr="00731FA5" w:rsidRDefault="00986E34" w:rsidP="00986E34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  <w:tc>
          <w:tcPr>
            <w:tcW w:w="2336" w:type="dxa"/>
          </w:tcPr>
          <w:p w14:paraId="21684C13" w14:textId="77777777" w:rsidR="00986E34" w:rsidRPr="00731FA5" w:rsidRDefault="00047B28" w:rsidP="00986E34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731F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F(t) &lt; Strike</w:t>
            </w:r>
          </w:p>
        </w:tc>
        <w:tc>
          <w:tcPr>
            <w:tcW w:w="2336" w:type="dxa"/>
          </w:tcPr>
          <w:p w14:paraId="393B4813" w14:textId="77777777" w:rsidR="00986E34" w:rsidRPr="00731FA5" w:rsidRDefault="00047B28" w:rsidP="00986E34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731F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F(t) = Strike</w:t>
            </w:r>
          </w:p>
        </w:tc>
        <w:tc>
          <w:tcPr>
            <w:tcW w:w="2336" w:type="dxa"/>
          </w:tcPr>
          <w:p w14:paraId="3248CC35" w14:textId="77777777" w:rsidR="00986E34" w:rsidRPr="00731FA5" w:rsidRDefault="00047B28" w:rsidP="00986E34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731F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F(t) &gt; Strike</w:t>
            </w:r>
          </w:p>
        </w:tc>
      </w:tr>
      <w:tr w:rsidR="007C2008" w:rsidRPr="00731FA5" w14:paraId="6A36DA8F" w14:textId="77777777" w:rsidTr="00986E34">
        <w:tc>
          <w:tcPr>
            <w:tcW w:w="2336" w:type="dxa"/>
          </w:tcPr>
          <w:p w14:paraId="72EC5343" w14:textId="77777777" w:rsidR="00986E34" w:rsidRPr="00731FA5" w:rsidRDefault="00047B28" w:rsidP="00986E34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731F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Dc</w:t>
            </w:r>
          </w:p>
        </w:tc>
        <w:tc>
          <w:tcPr>
            <w:tcW w:w="2336" w:type="dxa"/>
          </w:tcPr>
          <w:p w14:paraId="6F4329F9" w14:textId="77777777" w:rsidR="00986E34" w:rsidRPr="00731FA5" w:rsidRDefault="00047B28" w:rsidP="00986E34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731F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2336" w:type="dxa"/>
          </w:tcPr>
          <w:p w14:paraId="7EAE2060" w14:textId="77777777" w:rsidR="00986E34" w:rsidRPr="00731FA5" w:rsidRDefault="00047B28" w:rsidP="00986E34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731F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0.5</w:t>
            </w:r>
          </w:p>
        </w:tc>
        <w:tc>
          <w:tcPr>
            <w:tcW w:w="2336" w:type="dxa"/>
          </w:tcPr>
          <w:p w14:paraId="791D0ADE" w14:textId="77777777" w:rsidR="00986E34" w:rsidRPr="00731FA5" w:rsidRDefault="00047B28" w:rsidP="00986E34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731F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1</w:t>
            </w:r>
          </w:p>
        </w:tc>
      </w:tr>
      <w:tr w:rsidR="007C2008" w:rsidRPr="00731FA5" w14:paraId="6B01BF89" w14:textId="77777777" w:rsidTr="00986E34">
        <w:tc>
          <w:tcPr>
            <w:tcW w:w="2336" w:type="dxa"/>
          </w:tcPr>
          <w:p w14:paraId="556BA027" w14:textId="77777777" w:rsidR="00986E34" w:rsidRPr="00731FA5" w:rsidRDefault="00047B28" w:rsidP="00986E34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731F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Dp</w:t>
            </w:r>
            <w:proofErr w:type="spellEnd"/>
          </w:p>
        </w:tc>
        <w:tc>
          <w:tcPr>
            <w:tcW w:w="2336" w:type="dxa"/>
          </w:tcPr>
          <w:p w14:paraId="1CEBC9D8" w14:textId="77777777" w:rsidR="00986E34" w:rsidRPr="00731FA5" w:rsidRDefault="00047B28" w:rsidP="00986E34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731F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-1</w:t>
            </w:r>
          </w:p>
        </w:tc>
        <w:tc>
          <w:tcPr>
            <w:tcW w:w="2336" w:type="dxa"/>
          </w:tcPr>
          <w:p w14:paraId="1CAB167F" w14:textId="77777777" w:rsidR="00986E34" w:rsidRPr="00731FA5" w:rsidRDefault="00047B28" w:rsidP="00986E34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731F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-0.5</w:t>
            </w:r>
          </w:p>
        </w:tc>
        <w:tc>
          <w:tcPr>
            <w:tcW w:w="2336" w:type="dxa"/>
          </w:tcPr>
          <w:p w14:paraId="6A8AD45C" w14:textId="77777777" w:rsidR="00986E34" w:rsidRPr="00731FA5" w:rsidRDefault="00047B28" w:rsidP="00986E34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731F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0</w:t>
            </w:r>
          </w:p>
        </w:tc>
      </w:tr>
    </w:tbl>
    <w:p w14:paraId="3D1DDD1C" w14:textId="77777777" w:rsidR="00986E34" w:rsidRPr="00731FA5" w:rsidRDefault="00047B28" w:rsidP="00986E34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731FA5">
        <w:rPr>
          <w:rFonts w:ascii="Tahoma" w:hAnsi="Tahoma" w:cs="Tahoma"/>
          <w:sz w:val="20"/>
          <w:szCs w:val="20"/>
        </w:rPr>
        <w:t xml:space="preserve"> где:</w:t>
      </w:r>
    </w:p>
    <w:p w14:paraId="3DB85C34" w14:textId="77777777" w:rsidR="00986E34" w:rsidRPr="00731FA5" w:rsidRDefault="00986E34" w:rsidP="00986E34">
      <w:pPr>
        <w:spacing w:before="120"/>
        <w:jc w:val="both"/>
        <w:rPr>
          <w:rFonts w:ascii="Tahoma" w:hAnsi="Tahoma" w:cs="Tahoma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363"/>
      </w:tblGrid>
      <w:tr w:rsidR="007C2008" w:rsidRPr="00731FA5" w14:paraId="7F48501F" w14:textId="77777777" w:rsidTr="00986E34">
        <w:tc>
          <w:tcPr>
            <w:tcW w:w="1101" w:type="dxa"/>
            <w:shd w:val="clear" w:color="auto" w:fill="auto"/>
          </w:tcPr>
          <w:p w14:paraId="64B61958" w14:textId="77777777" w:rsidR="00986E34" w:rsidRPr="00731FA5" w:rsidRDefault="00047B28" w:rsidP="00986E34">
            <w:pPr>
              <w:jc w:val="both"/>
              <w:rPr>
                <w:rFonts w:ascii="Tahoma" w:hAnsi="Tahoma"/>
                <w:b/>
                <w:sz w:val="20"/>
                <w:lang w:val="en-US"/>
              </w:rPr>
            </w:pPr>
            <w:r w:rsidRPr="00731F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Dc</w:t>
            </w:r>
          </w:p>
        </w:tc>
        <w:tc>
          <w:tcPr>
            <w:tcW w:w="8363" w:type="dxa"/>
            <w:shd w:val="clear" w:color="auto" w:fill="auto"/>
          </w:tcPr>
          <w:p w14:paraId="38F738BC" w14:textId="77777777" w:rsidR="00986E34" w:rsidRPr="00731FA5" w:rsidRDefault="00047B28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1FA5">
              <w:rPr>
                <w:rFonts w:ascii="Tahoma" w:hAnsi="Tahoma" w:cs="Tahoma"/>
                <w:sz w:val="20"/>
                <w:szCs w:val="20"/>
              </w:rPr>
              <w:t>коэффициент «дельта» для опционов на покупку (</w:t>
            </w:r>
            <w:r w:rsidRPr="00731FA5">
              <w:rPr>
                <w:rFonts w:ascii="Tahoma" w:hAnsi="Tahoma" w:cs="Tahoma"/>
                <w:sz w:val="20"/>
                <w:szCs w:val="20"/>
                <w:lang w:val="en-US"/>
              </w:rPr>
              <w:t>Call</w:t>
            </w:r>
            <w:r w:rsidRPr="00731FA5">
              <w:rPr>
                <w:rFonts w:ascii="Tahoma" w:hAnsi="Tahoma" w:cs="Tahoma"/>
                <w:sz w:val="20"/>
                <w:szCs w:val="20"/>
              </w:rPr>
              <w:t>-</w:t>
            </w:r>
            <w:r w:rsidRPr="00731FA5"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731FA5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7C2008" w:rsidRPr="00731FA5" w14:paraId="2E3FB43D" w14:textId="77777777" w:rsidTr="00986E34">
        <w:tc>
          <w:tcPr>
            <w:tcW w:w="1101" w:type="dxa"/>
            <w:shd w:val="clear" w:color="auto" w:fill="auto"/>
          </w:tcPr>
          <w:p w14:paraId="1436AE93" w14:textId="77777777" w:rsidR="00986E34" w:rsidRPr="00731FA5" w:rsidRDefault="00047B28" w:rsidP="00986E34">
            <w:pPr>
              <w:jc w:val="both"/>
              <w:rPr>
                <w:rFonts w:ascii="Tahoma" w:hAnsi="Tahoma"/>
                <w:b/>
                <w:sz w:val="20"/>
                <w:lang w:val="en-US"/>
              </w:rPr>
            </w:pPr>
            <w:proofErr w:type="spellStart"/>
            <w:r w:rsidRPr="00731F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Dp</w:t>
            </w:r>
            <w:proofErr w:type="spellEnd"/>
          </w:p>
        </w:tc>
        <w:tc>
          <w:tcPr>
            <w:tcW w:w="8363" w:type="dxa"/>
            <w:shd w:val="clear" w:color="auto" w:fill="auto"/>
          </w:tcPr>
          <w:p w14:paraId="10D3F3E1" w14:textId="77777777" w:rsidR="00986E34" w:rsidRPr="00731FA5" w:rsidRDefault="00047B28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1FA5">
              <w:rPr>
                <w:rFonts w:ascii="Tahoma" w:hAnsi="Tahoma" w:cs="Tahoma"/>
                <w:sz w:val="20"/>
                <w:szCs w:val="20"/>
              </w:rPr>
              <w:t>коэффициент «дельта» для опционов на продажу (</w:t>
            </w:r>
            <w:r w:rsidRPr="00731FA5">
              <w:rPr>
                <w:rFonts w:ascii="Tahoma" w:hAnsi="Tahoma" w:cs="Tahoma"/>
                <w:sz w:val="20"/>
                <w:szCs w:val="20"/>
                <w:lang w:val="en-US"/>
              </w:rPr>
              <w:t>Put</w:t>
            </w:r>
            <w:r w:rsidRPr="00731FA5">
              <w:rPr>
                <w:rFonts w:ascii="Tahoma" w:hAnsi="Tahoma" w:cs="Tahoma"/>
                <w:sz w:val="20"/>
                <w:szCs w:val="20"/>
              </w:rPr>
              <w:t>-</w:t>
            </w:r>
            <w:r w:rsidRPr="00731FA5"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731FA5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7C2008" w:rsidRPr="00731FA5" w14:paraId="46F4E116" w14:textId="77777777" w:rsidTr="00986E34">
        <w:tc>
          <w:tcPr>
            <w:tcW w:w="1101" w:type="dxa"/>
            <w:shd w:val="clear" w:color="auto" w:fill="auto"/>
          </w:tcPr>
          <w:p w14:paraId="5CF25629" w14:textId="77777777" w:rsidR="00986E34" w:rsidRPr="00731FA5" w:rsidRDefault="00047B28" w:rsidP="00986E34">
            <w:pPr>
              <w:jc w:val="both"/>
              <w:rPr>
                <w:rFonts w:ascii="Tahoma" w:hAnsi="Tahoma"/>
                <w:b/>
                <w:sz w:val="20"/>
                <w:lang w:val="en-US"/>
              </w:rPr>
            </w:pPr>
            <w:r w:rsidRPr="00731F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d1</w:t>
            </w:r>
          </w:p>
        </w:tc>
        <w:tc>
          <w:tcPr>
            <w:tcW w:w="8363" w:type="dxa"/>
            <w:shd w:val="clear" w:color="auto" w:fill="auto"/>
          </w:tcPr>
          <w:p w14:paraId="57E0401B" w14:textId="77777777" w:rsidR="00986E34" w:rsidRPr="00731FA5" w:rsidRDefault="00047B28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1FA5">
              <w:rPr>
                <w:rFonts w:ascii="Tahoma" w:hAnsi="Tahoma" w:cs="Tahoma"/>
                <w:sz w:val="20"/>
                <w:szCs w:val="20"/>
              </w:rPr>
              <w:t>коэффициент, рассчитываемый по следующей формуле:</w:t>
            </w:r>
          </w:p>
          <w:p w14:paraId="51082426" w14:textId="77777777" w:rsidR="00986E34" w:rsidRPr="00731FA5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d1=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t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 xml:space="preserve">/Strike </m:t>
                            </m:r>
                          </m:e>
                        </m:d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σ</m:t>
                            </m:r>
                          </m:e>
                          <m:sup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⋅T/2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σ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</m:rad>
                  </m:den>
                </m:f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14:paraId="405FA590" w14:textId="77777777" w:rsidR="00986E34" w:rsidRPr="00731FA5" w:rsidRDefault="00047B28" w:rsidP="00986E34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1FA5">
              <w:rPr>
                <w:rFonts w:ascii="Tahoma" w:hAnsi="Tahoma" w:cs="Tahoma"/>
                <w:sz w:val="20"/>
                <w:szCs w:val="20"/>
              </w:rPr>
              <w:t>где: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1"/>
              <w:gridCol w:w="7336"/>
            </w:tblGrid>
            <w:tr w:rsidR="007C2008" w:rsidRPr="00731FA5" w14:paraId="225001D8" w14:textId="77777777" w:rsidTr="00986E34">
              <w:tc>
                <w:tcPr>
                  <w:tcW w:w="813" w:type="dxa"/>
                  <w:shd w:val="clear" w:color="auto" w:fill="auto"/>
                </w:tcPr>
                <w:p w14:paraId="305F6466" w14:textId="77777777" w:rsidR="00986E34" w:rsidRPr="00731FA5" w:rsidRDefault="00047B28" w:rsidP="00986E34">
                  <w:pPr>
                    <w:spacing w:before="120"/>
                    <w:jc w:val="both"/>
                    <w:rPr>
                      <w:rFonts w:ascii="Tahoma" w:hAnsi="Tahoma"/>
                      <w:sz w:val="20"/>
                    </w:rPr>
                  </w:pPr>
                  <w:r w:rsidRPr="00731FA5">
                    <w:rPr>
                      <w:rFonts w:ascii="Tahoma" w:hAnsi="Tahoma"/>
                      <w:sz w:val="20"/>
                      <w:lang w:val="en-US"/>
                    </w:rPr>
                    <w:t>Strike</w:t>
                  </w:r>
                </w:p>
              </w:tc>
              <w:tc>
                <w:tcPr>
                  <w:tcW w:w="7466" w:type="dxa"/>
                  <w:shd w:val="clear" w:color="auto" w:fill="auto"/>
                </w:tcPr>
                <w:p w14:paraId="569B63C9" w14:textId="77777777" w:rsidR="00986E34" w:rsidRPr="00731FA5" w:rsidRDefault="00047B28" w:rsidP="00986E34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>страйк (цена исполнения) опциона;</w:t>
                  </w:r>
                </w:p>
              </w:tc>
            </w:tr>
            <w:tr w:rsidR="007C2008" w:rsidRPr="00731FA5" w14:paraId="0EFFFBA4" w14:textId="77777777" w:rsidTr="00986E34">
              <w:tc>
                <w:tcPr>
                  <w:tcW w:w="813" w:type="dxa"/>
                  <w:shd w:val="clear" w:color="auto" w:fill="auto"/>
                </w:tcPr>
                <w:p w14:paraId="72637D8E" w14:textId="77777777" w:rsidR="00986E34" w:rsidRPr="00731FA5" w:rsidRDefault="00047B28" w:rsidP="00986E34">
                  <w:pPr>
                    <w:spacing w:before="120"/>
                    <w:jc w:val="both"/>
                    <w:rPr>
                      <w:rFonts w:ascii="Tahoma" w:hAnsi="Tahoma"/>
                      <w:sz w:val="20"/>
                    </w:rPr>
                  </w:pPr>
                  <w:r w:rsidRPr="00731FA5">
                    <w:rPr>
                      <w:rFonts w:ascii="Tahoma" w:hAnsi="Tahoma"/>
                      <w:sz w:val="20"/>
                      <w:lang w:val="en-US"/>
                    </w:rPr>
                    <w:t>F</w:t>
                  </w:r>
                  <w:r w:rsidRPr="00731FA5">
                    <w:rPr>
                      <w:rFonts w:ascii="Tahoma" w:hAnsi="Tahoma"/>
                      <w:sz w:val="20"/>
                    </w:rPr>
                    <w:t>(</w:t>
                  </w:r>
                  <w:r w:rsidRPr="00731FA5">
                    <w:rPr>
                      <w:rFonts w:ascii="Tahoma" w:hAnsi="Tahoma"/>
                      <w:sz w:val="20"/>
                      <w:lang w:val="en-US"/>
                    </w:rPr>
                    <w:t>t</w:t>
                  </w:r>
                  <w:r w:rsidRPr="00731FA5">
                    <w:rPr>
                      <w:rFonts w:ascii="Tahoma" w:hAnsi="Tahoma"/>
                      <w:sz w:val="20"/>
                    </w:rPr>
                    <w:t>)</w:t>
                  </w:r>
                </w:p>
              </w:tc>
              <w:tc>
                <w:tcPr>
                  <w:tcW w:w="7466" w:type="dxa"/>
                  <w:shd w:val="clear" w:color="auto" w:fill="auto"/>
                </w:tcPr>
                <w:p w14:paraId="6DD4925D" w14:textId="56AB46C9" w:rsidR="00986E34" w:rsidRPr="00731FA5" w:rsidRDefault="00047B28" w:rsidP="00986E34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цена фьючерсного контракта, являющегося </w:t>
                  </w:r>
                  <w:r w:rsidR="00CF2D1E" w:rsidRPr="00731FA5">
                    <w:rPr>
                      <w:rFonts w:ascii="Tahoma" w:hAnsi="Tahoma" w:cs="Tahoma"/>
                      <w:sz w:val="20"/>
                      <w:szCs w:val="20"/>
                    </w:rPr>
                    <w:t>базисным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 активом опциона, в текущий момент времени 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t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</w:p>
              </w:tc>
            </w:tr>
            <w:tr w:rsidR="007C2008" w:rsidRPr="00731FA5" w14:paraId="3AD713E5" w14:textId="77777777" w:rsidTr="00986E34">
              <w:tc>
                <w:tcPr>
                  <w:tcW w:w="813" w:type="dxa"/>
                  <w:shd w:val="clear" w:color="auto" w:fill="auto"/>
                </w:tcPr>
                <w:p w14:paraId="0D656DD1" w14:textId="77777777" w:rsidR="00986E34" w:rsidRPr="00731FA5" w:rsidRDefault="00047B28" w:rsidP="00986E34">
                  <w:pPr>
                    <w:spacing w:before="120"/>
                    <w:jc w:val="both"/>
                    <w:rPr>
                      <w:rFonts w:ascii="Tahoma" w:hAnsi="Tahoma"/>
                      <w:sz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T</m:t>
                      </m:r>
                    </m:oMath>
                  </m:oMathPara>
                </w:p>
              </w:tc>
              <w:tc>
                <w:tcPr>
                  <w:tcW w:w="7466" w:type="dxa"/>
                  <w:shd w:val="clear" w:color="auto" w:fill="auto"/>
                </w:tcPr>
                <w:p w14:paraId="073296FD" w14:textId="77777777" w:rsidR="00986E34" w:rsidRPr="00731FA5" w:rsidRDefault="00047B28" w:rsidP="00986E34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время от текущего момента 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t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 до момента окончания срока действия опциона (в долях года);</w:t>
                  </w:r>
                </w:p>
              </w:tc>
            </w:tr>
            <w:tr w:rsidR="007C2008" w:rsidRPr="00731FA5" w14:paraId="768FC841" w14:textId="77777777" w:rsidTr="00986E34">
              <w:tc>
                <w:tcPr>
                  <w:tcW w:w="813" w:type="dxa"/>
                  <w:shd w:val="clear" w:color="auto" w:fill="auto"/>
                </w:tcPr>
                <w:p w14:paraId="68230391" w14:textId="77777777" w:rsidR="00986E34" w:rsidRPr="00731FA5" w:rsidRDefault="00047B28" w:rsidP="00986E34">
                  <w:pPr>
                    <w:spacing w:before="120"/>
                    <w:jc w:val="both"/>
                    <w:rPr>
                      <w:rFonts w:ascii="Tahoma" w:hAnsi="Tahoma"/>
                      <w:b/>
                      <w:sz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w:lastRenderedPageBreak/>
                        <m:t>σ</m:t>
                      </m:r>
                    </m:oMath>
                  </m:oMathPara>
                </w:p>
              </w:tc>
              <w:tc>
                <w:tcPr>
                  <w:tcW w:w="7466" w:type="dxa"/>
                  <w:shd w:val="clear" w:color="auto" w:fill="auto"/>
                </w:tcPr>
                <w:p w14:paraId="066AE578" w14:textId="6610775E" w:rsidR="002242A8" w:rsidRPr="00731FA5" w:rsidRDefault="00047B28" w:rsidP="002242A8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значение теоретической волатильности фьючерсного контракта, являющегося </w:t>
                  </w:r>
                  <w:r w:rsidR="00CF2D1E" w:rsidRPr="00731FA5">
                    <w:rPr>
                      <w:rFonts w:ascii="Tahoma" w:hAnsi="Tahoma" w:cs="Tahoma"/>
                      <w:sz w:val="20"/>
                      <w:szCs w:val="20"/>
                    </w:rPr>
                    <w:t>базисным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 активом опциона, выраженное в долях единицы, в годовом исчислении.</w:t>
                  </w:r>
                  <w:r w:rsidR="002242A8"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 Порядок расчета теоретической волатильности определен в пункте </w:t>
                  </w:r>
                  <w:r w:rsidR="00EE225C" w:rsidRPr="00731FA5">
                    <w:rPr>
                      <w:rFonts w:ascii="Tahoma" w:hAnsi="Tahoma" w:cs="Tahoma"/>
                      <w:sz w:val="20"/>
                      <w:szCs w:val="20"/>
                    </w:rPr>
                    <w:t>10</w:t>
                  </w:r>
                  <w:r w:rsidR="002242A8"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 настоящей Методики;</w:t>
                  </w:r>
                </w:p>
                <w:p w14:paraId="224CC78A" w14:textId="004871C0" w:rsidR="00986E34" w:rsidRPr="00731FA5" w:rsidRDefault="00986E34" w:rsidP="00986E34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05025EA0" w14:textId="77777777" w:rsidR="00986E34" w:rsidRPr="00731FA5" w:rsidRDefault="00986E34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2008" w:rsidRPr="00731FA5" w14:paraId="2DFBFDD0" w14:textId="77777777" w:rsidTr="00986E34">
        <w:tc>
          <w:tcPr>
            <w:tcW w:w="1101" w:type="dxa"/>
            <w:shd w:val="clear" w:color="auto" w:fill="auto"/>
          </w:tcPr>
          <w:p w14:paraId="3B6BF557" w14:textId="77777777" w:rsidR="00986E34" w:rsidRPr="00731FA5" w:rsidRDefault="00047B28" w:rsidP="00986E34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731FA5">
              <w:rPr>
                <w:rFonts w:ascii="Tahoma" w:hAnsi="Tahoma" w:cs="Tahoma"/>
                <w:b/>
                <w:sz w:val="20"/>
                <w:szCs w:val="20"/>
                <w:lang w:val="en-US"/>
              </w:rPr>
              <w:lastRenderedPageBreak/>
              <w:t>N</w:t>
            </w:r>
            <w:proofErr w:type="spellEnd"/>
            <w:r w:rsidRPr="00731F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(x)</w:t>
            </w:r>
          </w:p>
        </w:tc>
        <w:tc>
          <w:tcPr>
            <w:tcW w:w="8363" w:type="dxa"/>
            <w:shd w:val="clear" w:color="auto" w:fill="auto"/>
          </w:tcPr>
          <w:p w14:paraId="37AFD71C" w14:textId="77777777" w:rsidR="00986E34" w:rsidRPr="00731FA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731FA5">
              <w:rPr>
                <w:rFonts w:ascii="Tahoma" w:hAnsi="Tahoma" w:cs="Tahoma"/>
                <w:sz w:val="20"/>
                <w:szCs w:val="20"/>
              </w:rPr>
              <w:t xml:space="preserve">функция стандартного нормального распределения </w:t>
            </w:r>
          </w:p>
          <w:p w14:paraId="6FDC121A" w14:textId="77777777" w:rsidR="00986E34" w:rsidRPr="00731FA5" w:rsidRDefault="00047B28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2π</m:t>
                        </m:r>
                      </m:e>
                    </m:rad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nor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0.5⋅y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 w:cs="Tahoma"/>
                    <w:sz w:val="20"/>
                    <w:szCs w:val="20"/>
                  </w:rPr>
                  <m:t>dy</m:t>
                </m:r>
              </m:oMath>
            </m:oMathPara>
          </w:p>
          <w:p w14:paraId="68AF73D7" w14:textId="77777777" w:rsidR="00986E34" w:rsidRPr="00731FA5" w:rsidRDefault="00986E34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744CDF5" w14:textId="273D5282" w:rsidR="00986E34" w:rsidRPr="00731FA5" w:rsidRDefault="000E5499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 w:rsidRPr="00731FA5">
        <w:rPr>
          <w:rFonts w:ascii="Tahoma" w:hAnsi="Tahoma" w:cs="Tahoma"/>
          <w:sz w:val="20"/>
          <w:szCs w:val="20"/>
        </w:rPr>
        <w:t>11</w:t>
      </w:r>
      <w:r w:rsidR="00047B28" w:rsidRPr="00731FA5">
        <w:rPr>
          <w:rFonts w:ascii="Tahoma" w:hAnsi="Tahoma" w:cs="Tahoma"/>
          <w:sz w:val="20"/>
          <w:szCs w:val="20"/>
        </w:rPr>
        <w:t xml:space="preserve">.  При использовании Модели </w:t>
      </w:r>
      <w:proofErr w:type="spellStart"/>
      <w:r w:rsidR="00047B28" w:rsidRPr="00731FA5">
        <w:rPr>
          <w:rFonts w:ascii="Tahoma" w:hAnsi="Tahoma" w:cs="Tahoma"/>
          <w:sz w:val="20"/>
          <w:szCs w:val="20"/>
        </w:rPr>
        <w:t>Башелье</w:t>
      </w:r>
      <w:proofErr w:type="spellEnd"/>
      <w:r w:rsidR="00047B28" w:rsidRPr="00731FA5">
        <w:rPr>
          <w:rFonts w:ascii="Tahoma" w:hAnsi="Tahoma" w:cs="Tahoma"/>
          <w:sz w:val="20"/>
          <w:szCs w:val="20"/>
        </w:rPr>
        <w:t xml:space="preserve"> для расчета Теоретической цены опциона коэффициенты «дельта» рассчитываются на основе теоретической волатильности по следующим формулам:</w:t>
      </w:r>
    </w:p>
    <w:p w14:paraId="659E0F16" w14:textId="77777777" w:rsidR="00986E34" w:rsidRPr="00731FA5" w:rsidRDefault="007942E1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m:oMathPara>
        <m:oMathParaPr>
          <m:jc m:val="left"/>
        </m:oMathParaPr>
        <m:oMath>
          <m:m>
            <m:mPr>
              <m:rSpRule m:val="3"/>
              <m:rSp m:val="360"/>
              <m:mcs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C</m:t>
                    </m:r>
                  </m:sub>
                </m:sSub>
                <m:r>
                  <w:rPr>
                    <w:rFonts w:ascii="Cambria Math" w:hAnsi="Tahoma" w:cs="Tahoma"/>
                  </w:rPr>
                  <m:t>=N</m:t>
                </m:r>
                <m:d>
                  <m:dPr>
                    <m:ctrlPr>
                      <w:rPr>
                        <w:rFonts w:ascii="Cambria Math" w:hAnsi="Tahoma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</m:d>
                <m:r>
                  <w:rPr>
                    <w:rFonts w:ascii="Cambria Math" w:hAnsi="Tahoma" w:cs="Tahoma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P</m:t>
                    </m:r>
                  </m:sub>
                </m:sSub>
                <m:r>
                  <w:rPr>
                    <w:rFonts w:ascii="Cambria Math" w:hAnsi="Tahoma" w:cs="Tahoma"/>
                  </w:rPr>
                  <m:t>=</m:t>
                </m:r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C</m:t>
                    </m:r>
                  </m:sub>
                </m:sSub>
                <m:r>
                  <w:rPr>
                    <w:rFonts w:ascii="Cambria Math" w:hAnsi="Tahoma" w:cs="Tahoma"/>
                  </w:rPr>
                  <m:t>-</m:t>
                </m:r>
                <m:r>
                  <w:rPr>
                    <w:rFonts w:ascii="Cambria Math" w:hAnsi="Tahoma" w:cs="Tahoma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0"/>
                  </w:rPr>
                  <m:t>.</m:t>
                </m:r>
              </m:e>
            </m:mr>
          </m:m>
        </m:oMath>
      </m:oMathPara>
    </w:p>
    <w:p w14:paraId="7BB5AC16" w14:textId="77777777" w:rsidR="00986E34" w:rsidRPr="00731FA5" w:rsidRDefault="00047B28" w:rsidP="00986E34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731FA5">
        <w:rPr>
          <w:rFonts w:ascii="Tahoma" w:hAnsi="Tahoma" w:cs="Tahoma"/>
          <w:sz w:val="20"/>
          <w:szCs w:val="20"/>
        </w:rPr>
        <w:t>где:</w:t>
      </w:r>
    </w:p>
    <w:p w14:paraId="0397B3D1" w14:textId="77777777" w:rsidR="00986E34" w:rsidRPr="00731FA5" w:rsidRDefault="00986E34" w:rsidP="00986E34">
      <w:pPr>
        <w:spacing w:before="120"/>
        <w:jc w:val="both"/>
        <w:rPr>
          <w:rFonts w:ascii="Tahoma" w:hAnsi="Tahoma" w:cs="Tahoma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363"/>
      </w:tblGrid>
      <w:tr w:rsidR="007C2008" w:rsidRPr="00731FA5" w14:paraId="42F26777" w14:textId="77777777" w:rsidTr="00986E34">
        <w:tc>
          <w:tcPr>
            <w:tcW w:w="1101" w:type="dxa"/>
            <w:shd w:val="clear" w:color="auto" w:fill="auto"/>
          </w:tcPr>
          <w:p w14:paraId="6DDA1B16" w14:textId="77777777" w:rsidR="00986E34" w:rsidRPr="00731FA5" w:rsidRDefault="00047B28" w:rsidP="00986E34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731F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Dc</w:t>
            </w:r>
          </w:p>
        </w:tc>
        <w:tc>
          <w:tcPr>
            <w:tcW w:w="8363" w:type="dxa"/>
            <w:shd w:val="clear" w:color="auto" w:fill="auto"/>
          </w:tcPr>
          <w:p w14:paraId="634E03BD" w14:textId="77777777" w:rsidR="00986E34" w:rsidRPr="00731FA5" w:rsidRDefault="00047B28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1FA5">
              <w:rPr>
                <w:rFonts w:ascii="Tahoma" w:hAnsi="Tahoma" w:cs="Tahoma"/>
                <w:sz w:val="20"/>
                <w:szCs w:val="20"/>
              </w:rPr>
              <w:t>коэффициент «дельта» для опционов на покупку (</w:t>
            </w:r>
            <w:r w:rsidRPr="00731FA5">
              <w:rPr>
                <w:rFonts w:ascii="Tahoma" w:hAnsi="Tahoma" w:cs="Tahoma"/>
                <w:sz w:val="20"/>
                <w:szCs w:val="20"/>
                <w:lang w:val="en-US"/>
              </w:rPr>
              <w:t>Call</w:t>
            </w:r>
            <w:r w:rsidRPr="00731FA5">
              <w:rPr>
                <w:rFonts w:ascii="Tahoma" w:hAnsi="Tahoma" w:cs="Tahoma"/>
                <w:sz w:val="20"/>
                <w:szCs w:val="20"/>
              </w:rPr>
              <w:t>-</w:t>
            </w:r>
            <w:r w:rsidRPr="00731FA5"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731FA5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7C2008" w:rsidRPr="00731FA5" w14:paraId="3B3AEE6E" w14:textId="77777777" w:rsidTr="00986E34">
        <w:tc>
          <w:tcPr>
            <w:tcW w:w="1101" w:type="dxa"/>
            <w:shd w:val="clear" w:color="auto" w:fill="auto"/>
          </w:tcPr>
          <w:p w14:paraId="68781918" w14:textId="77777777" w:rsidR="00986E34" w:rsidRPr="00731FA5" w:rsidRDefault="00047B28" w:rsidP="00986E34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731F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Dp</w:t>
            </w:r>
            <w:proofErr w:type="spellEnd"/>
          </w:p>
        </w:tc>
        <w:tc>
          <w:tcPr>
            <w:tcW w:w="8363" w:type="dxa"/>
            <w:shd w:val="clear" w:color="auto" w:fill="auto"/>
          </w:tcPr>
          <w:p w14:paraId="626797E4" w14:textId="77777777" w:rsidR="00986E34" w:rsidRPr="00731FA5" w:rsidRDefault="00047B28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1FA5">
              <w:rPr>
                <w:rFonts w:ascii="Tahoma" w:hAnsi="Tahoma" w:cs="Tahoma"/>
                <w:sz w:val="20"/>
                <w:szCs w:val="20"/>
              </w:rPr>
              <w:t>коэффициент «дельта» для опционов на продажу (</w:t>
            </w:r>
            <w:r w:rsidRPr="00731FA5">
              <w:rPr>
                <w:rFonts w:ascii="Tahoma" w:hAnsi="Tahoma" w:cs="Tahoma"/>
                <w:sz w:val="20"/>
                <w:szCs w:val="20"/>
                <w:lang w:val="en-US"/>
              </w:rPr>
              <w:t>Put</w:t>
            </w:r>
            <w:r w:rsidRPr="00731FA5">
              <w:rPr>
                <w:rFonts w:ascii="Tahoma" w:hAnsi="Tahoma" w:cs="Tahoma"/>
                <w:sz w:val="20"/>
                <w:szCs w:val="20"/>
              </w:rPr>
              <w:t>-</w:t>
            </w:r>
            <w:r w:rsidRPr="00731FA5"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731FA5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7C2008" w:rsidRPr="00731FA5" w14:paraId="7CD16CEF" w14:textId="77777777" w:rsidTr="00986E34">
        <w:tc>
          <w:tcPr>
            <w:tcW w:w="1101" w:type="dxa"/>
            <w:shd w:val="clear" w:color="auto" w:fill="auto"/>
          </w:tcPr>
          <w:p w14:paraId="5ED9BB50" w14:textId="77777777" w:rsidR="00986E34" w:rsidRPr="00731FA5" w:rsidRDefault="00047B28" w:rsidP="00986E34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731F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8363" w:type="dxa"/>
            <w:shd w:val="clear" w:color="auto" w:fill="auto"/>
          </w:tcPr>
          <w:p w14:paraId="61F3E598" w14:textId="77777777" w:rsidR="00986E34" w:rsidRPr="00731FA5" w:rsidRDefault="00047B28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1FA5">
              <w:rPr>
                <w:rFonts w:ascii="Tahoma" w:hAnsi="Tahoma" w:cs="Tahoma"/>
                <w:sz w:val="20"/>
                <w:szCs w:val="20"/>
              </w:rPr>
              <w:t>коэффициент, рассчитываемый по следующей формуле:</w:t>
            </w:r>
          </w:p>
          <w:p w14:paraId="64BBE9E2" w14:textId="77777777" w:rsidR="00986E34" w:rsidRPr="00731FA5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d=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  <w:lang w:val="en-US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-Strike</m:t>
                    </m:r>
                  </m:num>
                  <m:den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σ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</m:rad>
                  </m:den>
                </m:f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14:paraId="18087200" w14:textId="77777777" w:rsidR="00986E34" w:rsidRPr="00731FA5" w:rsidRDefault="00047B28" w:rsidP="00986E34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1FA5">
              <w:rPr>
                <w:rFonts w:ascii="Tahoma" w:hAnsi="Tahoma" w:cs="Tahoma"/>
                <w:sz w:val="20"/>
                <w:szCs w:val="20"/>
              </w:rPr>
              <w:t>где: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1"/>
              <w:gridCol w:w="7336"/>
            </w:tblGrid>
            <w:tr w:rsidR="007C2008" w:rsidRPr="00731FA5" w14:paraId="5C5A5D48" w14:textId="77777777" w:rsidTr="00986E34">
              <w:tc>
                <w:tcPr>
                  <w:tcW w:w="813" w:type="dxa"/>
                  <w:shd w:val="clear" w:color="auto" w:fill="auto"/>
                </w:tcPr>
                <w:p w14:paraId="170A16E3" w14:textId="77777777" w:rsidR="00986E34" w:rsidRPr="00731FA5" w:rsidRDefault="00047B28" w:rsidP="00986E34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iCs/>
                      <w:sz w:val="20"/>
                      <w:szCs w:val="20"/>
                      <w:lang w:val="en-US"/>
                    </w:rPr>
                    <w:t>Strike</w:t>
                  </w:r>
                </w:p>
              </w:tc>
              <w:tc>
                <w:tcPr>
                  <w:tcW w:w="7466" w:type="dxa"/>
                  <w:shd w:val="clear" w:color="auto" w:fill="auto"/>
                </w:tcPr>
                <w:p w14:paraId="791CAE5F" w14:textId="77777777" w:rsidR="00986E34" w:rsidRPr="00731FA5" w:rsidRDefault="00047B28" w:rsidP="00986E34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>страйк (цена исполнения) опциона;</w:t>
                  </w:r>
                </w:p>
              </w:tc>
            </w:tr>
            <w:tr w:rsidR="007C2008" w:rsidRPr="00731FA5" w14:paraId="2D6A4113" w14:textId="77777777" w:rsidTr="00986E34">
              <w:tc>
                <w:tcPr>
                  <w:tcW w:w="813" w:type="dxa"/>
                  <w:shd w:val="clear" w:color="auto" w:fill="auto"/>
                </w:tcPr>
                <w:p w14:paraId="11B98D38" w14:textId="77777777" w:rsidR="00986E34" w:rsidRPr="00731FA5" w:rsidRDefault="00047B28" w:rsidP="00986E34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iCs/>
                      <w:sz w:val="20"/>
                      <w:szCs w:val="20"/>
                      <w:lang w:val="en-US"/>
                    </w:rPr>
                    <w:t>F</w:t>
                  </w:r>
                  <w:r w:rsidRPr="00731F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(</w:t>
                  </w:r>
                  <w:r w:rsidRPr="00731FA5">
                    <w:rPr>
                      <w:rFonts w:ascii="Tahoma" w:hAnsi="Tahoma" w:cs="Tahoma"/>
                      <w:iCs/>
                      <w:sz w:val="20"/>
                      <w:szCs w:val="20"/>
                      <w:lang w:val="en-US"/>
                    </w:rPr>
                    <w:t>t</w:t>
                  </w:r>
                  <w:r w:rsidRPr="00731F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466" w:type="dxa"/>
                  <w:shd w:val="clear" w:color="auto" w:fill="auto"/>
                </w:tcPr>
                <w:p w14:paraId="166B4CB4" w14:textId="3F7A5E7D" w:rsidR="00986E34" w:rsidRPr="00731FA5" w:rsidRDefault="00047B28" w:rsidP="00986E34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цена фьючерсного контракта, являющегося </w:t>
                  </w:r>
                  <w:r w:rsidR="00CF2D1E" w:rsidRPr="00731FA5">
                    <w:rPr>
                      <w:rFonts w:ascii="Tahoma" w:hAnsi="Tahoma" w:cs="Tahoma"/>
                      <w:sz w:val="20"/>
                      <w:szCs w:val="20"/>
                    </w:rPr>
                    <w:t>базисным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 активом опциона, в текущий момент времени 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t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</w:p>
              </w:tc>
            </w:tr>
            <w:tr w:rsidR="007C2008" w:rsidRPr="00731FA5" w14:paraId="622782D9" w14:textId="77777777" w:rsidTr="00986E34">
              <w:tc>
                <w:tcPr>
                  <w:tcW w:w="813" w:type="dxa"/>
                  <w:shd w:val="clear" w:color="auto" w:fill="auto"/>
                </w:tcPr>
                <w:p w14:paraId="604F4BC5" w14:textId="77777777" w:rsidR="00986E34" w:rsidRPr="00731FA5" w:rsidRDefault="00047B28" w:rsidP="00986E34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T</m:t>
                      </m:r>
                    </m:oMath>
                  </m:oMathPara>
                </w:p>
              </w:tc>
              <w:tc>
                <w:tcPr>
                  <w:tcW w:w="7466" w:type="dxa"/>
                  <w:shd w:val="clear" w:color="auto" w:fill="auto"/>
                </w:tcPr>
                <w:p w14:paraId="5D1AA48C" w14:textId="77777777" w:rsidR="00986E34" w:rsidRPr="00731FA5" w:rsidRDefault="00047B28" w:rsidP="00986E34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время от текущего момента 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t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 до момента окончания срока действия опциона (в долях года);</w:t>
                  </w:r>
                </w:p>
              </w:tc>
            </w:tr>
            <w:tr w:rsidR="007C2008" w:rsidRPr="00731FA5" w14:paraId="395075DD" w14:textId="77777777" w:rsidTr="00986E34">
              <w:tc>
                <w:tcPr>
                  <w:tcW w:w="813" w:type="dxa"/>
                  <w:shd w:val="clear" w:color="auto" w:fill="auto"/>
                </w:tcPr>
                <w:p w14:paraId="20D39F91" w14:textId="77777777" w:rsidR="00986E34" w:rsidRPr="00731FA5" w:rsidRDefault="00047B28" w:rsidP="00986E34">
                  <w:pPr>
                    <w:spacing w:before="120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σ</m:t>
                      </m:r>
                    </m:oMath>
                  </m:oMathPara>
                </w:p>
              </w:tc>
              <w:tc>
                <w:tcPr>
                  <w:tcW w:w="7466" w:type="dxa"/>
                  <w:shd w:val="clear" w:color="auto" w:fill="auto"/>
                </w:tcPr>
                <w:p w14:paraId="719D4441" w14:textId="30EB4E56" w:rsidR="00986E34" w:rsidRPr="00731FA5" w:rsidRDefault="00047B28" w:rsidP="00A809AD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значение теоретической волатильности фьючерсного контракта, являющегося </w:t>
                  </w:r>
                  <w:r w:rsidR="00CF2D1E" w:rsidRPr="00731FA5">
                    <w:rPr>
                      <w:rFonts w:ascii="Tahoma" w:hAnsi="Tahoma" w:cs="Tahoma"/>
                      <w:sz w:val="20"/>
                      <w:szCs w:val="20"/>
                    </w:rPr>
                    <w:t>базисным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 активом опциона, выраженное в размерности фьючерсного контракта, в годовом исчислении.</w:t>
                  </w:r>
                  <w:r w:rsidR="002242A8"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 Порядок расчета теоретической волатильности определен в пункте </w:t>
                  </w:r>
                  <w:r w:rsidR="00EE225C" w:rsidRPr="00731FA5">
                    <w:rPr>
                      <w:rFonts w:ascii="Tahoma" w:hAnsi="Tahoma" w:cs="Tahoma"/>
                      <w:sz w:val="20"/>
                      <w:szCs w:val="20"/>
                    </w:rPr>
                    <w:t>10</w:t>
                  </w:r>
                  <w:r w:rsidR="002242A8"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 настоящей Методики;</w:t>
                  </w:r>
                </w:p>
              </w:tc>
            </w:tr>
          </w:tbl>
          <w:p w14:paraId="5EC669B0" w14:textId="77777777" w:rsidR="00986E34" w:rsidRPr="00731FA5" w:rsidRDefault="00986E34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2008" w:rsidRPr="00731FA5" w14:paraId="15DE4C80" w14:textId="77777777" w:rsidTr="00986E34">
        <w:tc>
          <w:tcPr>
            <w:tcW w:w="1101" w:type="dxa"/>
            <w:shd w:val="clear" w:color="auto" w:fill="auto"/>
          </w:tcPr>
          <w:p w14:paraId="094D1187" w14:textId="77777777" w:rsidR="00986E34" w:rsidRPr="00731FA5" w:rsidRDefault="00047B28" w:rsidP="00986E34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731F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N</w:t>
            </w:r>
            <w:proofErr w:type="spellEnd"/>
            <w:r w:rsidRPr="00731F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(x)</w:t>
            </w:r>
          </w:p>
        </w:tc>
        <w:tc>
          <w:tcPr>
            <w:tcW w:w="8363" w:type="dxa"/>
            <w:shd w:val="clear" w:color="auto" w:fill="auto"/>
          </w:tcPr>
          <w:p w14:paraId="6CA60F87" w14:textId="77777777" w:rsidR="00986E34" w:rsidRPr="00731FA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731FA5">
              <w:rPr>
                <w:rFonts w:ascii="Tahoma" w:hAnsi="Tahoma" w:cs="Tahoma"/>
                <w:sz w:val="20"/>
                <w:szCs w:val="20"/>
              </w:rPr>
              <w:t xml:space="preserve">функция стандартного нормального распределения </w:t>
            </w:r>
          </w:p>
          <w:p w14:paraId="39AEA3AE" w14:textId="77777777" w:rsidR="00986E34" w:rsidRPr="00731FA5" w:rsidRDefault="00047B28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2π</m:t>
                        </m:r>
                      </m:e>
                    </m:rad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nor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0.5⋅y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 w:cs="Tahoma"/>
                    <w:sz w:val="20"/>
                    <w:szCs w:val="20"/>
                  </w:rPr>
                  <m:t>dy</m:t>
                </m:r>
              </m:oMath>
            </m:oMathPara>
          </w:p>
          <w:p w14:paraId="7BCA2AF1" w14:textId="77777777" w:rsidR="00986E34" w:rsidRPr="00731FA5" w:rsidRDefault="00986E34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57DC741" w14:textId="0061774C" w:rsidR="003C1402" w:rsidRPr="00731FA5" w:rsidRDefault="000E5499" w:rsidP="003C1402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 w:rsidRPr="00731FA5">
        <w:rPr>
          <w:rFonts w:ascii="Tahoma" w:hAnsi="Tahoma" w:cs="Tahoma"/>
          <w:sz w:val="20"/>
          <w:szCs w:val="20"/>
        </w:rPr>
        <w:t>12</w:t>
      </w:r>
      <w:r w:rsidR="003C1402" w:rsidRPr="00731FA5">
        <w:rPr>
          <w:rFonts w:ascii="Tahoma" w:hAnsi="Tahoma" w:cs="Tahoma"/>
          <w:sz w:val="20"/>
          <w:szCs w:val="20"/>
        </w:rPr>
        <w:t xml:space="preserve">.  При использовании Модели Блэка </w:t>
      </w:r>
      <w:proofErr w:type="spellStart"/>
      <w:r w:rsidR="003C1402" w:rsidRPr="00731FA5">
        <w:rPr>
          <w:rFonts w:ascii="Tahoma" w:hAnsi="Tahoma" w:cs="Tahoma"/>
          <w:sz w:val="20"/>
          <w:szCs w:val="20"/>
        </w:rPr>
        <w:t>Шоулза</w:t>
      </w:r>
      <w:proofErr w:type="spellEnd"/>
      <w:r w:rsidR="003C1402" w:rsidRPr="00731FA5">
        <w:rPr>
          <w:rFonts w:ascii="Tahoma" w:hAnsi="Tahoma" w:cs="Tahoma"/>
          <w:sz w:val="20"/>
          <w:szCs w:val="20"/>
        </w:rPr>
        <w:t xml:space="preserve"> для расчета Теоретической цены опциона </w:t>
      </w:r>
      <w:r w:rsidR="00E05A54" w:rsidRPr="00731FA5">
        <w:rPr>
          <w:rFonts w:ascii="Tahoma" w:hAnsi="Tahoma" w:cs="Tahoma"/>
          <w:sz w:val="20"/>
          <w:szCs w:val="20"/>
        </w:rPr>
        <w:t>с уплатой премии на ценные бумаги</w:t>
      </w:r>
      <w:r w:rsidRPr="00731FA5">
        <w:rPr>
          <w:rFonts w:ascii="Tahoma" w:hAnsi="Tahoma" w:cs="Tahoma"/>
          <w:sz w:val="20"/>
          <w:szCs w:val="20"/>
        </w:rPr>
        <w:t xml:space="preserve"> и </w:t>
      </w:r>
      <w:r w:rsidR="00532B4E" w:rsidRPr="00731FA5">
        <w:rPr>
          <w:rFonts w:ascii="Tahoma" w:hAnsi="Tahoma" w:cs="Tahoma"/>
          <w:sz w:val="20"/>
          <w:szCs w:val="20"/>
        </w:rPr>
        <w:t xml:space="preserve">курсы иностранных валют к рублю </w:t>
      </w:r>
      <w:r w:rsidR="003C1402" w:rsidRPr="00731FA5">
        <w:rPr>
          <w:rFonts w:ascii="Tahoma" w:hAnsi="Tahoma" w:cs="Tahoma"/>
          <w:sz w:val="20"/>
          <w:szCs w:val="20"/>
        </w:rPr>
        <w:t>коэффициенты «дельта» рассчитываются на основе теоретической волатильности по следующим формулам:</w:t>
      </w:r>
    </w:p>
    <w:p w14:paraId="519C3F9D" w14:textId="68E97B37" w:rsidR="003C1402" w:rsidRPr="00731FA5" w:rsidRDefault="007942E1" w:rsidP="003C1402">
      <w:pPr>
        <w:pStyle w:val="a9"/>
        <w:spacing w:before="120"/>
        <w:jc w:val="both"/>
        <w:rPr>
          <w:rFonts w:ascii="Tahoma" w:hAnsi="Tahoma" w:cs="Tahoma"/>
          <w:sz w:val="20"/>
          <w:szCs w:val="20"/>
          <w:lang w:val="en-US"/>
        </w:rPr>
      </w:pPr>
      <m:oMathPara>
        <m:oMathParaPr>
          <m:jc m:val="left"/>
        </m:oMathParaPr>
        <m:oMath>
          <m:m>
            <m:mPr>
              <m:rSpRule m:val="3"/>
              <m:rSp m:val="360"/>
              <m:mcs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mPr>
            <m:mr>
              <m:e>
                <m:r>
                  <m:rPr>
                    <m:nor/>
                  </m:rPr>
                  <w:rPr>
                    <w:rFonts w:ascii="Tahoma" w:hAnsi="Tahoma" w:cs="Tahoma"/>
                    <w:b/>
                    <w:sz w:val="20"/>
                    <w:szCs w:val="20"/>
                  </w:rPr>
                  <m:t>Если</m:t>
                </m:r>
                <m:r>
                  <m:rPr>
                    <m:nor/>
                  </m:rPr>
                  <w:rPr>
                    <w:rFonts w:ascii="Tahoma" w:hAnsi="Tahoma" w:cs="Tahoma"/>
                    <w:b/>
                    <w:sz w:val="20"/>
                    <w:szCs w:val="20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S≥</m:t>
                </m:r>
                <m:r>
                  <m:rPr>
                    <m:nor/>
                  </m:rPr>
                  <w:rPr>
                    <w:rFonts w:ascii="Tahoma" w:hAnsi="Tahoma" w:cs="Tahoma"/>
                    <w:b/>
                    <w:sz w:val="20"/>
                    <w:szCs w:val="20"/>
                    <w:lang w:val="en-US"/>
                  </w:rPr>
                  <m:t>Min</m:t>
                </m:r>
                <m:r>
                  <m:rPr>
                    <m:nor/>
                  </m:rPr>
                  <w:rPr>
                    <w:rFonts w:ascii="Cambria Math" w:hAnsi="Tahoma" w:cs="Tahoma"/>
                    <w:b/>
                    <w:sz w:val="20"/>
                    <w:szCs w:val="20"/>
                    <w:lang w:val="en-US"/>
                  </w:rPr>
                  <m:t>Step</m:t>
                </m:r>
                <m:r>
                  <m:rPr>
                    <m:nor/>
                  </m:rPr>
                  <w:rPr>
                    <w:rFonts w:ascii="Tahoma" w:hAnsi="Tahoma" w:cs="Tahoma"/>
                    <w:b/>
                    <w:sz w:val="20"/>
                    <w:szCs w:val="20"/>
                    <w:lang w:val="en-US"/>
                  </w:rPr>
                  <m:t>: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C</m:t>
                    </m:r>
                  </m:sub>
                </m:sSub>
                <m:r>
                  <w:rPr>
                    <w:rFonts w:ascii="Cambria Math" w:hAnsi="Tahoma" w:cs="Tahoma"/>
                    <w:lang w:val="en-US"/>
                  </w:rPr>
                  <m:t>=</m:t>
                </m:r>
                <m:r>
                  <w:rPr>
                    <w:rFonts w:ascii="Cambria Math" w:hAnsi="Tahoma" w:cs="Tahoma"/>
                  </w:rPr>
                  <m:t>N</m:t>
                </m:r>
                <m:d>
                  <m:dPr>
                    <m:ctrlPr>
                      <w:rPr>
                        <w:rFonts w:ascii="Cambria Math" w:hAnsi="Tahoma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  <m:r>
                      <w:rPr>
                        <w:rFonts w:ascii="Cambria Math" w:hAnsi="Tahoma" w:cs="Tahoma"/>
                        <w:lang w:val="en-US"/>
                      </w:rPr>
                      <m:t>1</m:t>
                    </m:r>
                  </m:e>
                </m:d>
                <m:r>
                  <w:rPr>
                    <w:rFonts w:ascii="Cambria Math" w:hAnsi="Tahoma" w:cs="Tahoma"/>
                    <w:lang w:val="en-US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P</m:t>
                    </m:r>
                  </m:sub>
                </m:sSub>
                <m:r>
                  <w:rPr>
                    <w:rFonts w:ascii="Cambria Math" w:hAnsi="Tahoma" w:cs="Tahoma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C</m:t>
                    </m:r>
                  </m:sub>
                </m:sSub>
                <m:r>
                  <w:rPr>
                    <w:rFonts w:ascii="Cambria Math" w:hAnsi="Tahoma" w:cs="Tahoma"/>
                    <w:lang w:val="en-US"/>
                  </w:rPr>
                  <m:t>-</m:t>
                </m:r>
                <m:r>
                  <w:rPr>
                    <w:rFonts w:ascii="Cambria Math" w:hAnsi="Tahoma" w:cs="Tahoma"/>
                    <w:lang w:val="en-US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.</m:t>
                </m:r>
              </m:e>
            </m:mr>
          </m:m>
        </m:oMath>
      </m:oMathPara>
    </w:p>
    <w:p w14:paraId="724139E8" w14:textId="77777777" w:rsidR="003C1402" w:rsidRPr="00731FA5" w:rsidRDefault="003C1402" w:rsidP="003C1402">
      <w:pPr>
        <w:rPr>
          <w:rFonts w:ascii="Tahoma" w:hAnsi="Tahoma" w:cs="Tahoma"/>
          <w:sz w:val="20"/>
          <w:szCs w:val="20"/>
          <w:lang w:val="en-US"/>
        </w:rPr>
      </w:pPr>
    </w:p>
    <w:p w14:paraId="4B576B3F" w14:textId="3BEE08C5" w:rsidR="003C1402" w:rsidRPr="00731FA5" w:rsidRDefault="003C1402" w:rsidP="003C1402">
      <w:pPr>
        <w:rPr>
          <w:rFonts w:ascii="Tahoma" w:hAnsi="Tahoma" w:cs="Tahoma"/>
          <w:b/>
          <w:bCs/>
          <w:iCs/>
          <w:sz w:val="20"/>
          <w:szCs w:val="20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ahoma" w:hAnsi="Tahoma" w:cs="Tahoma"/>
              <w:b/>
              <w:sz w:val="20"/>
              <w:szCs w:val="20"/>
            </w:rPr>
            <m:t xml:space="preserve">Если </m:t>
          </m:r>
          <m:r>
            <m:rPr>
              <m:sty m:val="bi"/>
            </m:rPr>
            <w:rPr>
              <w:rFonts w:ascii="Cambria Math" w:hAnsi="Cambria Math" w:cs="Tahoma"/>
              <w:sz w:val="20"/>
              <w:szCs w:val="20"/>
              <w:lang w:val="en-US"/>
            </w:rPr>
            <m:t>S&lt;</m:t>
          </m:r>
          <m:r>
            <m:rPr>
              <m:nor/>
            </m:rPr>
            <w:rPr>
              <w:rFonts w:ascii="Tahoma" w:hAnsi="Tahoma" w:cs="Tahoma"/>
              <w:b/>
              <w:sz w:val="20"/>
              <w:szCs w:val="20"/>
              <w:lang w:val="en-US"/>
            </w:rPr>
            <m:t>Min</m:t>
          </m:r>
          <m:r>
            <m:rPr>
              <m:nor/>
            </m:rPr>
            <w:rPr>
              <w:rFonts w:ascii="Cambria Math" w:hAnsi="Tahoma" w:cs="Tahoma"/>
              <w:b/>
              <w:sz w:val="20"/>
              <w:szCs w:val="20"/>
              <w:lang w:val="en-US"/>
            </w:rPr>
            <m:t>Step</m:t>
          </m:r>
          <m:r>
            <m:rPr>
              <m:nor/>
            </m:rPr>
            <w:rPr>
              <w:rFonts w:ascii="Tahoma" w:hAnsi="Tahoma" w:cs="Tahoma"/>
              <w:b/>
              <w:sz w:val="20"/>
              <w:szCs w:val="20"/>
            </w:rPr>
            <m:t>:</m:t>
          </m:r>
        </m:oMath>
      </m:oMathPara>
    </w:p>
    <w:p w14:paraId="73BA345D" w14:textId="77777777" w:rsidR="003C1402" w:rsidRPr="00731FA5" w:rsidRDefault="003C1402" w:rsidP="003C1402">
      <w:pPr>
        <w:rPr>
          <w:rFonts w:ascii="Tahoma" w:hAnsi="Tahoma" w:cs="Tahoma"/>
          <w:bCs/>
          <w:iCs/>
          <w:sz w:val="20"/>
          <w:szCs w:val="2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3C1402" w:rsidRPr="007942E1" w14:paraId="767E4AFD" w14:textId="77777777" w:rsidTr="009C549C">
        <w:tc>
          <w:tcPr>
            <w:tcW w:w="2336" w:type="dxa"/>
          </w:tcPr>
          <w:p w14:paraId="4977C3E1" w14:textId="77777777" w:rsidR="003C1402" w:rsidRPr="00731FA5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  <w:tc>
          <w:tcPr>
            <w:tcW w:w="2336" w:type="dxa"/>
          </w:tcPr>
          <w:p w14:paraId="12A25E64" w14:textId="265AF0C3" w:rsidR="003C1402" w:rsidRPr="00731FA5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731F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S &lt; Strike</w:t>
            </w:r>
            <m:oMath>
              <m: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 xml:space="preserve"> ∙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key</m:t>
                      </m:r>
                    </m:sub>
                  </m:sSub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∙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T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sub>
                  </m:sSub>
                </m:sup>
              </m:sSup>
            </m:oMath>
          </w:p>
        </w:tc>
        <w:tc>
          <w:tcPr>
            <w:tcW w:w="2336" w:type="dxa"/>
          </w:tcPr>
          <w:p w14:paraId="7A0BD906" w14:textId="7BDC88E0" w:rsidR="003C1402" w:rsidRPr="00731FA5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731F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S = Strike</w:t>
            </w:r>
            <m:oMath>
              <m: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 xml:space="preserve"> ∙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key</m:t>
                      </m:r>
                    </m:sub>
                  </m:sSub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∙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T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sub>
                  </m:sSub>
                </m:sup>
              </m:sSup>
            </m:oMath>
          </w:p>
        </w:tc>
        <w:tc>
          <w:tcPr>
            <w:tcW w:w="2336" w:type="dxa"/>
          </w:tcPr>
          <w:p w14:paraId="3391ABF3" w14:textId="2CF36381" w:rsidR="003C1402" w:rsidRPr="00731FA5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731F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6F608E" w:rsidRPr="00731F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 xml:space="preserve">S </w:t>
            </w:r>
            <w:r w:rsidRPr="00731F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&gt; Strike</w:t>
            </w:r>
            <m:oMath>
              <m: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 xml:space="preserve"> ∙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key</m:t>
                      </m:r>
                    </m:sub>
                  </m:sSub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∙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T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sub>
                  </m:sSub>
                </m:sup>
              </m:sSup>
            </m:oMath>
          </w:p>
        </w:tc>
      </w:tr>
      <w:tr w:rsidR="003C1402" w:rsidRPr="00731FA5" w14:paraId="4CEBAEE8" w14:textId="77777777" w:rsidTr="009C549C">
        <w:tc>
          <w:tcPr>
            <w:tcW w:w="2336" w:type="dxa"/>
          </w:tcPr>
          <w:p w14:paraId="660FB136" w14:textId="77777777" w:rsidR="003C1402" w:rsidRPr="00731FA5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731F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Dc</w:t>
            </w:r>
          </w:p>
        </w:tc>
        <w:tc>
          <w:tcPr>
            <w:tcW w:w="2336" w:type="dxa"/>
          </w:tcPr>
          <w:p w14:paraId="030E54A4" w14:textId="77777777" w:rsidR="003C1402" w:rsidRPr="00731FA5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731F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2336" w:type="dxa"/>
          </w:tcPr>
          <w:p w14:paraId="57D1B9E5" w14:textId="77777777" w:rsidR="003C1402" w:rsidRPr="00731FA5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731F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0.5</w:t>
            </w:r>
          </w:p>
        </w:tc>
        <w:tc>
          <w:tcPr>
            <w:tcW w:w="2336" w:type="dxa"/>
          </w:tcPr>
          <w:p w14:paraId="23D56761" w14:textId="77777777" w:rsidR="003C1402" w:rsidRPr="00731FA5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731F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1</w:t>
            </w:r>
          </w:p>
        </w:tc>
      </w:tr>
      <w:tr w:rsidR="003C1402" w:rsidRPr="00731FA5" w14:paraId="3E6BB484" w14:textId="77777777" w:rsidTr="009C549C">
        <w:tc>
          <w:tcPr>
            <w:tcW w:w="2336" w:type="dxa"/>
          </w:tcPr>
          <w:p w14:paraId="08A1DCBE" w14:textId="77777777" w:rsidR="003C1402" w:rsidRPr="00731FA5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731F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Dp</w:t>
            </w:r>
            <w:proofErr w:type="spellEnd"/>
          </w:p>
        </w:tc>
        <w:tc>
          <w:tcPr>
            <w:tcW w:w="2336" w:type="dxa"/>
          </w:tcPr>
          <w:p w14:paraId="449E0C10" w14:textId="77777777" w:rsidR="003C1402" w:rsidRPr="00731FA5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731F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-1</w:t>
            </w:r>
          </w:p>
        </w:tc>
        <w:tc>
          <w:tcPr>
            <w:tcW w:w="2336" w:type="dxa"/>
          </w:tcPr>
          <w:p w14:paraId="7E418DA3" w14:textId="77777777" w:rsidR="003C1402" w:rsidRPr="00731FA5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731F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-0.5</w:t>
            </w:r>
          </w:p>
        </w:tc>
        <w:tc>
          <w:tcPr>
            <w:tcW w:w="2336" w:type="dxa"/>
          </w:tcPr>
          <w:p w14:paraId="33E39F86" w14:textId="77777777" w:rsidR="003C1402" w:rsidRPr="00731FA5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731F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0</w:t>
            </w:r>
          </w:p>
        </w:tc>
      </w:tr>
    </w:tbl>
    <w:p w14:paraId="44F907D1" w14:textId="77777777" w:rsidR="003C1402" w:rsidRPr="00731FA5" w:rsidRDefault="003C1402" w:rsidP="003C140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731FA5">
        <w:rPr>
          <w:rFonts w:ascii="Tahoma" w:hAnsi="Tahoma" w:cs="Tahoma"/>
          <w:sz w:val="20"/>
          <w:szCs w:val="20"/>
        </w:rPr>
        <w:t xml:space="preserve"> где:</w:t>
      </w:r>
    </w:p>
    <w:p w14:paraId="20ADAAEE" w14:textId="77777777" w:rsidR="003C1402" w:rsidRPr="00731FA5" w:rsidRDefault="003C1402" w:rsidP="003C1402">
      <w:pPr>
        <w:spacing w:before="120"/>
        <w:jc w:val="both"/>
        <w:rPr>
          <w:rFonts w:ascii="Tahoma" w:hAnsi="Tahoma" w:cs="Tahoma"/>
          <w:sz w:val="20"/>
          <w:szCs w:val="20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8854"/>
      </w:tblGrid>
      <w:tr w:rsidR="003C1402" w:rsidRPr="00731FA5" w14:paraId="7ACD6D63" w14:textId="77777777" w:rsidTr="001C18FF">
        <w:tc>
          <w:tcPr>
            <w:tcW w:w="673" w:type="dxa"/>
            <w:shd w:val="clear" w:color="auto" w:fill="auto"/>
          </w:tcPr>
          <w:p w14:paraId="4183234F" w14:textId="77777777" w:rsidR="003C1402" w:rsidRPr="00731FA5" w:rsidRDefault="003C1402" w:rsidP="009C549C">
            <w:pPr>
              <w:jc w:val="both"/>
              <w:rPr>
                <w:rFonts w:ascii="Tahoma" w:hAnsi="Tahoma"/>
                <w:b/>
                <w:sz w:val="20"/>
                <w:lang w:val="en-US"/>
              </w:rPr>
            </w:pPr>
            <w:r w:rsidRPr="00731FA5">
              <w:rPr>
                <w:rFonts w:ascii="Tahoma" w:hAnsi="Tahoma" w:cs="Tahoma"/>
                <w:b/>
                <w:sz w:val="20"/>
                <w:szCs w:val="20"/>
                <w:lang w:val="en-US"/>
              </w:rPr>
              <w:lastRenderedPageBreak/>
              <w:t>Dc</w:t>
            </w:r>
          </w:p>
        </w:tc>
        <w:tc>
          <w:tcPr>
            <w:tcW w:w="8854" w:type="dxa"/>
            <w:shd w:val="clear" w:color="auto" w:fill="auto"/>
          </w:tcPr>
          <w:p w14:paraId="5EEE660A" w14:textId="77777777" w:rsidR="003C1402" w:rsidRPr="00731FA5" w:rsidRDefault="003C1402" w:rsidP="009C54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1FA5">
              <w:rPr>
                <w:rFonts w:ascii="Tahoma" w:hAnsi="Tahoma" w:cs="Tahoma"/>
                <w:sz w:val="20"/>
                <w:szCs w:val="20"/>
              </w:rPr>
              <w:t>коэффициент «дельта» для опционов на покупку (</w:t>
            </w:r>
            <w:r w:rsidRPr="00731FA5">
              <w:rPr>
                <w:rFonts w:ascii="Tahoma" w:hAnsi="Tahoma" w:cs="Tahoma"/>
                <w:sz w:val="20"/>
                <w:szCs w:val="20"/>
                <w:lang w:val="en-US"/>
              </w:rPr>
              <w:t>Call</w:t>
            </w:r>
            <w:r w:rsidRPr="00731FA5">
              <w:rPr>
                <w:rFonts w:ascii="Tahoma" w:hAnsi="Tahoma" w:cs="Tahoma"/>
                <w:sz w:val="20"/>
                <w:szCs w:val="20"/>
              </w:rPr>
              <w:t>-</w:t>
            </w:r>
            <w:r w:rsidRPr="00731FA5"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731FA5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3C1402" w:rsidRPr="00731FA5" w14:paraId="2E5168DB" w14:textId="77777777" w:rsidTr="001C18FF">
        <w:tc>
          <w:tcPr>
            <w:tcW w:w="673" w:type="dxa"/>
            <w:shd w:val="clear" w:color="auto" w:fill="auto"/>
          </w:tcPr>
          <w:p w14:paraId="35EA746A" w14:textId="77777777" w:rsidR="003C1402" w:rsidRPr="00731FA5" w:rsidRDefault="003C1402" w:rsidP="009C549C">
            <w:pPr>
              <w:jc w:val="both"/>
              <w:rPr>
                <w:rFonts w:ascii="Tahoma" w:hAnsi="Tahoma"/>
                <w:b/>
                <w:sz w:val="20"/>
                <w:lang w:val="en-US"/>
              </w:rPr>
            </w:pPr>
            <w:proofErr w:type="spellStart"/>
            <w:r w:rsidRPr="00731F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Dp</w:t>
            </w:r>
            <w:proofErr w:type="spellEnd"/>
          </w:p>
        </w:tc>
        <w:tc>
          <w:tcPr>
            <w:tcW w:w="8854" w:type="dxa"/>
            <w:shd w:val="clear" w:color="auto" w:fill="auto"/>
          </w:tcPr>
          <w:p w14:paraId="7E80CD50" w14:textId="77777777" w:rsidR="003C1402" w:rsidRPr="00731FA5" w:rsidRDefault="003C1402" w:rsidP="009C54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1FA5">
              <w:rPr>
                <w:rFonts w:ascii="Tahoma" w:hAnsi="Tahoma" w:cs="Tahoma"/>
                <w:sz w:val="20"/>
                <w:szCs w:val="20"/>
              </w:rPr>
              <w:t>коэффициент «дельта» для опционов на продажу (</w:t>
            </w:r>
            <w:r w:rsidRPr="00731FA5">
              <w:rPr>
                <w:rFonts w:ascii="Tahoma" w:hAnsi="Tahoma" w:cs="Tahoma"/>
                <w:sz w:val="20"/>
                <w:szCs w:val="20"/>
                <w:lang w:val="en-US"/>
              </w:rPr>
              <w:t>Put</w:t>
            </w:r>
            <w:r w:rsidRPr="00731FA5">
              <w:rPr>
                <w:rFonts w:ascii="Tahoma" w:hAnsi="Tahoma" w:cs="Tahoma"/>
                <w:sz w:val="20"/>
                <w:szCs w:val="20"/>
              </w:rPr>
              <w:t>-</w:t>
            </w:r>
            <w:r w:rsidRPr="00731FA5"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731FA5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3C1402" w:rsidRPr="00731FA5" w14:paraId="3B81CC50" w14:textId="77777777" w:rsidTr="001C18FF">
        <w:tc>
          <w:tcPr>
            <w:tcW w:w="673" w:type="dxa"/>
            <w:shd w:val="clear" w:color="auto" w:fill="auto"/>
          </w:tcPr>
          <w:p w14:paraId="04305787" w14:textId="77777777" w:rsidR="003C1402" w:rsidRPr="00731FA5" w:rsidRDefault="003C1402" w:rsidP="009C549C">
            <w:pPr>
              <w:jc w:val="both"/>
              <w:rPr>
                <w:rFonts w:ascii="Tahoma" w:hAnsi="Tahoma"/>
                <w:b/>
                <w:sz w:val="20"/>
                <w:lang w:val="en-US"/>
              </w:rPr>
            </w:pPr>
            <w:r w:rsidRPr="00731F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d1</w:t>
            </w:r>
          </w:p>
        </w:tc>
        <w:tc>
          <w:tcPr>
            <w:tcW w:w="8854" w:type="dxa"/>
            <w:shd w:val="clear" w:color="auto" w:fill="auto"/>
          </w:tcPr>
          <w:p w14:paraId="4D9A91D6" w14:textId="77777777" w:rsidR="003C1402" w:rsidRPr="00731FA5" w:rsidRDefault="003C1402" w:rsidP="009C54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1FA5">
              <w:rPr>
                <w:rFonts w:ascii="Tahoma" w:hAnsi="Tahoma" w:cs="Tahoma"/>
                <w:sz w:val="20"/>
                <w:szCs w:val="20"/>
              </w:rPr>
              <w:t>коэффициент, рассчитываемый по следующей формуле:</w:t>
            </w:r>
          </w:p>
          <w:p w14:paraId="3DD996A2" w14:textId="40DFE8CA" w:rsidR="003C1402" w:rsidRPr="00731FA5" w:rsidRDefault="007942E1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ahoma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ln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S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Strike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+T∙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key</m:t>
                            </m:r>
                          </m:sub>
                        </m:sSub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σ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2</m:t>
                            </m:r>
                          </m:den>
                        </m:f>
                      </m:e>
                    </m:d>
                  </m:num>
                  <m:den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σ∙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iCs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</m:rad>
                  </m:den>
                </m:f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14:paraId="75E34A09" w14:textId="12F89D63" w:rsidR="0078131C" w:rsidRPr="00731FA5" w:rsidRDefault="003C1402" w:rsidP="009C549C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1FA5">
              <w:rPr>
                <w:rFonts w:ascii="Tahoma" w:hAnsi="Tahoma" w:cs="Tahoma"/>
                <w:sz w:val="20"/>
                <w:szCs w:val="20"/>
              </w:rPr>
              <w:t>где:</w:t>
            </w:r>
          </w:p>
          <w:tbl>
            <w:tblPr>
              <w:tblW w:w="8269" w:type="dxa"/>
              <w:tblLook w:val="04A0" w:firstRow="1" w:lastRow="0" w:firstColumn="1" w:lastColumn="0" w:noHBand="0" w:noVBand="1"/>
            </w:tblPr>
            <w:tblGrid>
              <w:gridCol w:w="551"/>
              <w:gridCol w:w="7718"/>
            </w:tblGrid>
            <w:tr w:rsidR="0078131C" w:rsidRPr="00731FA5" w14:paraId="02A22F12" w14:textId="77777777" w:rsidTr="0078131C">
              <w:trPr>
                <w:trHeight w:val="614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004CF595" w14:textId="77777777" w:rsidR="0078131C" w:rsidRPr="00731FA5" w:rsidRDefault="0078131C" w:rsidP="0078131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oMath>
                  </m:oMathPara>
                </w:p>
              </w:tc>
              <w:tc>
                <w:tcPr>
                  <w:tcW w:w="7718" w:type="dxa"/>
                  <w:shd w:val="clear" w:color="auto" w:fill="auto"/>
                  <w:vAlign w:val="center"/>
                </w:tcPr>
                <w:p w14:paraId="23760B74" w14:textId="77777777" w:rsidR="0078131C" w:rsidRPr="00731FA5" w:rsidRDefault="0078131C" w:rsidP="0078131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>время в долях года от момента расчета теоретической цены опциона (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 точностью до секунды) до момента окончания срока действия опциона;</w:t>
                  </w:r>
                </w:p>
              </w:tc>
            </w:tr>
            <w:tr w:rsidR="0078131C" w:rsidRPr="00731FA5" w14:paraId="2AB72C46" w14:textId="77777777" w:rsidTr="00A809AD">
              <w:trPr>
                <w:trHeight w:val="934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22F483CE" w14:textId="77777777" w:rsidR="0078131C" w:rsidRPr="00731FA5" w:rsidRDefault="0078131C" w:rsidP="0078131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σ</m:t>
                      </m:r>
                    </m:oMath>
                  </m:oMathPara>
                </w:p>
              </w:tc>
              <w:tc>
                <w:tcPr>
                  <w:tcW w:w="7718" w:type="dxa"/>
                  <w:shd w:val="clear" w:color="auto" w:fill="auto"/>
                  <w:vAlign w:val="center"/>
                </w:tcPr>
                <w:p w14:paraId="19714D82" w14:textId="1EEA3B62" w:rsidR="0078131C" w:rsidRPr="00731FA5" w:rsidRDefault="0078131C" w:rsidP="0078131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значение теоретической волатильности базисного актива, выраженное в долях единицы, в годовом исчислении. Порядок расчета теоретической волатильности определен в пункте </w:t>
                  </w:r>
                  <w:r w:rsidR="00EE225C" w:rsidRPr="00731FA5">
                    <w:rPr>
                      <w:rFonts w:ascii="Tahoma" w:hAnsi="Tahoma" w:cs="Tahoma"/>
                      <w:sz w:val="20"/>
                      <w:szCs w:val="20"/>
                    </w:rPr>
                    <w:t>10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 настоящей Методики;</w:t>
                  </w:r>
                </w:p>
              </w:tc>
            </w:tr>
            <w:tr w:rsidR="0078131C" w:rsidRPr="00731FA5" w14:paraId="3550BE7C" w14:textId="77777777" w:rsidTr="00A809AD">
              <w:trPr>
                <w:trHeight w:val="332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502A4E2C" w14:textId="77777777" w:rsidR="0078131C" w:rsidRPr="00731FA5" w:rsidRDefault="007942E1" w:rsidP="0078131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key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718" w:type="dxa"/>
                  <w:shd w:val="clear" w:color="auto" w:fill="auto"/>
                  <w:vAlign w:val="center"/>
                </w:tcPr>
                <w:p w14:paraId="0205D889" w14:textId="77777777" w:rsidR="0078131C" w:rsidRPr="00731FA5" w:rsidRDefault="0078131C" w:rsidP="0078131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>значение ключевой ставки Банка России;</w:t>
                  </w:r>
                </w:p>
              </w:tc>
            </w:tr>
            <w:tr w:rsidR="0078131C" w:rsidRPr="00731FA5" w14:paraId="0FE06AB2" w14:textId="77777777" w:rsidTr="00A809AD">
              <w:trPr>
                <w:trHeight w:val="473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75A87629" w14:textId="77777777" w:rsidR="0078131C" w:rsidRPr="00731FA5" w:rsidRDefault="007942E1" w:rsidP="0078131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718" w:type="dxa"/>
                  <w:shd w:val="clear" w:color="auto" w:fill="auto"/>
                  <w:vAlign w:val="center"/>
                </w:tcPr>
                <w:p w14:paraId="5AC9EEF1" w14:textId="77777777" w:rsidR="0078131C" w:rsidRPr="00731FA5" w:rsidRDefault="0078131C" w:rsidP="0078131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поправочный коэффициент, соответствующий T и равный 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key</m:t>
                            </m:r>
                          </m:sub>
                        </m:sSub>
                      </m:den>
                    </m:f>
                  </m:oMath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</w:p>
              </w:tc>
            </w:tr>
            <w:tr w:rsidR="0078131C" w:rsidRPr="00731FA5" w14:paraId="5DB63741" w14:textId="77777777" w:rsidTr="00A809AD">
              <w:trPr>
                <w:trHeight w:val="307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2F69EBA8" w14:textId="77777777" w:rsidR="0078131C" w:rsidRPr="00731FA5" w:rsidRDefault="007942E1" w:rsidP="0078131C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718" w:type="dxa"/>
                  <w:shd w:val="clear" w:color="auto" w:fill="auto"/>
                  <w:vAlign w:val="center"/>
                </w:tcPr>
                <w:p w14:paraId="0D826054" w14:textId="77777777" w:rsidR="0078131C" w:rsidRPr="00731FA5" w:rsidRDefault="0078131C" w:rsidP="0078131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значение безрисковой ставки, соответствующее значению 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T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</w:p>
              </w:tc>
            </w:tr>
          </w:tbl>
          <w:p w14:paraId="4091FC1D" w14:textId="77777777" w:rsidR="003C1402" w:rsidRPr="00731FA5" w:rsidRDefault="003C1402" w:rsidP="009C54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18FF" w:rsidRPr="00731FA5" w14:paraId="331F1EEA" w14:textId="77777777" w:rsidTr="001C18FF">
        <w:tc>
          <w:tcPr>
            <w:tcW w:w="673" w:type="dxa"/>
            <w:shd w:val="clear" w:color="auto" w:fill="auto"/>
          </w:tcPr>
          <w:p w14:paraId="7F558DB2" w14:textId="19B047F1" w:rsidR="001C18FF" w:rsidRPr="00731FA5" w:rsidRDefault="001C18FF" w:rsidP="001C18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731FA5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S</w:t>
            </w:r>
          </w:p>
        </w:tc>
        <w:tc>
          <w:tcPr>
            <w:tcW w:w="8854" w:type="dxa"/>
            <w:shd w:val="clear" w:color="auto" w:fill="auto"/>
          </w:tcPr>
          <w:p w14:paraId="03AE09B4" w14:textId="213EE843" w:rsidR="001C18FF" w:rsidRPr="00731FA5" w:rsidRDefault="007942E1" w:rsidP="001C18FF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iCs w:val="0"/>
                      <w:noProof w:val="0"/>
                      <w:sz w:val="20"/>
                      <w:szCs w:val="20"/>
                      <w:lang w:val="ru-RU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(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 xml:space="preserve">-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ahoma"/>
                      <w:iCs w:val="0"/>
                      <w:noProof w:val="0"/>
                      <w:sz w:val="20"/>
                      <w:szCs w:val="20"/>
                      <w:lang w:val="ru-RU"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CF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Cs w:val="0"/>
                          <w:noProof w:val="0"/>
                          <w:sz w:val="20"/>
                          <w:szCs w:val="20"/>
                          <w:lang w:val="ru-RU"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Cs w:val="0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key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Cs w:val="0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cf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Cs w:val="0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cf</m:t>
                          </m:r>
                        </m:sub>
                      </m:sSub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)∙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Lot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_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Coeff</m:t>
                  </m:r>
                </m:e>
              </m:nary>
            </m:oMath>
            <w:r w:rsidR="003C15AF" w:rsidRPr="00731FA5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 xml:space="preserve"> – текущая цена базисного</w:t>
            </w:r>
            <w:r w:rsidR="001C18FF" w:rsidRPr="00731FA5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 xml:space="preserve"> актива за вычетом приведённой стоимости всех ожидаемых и объявленных дивидендов до момента экспирации, переведенная в размерность опционной серии при помощи параметра </w:t>
            </w:r>
            <m:oMath>
              <m: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Lot</m:t>
              </m:r>
              <m:r>
                <m:rPr>
                  <m:sty m:val="p"/>
                </m:rP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_</m:t>
              </m:r>
              <m: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Coeff</m:t>
              </m:r>
            </m:oMath>
            <w:r w:rsidR="001C18FF" w:rsidRPr="00731FA5"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  <w:t>, определяемого согласно Спецификации.</w:t>
            </w:r>
          </w:p>
          <w:p w14:paraId="46B6E0EF" w14:textId="77777777" w:rsidR="001C18FF" w:rsidRPr="00731FA5" w:rsidRDefault="001C18FF" w:rsidP="001C18FF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</w:p>
          <w:p w14:paraId="2A583AF6" w14:textId="37C7C5F3" w:rsidR="00407AFD" w:rsidRPr="00731FA5" w:rsidRDefault="001C18FF" w:rsidP="001C18FF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  <w:r w:rsidRPr="00731FA5"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  <w:t>где:</w:t>
            </w:r>
          </w:p>
          <w:p w14:paraId="0601D891" w14:textId="77777777" w:rsidR="007F7CF6" w:rsidRPr="00731FA5" w:rsidRDefault="007F7CF6" w:rsidP="001C18FF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</w:p>
          <w:tbl>
            <w:tblPr>
              <w:tblW w:w="8077" w:type="dxa"/>
              <w:tblLook w:val="04A0" w:firstRow="1" w:lastRow="0" w:firstColumn="1" w:lastColumn="0" w:noHBand="0" w:noVBand="1"/>
            </w:tblPr>
            <w:tblGrid>
              <w:gridCol w:w="551"/>
              <w:gridCol w:w="7526"/>
            </w:tblGrid>
            <w:tr w:rsidR="00407AFD" w:rsidRPr="00731FA5" w14:paraId="2E5F8BA9" w14:textId="77777777" w:rsidTr="00CC1525">
              <w:trPr>
                <w:trHeight w:val="342"/>
              </w:trPr>
              <w:tc>
                <w:tcPr>
                  <w:tcW w:w="536" w:type="dxa"/>
                  <w:shd w:val="clear" w:color="auto" w:fill="auto"/>
                  <w:vAlign w:val="center"/>
                </w:tcPr>
                <w:p w14:paraId="7D0D5F11" w14:textId="77777777" w:rsidR="00407AFD" w:rsidRPr="00731FA5" w:rsidRDefault="007942E1" w:rsidP="00407AF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541" w:type="dxa"/>
                  <w:shd w:val="clear" w:color="auto" w:fill="auto"/>
                  <w:vAlign w:val="center"/>
                </w:tcPr>
                <w:p w14:paraId="050510BB" w14:textId="573BA9CE" w:rsidR="00407AFD" w:rsidRPr="00731FA5" w:rsidRDefault="00ED1896" w:rsidP="00407AF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>текущая цена базисного актива – одной ценной бумаги</w:t>
                  </w:r>
                  <w:r w:rsidR="00F233B9"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 / спот-курс валютной пары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</w:p>
              </w:tc>
            </w:tr>
            <w:tr w:rsidR="00407AFD" w:rsidRPr="00731FA5" w14:paraId="6D15F97D" w14:textId="77777777" w:rsidTr="00CC1525">
              <w:trPr>
                <w:trHeight w:val="388"/>
              </w:trPr>
              <w:tc>
                <w:tcPr>
                  <w:tcW w:w="536" w:type="dxa"/>
                  <w:shd w:val="clear" w:color="auto" w:fill="auto"/>
                  <w:vAlign w:val="center"/>
                </w:tcPr>
                <w:p w14:paraId="227D8EF0" w14:textId="77777777" w:rsidR="00407AFD" w:rsidRPr="00731FA5" w:rsidRDefault="00407AFD" w:rsidP="00407AF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CF</m:t>
                      </m:r>
                    </m:oMath>
                  </m:oMathPara>
                </w:p>
                <w:p w14:paraId="45E15E09" w14:textId="77777777" w:rsidR="00407AFD" w:rsidRPr="00731FA5" w:rsidRDefault="00407AFD" w:rsidP="00407AF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541" w:type="dxa"/>
                  <w:shd w:val="clear" w:color="auto" w:fill="auto"/>
                  <w:vAlign w:val="center"/>
                </w:tcPr>
                <w:p w14:paraId="71E158BB" w14:textId="2DFF51DC" w:rsidR="00407AFD" w:rsidRPr="00731FA5" w:rsidRDefault="00ED1896" w:rsidP="00407AF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>ожидаемые/объявленные дивидендные выплаты на одну акцию, являющуюся базисным активом опционной серии</w:t>
                  </w:r>
                  <w:r w:rsidR="000E5499"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 (для премиальных опционов на </w:t>
                  </w:r>
                  <w:r w:rsidR="00532B4E"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курсы иностранных валют к рублю </w:t>
                  </w:r>
                  <w:r w:rsidR="000E5499" w:rsidRPr="00731FA5">
                    <w:rPr>
                      <w:rFonts w:ascii="Tahoma" w:hAnsi="Tahoma" w:cs="Tahoma"/>
                      <w:sz w:val="20"/>
                      <w:szCs w:val="20"/>
                    </w:rPr>
                    <w:t>равны 0)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</w:p>
              </w:tc>
            </w:tr>
            <w:tr w:rsidR="00407AFD" w:rsidRPr="00731FA5" w14:paraId="62CD678C" w14:textId="77777777" w:rsidTr="00CC1525">
              <w:trPr>
                <w:trHeight w:val="204"/>
              </w:trPr>
              <w:tc>
                <w:tcPr>
                  <w:tcW w:w="536" w:type="dxa"/>
                  <w:shd w:val="clear" w:color="auto" w:fill="auto"/>
                  <w:vAlign w:val="center"/>
                </w:tcPr>
                <w:p w14:paraId="7F111E7A" w14:textId="77777777" w:rsidR="00407AFD" w:rsidRPr="00731FA5" w:rsidRDefault="007942E1" w:rsidP="00407AF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key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541" w:type="dxa"/>
                  <w:shd w:val="clear" w:color="auto" w:fill="auto"/>
                  <w:vAlign w:val="center"/>
                </w:tcPr>
                <w:p w14:paraId="4ECB2814" w14:textId="77777777" w:rsidR="00407AFD" w:rsidRPr="00731FA5" w:rsidRDefault="00407AFD" w:rsidP="00407AF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значение ключевой ставки Банка России;</w:t>
                  </w:r>
                </w:p>
              </w:tc>
            </w:tr>
            <w:tr w:rsidR="00407AFD" w:rsidRPr="00731FA5" w14:paraId="20F12AA4" w14:textId="77777777" w:rsidTr="00CC1525">
              <w:trPr>
                <w:trHeight w:val="534"/>
              </w:trPr>
              <w:tc>
                <w:tcPr>
                  <w:tcW w:w="536" w:type="dxa"/>
                  <w:shd w:val="clear" w:color="auto" w:fill="auto"/>
                  <w:vAlign w:val="center"/>
                </w:tcPr>
                <w:p w14:paraId="7D0A4F5B" w14:textId="77777777" w:rsidR="00407AFD" w:rsidRPr="00731FA5" w:rsidRDefault="007942E1" w:rsidP="00407AF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cf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541" w:type="dxa"/>
                  <w:shd w:val="clear" w:color="auto" w:fill="auto"/>
                  <w:vAlign w:val="center"/>
                </w:tcPr>
                <w:p w14:paraId="0F934CAC" w14:textId="77777777" w:rsidR="00407AFD" w:rsidRPr="00731FA5" w:rsidRDefault="00407AFD" w:rsidP="00407AFD">
                  <w:pPr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поправочный коэффициент, соответствующий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ahoma"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cf</m:t>
                        </m:r>
                      </m:sub>
                    </m:sSub>
                  </m:oMath>
                  <w:r w:rsidRPr="00731F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 и равный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Tahoma"/>
                            <w:iCs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iCs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iCs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cf</m:t>
                                </m:r>
                              </m:sub>
                            </m:sSub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iCs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key</m:t>
                            </m:r>
                          </m:sub>
                        </m:sSub>
                      </m:den>
                    </m:f>
                  </m:oMath>
                  <w:r w:rsidRPr="00731F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 ;</w:t>
                  </w:r>
                </w:p>
              </w:tc>
            </w:tr>
            <w:tr w:rsidR="00407AFD" w:rsidRPr="00731FA5" w14:paraId="0413515F" w14:textId="77777777" w:rsidTr="00CC1525">
              <w:trPr>
                <w:trHeight w:val="301"/>
              </w:trPr>
              <w:tc>
                <w:tcPr>
                  <w:tcW w:w="536" w:type="dxa"/>
                  <w:shd w:val="clear" w:color="auto" w:fill="auto"/>
                  <w:vAlign w:val="center"/>
                </w:tcPr>
                <w:p w14:paraId="5EFDAC58" w14:textId="77777777" w:rsidR="00407AFD" w:rsidRPr="00731FA5" w:rsidRDefault="007942E1" w:rsidP="00407AFD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Cs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cf</m:t>
                              </m:r>
                            </m:sub>
                          </m:sSub>
                        </m:sub>
                      </m:sSub>
                    </m:oMath>
                  </m:oMathPara>
                </w:p>
              </w:tc>
              <w:tc>
                <w:tcPr>
                  <w:tcW w:w="7541" w:type="dxa"/>
                  <w:shd w:val="clear" w:color="auto" w:fill="auto"/>
                  <w:vAlign w:val="center"/>
                </w:tcPr>
                <w:p w14:paraId="44C992D8" w14:textId="77777777" w:rsidR="00407AFD" w:rsidRPr="00731FA5" w:rsidRDefault="00407AFD" w:rsidP="00407AFD">
                  <w:pPr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значение безрисковой ставки, соответствующее сроку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ahoma"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cf</m:t>
                        </m:r>
                      </m:sub>
                    </m:sSub>
                  </m:oMath>
                  <w:r w:rsidRPr="00731F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;</w:t>
                  </w:r>
                </w:p>
              </w:tc>
            </w:tr>
            <w:tr w:rsidR="00407AFD" w:rsidRPr="00731FA5" w14:paraId="6863380C" w14:textId="77777777" w:rsidTr="00CC1525">
              <w:trPr>
                <w:trHeight w:val="534"/>
              </w:trPr>
              <w:tc>
                <w:tcPr>
                  <w:tcW w:w="536" w:type="dxa"/>
                  <w:shd w:val="clear" w:color="auto" w:fill="auto"/>
                  <w:vAlign w:val="center"/>
                </w:tcPr>
                <w:p w14:paraId="74256860" w14:textId="77777777" w:rsidR="00407AFD" w:rsidRPr="00731FA5" w:rsidRDefault="007942E1" w:rsidP="00407AFD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cf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541" w:type="dxa"/>
                  <w:shd w:val="clear" w:color="auto" w:fill="auto"/>
                  <w:vAlign w:val="center"/>
                </w:tcPr>
                <w:p w14:paraId="5A2213EC" w14:textId="40118771" w:rsidR="00407AFD" w:rsidRPr="00731FA5" w:rsidRDefault="002078E9" w:rsidP="00407AFD">
                  <w:pPr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>время в долях года от момента расчета теоретической цены опциона (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 точностью до секунды) до момента ожидаемой/объявленной экс-дивидендной даты.</w:t>
                  </w:r>
                </w:p>
              </w:tc>
            </w:tr>
          </w:tbl>
          <w:p w14:paraId="1029EABD" w14:textId="007F985C" w:rsidR="001C18FF" w:rsidRPr="00731FA5" w:rsidRDefault="001C18FF" w:rsidP="001C18F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18FF" w:rsidRPr="00731FA5" w14:paraId="0A1ABA5F" w14:textId="77777777" w:rsidTr="001C18FF">
        <w:tc>
          <w:tcPr>
            <w:tcW w:w="673" w:type="dxa"/>
            <w:shd w:val="clear" w:color="auto" w:fill="auto"/>
          </w:tcPr>
          <w:p w14:paraId="7D87E27D" w14:textId="77777777" w:rsidR="001C18FF" w:rsidRPr="00731FA5" w:rsidRDefault="001C18FF" w:rsidP="001C18FF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731F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N</w:t>
            </w:r>
            <w:proofErr w:type="spellEnd"/>
            <w:r w:rsidRPr="00731F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(x)</w:t>
            </w:r>
          </w:p>
        </w:tc>
        <w:tc>
          <w:tcPr>
            <w:tcW w:w="8854" w:type="dxa"/>
            <w:shd w:val="clear" w:color="auto" w:fill="auto"/>
          </w:tcPr>
          <w:p w14:paraId="6108D5E9" w14:textId="77777777" w:rsidR="001C18FF" w:rsidRPr="00731FA5" w:rsidRDefault="001C18FF" w:rsidP="001C18FF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731FA5">
              <w:rPr>
                <w:rFonts w:ascii="Tahoma" w:hAnsi="Tahoma" w:cs="Tahoma"/>
                <w:sz w:val="20"/>
                <w:szCs w:val="20"/>
              </w:rPr>
              <w:t xml:space="preserve">функция стандартного нормального распределения </w:t>
            </w:r>
          </w:p>
          <w:p w14:paraId="2B033944" w14:textId="77777777" w:rsidR="001C18FF" w:rsidRPr="00731FA5" w:rsidRDefault="001C18FF" w:rsidP="001C18F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2π</m:t>
                        </m:r>
                      </m:e>
                    </m:rad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nor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0.5⋅y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 w:cs="Tahoma"/>
                    <w:sz w:val="20"/>
                    <w:szCs w:val="20"/>
                  </w:rPr>
                  <m:t>dy</m:t>
                </m:r>
              </m:oMath>
            </m:oMathPara>
          </w:p>
          <w:p w14:paraId="35B8B594" w14:textId="77777777" w:rsidR="001C18FF" w:rsidRPr="00731FA5" w:rsidRDefault="001C18FF" w:rsidP="001C18F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2FDD35A" w14:textId="79F709BE" w:rsidR="009C549C" w:rsidRPr="00731FA5" w:rsidRDefault="00EE225C" w:rsidP="009C549C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 w:rsidRPr="00731FA5">
        <w:rPr>
          <w:rFonts w:ascii="Tahoma" w:hAnsi="Tahoma" w:cs="Tahoma"/>
          <w:sz w:val="20"/>
          <w:szCs w:val="20"/>
        </w:rPr>
        <w:t xml:space="preserve"> </w:t>
      </w:r>
      <w:r w:rsidR="000E5499" w:rsidRPr="00731FA5">
        <w:rPr>
          <w:rFonts w:ascii="Tahoma" w:hAnsi="Tahoma" w:cs="Tahoma"/>
          <w:sz w:val="20"/>
          <w:szCs w:val="20"/>
        </w:rPr>
        <w:t>13</w:t>
      </w:r>
      <w:r w:rsidR="009C549C" w:rsidRPr="00731FA5">
        <w:rPr>
          <w:rFonts w:ascii="Tahoma" w:hAnsi="Tahoma" w:cs="Tahoma"/>
          <w:sz w:val="20"/>
          <w:szCs w:val="20"/>
        </w:rPr>
        <w:t xml:space="preserve">. При использовании Модели </w:t>
      </w:r>
      <w:proofErr w:type="spellStart"/>
      <w:r w:rsidR="009C549C" w:rsidRPr="00731FA5">
        <w:rPr>
          <w:rFonts w:ascii="Tahoma" w:hAnsi="Tahoma" w:cs="Tahoma"/>
          <w:sz w:val="20"/>
          <w:szCs w:val="20"/>
        </w:rPr>
        <w:t>Башелье</w:t>
      </w:r>
      <w:proofErr w:type="spellEnd"/>
      <w:r w:rsidR="009C549C" w:rsidRPr="00731FA5">
        <w:rPr>
          <w:rFonts w:ascii="Tahoma" w:hAnsi="Tahoma" w:cs="Tahoma"/>
          <w:sz w:val="20"/>
          <w:szCs w:val="20"/>
        </w:rPr>
        <w:t xml:space="preserve"> для расчета Теоретической цены опциона</w:t>
      </w:r>
      <w:r w:rsidR="0056102D" w:rsidRPr="00731FA5">
        <w:rPr>
          <w:rFonts w:ascii="Tahoma" w:hAnsi="Tahoma" w:cs="Tahoma"/>
          <w:sz w:val="20"/>
          <w:szCs w:val="20"/>
        </w:rPr>
        <w:t xml:space="preserve"> с уплатой премии на ценную бумагу</w:t>
      </w:r>
      <w:r w:rsidR="000E5499" w:rsidRPr="00731FA5">
        <w:rPr>
          <w:rFonts w:ascii="Tahoma" w:hAnsi="Tahoma" w:cs="Tahoma"/>
          <w:sz w:val="20"/>
          <w:szCs w:val="20"/>
        </w:rPr>
        <w:t xml:space="preserve"> и на </w:t>
      </w:r>
      <w:r w:rsidR="00532B4E" w:rsidRPr="00731FA5">
        <w:rPr>
          <w:rFonts w:ascii="Tahoma" w:hAnsi="Tahoma" w:cs="Tahoma"/>
          <w:sz w:val="20"/>
          <w:szCs w:val="20"/>
        </w:rPr>
        <w:t xml:space="preserve">курсы иностранных валют к рублю </w:t>
      </w:r>
      <w:r w:rsidR="009C549C" w:rsidRPr="00731FA5">
        <w:rPr>
          <w:rFonts w:ascii="Tahoma" w:hAnsi="Tahoma" w:cs="Tahoma"/>
          <w:sz w:val="20"/>
          <w:szCs w:val="20"/>
        </w:rPr>
        <w:t>коэффициенты «дельта» рассчитываются на основе теоретической волатильности по следующим формулам:</w:t>
      </w:r>
    </w:p>
    <w:p w14:paraId="1EA20002" w14:textId="77777777" w:rsidR="009C549C" w:rsidRPr="00731FA5" w:rsidRDefault="007942E1" w:rsidP="009C549C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m:oMathPara>
        <m:oMathParaPr>
          <m:jc m:val="left"/>
        </m:oMathParaPr>
        <m:oMath>
          <m:m>
            <m:mPr>
              <m:rSpRule m:val="3"/>
              <m:rSp m:val="360"/>
              <m:mcs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C</m:t>
                    </m:r>
                  </m:sub>
                </m:sSub>
                <m:r>
                  <w:rPr>
                    <w:rFonts w:ascii="Cambria Math" w:hAnsi="Tahoma" w:cs="Tahoma"/>
                  </w:rPr>
                  <m:t>=N</m:t>
                </m:r>
                <m:d>
                  <m:dPr>
                    <m:ctrlPr>
                      <w:rPr>
                        <w:rFonts w:ascii="Cambria Math" w:hAnsi="Tahoma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</m:d>
                <m:r>
                  <w:rPr>
                    <w:rFonts w:ascii="Cambria Math" w:hAnsi="Tahoma" w:cs="Tahoma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P</m:t>
                    </m:r>
                  </m:sub>
                </m:sSub>
                <m:r>
                  <w:rPr>
                    <w:rFonts w:ascii="Cambria Math" w:hAnsi="Tahoma" w:cs="Tahoma"/>
                  </w:rPr>
                  <m:t>=</m:t>
                </m:r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C</m:t>
                    </m:r>
                  </m:sub>
                </m:sSub>
                <m:r>
                  <w:rPr>
                    <w:rFonts w:ascii="Cambria Math" w:hAnsi="Tahoma" w:cs="Tahoma"/>
                  </w:rPr>
                  <m:t>-</m:t>
                </m:r>
                <m:r>
                  <w:rPr>
                    <w:rFonts w:ascii="Cambria Math" w:hAnsi="Tahoma" w:cs="Tahoma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0"/>
                  </w:rPr>
                  <m:t>.</m:t>
                </m:r>
              </m:e>
            </m:mr>
          </m:m>
        </m:oMath>
      </m:oMathPara>
    </w:p>
    <w:p w14:paraId="087D68D6" w14:textId="2694D26A" w:rsidR="009C549C" w:rsidRPr="00731FA5" w:rsidRDefault="009C549C" w:rsidP="009C549C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731FA5">
        <w:rPr>
          <w:rFonts w:ascii="Tahoma" w:hAnsi="Tahoma" w:cs="Tahoma"/>
          <w:sz w:val="20"/>
          <w:szCs w:val="20"/>
        </w:rPr>
        <w:t>где:</w:t>
      </w:r>
    </w:p>
    <w:p w14:paraId="3658EDC5" w14:textId="77777777" w:rsidR="0056102D" w:rsidRPr="00731FA5" w:rsidRDefault="0056102D" w:rsidP="009C549C">
      <w:pPr>
        <w:spacing w:before="120"/>
        <w:jc w:val="both"/>
        <w:rPr>
          <w:rFonts w:ascii="Tahoma" w:hAnsi="Tahoma" w:cs="Tahoma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363"/>
      </w:tblGrid>
      <w:tr w:rsidR="009C549C" w:rsidRPr="00731FA5" w14:paraId="20D0E8C0" w14:textId="77777777" w:rsidTr="009C549C">
        <w:tc>
          <w:tcPr>
            <w:tcW w:w="1101" w:type="dxa"/>
            <w:shd w:val="clear" w:color="auto" w:fill="auto"/>
          </w:tcPr>
          <w:p w14:paraId="4E2B8DF7" w14:textId="77777777" w:rsidR="009C549C" w:rsidRPr="00731FA5" w:rsidRDefault="009C549C" w:rsidP="009C549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731F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Dc</w:t>
            </w:r>
          </w:p>
        </w:tc>
        <w:tc>
          <w:tcPr>
            <w:tcW w:w="8363" w:type="dxa"/>
            <w:shd w:val="clear" w:color="auto" w:fill="auto"/>
          </w:tcPr>
          <w:p w14:paraId="77F22DB8" w14:textId="77777777" w:rsidR="009C549C" w:rsidRPr="00731FA5" w:rsidRDefault="009C549C" w:rsidP="009C54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1FA5">
              <w:rPr>
                <w:rFonts w:ascii="Tahoma" w:hAnsi="Tahoma" w:cs="Tahoma"/>
                <w:sz w:val="20"/>
                <w:szCs w:val="20"/>
              </w:rPr>
              <w:t>коэффициент «дельта» для опционов на покупку (</w:t>
            </w:r>
            <w:r w:rsidRPr="00731FA5">
              <w:rPr>
                <w:rFonts w:ascii="Tahoma" w:hAnsi="Tahoma" w:cs="Tahoma"/>
                <w:sz w:val="20"/>
                <w:szCs w:val="20"/>
                <w:lang w:val="en-US"/>
              </w:rPr>
              <w:t>Call</w:t>
            </w:r>
            <w:r w:rsidRPr="00731FA5">
              <w:rPr>
                <w:rFonts w:ascii="Tahoma" w:hAnsi="Tahoma" w:cs="Tahoma"/>
                <w:sz w:val="20"/>
                <w:szCs w:val="20"/>
              </w:rPr>
              <w:t>-</w:t>
            </w:r>
            <w:r w:rsidRPr="00731FA5"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731FA5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9C549C" w:rsidRPr="00731FA5" w14:paraId="2DB7D8CE" w14:textId="77777777" w:rsidTr="009C549C">
        <w:tc>
          <w:tcPr>
            <w:tcW w:w="1101" w:type="dxa"/>
            <w:shd w:val="clear" w:color="auto" w:fill="auto"/>
          </w:tcPr>
          <w:p w14:paraId="097DDFCD" w14:textId="77777777" w:rsidR="009C549C" w:rsidRPr="00731FA5" w:rsidRDefault="009C549C" w:rsidP="009C549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731F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Dp</w:t>
            </w:r>
            <w:proofErr w:type="spellEnd"/>
          </w:p>
        </w:tc>
        <w:tc>
          <w:tcPr>
            <w:tcW w:w="8363" w:type="dxa"/>
            <w:shd w:val="clear" w:color="auto" w:fill="auto"/>
          </w:tcPr>
          <w:p w14:paraId="3CFF6AFA" w14:textId="77777777" w:rsidR="009C549C" w:rsidRPr="00731FA5" w:rsidRDefault="009C549C" w:rsidP="009C54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1FA5">
              <w:rPr>
                <w:rFonts w:ascii="Tahoma" w:hAnsi="Tahoma" w:cs="Tahoma"/>
                <w:sz w:val="20"/>
                <w:szCs w:val="20"/>
              </w:rPr>
              <w:t>коэффициент «дельта» для опционов на продажу (</w:t>
            </w:r>
            <w:r w:rsidRPr="00731FA5">
              <w:rPr>
                <w:rFonts w:ascii="Tahoma" w:hAnsi="Tahoma" w:cs="Tahoma"/>
                <w:sz w:val="20"/>
                <w:szCs w:val="20"/>
                <w:lang w:val="en-US"/>
              </w:rPr>
              <w:t>Put</w:t>
            </w:r>
            <w:r w:rsidRPr="00731FA5">
              <w:rPr>
                <w:rFonts w:ascii="Tahoma" w:hAnsi="Tahoma" w:cs="Tahoma"/>
                <w:sz w:val="20"/>
                <w:szCs w:val="20"/>
              </w:rPr>
              <w:t>-</w:t>
            </w:r>
            <w:r w:rsidRPr="00731FA5"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731FA5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9C549C" w:rsidRPr="00731FA5" w14:paraId="33D11AF5" w14:textId="77777777" w:rsidTr="009C549C">
        <w:tc>
          <w:tcPr>
            <w:tcW w:w="1101" w:type="dxa"/>
            <w:shd w:val="clear" w:color="auto" w:fill="auto"/>
          </w:tcPr>
          <w:p w14:paraId="01052477" w14:textId="77777777" w:rsidR="009C549C" w:rsidRPr="00731FA5" w:rsidRDefault="009C549C" w:rsidP="009C549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731F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8363" w:type="dxa"/>
            <w:shd w:val="clear" w:color="auto" w:fill="auto"/>
          </w:tcPr>
          <w:p w14:paraId="3D54A39A" w14:textId="77777777" w:rsidR="009C549C" w:rsidRPr="00731FA5" w:rsidRDefault="009C549C" w:rsidP="009C54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1FA5">
              <w:rPr>
                <w:rFonts w:ascii="Tahoma" w:hAnsi="Tahoma" w:cs="Tahoma"/>
                <w:sz w:val="20"/>
                <w:szCs w:val="20"/>
              </w:rPr>
              <w:t>коэффициент, рассчитываемый по следующей формуле:</w:t>
            </w:r>
          </w:p>
          <w:p w14:paraId="73151187" w14:textId="03FECC7C" w:rsidR="009C549C" w:rsidRPr="00731FA5" w:rsidRDefault="009C549C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d=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S-Strike</m:t>
                    </m:r>
                  </m:num>
                  <m:den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σ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</m:rad>
                  </m:den>
                </m:f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14:paraId="0A4E5165" w14:textId="77777777" w:rsidR="009C549C" w:rsidRPr="00731FA5" w:rsidRDefault="009C549C" w:rsidP="009C549C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1FA5">
              <w:rPr>
                <w:rFonts w:ascii="Tahoma" w:hAnsi="Tahoma" w:cs="Tahoma"/>
                <w:sz w:val="20"/>
                <w:szCs w:val="20"/>
              </w:rPr>
              <w:lastRenderedPageBreak/>
              <w:t>где: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1"/>
              <w:gridCol w:w="7336"/>
            </w:tblGrid>
            <w:tr w:rsidR="009C549C" w:rsidRPr="00731FA5" w14:paraId="19B4C2EC" w14:textId="77777777" w:rsidTr="009C549C">
              <w:tc>
                <w:tcPr>
                  <w:tcW w:w="813" w:type="dxa"/>
                  <w:shd w:val="clear" w:color="auto" w:fill="auto"/>
                </w:tcPr>
                <w:p w14:paraId="79955226" w14:textId="77777777" w:rsidR="009C549C" w:rsidRPr="00731FA5" w:rsidRDefault="009C549C" w:rsidP="009C549C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iCs/>
                      <w:sz w:val="20"/>
                      <w:szCs w:val="20"/>
                      <w:lang w:val="en-US"/>
                    </w:rPr>
                    <w:t>Strike</w:t>
                  </w:r>
                </w:p>
              </w:tc>
              <w:tc>
                <w:tcPr>
                  <w:tcW w:w="7466" w:type="dxa"/>
                  <w:shd w:val="clear" w:color="auto" w:fill="auto"/>
                </w:tcPr>
                <w:p w14:paraId="707D806D" w14:textId="77777777" w:rsidR="009C549C" w:rsidRPr="00731FA5" w:rsidRDefault="009C549C" w:rsidP="009C549C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>страйк (цена исполнения) опциона;</w:t>
                  </w:r>
                </w:p>
              </w:tc>
            </w:tr>
            <w:tr w:rsidR="009C549C" w:rsidRPr="00731FA5" w14:paraId="19F2FF24" w14:textId="77777777" w:rsidTr="009C549C">
              <w:tc>
                <w:tcPr>
                  <w:tcW w:w="813" w:type="dxa"/>
                  <w:shd w:val="clear" w:color="auto" w:fill="auto"/>
                </w:tcPr>
                <w:p w14:paraId="3414A55A" w14:textId="77777777" w:rsidR="009C549C" w:rsidRPr="00731FA5" w:rsidRDefault="009C549C" w:rsidP="009C549C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T</m:t>
                      </m:r>
                    </m:oMath>
                  </m:oMathPara>
                </w:p>
              </w:tc>
              <w:tc>
                <w:tcPr>
                  <w:tcW w:w="7466" w:type="dxa"/>
                  <w:shd w:val="clear" w:color="auto" w:fill="auto"/>
                </w:tcPr>
                <w:p w14:paraId="17184A9C" w14:textId="77777777" w:rsidR="009C549C" w:rsidRPr="00731FA5" w:rsidRDefault="009C549C" w:rsidP="009C549C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время от текущего момента 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t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 до момента окончания срока действия опциона (в долях года);</w:t>
                  </w:r>
                </w:p>
              </w:tc>
            </w:tr>
            <w:tr w:rsidR="009C549C" w:rsidRPr="00731FA5" w14:paraId="5D5152AC" w14:textId="77777777" w:rsidTr="009C549C">
              <w:tc>
                <w:tcPr>
                  <w:tcW w:w="813" w:type="dxa"/>
                  <w:shd w:val="clear" w:color="auto" w:fill="auto"/>
                </w:tcPr>
                <w:p w14:paraId="1A32D1F6" w14:textId="77777777" w:rsidR="009C549C" w:rsidRPr="00731FA5" w:rsidRDefault="009C549C" w:rsidP="009C549C">
                  <w:pPr>
                    <w:spacing w:before="120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σ</m:t>
                      </m:r>
                    </m:oMath>
                  </m:oMathPara>
                </w:p>
              </w:tc>
              <w:tc>
                <w:tcPr>
                  <w:tcW w:w="7466" w:type="dxa"/>
                  <w:shd w:val="clear" w:color="auto" w:fill="auto"/>
                </w:tcPr>
                <w:p w14:paraId="2AAD8197" w14:textId="5DC403F2" w:rsidR="002242A8" w:rsidRPr="00731FA5" w:rsidRDefault="009C549C" w:rsidP="00A809AD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>значение теоретической волатильности</w:t>
                  </w:r>
                  <w:r w:rsidR="003C15AF"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 базисного</w:t>
                  </w:r>
                  <w:r w:rsidR="0056102D"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 актива опциона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>, выраженное в размерности фьючерсного контракта, в годовом исчислении.</w:t>
                  </w:r>
                  <w:r w:rsidR="002242A8"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 Порядок расчета теоретической волатильности определен в пункте </w:t>
                  </w:r>
                  <w:r w:rsidR="00EE225C" w:rsidRPr="00731FA5">
                    <w:rPr>
                      <w:rFonts w:ascii="Tahoma" w:hAnsi="Tahoma" w:cs="Tahoma"/>
                      <w:sz w:val="20"/>
                      <w:szCs w:val="20"/>
                    </w:rPr>
                    <w:t>10</w:t>
                  </w:r>
                  <w:r w:rsidR="002242A8"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 настоящей Методики;</w:t>
                  </w:r>
                </w:p>
              </w:tc>
            </w:tr>
          </w:tbl>
          <w:p w14:paraId="13DD8201" w14:textId="77777777" w:rsidR="009C549C" w:rsidRPr="00731FA5" w:rsidRDefault="009C549C" w:rsidP="009C54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102D" w:rsidRPr="00731FA5" w14:paraId="5EAEF54F" w14:textId="77777777" w:rsidTr="009C549C">
        <w:tc>
          <w:tcPr>
            <w:tcW w:w="1101" w:type="dxa"/>
            <w:shd w:val="clear" w:color="auto" w:fill="auto"/>
          </w:tcPr>
          <w:p w14:paraId="4BF09532" w14:textId="5E8A7AC1" w:rsidR="0056102D" w:rsidRPr="00731FA5" w:rsidRDefault="0056102D" w:rsidP="0056102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731FA5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lastRenderedPageBreak/>
              <w:t>S</w:t>
            </w:r>
          </w:p>
        </w:tc>
        <w:tc>
          <w:tcPr>
            <w:tcW w:w="8363" w:type="dxa"/>
            <w:shd w:val="clear" w:color="auto" w:fill="auto"/>
          </w:tcPr>
          <w:p w14:paraId="2C3EFC98" w14:textId="42F0C5EC" w:rsidR="0056102D" w:rsidRPr="00731FA5" w:rsidRDefault="007942E1" w:rsidP="0056102D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iCs w:val="0"/>
                      <w:noProof w:val="0"/>
                      <w:sz w:val="20"/>
                      <w:szCs w:val="20"/>
                      <w:lang w:val="ru-RU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(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 xml:space="preserve">-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ahoma"/>
                      <w:iCs w:val="0"/>
                      <w:noProof w:val="0"/>
                      <w:sz w:val="20"/>
                      <w:szCs w:val="20"/>
                      <w:lang w:val="ru-RU"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CF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Cs w:val="0"/>
                          <w:noProof w:val="0"/>
                          <w:sz w:val="20"/>
                          <w:szCs w:val="20"/>
                          <w:lang w:val="ru-RU"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Cs w:val="0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key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Cs w:val="0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cf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Cs w:val="0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cf</m:t>
                          </m:r>
                        </m:sub>
                      </m:sSub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)∙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Lot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_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Coeff</m:t>
                  </m:r>
                </m:e>
              </m:nary>
            </m:oMath>
            <w:r w:rsidR="0056102D" w:rsidRPr="00731FA5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 xml:space="preserve"> – текущая цена баз</w:t>
            </w:r>
            <w:r w:rsidR="003C15AF" w:rsidRPr="00731FA5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>исного</w:t>
            </w:r>
            <w:r w:rsidR="0056102D" w:rsidRPr="00731FA5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 xml:space="preserve"> актива за вычетом приведённой стоимости всех ожидаемых и объявленных дивидендов до момента экспирации, переведенная в размерность опционной серии при помощи параметра </w:t>
            </w:r>
            <m:oMath>
              <m: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Lot</m:t>
              </m:r>
              <m:r>
                <m:rPr>
                  <m:sty m:val="p"/>
                </m:rP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_</m:t>
              </m:r>
              <m: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Coeff</m:t>
              </m:r>
            </m:oMath>
            <w:r w:rsidR="0056102D" w:rsidRPr="00731FA5"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  <w:t>, определяемого согласно Спецификации.</w:t>
            </w:r>
          </w:p>
          <w:p w14:paraId="076D25CB" w14:textId="77777777" w:rsidR="0056102D" w:rsidRPr="00731FA5" w:rsidRDefault="0056102D" w:rsidP="0056102D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</w:p>
          <w:p w14:paraId="014FA22C" w14:textId="77777777" w:rsidR="0056102D" w:rsidRPr="00731FA5" w:rsidRDefault="0056102D" w:rsidP="0056102D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  <w:r w:rsidRPr="00731FA5"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  <w:t>где:</w:t>
            </w:r>
          </w:p>
          <w:p w14:paraId="670D1D67" w14:textId="643792FC" w:rsidR="0056102D" w:rsidRPr="00731FA5" w:rsidRDefault="0056102D" w:rsidP="0056102D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</w:p>
          <w:tbl>
            <w:tblPr>
              <w:tblW w:w="8077" w:type="dxa"/>
              <w:tblLook w:val="04A0" w:firstRow="1" w:lastRow="0" w:firstColumn="1" w:lastColumn="0" w:noHBand="0" w:noVBand="1"/>
            </w:tblPr>
            <w:tblGrid>
              <w:gridCol w:w="551"/>
              <w:gridCol w:w="7526"/>
            </w:tblGrid>
            <w:tr w:rsidR="007F7CF6" w:rsidRPr="00731FA5" w14:paraId="0A3E2514" w14:textId="77777777" w:rsidTr="00A809AD">
              <w:trPr>
                <w:trHeight w:val="342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72E5D76A" w14:textId="77777777" w:rsidR="007F7CF6" w:rsidRPr="00731FA5" w:rsidRDefault="007942E1" w:rsidP="007F7CF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526" w:type="dxa"/>
                  <w:shd w:val="clear" w:color="auto" w:fill="auto"/>
                  <w:vAlign w:val="center"/>
                </w:tcPr>
                <w:p w14:paraId="7685E8BA" w14:textId="487F6791" w:rsidR="007F7CF6" w:rsidRPr="00731FA5" w:rsidRDefault="00ED1896" w:rsidP="007F7CF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>текущая цена базисного актива – одной ценной бумаги</w:t>
                  </w:r>
                  <w:r w:rsidR="00F233B9"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 / спот-курс валютной пары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</w:p>
              </w:tc>
            </w:tr>
            <w:tr w:rsidR="007F7CF6" w:rsidRPr="00731FA5" w14:paraId="7F817843" w14:textId="77777777" w:rsidTr="00A809AD">
              <w:trPr>
                <w:trHeight w:val="388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0D212D56" w14:textId="77777777" w:rsidR="007F7CF6" w:rsidRPr="00731FA5" w:rsidRDefault="007F7CF6" w:rsidP="007F7CF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CF</m:t>
                      </m:r>
                    </m:oMath>
                  </m:oMathPara>
                </w:p>
                <w:p w14:paraId="4CD4F124" w14:textId="77777777" w:rsidR="007F7CF6" w:rsidRPr="00731FA5" w:rsidRDefault="007F7CF6" w:rsidP="007F7CF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526" w:type="dxa"/>
                  <w:shd w:val="clear" w:color="auto" w:fill="auto"/>
                  <w:vAlign w:val="center"/>
                </w:tcPr>
                <w:p w14:paraId="2033D510" w14:textId="65BB620A" w:rsidR="007F7CF6" w:rsidRPr="00731FA5" w:rsidRDefault="00ED1896" w:rsidP="007F7CF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>ожидаемые/объявленные дивидендные выплаты на одну акцию, являющуюся базисным активом опционной серии</w:t>
                  </w:r>
                  <w:r w:rsidR="00E555D5" w:rsidRPr="00E555D5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E555D5" w:rsidRPr="00731FA5">
                    <w:rPr>
                      <w:rFonts w:ascii="Tahoma" w:hAnsi="Tahoma" w:cs="Tahoma"/>
                      <w:sz w:val="20"/>
                      <w:szCs w:val="20"/>
                    </w:rPr>
                    <w:t>(для премиальных опционов на курсы иностранных валют к рублю равны 0)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</w:p>
              </w:tc>
            </w:tr>
            <w:tr w:rsidR="007F7CF6" w:rsidRPr="00731FA5" w14:paraId="6532D971" w14:textId="77777777" w:rsidTr="00A809AD">
              <w:trPr>
                <w:trHeight w:val="204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24EF9E0C" w14:textId="77777777" w:rsidR="007F7CF6" w:rsidRPr="00731FA5" w:rsidRDefault="007942E1" w:rsidP="007F7CF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key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526" w:type="dxa"/>
                  <w:shd w:val="clear" w:color="auto" w:fill="auto"/>
                  <w:vAlign w:val="center"/>
                </w:tcPr>
                <w:p w14:paraId="178F0801" w14:textId="77777777" w:rsidR="007F7CF6" w:rsidRPr="00731FA5" w:rsidRDefault="007F7CF6" w:rsidP="007F7CF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значение ключевой ставки Банка России;</w:t>
                  </w:r>
                </w:p>
              </w:tc>
            </w:tr>
            <w:tr w:rsidR="007F7CF6" w:rsidRPr="00731FA5" w14:paraId="5EB6ACAB" w14:textId="77777777" w:rsidTr="00A809AD">
              <w:trPr>
                <w:trHeight w:val="534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6ACC9E0A" w14:textId="77777777" w:rsidR="007F7CF6" w:rsidRPr="00731FA5" w:rsidRDefault="007942E1" w:rsidP="007F7CF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cf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526" w:type="dxa"/>
                  <w:shd w:val="clear" w:color="auto" w:fill="auto"/>
                  <w:vAlign w:val="center"/>
                </w:tcPr>
                <w:p w14:paraId="46D7C53E" w14:textId="77777777" w:rsidR="007F7CF6" w:rsidRPr="00731FA5" w:rsidRDefault="007F7CF6" w:rsidP="007F7CF6">
                  <w:pPr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поправочный коэффициент, соответствующий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ahoma"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cf</m:t>
                        </m:r>
                      </m:sub>
                    </m:sSub>
                  </m:oMath>
                  <w:r w:rsidRPr="00731F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 и равный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Tahoma"/>
                            <w:iCs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iCs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iCs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cf</m:t>
                                </m:r>
                              </m:sub>
                            </m:sSub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iCs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key</m:t>
                            </m:r>
                          </m:sub>
                        </m:sSub>
                      </m:den>
                    </m:f>
                  </m:oMath>
                  <w:r w:rsidRPr="00731F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 ;</w:t>
                  </w:r>
                </w:p>
              </w:tc>
            </w:tr>
            <w:tr w:rsidR="007F7CF6" w:rsidRPr="00731FA5" w14:paraId="468216E5" w14:textId="77777777" w:rsidTr="00A809AD">
              <w:trPr>
                <w:trHeight w:val="301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210B1176" w14:textId="77777777" w:rsidR="007F7CF6" w:rsidRPr="00731FA5" w:rsidRDefault="007942E1" w:rsidP="007F7CF6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Cs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cf</m:t>
                              </m:r>
                            </m:sub>
                          </m:sSub>
                        </m:sub>
                      </m:sSub>
                    </m:oMath>
                  </m:oMathPara>
                </w:p>
              </w:tc>
              <w:tc>
                <w:tcPr>
                  <w:tcW w:w="7526" w:type="dxa"/>
                  <w:shd w:val="clear" w:color="auto" w:fill="auto"/>
                  <w:vAlign w:val="center"/>
                </w:tcPr>
                <w:p w14:paraId="40A9A094" w14:textId="77777777" w:rsidR="007F7CF6" w:rsidRPr="00731FA5" w:rsidRDefault="007F7CF6" w:rsidP="007F7CF6">
                  <w:pPr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значение безрисковой ставки, соответствующее сроку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ahoma"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cf</m:t>
                        </m:r>
                      </m:sub>
                    </m:sSub>
                  </m:oMath>
                  <w:r w:rsidRPr="00731F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;</w:t>
                  </w:r>
                </w:p>
              </w:tc>
            </w:tr>
            <w:tr w:rsidR="007F7CF6" w:rsidRPr="00731FA5" w14:paraId="6EF03C68" w14:textId="77777777" w:rsidTr="00A809AD">
              <w:trPr>
                <w:trHeight w:val="534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07B533D3" w14:textId="77777777" w:rsidR="007F7CF6" w:rsidRPr="00731FA5" w:rsidRDefault="007942E1" w:rsidP="007F7CF6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cf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526" w:type="dxa"/>
                  <w:shd w:val="clear" w:color="auto" w:fill="auto"/>
                  <w:vAlign w:val="center"/>
                </w:tcPr>
                <w:p w14:paraId="4D91D6F4" w14:textId="28170E79" w:rsidR="007F7CF6" w:rsidRPr="00731FA5" w:rsidRDefault="002078E9" w:rsidP="007F7CF6">
                  <w:pPr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>время в долях года от момента расчета теоретической цены опциона (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</w:t>
                  </w:r>
                  <w:r w:rsidRPr="00731FA5">
                    <w:rPr>
                      <w:rFonts w:ascii="Tahoma" w:hAnsi="Tahoma" w:cs="Tahoma"/>
                      <w:sz w:val="20"/>
                      <w:szCs w:val="20"/>
                    </w:rPr>
                    <w:t xml:space="preserve"> точностью до секунды) до момента ожидаемой/объявленной экс-дивидендной даты.</w:t>
                  </w:r>
                </w:p>
              </w:tc>
            </w:tr>
          </w:tbl>
          <w:p w14:paraId="67987435" w14:textId="318B3240" w:rsidR="0056102D" w:rsidRPr="00731FA5" w:rsidRDefault="0056102D" w:rsidP="0056102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102D" w:rsidRPr="00731FA5" w14:paraId="51920B29" w14:textId="77777777" w:rsidTr="009C549C">
        <w:tc>
          <w:tcPr>
            <w:tcW w:w="1101" w:type="dxa"/>
            <w:shd w:val="clear" w:color="auto" w:fill="auto"/>
          </w:tcPr>
          <w:p w14:paraId="7804047D" w14:textId="77777777" w:rsidR="0056102D" w:rsidRPr="00731FA5" w:rsidRDefault="0056102D" w:rsidP="0056102D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731F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N</w:t>
            </w:r>
            <w:proofErr w:type="spellEnd"/>
            <w:r w:rsidRPr="00731F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(x)</w:t>
            </w:r>
          </w:p>
        </w:tc>
        <w:tc>
          <w:tcPr>
            <w:tcW w:w="8363" w:type="dxa"/>
            <w:shd w:val="clear" w:color="auto" w:fill="auto"/>
          </w:tcPr>
          <w:p w14:paraId="4D2D274C" w14:textId="77777777" w:rsidR="0056102D" w:rsidRPr="00731FA5" w:rsidRDefault="0056102D" w:rsidP="0056102D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731FA5">
              <w:rPr>
                <w:rFonts w:ascii="Tahoma" w:hAnsi="Tahoma" w:cs="Tahoma"/>
                <w:sz w:val="20"/>
                <w:szCs w:val="20"/>
              </w:rPr>
              <w:t xml:space="preserve">функция стандартного нормального распределения </w:t>
            </w:r>
          </w:p>
          <w:p w14:paraId="58495A10" w14:textId="77777777" w:rsidR="0056102D" w:rsidRPr="00731FA5" w:rsidRDefault="0056102D" w:rsidP="005610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2π</m:t>
                        </m:r>
                      </m:e>
                    </m:rad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nor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0.5⋅y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 w:cs="Tahoma"/>
                    <w:sz w:val="20"/>
                    <w:szCs w:val="20"/>
                  </w:rPr>
                  <m:t>dy</m:t>
                </m:r>
              </m:oMath>
            </m:oMathPara>
          </w:p>
          <w:p w14:paraId="1110EE48" w14:textId="77777777" w:rsidR="0056102D" w:rsidRPr="00731FA5" w:rsidRDefault="0056102D" w:rsidP="005610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C29822D" w14:textId="374C763D" w:rsidR="00986E34" w:rsidRPr="00731FA5" w:rsidRDefault="00047B28" w:rsidP="00986E34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731FA5">
        <w:rPr>
          <w:rFonts w:ascii="Tahoma" w:hAnsi="Tahoma" w:cs="Tahoma"/>
          <w:sz w:val="20"/>
          <w:szCs w:val="20"/>
        </w:rPr>
        <w:t xml:space="preserve">Коэффициент «дельта» по опциону рассчитывается по итогам основной торговой сессии одновременно с теоретической ценой опциона. </w:t>
      </w:r>
    </w:p>
    <w:p w14:paraId="2F73AA40" w14:textId="77777777" w:rsidR="00986E34" w:rsidRPr="00731FA5" w:rsidRDefault="00047B28" w:rsidP="00986E34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731FA5">
        <w:rPr>
          <w:rFonts w:ascii="Tahoma" w:hAnsi="Tahoma" w:cs="Tahoma"/>
          <w:sz w:val="20"/>
          <w:szCs w:val="20"/>
        </w:rPr>
        <w:t>В целях расчета коэффициента «дельта» согласно пункту 8.4. Приложения 2 к Положению Банка России от 17.10.2014 №437-П «О деятельности по проведению организованных торгов» используется формула для расчета коэффициента «дельта» для опционов на покупку (</w:t>
      </w:r>
      <w:r w:rsidRPr="00731FA5">
        <w:rPr>
          <w:rFonts w:ascii="Tahoma" w:hAnsi="Tahoma" w:cs="Tahoma"/>
          <w:sz w:val="20"/>
          <w:szCs w:val="20"/>
          <w:lang w:val="en-US"/>
        </w:rPr>
        <w:t>Dc</w:t>
      </w:r>
      <w:r w:rsidRPr="00731FA5">
        <w:rPr>
          <w:rFonts w:ascii="Tahoma" w:hAnsi="Tahoma" w:cs="Tahoma"/>
          <w:sz w:val="20"/>
          <w:szCs w:val="20"/>
        </w:rPr>
        <w:t>).</w:t>
      </w:r>
    </w:p>
    <w:p w14:paraId="0357320B" w14:textId="7D053C53" w:rsidR="00986E34" w:rsidRPr="00731FA5" w:rsidRDefault="000E5499" w:rsidP="00A809AD">
      <w:pPr>
        <w:pStyle w:val="Point2"/>
        <w:numPr>
          <w:ilvl w:val="0"/>
          <w:numId w:val="0"/>
        </w:numPr>
        <w:rPr>
          <w:rFonts w:ascii="Tahoma" w:hAnsi="Tahoma" w:cs="Tahoma"/>
        </w:rPr>
      </w:pPr>
      <w:r w:rsidRPr="00731FA5">
        <w:rPr>
          <w:rFonts w:ascii="Tahoma" w:hAnsi="Tahoma" w:cs="Tahoma"/>
        </w:rPr>
        <w:t>14</w:t>
      </w:r>
      <w:r w:rsidR="00047B28" w:rsidRPr="00731FA5">
        <w:rPr>
          <w:rFonts w:ascii="Tahoma" w:hAnsi="Tahoma" w:cs="Tahoma"/>
        </w:rPr>
        <w:t>. Изменения в настоящую Методику вносятся на основании решения Правления ПАО Московская Биржа.</w:t>
      </w:r>
    </w:p>
    <w:p w14:paraId="43278CD7" w14:textId="77777777" w:rsidR="00986E34" w:rsidRPr="00731FA5" w:rsidRDefault="00047B28" w:rsidP="00986E34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731FA5">
        <w:rPr>
          <w:rFonts w:ascii="Tahoma" w:hAnsi="Tahoma" w:cs="Tahoma"/>
          <w:sz w:val="20"/>
          <w:szCs w:val="20"/>
        </w:rPr>
        <w:t xml:space="preserve">Методика с внесенными в нее изменениями подлежит опубликованию на сайте </w:t>
      </w:r>
      <w:hyperlink r:id="rId11" w:history="1">
        <w:r w:rsidRPr="00731FA5">
          <w:rPr>
            <w:rStyle w:val="a4"/>
            <w:rFonts w:ascii="Tahoma" w:hAnsi="Tahoma" w:cs="Tahoma"/>
            <w:sz w:val="20"/>
            <w:szCs w:val="20"/>
            <w:lang w:val="en-US"/>
          </w:rPr>
          <w:t>www</w:t>
        </w:r>
        <w:r w:rsidRPr="00731FA5">
          <w:rPr>
            <w:rStyle w:val="a4"/>
            <w:rFonts w:ascii="Tahoma" w:hAnsi="Tahoma" w:cs="Tahoma"/>
            <w:sz w:val="20"/>
            <w:szCs w:val="20"/>
          </w:rPr>
          <w:t>.</w:t>
        </w:r>
        <w:proofErr w:type="spellStart"/>
        <w:r w:rsidRPr="00731FA5">
          <w:rPr>
            <w:rStyle w:val="a4"/>
            <w:rFonts w:ascii="Tahoma" w:hAnsi="Tahoma" w:cs="Tahoma"/>
            <w:sz w:val="20"/>
            <w:szCs w:val="20"/>
            <w:lang w:val="en-US"/>
          </w:rPr>
          <w:t>moex</w:t>
        </w:r>
        <w:proofErr w:type="spellEnd"/>
        <w:r w:rsidRPr="00731FA5">
          <w:rPr>
            <w:rStyle w:val="a4"/>
            <w:rFonts w:ascii="Tahoma" w:hAnsi="Tahoma" w:cs="Tahoma"/>
            <w:sz w:val="20"/>
            <w:szCs w:val="20"/>
          </w:rPr>
          <w:t>.</w:t>
        </w:r>
        <w:r w:rsidRPr="00731FA5">
          <w:rPr>
            <w:rStyle w:val="a4"/>
            <w:rFonts w:ascii="Tahoma" w:hAnsi="Tahoma" w:cs="Tahoma"/>
            <w:sz w:val="20"/>
            <w:szCs w:val="20"/>
            <w:lang w:val="en-US"/>
          </w:rPr>
          <w:t>com</w:t>
        </w:r>
      </w:hyperlink>
      <w:r w:rsidRPr="00731FA5">
        <w:rPr>
          <w:rFonts w:ascii="Tahoma" w:hAnsi="Tahoma" w:cs="Tahoma"/>
          <w:sz w:val="20"/>
          <w:szCs w:val="20"/>
        </w:rPr>
        <w:t>.</w:t>
      </w:r>
    </w:p>
    <w:p w14:paraId="5F52DA76" w14:textId="77777777" w:rsidR="00986E34" w:rsidRPr="00531BEB" w:rsidRDefault="00047B28" w:rsidP="00986E34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731FA5">
        <w:rPr>
          <w:rFonts w:ascii="Tahoma" w:hAnsi="Tahoma" w:cs="Tahoma"/>
          <w:sz w:val="20"/>
          <w:szCs w:val="20"/>
        </w:rPr>
        <w:t xml:space="preserve">Изменения, внесенные в настоящую Методику, вступают в силу на 2 (второй) рабочий день после опубликования на сайте </w:t>
      </w:r>
      <w:hyperlink r:id="rId12" w:history="1">
        <w:r w:rsidRPr="00731FA5">
          <w:rPr>
            <w:rStyle w:val="a4"/>
            <w:rFonts w:ascii="Tahoma" w:hAnsi="Tahoma" w:cs="Tahoma"/>
            <w:sz w:val="20"/>
            <w:szCs w:val="20"/>
            <w:lang w:val="en-US"/>
          </w:rPr>
          <w:t>www</w:t>
        </w:r>
        <w:r w:rsidRPr="00731FA5">
          <w:rPr>
            <w:rStyle w:val="a4"/>
            <w:rFonts w:ascii="Tahoma" w:hAnsi="Tahoma" w:cs="Tahoma"/>
            <w:sz w:val="20"/>
            <w:szCs w:val="20"/>
          </w:rPr>
          <w:t>.</w:t>
        </w:r>
        <w:proofErr w:type="spellStart"/>
        <w:r w:rsidRPr="00731FA5">
          <w:rPr>
            <w:rStyle w:val="a4"/>
            <w:rFonts w:ascii="Tahoma" w:hAnsi="Tahoma" w:cs="Tahoma"/>
            <w:sz w:val="20"/>
            <w:szCs w:val="20"/>
            <w:lang w:val="en-US"/>
          </w:rPr>
          <w:t>moex</w:t>
        </w:r>
        <w:proofErr w:type="spellEnd"/>
        <w:r w:rsidRPr="00731FA5">
          <w:rPr>
            <w:rStyle w:val="a4"/>
            <w:rFonts w:ascii="Tahoma" w:hAnsi="Tahoma" w:cs="Tahoma"/>
            <w:sz w:val="20"/>
            <w:szCs w:val="20"/>
          </w:rPr>
          <w:t>.</w:t>
        </w:r>
        <w:r w:rsidRPr="00731FA5">
          <w:rPr>
            <w:rStyle w:val="a4"/>
            <w:rFonts w:ascii="Tahoma" w:hAnsi="Tahoma" w:cs="Tahoma"/>
            <w:sz w:val="20"/>
            <w:szCs w:val="20"/>
            <w:lang w:val="en-US"/>
          </w:rPr>
          <w:t>com</w:t>
        </w:r>
      </w:hyperlink>
      <w:r w:rsidRPr="00731FA5">
        <w:rPr>
          <w:rFonts w:ascii="Tahoma" w:hAnsi="Tahoma" w:cs="Tahoma"/>
          <w:sz w:val="20"/>
          <w:szCs w:val="20"/>
        </w:rPr>
        <w:t xml:space="preserve"> Методики с внесенными в нее изменениями, если иной срок вступления в силу указанных изменений не определен решением Правления ПАО Московская Биржа.</w:t>
      </w:r>
    </w:p>
    <w:p w14:paraId="0893D037" w14:textId="77777777" w:rsidR="00986E34" w:rsidRPr="00531BEB" w:rsidRDefault="00986E34" w:rsidP="00986E34">
      <w:pPr>
        <w:spacing w:before="120"/>
        <w:jc w:val="both"/>
        <w:rPr>
          <w:rFonts w:ascii="Tahoma" w:hAnsi="Tahoma" w:cs="Tahoma"/>
          <w:sz w:val="20"/>
          <w:szCs w:val="20"/>
        </w:rPr>
      </w:pPr>
    </w:p>
    <w:sectPr w:rsidR="00986E34" w:rsidRPr="00531BEB" w:rsidSect="00A809AD">
      <w:headerReference w:type="even" r:id="rId13"/>
      <w:footerReference w:type="default" r:id="rId14"/>
      <w:headerReference w:type="first" r:id="rId15"/>
      <w:pgSz w:w="11906" w:h="16838" w:code="9"/>
      <w:pgMar w:top="1134" w:right="1134" w:bottom="126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250CD" w14:textId="77777777" w:rsidR="00FC4F80" w:rsidRDefault="00FC4F80">
      <w:r>
        <w:separator/>
      </w:r>
    </w:p>
  </w:endnote>
  <w:endnote w:type="continuationSeparator" w:id="0">
    <w:p w14:paraId="3A95C5B4" w14:textId="77777777" w:rsidR="00FC4F80" w:rsidRDefault="00FC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6AC7" w14:textId="5932ABDD" w:rsidR="00E975B0" w:rsidRPr="00AF6CBA" w:rsidRDefault="00E975B0">
    <w:pPr>
      <w:pStyle w:val="af2"/>
      <w:jc w:val="right"/>
      <w:rPr>
        <w:rFonts w:ascii="Tahoma" w:hAnsi="Tahoma" w:cs="Tahoma"/>
        <w:sz w:val="20"/>
        <w:szCs w:val="20"/>
      </w:rPr>
    </w:pPr>
    <w:r w:rsidRPr="00AF6CBA">
      <w:rPr>
        <w:rFonts w:ascii="Tahoma" w:hAnsi="Tahoma" w:cs="Tahoma"/>
        <w:sz w:val="20"/>
        <w:szCs w:val="20"/>
      </w:rPr>
      <w:fldChar w:fldCharType="begin"/>
    </w:r>
    <w:r w:rsidRPr="00AF6CBA">
      <w:rPr>
        <w:rFonts w:ascii="Tahoma" w:hAnsi="Tahoma" w:cs="Tahoma"/>
        <w:sz w:val="20"/>
        <w:szCs w:val="20"/>
      </w:rPr>
      <w:instrText>PAGE   \* MERGEFORMAT</w:instrText>
    </w:r>
    <w:r w:rsidRPr="00AF6CBA">
      <w:rPr>
        <w:rFonts w:ascii="Tahoma" w:hAnsi="Tahoma" w:cs="Tahoma"/>
        <w:sz w:val="20"/>
        <w:szCs w:val="20"/>
      </w:rPr>
      <w:fldChar w:fldCharType="separate"/>
    </w:r>
    <w:r w:rsidR="00810EBA">
      <w:rPr>
        <w:rFonts w:ascii="Tahoma" w:hAnsi="Tahoma" w:cs="Tahoma"/>
        <w:noProof/>
        <w:sz w:val="20"/>
        <w:szCs w:val="20"/>
      </w:rPr>
      <w:t>8</w:t>
    </w:r>
    <w:r w:rsidRPr="00AF6CBA">
      <w:rPr>
        <w:rFonts w:ascii="Tahoma" w:hAnsi="Tahoma" w:cs="Tahoma"/>
        <w:sz w:val="20"/>
        <w:szCs w:val="20"/>
      </w:rPr>
      <w:fldChar w:fldCharType="end"/>
    </w:r>
  </w:p>
  <w:p w14:paraId="1F915998" w14:textId="77777777" w:rsidR="00E975B0" w:rsidRDefault="00E975B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5EA2" w14:textId="77777777" w:rsidR="00FC4F80" w:rsidRDefault="00FC4F80">
      <w:r>
        <w:separator/>
      </w:r>
    </w:p>
  </w:footnote>
  <w:footnote w:type="continuationSeparator" w:id="0">
    <w:p w14:paraId="78B968AF" w14:textId="77777777" w:rsidR="00FC4F80" w:rsidRDefault="00FC4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E23D" w14:textId="77777777" w:rsidR="00E975B0" w:rsidRDefault="00E975B0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D49FCA6" w14:textId="77777777" w:rsidR="00E975B0" w:rsidRDefault="00E975B0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A806" w14:textId="77777777" w:rsidR="00E975B0" w:rsidRDefault="00E975B0">
    <w:pPr>
      <w:pStyle w:val="af0"/>
      <w:pBdr>
        <w:bottom w:val="single" w:sz="12" w:space="1" w:color="auto"/>
      </w:pBdr>
      <w:rPr>
        <w:rFonts w:ascii="Tahoma" w:hAnsi="Tahoma" w:cs="Tahoma"/>
        <w:b/>
        <w:sz w:val="20"/>
        <w:szCs w:val="20"/>
      </w:rPr>
    </w:pPr>
    <w:r w:rsidRPr="00526146">
      <w:rPr>
        <w:rFonts w:ascii="Tahoma" w:hAnsi="Tahoma" w:cs="Tahoma"/>
        <w:b/>
        <w:sz w:val="20"/>
        <w:szCs w:val="20"/>
      </w:rPr>
      <w:t>Методика расчета теоретической цены опциона и коэффициента «дельта»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7382"/>
    <w:multiLevelType w:val="hybridMultilevel"/>
    <w:tmpl w:val="0E58CCFE"/>
    <w:lvl w:ilvl="0" w:tplc="2A7C6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A8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E675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6F8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2DC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4478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506D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CBD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2836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3499C"/>
    <w:multiLevelType w:val="multilevel"/>
    <w:tmpl w:val="90B88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15142"/>
    <w:multiLevelType w:val="hybridMultilevel"/>
    <w:tmpl w:val="0A129748"/>
    <w:lvl w:ilvl="0" w:tplc="F63CE6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7D880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E68DAB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91A0A3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A0A61D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22CA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7DE93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35CAA0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DF2B63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2823487"/>
    <w:multiLevelType w:val="hybridMultilevel"/>
    <w:tmpl w:val="0E4A8E28"/>
    <w:lvl w:ilvl="0" w:tplc="19124A38">
      <w:start w:val="1"/>
      <w:numFmt w:val="bullet"/>
      <w:pStyle w:val="Pointmarko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4" w15:restartNumberingAfterBreak="0">
    <w:nsid w:val="143C69E8"/>
    <w:multiLevelType w:val="hybridMultilevel"/>
    <w:tmpl w:val="6998866E"/>
    <w:lvl w:ilvl="0" w:tplc="DD301F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13E921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67C403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69A525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440EE8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396D23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EF4D4F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0C66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912E24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6CE233D"/>
    <w:multiLevelType w:val="hybridMultilevel"/>
    <w:tmpl w:val="F8CEB2A2"/>
    <w:lvl w:ilvl="0" w:tplc="59663992">
      <w:start w:val="1"/>
      <w:numFmt w:val="decimal"/>
      <w:lvlText w:val="%1)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F1722F1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194206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C00E16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9C40F3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E54758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A265C4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71463C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10529DF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1FB56CA"/>
    <w:multiLevelType w:val="hybridMultilevel"/>
    <w:tmpl w:val="97FC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E2843"/>
    <w:multiLevelType w:val="hybridMultilevel"/>
    <w:tmpl w:val="0A941D6E"/>
    <w:lvl w:ilvl="0" w:tplc="147C40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42C804" w:tentative="1">
      <w:start w:val="1"/>
      <w:numFmt w:val="lowerLetter"/>
      <w:lvlText w:val="%2."/>
      <w:lvlJc w:val="left"/>
      <w:pPr>
        <w:ind w:left="1440" w:hanging="360"/>
      </w:pPr>
    </w:lvl>
    <w:lvl w:ilvl="2" w:tplc="FFAE3BE0" w:tentative="1">
      <w:start w:val="1"/>
      <w:numFmt w:val="lowerRoman"/>
      <w:lvlText w:val="%3."/>
      <w:lvlJc w:val="right"/>
      <w:pPr>
        <w:ind w:left="2160" w:hanging="180"/>
      </w:pPr>
    </w:lvl>
    <w:lvl w:ilvl="3" w:tplc="7FC8BF48" w:tentative="1">
      <w:start w:val="1"/>
      <w:numFmt w:val="decimal"/>
      <w:lvlText w:val="%4."/>
      <w:lvlJc w:val="left"/>
      <w:pPr>
        <w:ind w:left="2880" w:hanging="360"/>
      </w:pPr>
    </w:lvl>
    <w:lvl w:ilvl="4" w:tplc="E0AE0474" w:tentative="1">
      <w:start w:val="1"/>
      <w:numFmt w:val="lowerLetter"/>
      <w:lvlText w:val="%5."/>
      <w:lvlJc w:val="left"/>
      <w:pPr>
        <w:ind w:left="3600" w:hanging="360"/>
      </w:pPr>
    </w:lvl>
    <w:lvl w:ilvl="5" w:tplc="40B263B4" w:tentative="1">
      <w:start w:val="1"/>
      <w:numFmt w:val="lowerRoman"/>
      <w:lvlText w:val="%6."/>
      <w:lvlJc w:val="right"/>
      <w:pPr>
        <w:ind w:left="4320" w:hanging="180"/>
      </w:pPr>
    </w:lvl>
    <w:lvl w:ilvl="6" w:tplc="655CD24E" w:tentative="1">
      <w:start w:val="1"/>
      <w:numFmt w:val="decimal"/>
      <w:lvlText w:val="%7."/>
      <w:lvlJc w:val="left"/>
      <w:pPr>
        <w:ind w:left="5040" w:hanging="360"/>
      </w:pPr>
    </w:lvl>
    <w:lvl w:ilvl="7" w:tplc="882A3122" w:tentative="1">
      <w:start w:val="1"/>
      <w:numFmt w:val="lowerLetter"/>
      <w:lvlText w:val="%8."/>
      <w:lvlJc w:val="left"/>
      <w:pPr>
        <w:ind w:left="5760" w:hanging="360"/>
      </w:pPr>
    </w:lvl>
    <w:lvl w:ilvl="8" w:tplc="622C92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F26FF"/>
    <w:multiLevelType w:val="singleLevel"/>
    <w:tmpl w:val="E2F216C8"/>
    <w:lvl w:ilvl="0">
      <w:start w:val="1"/>
      <w:numFmt w:val="bullet"/>
      <w:pStyle w:val="Pointmark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</w:abstractNum>
  <w:abstractNum w:abstractNumId="9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0" w15:restartNumberingAfterBreak="0">
    <w:nsid w:val="326C2270"/>
    <w:multiLevelType w:val="hybridMultilevel"/>
    <w:tmpl w:val="9DD6CA10"/>
    <w:lvl w:ilvl="0" w:tplc="01EAC1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942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1EF5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EE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A1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948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0F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2A25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9A0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214E6"/>
    <w:multiLevelType w:val="hybridMultilevel"/>
    <w:tmpl w:val="F4DE85C2"/>
    <w:lvl w:ilvl="0" w:tplc="1C2E786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6848173A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9014B548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1A3855E2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45EAA9E6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73B8F83A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4BFA0C7E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B6A68F68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0C4A782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" w15:restartNumberingAfterBreak="0">
    <w:nsid w:val="3B4A5129"/>
    <w:multiLevelType w:val="multilevel"/>
    <w:tmpl w:val="0136C44E"/>
    <w:lvl w:ilvl="0">
      <w:start w:val="1"/>
      <w:numFmt w:val="upperRoman"/>
      <w:lvlText w:val="РАЗДЕЛ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lvlText w:val="ПОДРАЗДЕЛ %1-%2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2269"/>
        </w:tabs>
        <w:ind w:left="2269" w:hanging="1418"/>
      </w:pPr>
      <w:rPr>
        <w:rFonts w:ascii="Times New Roman" w:eastAsia="Times New Roman" w:hAnsi="Times New Roman" w:cs="Times New Roman" w:hint="default"/>
        <w:sz w:val="24"/>
        <w:lang w:val="ru-RU"/>
      </w:rPr>
    </w:lvl>
    <w:lvl w:ilvl="3">
      <w:start w:val="1"/>
      <w:numFmt w:val="decimal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isLgl/>
      <w:lvlText w:val="%3.%4.%5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3" w15:restartNumberingAfterBreak="0">
    <w:nsid w:val="51957998"/>
    <w:multiLevelType w:val="hybridMultilevel"/>
    <w:tmpl w:val="094ADB9C"/>
    <w:lvl w:ilvl="0" w:tplc="95FA28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9E00E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B0AF0B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0D0A6C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4C4B89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ACE7C8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DB2899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EBC193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8A4A29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3B805E6"/>
    <w:multiLevelType w:val="hybridMultilevel"/>
    <w:tmpl w:val="F476D46C"/>
    <w:lvl w:ilvl="0" w:tplc="1A163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DE24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BA75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0FB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16FA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B0E3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0F9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69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D25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8515B"/>
    <w:multiLevelType w:val="hybridMultilevel"/>
    <w:tmpl w:val="90B88E0E"/>
    <w:lvl w:ilvl="0" w:tplc="338044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C470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0EF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0D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03B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F8F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9875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3A55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9AD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"/>
  </w:num>
  <w:num w:numId="5">
    <w:abstractNumId w:val="10"/>
  </w:num>
  <w:num w:numId="6">
    <w:abstractNumId w:val="11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14"/>
  </w:num>
  <w:num w:numId="12">
    <w:abstractNumId w:val="7"/>
  </w:num>
  <w:num w:numId="13">
    <w:abstractNumId w:val="8"/>
  </w:num>
  <w:num w:numId="14">
    <w:abstractNumId w:val="3"/>
  </w:num>
  <w:num w:numId="15">
    <w:abstractNumId w:val="1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008"/>
    <w:rsid w:val="00037627"/>
    <w:rsid w:val="00047B28"/>
    <w:rsid w:val="000B003E"/>
    <w:rsid w:val="000B02B7"/>
    <w:rsid w:val="000C5845"/>
    <w:rsid w:val="000C73CE"/>
    <w:rsid w:val="000E5499"/>
    <w:rsid w:val="001247BB"/>
    <w:rsid w:val="00151141"/>
    <w:rsid w:val="00182D6E"/>
    <w:rsid w:val="0019664E"/>
    <w:rsid w:val="001B1879"/>
    <w:rsid w:val="001C18FF"/>
    <w:rsid w:val="002078E9"/>
    <w:rsid w:val="002242A8"/>
    <w:rsid w:val="00227F29"/>
    <w:rsid w:val="0023367E"/>
    <w:rsid w:val="00265C04"/>
    <w:rsid w:val="00294B60"/>
    <w:rsid w:val="002A7424"/>
    <w:rsid w:val="002B628C"/>
    <w:rsid w:val="002C56C0"/>
    <w:rsid w:val="002D3728"/>
    <w:rsid w:val="002E2343"/>
    <w:rsid w:val="003031E8"/>
    <w:rsid w:val="00337166"/>
    <w:rsid w:val="00352214"/>
    <w:rsid w:val="00387F45"/>
    <w:rsid w:val="003C1402"/>
    <w:rsid w:val="003C15AF"/>
    <w:rsid w:val="00407AFD"/>
    <w:rsid w:val="00412181"/>
    <w:rsid w:val="00421245"/>
    <w:rsid w:val="0043760E"/>
    <w:rsid w:val="00457FA4"/>
    <w:rsid w:val="00463DFC"/>
    <w:rsid w:val="004767DB"/>
    <w:rsid w:val="004A4B09"/>
    <w:rsid w:val="004B0F40"/>
    <w:rsid w:val="004C0044"/>
    <w:rsid w:val="004D423C"/>
    <w:rsid w:val="004E1E0F"/>
    <w:rsid w:val="004E2B63"/>
    <w:rsid w:val="004E4B7B"/>
    <w:rsid w:val="004F3F04"/>
    <w:rsid w:val="005011BE"/>
    <w:rsid w:val="00503738"/>
    <w:rsid w:val="00513132"/>
    <w:rsid w:val="00532B4E"/>
    <w:rsid w:val="00534D36"/>
    <w:rsid w:val="005543CC"/>
    <w:rsid w:val="0056102D"/>
    <w:rsid w:val="0057050F"/>
    <w:rsid w:val="005A4432"/>
    <w:rsid w:val="005B57AC"/>
    <w:rsid w:val="0062797D"/>
    <w:rsid w:val="00643F5D"/>
    <w:rsid w:val="006867A2"/>
    <w:rsid w:val="006C4204"/>
    <w:rsid w:val="006E213E"/>
    <w:rsid w:val="006F608E"/>
    <w:rsid w:val="007111DB"/>
    <w:rsid w:val="00731FA5"/>
    <w:rsid w:val="00735049"/>
    <w:rsid w:val="00753DA0"/>
    <w:rsid w:val="00766BF2"/>
    <w:rsid w:val="0078131C"/>
    <w:rsid w:val="007942E1"/>
    <w:rsid w:val="007A5949"/>
    <w:rsid w:val="007C2008"/>
    <w:rsid w:val="007E3E06"/>
    <w:rsid w:val="007F21BB"/>
    <w:rsid w:val="007F7CF6"/>
    <w:rsid w:val="00810EBA"/>
    <w:rsid w:val="008162BB"/>
    <w:rsid w:val="008A500D"/>
    <w:rsid w:val="008A5DDA"/>
    <w:rsid w:val="00907B07"/>
    <w:rsid w:val="0091131E"/>
    <w:rsid w:val="009258E2"/>
    <w:rsid w:val="00960338"/>
    <w:rsid w:val="00986E34"/>
    <w:rsid w:val="009B21EA"/>
    <w:rsid w:val="009B2655"/>
    <w:rsid w:val="009C2E09"/>
    <w:rsid w:val="009C549C"/>
    <w:rsid w:val="009F2160"/>
    <w:rsid w:val="00A050CD"/>
    <w:rsid w:val="00A07D7F"/>
    <w:rsid w:val="00A13977"/>
    <w:rsid w:val="00A35016"/>
    <w:rsid w:val="00A809AD"/>
    <w:rsid w:val="00AD132A"/>
    <w:rsid w:val="00AE4364"/>
    <w:rsid w:val="00AE44F7"/>
    <w:rsid w:val="00AE57A1"/>
    <w:rsid w:val="00B077F8"/>
    <w:rsid w:val="00B5137E"/>
    <w:rsid w:val="00B634D9"/>
    <w:rsid w:val="00B8510D"/>
    <w:rsid w:val="00B857DF"/>
    <w:rsid w:val="00BA6B1D"/>
    <w:rsid w:val="00BB650E"/>
    <w:rsid w:val="00C23AD6"/>
    <w:rsid w:val="00C470B5"/>
    <w:rsid w:val="00C67C1A"/>
    <w:rsid w:val="00C75F54"/>
    <w:rsid w:val="00C77F93"/>
    <w:rsid w:val="00C90AB1"/>
    <w:rsid w:val="00CB2330"/>
    <w:rsid w:val="00CB6711"/>
    <w:rsid w:val="00CC1525"/>
    <w:rsid w:val="00CF2D1E"/>
    <w:rsid w:val="00CF785C"/>
    <w:rsid w:val="00D23046"/>
    <w:rsid w:val="00D44BCE"/>
    <w:rsid w:val="00D54B52"/>
    <w:rsid w:val="00D804F9"/>
    <w:rsid w:val="00D827FE"/>
    <w:rsid w:val="00D974F2"/>
    <w:rsid w:val="00DB619E"/>
    <w:rsid w:val="00DC420B"/>
    <w:rsid w:val="00E05A54"/>
    <w:rsid w:val="00E555D5"/>
    <w:rsid w:val="00E60705"/>
    <w:rsid w:val="00E67392"/>
    <w:rsid w:val="00E67C9C"/>
    <w:rsid w:val="00E777D1"/>
    <w:rsid w:val="00E967CE"/>
    <w:rsid w:val="00E975B0"/>
    <w:rsid w:val="00EA5E80"/>
    <w:rsid w:val="00EC523D"/>
    <w:rsid w:val="00ED1896"/>
    <w:rsid w:val="00ED397C"/>
    <w:rsid w:val="00EE225C"/>
    <w:rsid w:val="00EF1054"/>
    <w:rsid w:val="00EF29E3"/>
    <w:rsid w:val="00EF4F88"/>
    <w:rsid w:val="00F14A48"/>
    <w:rsid w:val="00F1703F"/>
    <w:rsid w:val="00F233B9"/>
    <w:rsid w:val="00F34F69"/>
    <w:rsid w:val="00F61618"/>
    <w:rsid w:val="00F63E1F"/>
    <w:rsid w:val="00F74D07"/>
    <w:rsid w:val="00F9164A"/>
    <w:rsid w:val="00FA48E1"/>
    <w:rsid w:val="00FC398D"/>
    <w:rsid w:val="00FC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698FC60E"/>
  <w15:docId w15:val="{762DAF1F-F893-4B32-9BFA-C68B03E7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rFonts w:ascii="Arial" w:hAnsi="Arial" w:cs="Arial"/>
      <w:b/>
      <w:bCs/>
      <w:szCs w:val="20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customStyle="1" w:styleId="Point">
    <w:name w:val="Point"/>
    <w:qFormat/>
    <w:pPr>
      <w:numPr>
        <w:ilvl w:val="3"/>
        <w:numId w:val="1"/>
      </w:numPr>
      <w:tabs>
        <w:tab w:val="clear" w:pos="648"/>
        <w:tab w:val="num" w:pos="709"/>
      </w:tabs>
      <w:spacing w:before="240"/>
      <w:ind w:left="709" w:hanging="709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qFormat/>
    <w:pPr>
      <w:numPr>
        <w:ilvl w:val="4"/>
        <w:numId w:val="1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qFormat/>
    <w:pPr>
      <w:numPr>
        <w:numId w:val="1"/>
      </w:numPr>
      <w:tabs>
        <w:tab w:val="clear" w:pos="360"/>
        <w:tab w:val="num" w:pos="1418"/>
      </w:tabs>
      <w:spacing w:before="240"/>
      <w:ind w:left="1418" w:hanging="1418"/>
    </w:pPr>
    <w:rPr>
      <w:rFonts w:ascii="Arial" w:hAnsi="Arial" w:cs="Arial"/>
      <w:b/>
      <w:lang w:eastAsia="en-US"/>
    </w:rPr>
  </w:style>
  <w:style w:type="paragraph" w:customStyle="1" w:styleId="Title2">
    <w:name w:val="Title 2"/>
    <w:qFormat/>
    <w:pPr>
      <w:numPr>
        <w:ilvl w:val="1"/>
        <w:numId w:val="1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qFormat/>
    <w:pPr>
      <w:numPr>
        <w:ilvl w:val="2"/>
        <w:numId w:val="1"/>
      </w:numPr>
      <w:tabs>
        <w:tab w:val="clear" w:pos="720"/>
        <w:tab w:val="num" w:pos="1418"/>
      </w:tabs>
      <w:spacing w:before="240"/>
      <w:ind w:left="1418" w:hanging="1418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pPr>
      <w:numPr>
        <w:ilvl w:val="5"/>
        <w:numId w:val="1"/>
      </w:numPr>
      <w:tabs>
        <w:tab w:val="clear" w:pos="1656"/>
        <w:tab w:val="num" w:pos="1276"/>
      </w:tabs>
      <w:autoSpaceDE w:val="0"/>
      <w:autoSpaceDN w:val="0"/>
      <w:spacing w:before="60"/>
      <w:ind w:left="1276" w:hanging="556"/>
      <w:jc w:val="both"/>
    </w:pPr>
    <w:rPr>
      <w:rFonts w:ascii="Arial" w:hAnsi="Arial" w:cs="Arial"/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CharChar">
    <w:name w:val="Знак Знак1 Знак Знак Знак1 Знак Знак Знак Знак Char Знак Char Знак"/>
    <w:basedOn w:val="a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6">
    <w:name w:val="Body Text"/>
    <w:basedOn w:val="a"/>
    <w:link w:val="a7"/>
    <w:pPr>
      <w:spacing w:after="120"/>
    </w:p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customStyle="1" w:styleId="a8">
    <w:name w:val="Пункт"/>
    <w:basedOn w:val="a9"/>
    <w:pPr>
      <w:tabs>
        <w:tab w:val="num" w:pos="648"/>
      </w:tabs>
      <w:autoSpaceDE w:val="0"/>
      <w:autoSpaceDN w:val="0"/>
      <w:spacing w:before="120"/>
      <w:ind w:left="648" w:right="6" w:hanging="648"/>
      <w:jc w:val="both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10">
    <w:name w:val="пункт1"/>
    <w:basedOn w:val="2"/>
    <w:pPr>
      <w:tabs>
        <w:tab w:val="num" w:pos="1152"/>
      </w:tabs>
      <w:spacing w:before="100" w:beforeAutospacing="1" w:after="100" w:afterAutospacing="1" w:line="240" w:lineRule="auto"/>
      <w:ind w:left="1152" w:hanging="792"/>
      <w:jc w:val="both"/>
    </w:pPr>
    <w:rPr>
      <w:rFonts w:ascii="Arial" w:hAnsi="Arial" w:cs="Arial"/>
      <w:sz w:val="20"/>
      <w:szCs w:val="20"/>
    </w:rPr>
  </w:style>
  <w:style w:type="paragraph" w:styleId="aa">
    <w:name w:val="Block Text"/>
    <w:basedOn w:val="a"/>
    <w:pPr>
      <w:widowControl w:val="0"/>
      <w:tabs>
        <w:tab w:val="num" w:pos="720"/>
        <w:tab w:val="left" w:pos="9180"/>
      </w:tabs>
      <w:ind w:left="144" w:right="175" w:hanging="504"/>
      <w:jc w:val="both"/>
    </w:pPr>
    <w:rPr>
      <w:rFonts w:ascii="Arial" w:hAnsi="Arial" w:cs="Arial"/>
      <w:color w:val="000000"/>
      <w:sz w:val="20"/>
      <w:szCs w:val="20"/>
    </w:rPr>
  </w:style>
  <w:style w:type="paragraph" w:styleId="ab">
    <w:name w:val="Plain Text"/>
    <w:basedOn w:val="a9"/>
    <w:pPr>
      <w:tabs>
        <w:tab w:val="num" w:pos="1656"/>
      </w:tabs>
      <w:spacing w:before="100" w:beforeAutospacing="1" w:after="100" w:afterAutospacing="1"/>
      <w:ind w:left="1656" w:right="99" w:hanging="936"/>
      <w:jc w:val="both"/>
    </w:pPr>
    <w:rPr>
      <w:rFonts w:ascii="Arial CYR" w:hAnsi="Arial CYR"/>
      <w:color w:val="000000"/>
      <w:sz w:val="20"/>
      <w:szCs w:val="20"/>
    </w:rPr>
  </w:style>
  <w:style w:type="paragraph" w:styleId="a9">
    <w:name w:val="Normal (Web)"/>
    <w:basedOn w:val="a"/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link w:val="ae"/>
    <w:semiHidden/>
    <w:rPr>
      <w:sz w:val="20"/>
      <w:szCs w:val="20"/>
    </w:rPr>
  </w:style>
  <w:style w:type="paragraph" w:styleId="af">
    <w:name w:val="annotation subject"/>
    <w:basedOn w:val="ad"/>
    <w:next w:val="ad"/>
    <w:semiHidden/>
    <w:rPr>
      <w:b/>
      <w:bCs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character" w:styleId="af1">
    <w:name w:val="page number"/>
    <w:basedOn w:val="a0"/>
  </w:style>
  <w:style w:type="paragraph" w:styleId="af2">
    <w:name w:val="footer"/>
    <w:basedOn w:val="a"/>
    <w:link w:val="af3"/>
    <w:uiPriority w:val="99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link w:val="a6"/>
    <w:rsid w:val="00526146"/>
    <w:rPr>
      <w:sz w:val="24"/>
      <w:szCs w:val="24"/>
    </w:rPr>
  </w:style>
  <w:style w:type="character" w:customStyle="1" w:styleId="af3">
    <w:name w:val="Нижний колонтитул Знак"/>
    <w:link w:val="af2"/>
    <w:uiPriority w:val="99"/>
    <w:rsid w:val="00AF6CBA"/>
    <w:rPr>
      <w:sz w:val="24"/>
      <w:szCs w:val="24"/>
    </w:rPr>
  </w:style>
  <w:style w:type="table" w:styleId="af4">
    <w:name w:val="Table Grid"/>
    <w:basedOn w:val="a1"/>
    <w:uiPriority w:val="39"/>
    <w:rsid w:val="00CE7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rsid w:val="000B1FD5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0B1FD5"/>
  </w:style>
  <w:style w:type="character" w:styleId="af7">
    <w:name w:val="footnote reference"/>
    <w:rsid w:val="000B1FD5"/>
    <w:rPr>
      <w:vertAlign w:val="superscript"/>
    </w:rPr>
  </w:style>
  <w:style w:type="paragraph" w:styleId="af8">
    <w:name w:val="Revision"/>
    <w:hidden/>
    <w:uiPriority w:val="99"/>
    <w:semiHidden/>
    <w:rsid w:val="009F0FBB"/>
    <w:rPr>
      <w:sz w:val="24"/>
      <w:szCs w:val="24"/>
    </w:rPr>
  </w:style>
  <w:style w:type="paragraph" w:customStyle="1" w:styleId="Point3">
    <w:name w:val="Point 3"/>
    <w:basedOn w:val="a"/>
    <w:qFormat/>
    <w:rsid w:val="00421C0B"/>
    <w:pPr>
      <w:tabs>
        <w:tab w:val="num" w:pos="1296"/>
      </w:tabs>
      <w:spacing w:before="120"/>
      <w:ind w:left="1296" w:hanging="936"/>
      <w:jc w:val="both"/>
    </w:pPr>
    <w:rPr>
      <w:rFonts w:cs="Arial"/>
      <w:szCs w:val="20"/>
      <w:lang w:eastAsia="en-US"/>
    </w:rPr>
  </w:style>
  <w:style w:type="paragraph" w:styleId="af9">
    <w:name w:val="List Paragraph"/>
    <w:basedOn w:val="a"/>
    <w:uiPriority w:val="34"/>
    <w:qFormat/>
    <w:rsid w:val="008022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fa">
    <w:name w:val="Placeholder Text"/>
    <w:basedOn w:val="a0"/>
    <w:uiPriority w:val="99"/>
    <w:semiHidden/>
    <w:rsid w:val="00931BCE"/>
    <w:rPr>
      <w:color w:val="808080"/>
    </w:rPr>
  </w:style>
  <w:style w:type="paragraph" w:customStyle="1" w:styleId="Pointmark">
    <w:name w:val="Point (mark)"/>
    <w:qFormat/>
    <w:rsid w:val="0091131E"/>
    <w:pPr>
      <w:numPr>
        <w:numId w:val="13"/>
      </w:numPr>
      <w:tabs>
        <w:tab w:val="clear" w:pos="4472"/>
        <w:tab w:val="num" w:pos="1418"/>
      </w:tabs>
      <w:ind w:left="1418" w:hanging="567"/>
      <w:jc w:val="both"/>
    </w:pPr>
    <w:rPr>
      <w:rFonts w:cs="Arial"/>
      <w:sz w:val="24"/>
      <w:lang w:eastAsia="en-US"/>
    </w:rPr>
  </w:style>
  <w:style w:type="paragraph" w:customStyle="1" w:styleId="Texttab">
    <w:name w:val="Text tab"/>
    <w:basedOn w:val="a"/>
    <w:link w:val="Texttab0"/>
    <w:qFormat/>
    <w:rsid w:val="0091131E"/>
    <w:pPr>
      <w:tabs>
        <w:tab w:val="right" w:pos="851"/>
      </w:tabs>
      <w:ind w:left="851"/>
      <w:jc w:val="both"/>
    </w:pPr>
    <w:rPr>
      <w:iCs/>
      <w:noProof/>
      <w:lang w:val="x-none" w:eastAsia="x-none"/>
    </w:rPr>
  </w:style>
  <w:style w:type="character" w:customStyle="1" w:styleId="Texttab0">
    <w:name w:val="Text tab Знак"/>
    <w:link w:val="Texttab"/>
    <w:rsid w:val="0091131E"/>
    <w:rPr>
      <w:iCs/>
      <w:noProof/>
      <w:sz w:val="24"/>
      <w:szCs w:val="24"/>
      <w:lang w:val="x-none" w:eastAsia="x-none"/>
    </w:rPr>
  </w:style>
  <w:style w:type="paragraph" w:customStyle="1" w:styleId="Point4">
    <w:name w:val="Point 4"/>
    <w:basedOn w:val="Point3"/>
    <w:qFormat/>
    <w:rsid w:val="0091131E"/>
    <w:pPr>
      <w:tabs>
        <w:tab w:val="clear" w:pos="1296"/>
        <w:tab w:val="num" w:pos="1800"/>
      </w:tabs>
      <w:ind w:left="1800" w:hanging="1080"/>
    </w:pPr>
  </w:style>
  <w:style w:type="paragraph" w:customStyle="1" w:styleId="Pointmarko">
    <w:name w:val="Point (mark o)"/>
    <w:basedOn w:val="a"/>
    <w:rsid w:val="0091131E"/>
    <w:pPr>
      <w:numPr>
        <w:numId w:val="14"/>
      </w:numPr>
      <w:tabs>
        <w:tab w:val="left" w:pos="1985"/>
      </w:tabs>
      <w:ind w:left="1985" w:hanging="567"/>
      <w:jc w:val="both"/>
    </w:pPr>
    <w:rPr>
      <w:rFonts w:eastAsia="Calibri"/>
      <w:bCs/>
      <w:lang w:eastAsia="x-none"/>
    </w:rPr>
  </w:style>
  <w:style w:type="paragraph" w:customStyle="1" w:styleId="afb">
    <w:name w:val=":СГ"/>
    <w:basedOn w:val="a"/>
    <w:qFormat/>
    <w:rsid w:val="006867A2"/>
    <w:pPr>
      <w:tabs>
        <w:tab w:val="left" w:pos="851"/>
      </w:tabs>
      <w:autoSpaceDE w:val="0"/>
      <w:autoSpaceDN w:val="0"/>
      <w:jc w:val="both"/>
    </w:pPr>
    <w:rPr>
      <w:rFonts w:cs="Arial"/>
      <w:noProof/>
      <w:color w:val="FF00FF"/>
    </w:rPr>
  </w:style>
  <w:style w:type="character" w:customStyle="1" w:styleId="ae">
    <w:name w:val="Текст примечания Знак"/>
    <w:basedOn w:val="a0"/>
    <w:link w:val="ad"/>
    <w:semiHidden/>
    <w:rsid w:val="000B0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oex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oex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A3CC7-4CB7-48C4-85F3-A86A7757E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16BA4C-BBD4-4CE9-9A1C-D76140DC4F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32798-5B2E-4710-BA73-D37456ED25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A183D1-8426-425A-981B-B97A83F2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Крылов Дмитрий Алексеевич</dc:creator>
  <cp:lastModifiedBy>Козловский Николай Павлович</cp:lastModifiedBy>
  <cp:revision>4</cp:revision>
  <cp:lastPrinted>2023-06-27T10:43:00Z</cp:lastPrinted>
  <dcterms:created xsi:type="dcterms:W3CDTF">2023-06-27T11:11:00Z</dcterms:created>
  <dcterms:modified xsi:type="dcterms:W3CDTF">2023-06-27T11:19:00Z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