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95D84" w:rsidTr="006621F1">
        <w:tc>
          <w:tcPr>
            <w:tcW w:w="4678" w:type="dxa"/>
          </w:tcPr>
          <w:p w:rsidR="00595D84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813BC9">
              <w:rPr>
                <w:rFonts w:ascii="Arial" w:hAnsi="Arial" w:cs="Arial"/>
                <w:iCs/>
              </w:rPr>
              <w:t>Ы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595D84" w:rsidRDefault="006621F1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Дирекцией ЗАО «Фондовая биржа ММВБ»</w:t>
            </w:r>
            <w:r w:rsidR="00595D84">
              <w:rPr>
                <w:rFonts w:ascii="Arial" w:hAnsi="Arial" w:cs="Arial"/>
                <w:iCs/>
              </w:rPr>
              <w:t xml:space="preserve"> </w:t>
            </w:r>
          </w:p>
          <w:p w:rsidR="00CA1482" w:rsidRDefault="00813BC9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</w:t>
            </w:r>
            <w:r w:rsidR="00595D84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марта </w:t>
            </w:r>
            <w:r w:rsidR="00595D84">
              <w:rPr>
                <w:rFonts w:ascii="Arial" w:hAnsi="Arial" w:cs="Arial"/>
                <w:iCs/>
              </w:rPr>
              <w:t>20</w:t>
            </w:r>
            <w:r w:rsidR="00CA1482">
              <w:rPr>
                <w:rFonts w:ascii="Arial" w:hAnsi="Arial" w:cs="Arial"/>
                <w:iCs/>
              </w:rPr>
              <w:t>1</w:t>
            </w:r>
            <w:r w:rsidR="006B0C4A">
              <w:rPr>
                <w:rFonts w:ascii="Arial" w:hAnsi="Arial" w:cs="Arial"/>
                <w:iCs/>
              </w:rPr>
              <w:t xml:space="preserve">6 </w:t>
            </w:r>
            <w:r w:rsidR="00595D84">
              <w:rPr>
                <w:rFonts w:ascii="Arial" w:hAnsi="Arial" w:cs="Arial"/>
                <w:iCs/>
              </w:rPr>
              <w:t>г.</w:t>
            </w: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(Протокол  №</w:t>
            </w:r>
            <w:r w:rsidR="00813BC9">
              <w:rPr>
                <w:rFonts w:ascii="Arial" w:hAnsi="Arial" w:cs="Arial"/>
                <w:iCs/>
              </w:rPr>
              <w:t xml:space="preserve"> 36</w:t>
            </w:r>
            <w:r>
              <w:rPr>
                <w:rFonts w:ascii="Arial" w:hAnsi="Arial" w:cs="Arial"/>
                <w:iCs/>
              </w:rPr>
              <w:t xml:space="preserve">) 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  <w:bookmarkStart w:id="0" w:name="_GoBack"/>
            <w:bookmarkEnd w:id="0"/>
          </w:p>
          <w:p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:rsidR="006C1DCE" w:rsidRPr="00595D84" w:rsidRDefault="006621F1" w:rsidP="00595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</w:t>
      </w:r>
      <w:r w:rsidR="006C1DCE" w:rsidRPr="00595D84">
        <w:rPr>
          <w:b/>
          <w:sz w:val="28"/>
          <w:szCs w:val="28"/>
        </w:rPr>
        <w:t xml:space="preserve"> акционерного общества</w:t>
      </w:r>
      <w:r w:rsidR="00595D84">
        <w:rPr>
          <w:b/>
          <w:sz w:val="28"/>
          <w:szCs w:val="28"/>
        </w:rPr>
        <w:t xml:space="preserve"> </w:t>
      </w:r>
      <w:r w:rsidR="006C1DCE" w:rsidRPr="00595D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Фондовая биржа ММВБ</w:t>
      </w:r>
      <w:r w:rsidR="006C1DCE" w:rsidRPr="00595D84">
        <w:rPr>
          <w:b/>
          <w:sz w:val="28"/>
          <w:szCs w:val="28"/>
        </w:rPr>
        <w:t>»</w:t>
      </w:r>
    </w:p>
    <w:p w:rsidR="006C1DCE" w:rsidRDefault="006C1DCE" w:rsidP="00C015EB">
      <w:pPr>
        <w:spacing w:after="0" w:line="360" w:lineRule="auto"/>
        <w:jc w:val="both"/>
      </w:pPr>
    </w:p>
    <w:p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proofErr w:type="gramStart"/>
      <w:r>
        <w:t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</w:t>
      </w:r>
      <w:proofErr w:type="spellStart"/>
      <w:r>
        <w:t>пз</w:t>
      </w:r>
      <w:proofErr w:type="spellEnd"/>
      <w:r>
        <w:t xml:space="preserve">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</w:t>
      </w:r>
      <w:proofErr w:type="spellStart"/>
      <w:r>
        <w:t>репо</w:t>
      </w:r>
      <w:proofErr w:type="spellEnd"/>
      <w:r>
        <w:t xml:space="preserve"> и опционных договоров (контрактов)), совершенных</w:t>
      </w:r>
      <w:proofErr w:type="gramEnd"/>
      <w:r>
        <w:t xml:space="preserve"> ими не на торгах организаторов торговли на рынке ценных бумаг (далее – внебиржевые сделки) в </w:t>
      </w:r>
      <w:r w:rsidR="006621F1">
        <w:t>Закрытое акционерное общество «Фондовая биржа ММВБ»</w:t>
      </w:r>
      <w:r>
        <w:t xml:space="preserve"> (далее – Биржа), а также порядок ведения Биржей реестра внебиржевых сделок.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если внебиржевая сделка </w:t>
      </w:r>
      <w:proofErr w:type="gramStart"/>
      <w:r>
        <w:t>заключена брокером от имени и за счет клиента и при этом ни одна из сторон по этой сделке не является</w:t>
      </w:r>
      <w:proofErr w:type="gramEnd"/>
      <w:r>
        <w:t xml:space="preserve">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с использованием </w:t>
      </w:r>
      <w:proofErr w:type="spellStart"/>
      <w:r>
        <w:t>Web</w:t>
      </w:r>
      <w:proofErr w:type="spellEnd"/>
      <w:r>
        <w:t xml:space="preserve">-интерфейса приложения ОТС </w:t>
      </w:r>
      <w:proofErr w:type="spellStart"/>
      <w:r>
        <w:t>Client</w:t>
      </w:r>
      <w:proofErr w:type="spellEnd"/>
      <w:r>
        <w:t xml:space="preserve"> раздела «ОТС» Личного Кабинета Участника (далее – Система ЛКУ);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через торговый шлюз</w:t>
      </w:r>
      <w:r w:rsidR="00595D84">
        <w:t xml:space="preserve"> ОТС-монитора Плаза-2</w:t>
      </w:r>
      <w:r>
        <w:t xml:space="preserve"> (далее – Шлюз </w:t>
      </w:r>
      <w:r w:rsidR="00595D84">
        <w:t>Плаза-2</w:t>
      </w:r>
      <w:r>
        <w:t>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B35B81">
        <w:t>1</w:t>
      </w:r>
      <w:r>
        <w:t>:00 до 9</w:t>
      </w:r>
      <w:r w:rsidR="00317D38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ЛКУ </w:t>
      </w:r>
      <w:r w:rsidR="00595D84">
        <w:t>–</w:t>
      </w:r>
      <w:r>
        <w:t xml:space="preserve"> ежедневно 24 часа в сутки; при этом в период с 2</w:t>
      </w:r>
      <w:r w:rsidR="00B35B81">
        <w:t>1</w:t>
      </w:r>
      <w:r>
        <w:t>:00 до 9</w:t>
      </w:r>
      <w:r w:rsidR="00317D38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Шлюз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B35B81">
        <w:t>5</w:t>
      </w:r>
      <w:r>
        <w:t>0 до 9</w:t>
      </w:r>
      <w:r w:rsidR="00317D38">
        <w:t>:</w:t>
      </w:r>
      <w:r>
        <w:t xml:space="preserve">00 по московскому времени возможны перерывы в приеме отчетов в связи с техническим обслуживанием Шлюза </w:t>
      </w:r>
      <w:r w:rsidR="00595D84">
        <w:t>Плаза-2</w:t>
      </w:r>
      <w:r>
        <w:t>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</w:t>
      </w:r>
      <w:proofErr w:type="gramStart"/>
      <w:r>
        <w:t>предоставлять отчеты</w:t>
      </w:r>
      <w:proofErr w:type="gramEnd"/>
      <w:r>
        <w:t xml:space="preserve">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Отчет, не соответствующий Спецификации, Биржей не принимается.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</w:t>
      </w:r>
      <w:proofErr w:type="spellStart"/>
      <w:r w:rsidRPr="006F7682">
        <w:rPr>
          <w:b/>
        </w:rPr>
        <w:t>RevokeDeals</w:t>
      </w:r>
      <w:proofErr w:type="spellEnd"/>
      <w:r w:rsidRPr="006F7682">
        <w:rPr>
          <w:b/>
        </w:rPr>
        <w:t>»</w:t>
      </w:r>
      <w:r>
        <w:t xml:space="preserve"> с указанием присвоенного Биржей регистрационного номера внебиржевой сделки. 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GetIssueList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SubscribeIssueList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UnsubscribeIssueList</w:t>
      </w:r>
      <w:proofErr w:type="spellEnd"/>
      <w:r w:rsidRPr="006F7682">
        <w:rPr>
          <w:b/>
        </w:rPr>
        <w:t>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Представление отчета через Систему ЛКУ может осуществляться: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</w:t>
      </w:r>
      <w:proofErr w:type="spellStart"/>
      <w:proofErr w:type="gramStart"/>
      <w:r>
        <w:t>C</w:t>
      </w:r>
      <w:proofErr w:type="gramEnd"/>
      <w:r>
        <w:t>истемы</w:t>
      </w:r>
      <w:proofErr w:type="spellEnd"/>
      <w:r>
        <w:t xml:space="preserve"> ЛКУ. 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Подробная инструкция по работе с </w:t>
      </w:r>
      <w:proofErr w:type="spellStart"/>
      <w:r>
        <w:t>Web</w:t>
      </w:r>
      <w:proofErr w:type="spellEnd"/>
      <w:r>
        <w:t xml:space="preserve">-интерфейсом приложения ОТС </w:t>
      </w:r>
      <w:proofErr w:type="spellStart"/>
      <w:r>
        <w:t>Client</w:t>
      </w:r>
      <w:proofErr w:type="spellEnd"/>
      <w:r>
        <w:t xml:space="preserve">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95D84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 xml:space="preserve">Участник получает доступ </w:t>
      </w:r>
      <w:proofErr w:type="gramStart"/>
      <w:r>
        <w:t>к</w:t>
      </w:r>
      <w:proofErr w:type="gramEnd"/>
      <w:r w:rsidR="00484561">
        <w:t>:</w:t>
      </w:r>
    </w:p>
    <w:p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95D84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>
        <w:rPr>
          <w:lang w:val="en-US"/>
        </w:rPr>
        <w:t>Plaza</w:t>
      </w:r>
      <w:r w:rsidRPr="00484561">
        <w:t xml:space="preserve"> </w:t>
      </w:r>
      <w:r>
        <w:rPr>
          <w:lang w:val="en-US"/>
        </w:rPr>
        <w:t>II</w:t>
      </w:r>
      <w:r w:rsidRPr="00484561">
        <w:t xml:space="preserve"> </w:t>
      </w:r>
      <w:r>
        <w:t xml:space="preserve">с помощью команды </w:t>
      </w:r>
      <w:proofErr w:type="spellStart"/>
      <w:r w:rsidRPr="00484561">
        <w:rPr>
          <w:b/>
        </w:rPr>
        <w:t>OtcImportDeal</w:t>
      </w:r>
      <w:proofErr w:type="spellEnd"/>
      <w:r w:rsidRPr="00484561">
        <w:t>.</w:t>
      </w:r>
    </w:p>
    <w:p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proofErr w:type="spellStart"/>
      <w:r w:rsidR="008A78A2" w:rsidRPr="008A78A2">
        <w:rPr>
          <w:b/>
        </w:rPr>
        <w:t>OtcRevokeDeal</w:t>
      </w:r>
      <w:proofErr w:type="spellEnd"/>
      <w:r>
        <w:t xml:space="preserve">. </w:t>
      </w:r>
    </w:p>
    <w:p w:rsidR="00770EB0" w:rsidRDefault="008A78A2" w:rsidP="00595D84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:rsidR="008A78A2" w:rsidRDefault="008A78A2" w:rsidP="008A78A2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:rsidR="00770EB0" w:rsidRDefault="00770EB0" w:rsidP="00770EB0">
      <w:pPr>
        <w:pStyle w:val="a3"/>
        <w:spacing w:after="120" w:line="288" w:lineRule="auto"/>
        <w:ind w:left="792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E"/>
    <w:rsid w:val="00007D39"/>
    <w:rsid w:val="00317D38"/>
    <w:rsid w:val="003778E4"/>
    <w:rsid w:val="00484561"/>
    <w:rsid w:val="004C7463"/>
    <w:rsid w:val="00595D84"/>
    <w:rsid w:val="006621F1"/>
    <w:rsid w:val="006B0C4A"/>
    <w:rsid w:val="006C1DCE"/>
    <w:rsid w:val="006F7682"/>
    <w:rsid w:val="00770EB0"/>
    <w:rsid w:val="00813BC9"/>
    <w:rsid w:val="008A78A2"/>
    <w:rsid w:val="00A73B5D"/>
    <w:rsid w:val="00B35B81"/>
    <w:rsid w:val="00B83113"/>
    <w:rsid w:val="00C015EB"/>
    <w:rsid w:val="00CA1482"/>
    <w:rsid w:val="00D30961"/>
    <w:rsid w:val="00DA4527"/>
    <w:rsid w:val="00F4048D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Афонькин</dc:creator>
  <cp:lastModifiedBy>Самсонова Светлана Сергеевна</cp:lastModifiedBy>
  <cp:revision>15</cp:revision>
  <dcterms:created xsi:type="dcterms:W3CDTF">2014-12-23T15:34:00Z</dcterms:created>
  <dcterms:modified xsi:type="dcterms:W3CDTF">2016-03-02T09:52:00Z</dcterms:modified>
</cp:coreProperties>
</file>