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4559" w14:textId="77777777" w:rsidR="00AA4627" w:rsidRPr="002322B8" w:rsidRDefault="00AA4627" w:rsidP="00AA4627">
      <w:pPr>
        <w:jc w:val="right"/>
        <w:rPr>
          <w:rFonts w:ascii="Arial" w:hAnsi="Arial" w:cs="Arial"/>
          <w:snapToGrid/>
          <w:sz w:val="20"/>
          <w:szCs w:val="20"/>
          <w:lang w:val="en-GB"/>
        </w:rPr>
      </w:pPr>
      <w:r w:rsidRPr="002322B8">
        <w:rPr>
          <w:rFonts w:ascii="Arial" w:hAnsi="Arial" w:cs="Arial"/>
          <w:sz w:val="20"/>
          <w:szCs w:val="20"/>
          <w:lang w:val="en-GB"/>
        </w:rPr>
        <w:t>Annex 1</w:t>
      </w:r>
    </w:p>
    <w:p w14:paraId="57CA0D9F" w14:textId="77777777" w:rsidR="00AA4627" w:rsidRPr="002322B8" w:rsidRDefault="00AA4627" w:rsidP="00AA4627">
      <w:pPr>
        <w:jc w:val="right"/>
        <w:rPr>
          <w:rFonts w:ascii="Arial" w:hAnsi="Arial" w:cs="Arial"/>
          <w:sz w:val="20"/>
          <w:szCs w:val="20"/>
          <w:lang w:val="en-GB"/>
        </w:rPr>
      </w:pPr>
      <w:r w:rsidRPr="002322B8">
        <w:rPr>
          <w:rFonts w:ascii="Arial" w:hAnsi="Arial" w:cs="Arial"/>
          <w:sz w:val="20"/>
          <w:szCs w:val="20"/>
          <w:lang w:val="en-GB"/>
        </w:rPr>
        <w:t xml:space="preserve">to the Moscow Exchange Derivatives Trading Rules </w:t>
      </w:r>
    </w:p>
    <w:p w14:paraId="7D795FA1" w14:textId="77777777" w:rsidR="00AA4627" w:rsidRPr="002322B8" w:rsidRDefault="00AA4627" w:rsidP="00AA4627">
      <w:pPr>
        <w:ind w:right="-79"/>
        <w:jc w:val="center"/>
        <w:rPr>
          <w:rFonts w:ascii="Arial" w:hAnsi="Arial" w:cs="Arial"/>
          <w:b/>
          <w:bCs/>
          <w:sz w:val="20"/>
          <w:szCs w:val="20"/>
          <w:lang w:val="en-GB"/>
        </w:rPr>
      </w:pPr>
    </w:p>
    <w:p w14:paraId="34569FA5" w14:textId="77777777" w:rsidR="00AA4627" w:rsidRPr="002322B8" w:rsidRDefault="00AA4627" w:rsidP="00AA4627">
      <w:pPr>
        <w:spacing w:before="240"/>
        <w:ind w:right="-79"/>
        <w:jc w:val="center"/>
        <w:rPr>
          <w:rFonts w:ascii="Arial" w:hAnsi="Arial" w:cs="Arial"/>
          <w:b/>
          <w:bCs/>
          <w:sz w:val="20"/>
          <w:szCs w:val="20"/>
          <w:lang w:val="en-GB"/>
        </w:rPr>
      </w:pPr>
      <w:r w:rsidRPr="002322B8">
        <w:rPr>
          <w:rFonts w:ascii="Arial" w:hAnsi="Arial" w:cs="Arial"/>
          <w:b/>
          <w:bCs/>
          <w:sz w:val="20"/>
          <w:szCs w:val="20"/>
          <w:lang w:val="en-GB"/>
        </w:rPr>
        <w:t>METHODOLOGY FOR CALCULATION OF DERIVATIVES CONTRACTS’ SETTLEMENT PRICES</w:t>
      </w:r>
    </w:p>
    <w:p w14:paraId="7A375607" w14:textId="77777777" w:rsidR="00AA4627" w:rsidRPr="002322B8" w:rsidRDefault="00AA4627" w:rsidP="00AA4627">
      <w:pPr>
        <w:pStyle w:val="a3"/>
        <w:snapToGrid w:val="0"/>
        <w:rPr>
          <w:rFonts w:ascii="Arial" w:hAnsi="Arial" w:cs="Arial"/>
          <w:b w:val="0"/>
          <w:bCs w:val="0"/>
          <w:lang w:val="en-GB"/>
        </w:rPr>
      </w:pPr>
    </w:p>
    <w:p w14:paraId="37EC499F" w14:textId="77777777" w:rsidR="00AA4627" w:rsidRPr="002322B8" w:rsidRDefault="00AA4627" w:rsidP="00AA4627">
      <w:pPr>
        <w:pStyle w:val="a3"/>
        <w:snapToGrid w:val="0"/>
        <w:rPr>
          <w:rFonts w:ascii="Arial" w:hAnsi="Arial" w:cs="Arial"/>
          <w:bCs w:val="0"/>
          <w:lang w:val="en-GB"/>
        </w:rPr>
      </w:pPr>
      <w:r w:rsidRPr="002322B8">
        <w:rPr>
          <w:rFonts w:ascii="Arial" w:hAnsi="Arial" w:cs="Arial"/>
          <w:bCs w:val="0"/>
          <w:lang w:val="en-GB"/>
        </w:rPr>
        <w:t xml:space="preserve">Section 1. Overview </w:t>
      </w:r>
    </w:p>
    <w:p w14:paraId="7ED134FF" w14:textId="77777777" w:rsidR="00AA4627" w:rsidRPr="002322B8" w:rsidRDefault="00AA4627" w:rsidP="00AA4627">
      <w:pPr>
        <w:pStyle w:val="a3"/>
        <w:numPr>
          <w:ilvl w:val="0"/>
          <w:numId w:val="2"/>
        </w:numPr>
        <w:snapToGrid w:val="0"/>
        <w:rPr>
          <w:rFonts w:ascii="Arial" w:hAnsi="Arial" w:cs="Arial"/>
          <w:b w:val="0"/>
          <w:bCs w:val="0"/>
          <w:lang w:val="en-GB"/>
        </w:rPr>
      </w:pPr>
      <w:r w:rsidRPr="002322B8">
        <w:rPr>
          <w:rFonts w:ascii="Arial" w:hAnsi="Arial" w:cs="Arial"/>
          <w:b w:val="0"/>
          <w:bCs w:val="0"/>
          <w:lang w:val="en-GB"/>
        </w:rPr>
        <w:t>This Methodology for Calculation of Derivatives Contracts’ Settlement Prices (hereinafter, the Methodology) shall establish the procedure for calculation of settlement prices of derivatives contracts.</w:t>
      </w:r>
    </w:p>
    <w:p w14:paraId="3AEB0B7B" w14:textId="77777777" w:rsidR="00AA4627" w:rsidRPr="002322B8" w:rsidRDefault="00AA4627" w:rsidP="00AA4627">
      <w:pPr>
        <w:pStyle w:val="a3"/>
        <w:numPr>
          <w:ilvl w:val="0"/>
          <w:numId w:val="2"/>
        </w:numPr>
        <w:snapToGrid w:val="0"/>
        <w:rPr>
          <w:rFonts w:ascii="Arial" w:hAnsi="Arial" w:cs="Arial"/>
          <w:b w:val="0"/>
          <w:bCs w:val="0"/>
          <w:lang w:val="en-GB"/>
        </w:rPr>
      </w:pPr>
      <w:r w:rsidRPr="002322B8">
        <w:rPr>
          <w:rFonts w:ascii="Arial" w:hAnsi="Arial" w:cs="Arial"/>
          <w:b w:val="0"/>
          <w:bCs w:val="0"/>
          <w:lang w:val="en-GB"/>
        </w:rPr>
        <w:t>Settlement prices of derivatives contracts shall be determined in accordance with the present Methodology unless provided for otherwise in the specifications of the derivatives contract.</w:t>
      </w:r>
    </w:p>
    <w:p w14:paraId="66243670" w14:textId="77777777" w:rsidR="00AA4627" w:rsidRPr="002322B8" w:rsidRDefault="00AA4627" w:rsidP="00AA4627">
      <w:pPr>
        <w:pStyle w:val="a3"/>
        <w:numPr>
          <w:ilvl w:val="0"/>
          <w:numId w:val="2"/>
        </w:numPr>
        <w:snapToGrid w:val="0"/>
        <w:rPr>
          <w:rFonts w:ascii="Arial" w:hAnsi="Arial" w:cs="Arial"/>
          <w:b w:val="0"/>
          <w:bCs w:val="0"/>
          <w:lang w:val="en-GB"/>
        </w:rPr>
      </w:pPr>
      <w:r w:rsidRPr="002322B8">
        <w:rPr>
          <w:rFonts w:ascii="Arial" w:hAnsi="Arial" w:cs="Arial"/>
          <w:b w:val="0"/>
          <w:bCs w:val="0"/>
          <w:lang w:val="en-GB"/>
        </w:rPr>
        <w:t>Settlement prices of derivatives contracts shall be calculated based on the results of the intraday and evening settlement periods upon completion of the corresponding settlement period. This also applies to the first trading day of the derivative contract.</w:t>
      </w:r>
    </w:p>
    <w:p w14:paraId="16494ED7" w14:textId="77777777" w:rsidR="00AA4627" w:rsidRPr="002322B8" w:rsidRDefault="00AA4627" w:rsidP="00AA4627">
      <w:pPr>
        <w:pStyle w:val="a3"/>
        <w:numPr>
          <w:ilvl w:val="0"/>
          <w:numId w:val="2"/>
        </w:numPr>
        <w:snapToGrid w:val="0"/>
        <w:rPr>
          <w:rFonts w:ascii="Arial" w:hAnsi="Arial" w:cs="Arial"/>
          <w:b w:val="0"/>
          <w:bCs w:val="0"/>
          <w:lang w:val="en-GB"/>
        </w:rPr>
      </w:pPr>
      <w:r w:rsidRPr="002322B8">
        <w:rPr>
          <w:rFonts w:ascii="Arial" w:hAnsi="Arial" w:cs="Arial"/>
          <w:b w:val="0"/>
          <w:bCs w:val="0"/>
          <w:lang w:val="en-GB"/>
        </w:rPr>
        <w:t>Settlement prices of derivatives contracts are rounded off by the rules of mathematical rounding with the accuracy specified for the price tick in the specifications of the relevant derivatives contract.</w:t>
      </w:r>
    </w:p>
    <w:p w14:paraId="15625404" w14:textId="77777777" w:rsidR="00AA4627" w:rsidRPr="002322B8" w:rsidRDefault="00AA4627" w:rsidP="00AA4627">
      <w:pPr>
        <w:pStyle w:val="a3"/>
        <w:numPr>
          <w:ilvl w:val="0"/>
          <w:numId w:val="2"/>
        </w:numPr>
        <w:spacing w:line="276" w:lineRule="auto"/>
        <w:ind w:right="0"/>
        <w:rPr>
          <w:rFonts w:ascii="Arial" w:hAnsi="Arial" w:cs="Arial"/>
          <w:b w:val="0"/>
          <w:bCs w:val="0"/>
          <w:lang w:val="en-GB"/>
        </w:rPr>
      </w:pPr>
      <w:r w:rsidRPr="002322B8">
        <w:rPr>
          <w:rFonts w:ascii="Arial" w:hAnsi="Arial" w:cs="Arial"/>
          <w:b w:val="0"/>
          <w:bCs w:val="0"/>
          <w:lang w:val="en-GB"/>
        </w:rPr>
        <w:t xml:space="preserve">If MDRule(БА,Num) is set to N for futures according </w:t>
      </w:r>
      <w:r w:rsidRPr="002322B8">
        <w:rPr>
          <w:rFonts w:ascii="Arial" w:hAnsi="Arial" w:cs="Arial"/>
          <w:b w:val="0"/>
          <w:lang w:val="en-GB"/>
        </w:rPr>
        <w:t>CCP NCC Methodology for MOEX derivatives risk parameters</w:t>
      </w:r>
      <w:r w:rsidRPr="002322B8">
        <w:rPr>
          <w:rFonts w:ascii="Arial" w:hAnsi="Arial" w:cs="Arial"/>
          <w:b w:val="0"/>
          <w:bCs w:val="0"/>
          <w:lang w:val="en-GB"/>
        </w:rPr>
        <w:t>, best bid, best offer and last trade prices of a futures contract/share/foreign currency/precious metal as determined according to external data sources are used to determine the Settlement Price in the following cases:</w:t>
      </w:r>
    </w:p>
    <w:p w14:paraId="783DE2FC" w14:textId="77777777" w:rsidR="00AA4627" w:rsidRPr="002322B8" w:rsidRDefault="00AA4627" w:rsidP="00AA4627">
      <w:pPr>
        <w:pStyle w:val="a3"/>
        <w:numPr>
          <w:ilvl w:val="0"/>
          <w:numId w:val="2"/>
        </w:numPr>
        <w:snapToGrid w:val="0"/>
        <w:rPr>
          <w:rFonts w:ascii="Arial" w:hAnsi="Arial" w:cs="Arial"/>
          <w:b w:val="0"/>
          <w:bCs w:val="0"/>
          <w:lang w:val="en-GB"/>
        </w:rPr>
      </w:pPr>
      <w:r w:rsidRPr="002322B8">
        <w:rPr>
          <w:rFonts w:ascii="Arial" w:hAnsi="Arial" w:cs="Arial"/>
          <w:b w:val="0"/>
          <w:bCs w:val="0"/>
          <w:lang w:val="en-GB"/>
        </w:rPr>
        <w:t xml:space="preserve">The settlement price of an option contract is set to equal its theoretical price calculated by the Exchange at the end of the settlement period in accordance with the Methodology for calculation of the option theoretical price and delta. </w:t>
      </w:r>
    </w:p>
    <w:p w14:paraId="7939CCF6" w14:textId="70A0FFE9" w:rsidR="00AA4627" w:rsidRPr="002322B8" w:rsidRDefault="00AA4627" w:rsidP="00AA4627">
      <w:pPr>
        <w:pStyle w:val="a3"/>
        <w:numPr>
          <w:ilvl w:val="0"/>
          <w:numId w:val="2"/>
        </w:numPr>
        <w:snapToGrid w:val="0"/>
        <w:rPr>
          <w:rFonts w:ascii="Arial" w:hAnsi="Arial" w:cs="Arial"/>
          <w:b w:val="0"/>
          <w:bCs w:val="0"/>
          <w:lang w:val="en-GB"/>
        </w:rPr>
      </w:pPr>
      <w:r w:rsidRPr="002322B8">
        <w:rPr>
          <w:rFonts w:ascii="Arial" w:hAnsi="Arial" w:cs="Arial"/>
          <w:b w:val="0"/>
          <w:bCs w:val="0"/>
          <w:lang w:val="en-GB"/>
        </w:rPr>
        <w:t>Terms used in the Methodology shall have the meanings ascribed to them by the laws of the Russian Federation, MOEX Derivatives Trading Rules, CCP NCC Clearing Rules and other internal documents of CCP NCC and Moscow Exchange.</w:t>
      </w:r>
    </w:p>
    <w:p w14:paraId="3978FD77" w14:textId="77777777" w:rsidR="00AA4627" w:rsidRPr="002322B8" w:rsidRDefault="00AA4627" w:rsidP="00AA4627">
      <w:pPr>
        <w:pStyle w:val="2"/>
        <w:ind w:left="-720" w:firstLine="0"/>
        <w:rPr>
          <w:b/>
          <w:lang w:val="en-GB"/>
        </w:rPr>
      </w:pPr>
    </w:p>
    <w:p w14:paraId="71A0A10F" w14:textId="77777777" w:rsidR="00AA4627" w:rsidRPr="002322B8" w:rsidRDefault="00AA4627" w:rsidP="00AA4627">
      <w:pPr>
        <w:pStyle w:val="a3"/>
        <w:snapToGrid w:val="0"/>
        <w:rPr>
          <w:rFonts w:ascii="Arial" w:hAnsi="Arial" w:cs="Arial"/>
          <w:bCs w:val="0"/>
          <w:lang w:val="en-GB"/>
        </w:rPr>
      </w:pPr>
      <w:r w:rsidRPr="002322B8">
        <w:rPr>
          <w:rFonts w:ascii="Arial" w:hAnsi="Arial" w:cs="Arial"/>
          <w:bCs w:val="0"/>
          <w:lang w:val="en-GB"/>
        </w:rPr>
        <w:t xml:space="preserve">Section 2. How the futures contract settlement price is determined  </w:t>
      </w:r>
    </w:p>
    <w:p w14:paraId="3A4FACB1" w14:textId="77777777" w:rsidR="00AA4627" w:rsidRPr="002322B8" w:rsidRDefault="00AA4627" w:rsidP="00AA4627">
      <w:pPr>
        <w:pStyle w:val="2"/>
        <w:ind w:left="0" w:firstLine="0"/>
        <w:rPr>
          <w:b/>
          <w:lang w:val="en-GB"/>
        </w:rPr>
      </w:pPr>
    </w:p>
    <w:p w14:paraId="1DA0E00A" w14:textId="77777777" w:rsidR="00AA4627" w:rsidRPr="002322B8" w:rsidRDefault="00AA4627" w:rsidP="00AA4627">
      <w:pPr>
        <w:pStyle w:val="a3"/>
        <w:numPr>
          <w:ilvl w:val="0"/>
          <w:numId w:val="3"/>
        </w:numPr>
        <w:snapToGrid w:val="0"/>
        <w:rPr>
          <w:rFonts w:ascii="Arial" w:hAnsi="Arial" w:cs="Arial"/>
          <w:b w:val="0"/>
          <w:lang w:val="en-GB"/>
        </w:rPr>
      </w:pPr>
      <w:r w:rsidRPr="002322B8">
        <w:rPr>
          <w:rFonts w:ascii="Arial" w:hAnsi="Arial" w:cs="Arial"/>
          <w:b w:val="0"/>
          <w:lang w:val="en-GB"/>
        </w:rPr>
        <w:t>The following basic parameters are used in this Methodology:</w:t>
      </w:r>
    </w:p>
    <w:p w14:paraId="3FBF9C06" w14:textId="77777777" w:rsidR="00AA4627" w:rsidRPr="002322B8" w:rsidRDefault="00AA4627" w:rsidP="00AA4627">
      <w:pPr>
        <w:pStyle w:val="a3"/>
        <w:snapToGrid w:val="0"/>
        <w:ind w:left="360"/>
        <w:rPr>
          <w:rFonts w:ascii="Arial" w:hAnsi="Arial" w:cs="Arial"/>
          <w:lang w:val="en-G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4678"/>
        <w:gridCol w:w="3685"/>
      </w:tblGrid>
      <w:tr w:rsidR="00AA4627" w:rsidRPr="002322B8" w14:paraId="662FC977" w14:textId="77777777" w:rsidTr="008D2314">
        <w:tc>
          <w:tcPr>
            <w:tcW w:w="596" w:type="dxa"/>
          </w:tcPr>
          <w:p w14:paraId="34D17B74" w14:textId="77777777" w:rsidR="00AA4627" w:rsidRPr="002322B8" w:rsidRDefault="00AA4627" w:rsidP="008D2314">
            <w:pPr>
              <w:spacing w:before="120"/>
              <w:jc w:val="center"/>
              <w:rPr>
                <w:rFonts w:ascii="Arial" w:hAnsi="Arial" w:cs="Arial"/>
                <w:b/>
                <w:sz w:val="20"/>
                <w:szCs w:val="20"/>
                <w:lang w:val="en-GB"/>
              </w:rPr>
            </w:pPr>
            <w:r w:rsidRPr="002322B8">
              <w:rPr>
                <w:rFonts w:ascii="Arial" w:hAnsi="Arial" w:cs="Arial"/>
                <w:b/>
                <w:sz w:val="20"/>
                <w:szCs w:val="20"/>
                <w:lang w:val="en-GB"/>
              </w:rPr>
              <w:t>#</w:t>
            </w:r>
          </w:p>
        </w:tc>
        <w:tc>
          <w:tcPr>
            <w:tcW w:w="4678" w:type="dxa"/>
          </w:tcPr>
          <w:p w14:paraId="6379F2D8" w14:textId="77777777" w:rsidR="00AA4627" w:rsidRPr="002322B8" w:rsidRDefault="00AA4627" w:rsidP="008D2314">
            <w:pPr>
              <w:spacing w:before="120"/>
              <w:jc w:val="center"/>
              <w:rPr>
                <w:rFonts w:ascii="Arial" w:hAnsi="Arial" w:cs="Arial"/>
                <w:b/>
                <w:sz w:val="20"/>
                <w:szCs w:val="20"/>
                <w:lang w:val="en-GB"/>
              </w:rPr>
            </w:pPr>
            <w:r w:rsidRPr="002322B8">
              <w:rPr>
                <w:rFonts w:ascii="Arial" w:hAnsi="Arial" w:cs="Arial"/>
                <w:b/>
                <w:sz w:val="20"/>
                <w:szCs w:val="20"/>
                <w:lang w:val="en-GB"/>
              </w:rPr>
              <w:t>Parameter</w:t>
            </w:r>
          </w:p>
        </w:tc>
        <w:tc>
          <w:tcPr>
            <w:tcW w:w="3685" w:type="dxa"/>
          </w:tcPr>
          <w:p w14:paraId="58664346" w14:textId="77777777" w:rsidR="00AA4627" w:rsidRPr="002322B8" w:rsidRDefault="00AA4627" w:rsidP="008D2314">
            <w:pPr>
              <w:spacing w:before="120"/>
              <w:jc w:val="center"/>
              <w:rPr>
                <w:rFonts w:ascii="Arial" w:hAnsi="Arial" w:cs="Arial"/>
                <w:b/>
                <w:sz w:val="20"/>
                <w:szCs w:val="20"/>
                <w:lang w:val="en-GB"/>
              </w:rPr>
            </w:pPr>
            <w:r w:rsidRPr="002322B8">
              <w:rPr>
                <w:rFonts w:ascii="Arial" w:hAnsi="Arial" w:cs="Arial"/>
                <w:b/>
                <w:sz w:val="20"/>
                <w:szCs w:val="20"/>
                <w:lang w:val="en-GB"/>
              </w:rPr>
              <w:t>Designation</w:t>
            </w:r>
          </w:p>
        </w:tc>
      </w:tr>
      <w:tr w:rsidR="00AA4627" w:rsidRPr="002322B8" w14:paraId="0590BAFB" w14:textId="77777777" w:rsidTr="008D2314">
        <w:tc>
          <w:tcPr>
            <w:tcW w:w="596" w:type="dxa"/>
          </w:tcPr>
          <w:p w14:paraId="5250CFCB" w14:textId="77777777" w:rsidR="00AA4627" w:rsidRPr="002322B8" w:rsidRDefault="00AA4627" w:rsidP="008D2314">
            <w:pPr>
              <w:spacing w:before="120"/>
              <w:jc w:val="center"/>
              <w:rPr>
                <w:rFonts w:ascii="Arial" w:hAnsi="Arial" w:cs="Arial"/>
                <w:sz w:val="20"/>
                <w:szCs w:val="20"/>
                <w:lang w:val="en-GB"/>
              </w:rPr>
            </w:pPr>
            <w:r w:rsidRPr="002322B8">
              <w:rPr>
                <w:rFonts w:ascii="Arial" w:hAnsi="Arial" w:cs="Arial"/>
                <w:sz w:val="20"/>
                <w:szCs w:val="20"/>
                <w:lang w:val="en-GB"/>
              </w:rPr>
              <w:t>1</w:t>
            </w:r>
          </w:p>
        </w:tc>
        <w:tc>
          <w:tcPr>
            <w:tcW w:w="4678" w:type="dxa"/>
          </w:tcPr>
          <w:p w14:paraId="0140785D" w14:textId="77777777" w:rsidR="00AA4627" w:rsidRPr="002322B8" w:rsidRDefault="00AA4627" w:rsidP="008D2314">
            <w:pPr>
              <w:spacing w:before="120"/>
              <w:jc w:val="both"/>
              <w:rPr>
                <w:rFonts w:ascii="Arial" w:hAnsi="Arial" w:cs="Arial"/>
                <w:sz w:val="20"/>
                <w:szCs w:val="20"/>
                <w:lang w:val="en-GB"/>
              </w:rPr>
            </w:pPr>
            <w:r w:rsidRPr="002322B8">
              <w:rPr>
                <w:rFonts w:ascii="Arial" w:hAnsi="Arial" w:cs="Arial"/>
                <w:sz w:val="20"/>
                <w:szCs w:val="20"/>
                <w:lang w:val="en-GB"/>
              </w:rPr>
              <w:t xml:space="preserve"># of the current clearing session (interim or evening) </w:t>
            </w:r>
          </w:p>
        </w:tc>
        <w:tc>
          <w:tcPr>
            <w:tcW w:w="3685" w:type="dxa"/>
            <w:vAlign w:val="center"/>
          </w:tcPr>
          <w:p w14:paraId="2156448E" w14:textId="77777777" w:rsidR="00AA4627" w:rsidRPr="002322B8" w:rsidRDefault="00AA4627" w:rsidP="008D2314">
            <w:pPr>
              <w:jc w:val="center"/>
              <w:rPr>
                <w:rFonts w:ascii="Arial" w:hAnsi="Arial" w:cs="Arial"/>
                <w:i/>
                <w:sz w:val="20"/>
                <w:szCs w:val="20"/>
                <w:lang w:val="en-GB"/>
              </w:rPr>
            </w:pPr>
            <w:r w:rsidRPr="002322B8">
              <w:rPr>
                <w:rFonts w:ascii="Arial" w:hAnsi="Arial" w:cs="Arial"/>
                <w:i/>
                <w:sz w:val="20"/>
                <w:szCs w:val="20"/>
                <w:lang w:val="en-GB"/>
              </w:rPr>
              <w:t>i</w:t>
            </w:r>
          </w:p>
        </w:tc>
      </w:tr>
      <w:tr w:rsidR="00AA4627" w:rsidRPr="002322B8" w14:paraId="240A85AB" w14:textId="77777777" w:rsidTr="008D2314">
        <w:tc>
          <w:tcPr>
            <w:tcW w:w="596" w:type="dxa"/>
          </w:tcPr>
          <w:p w14:paraId="1C61E16D" w14:textId="77777777" w:rsidR="00AA4627" w:rsidRPr="002322B8" w:rsidRDefault="00AA4627" w:rsidP="008D2314">
            <w:pPr>
              <w:spacing w:before="120"/>
              <w:jc w:val="center"/>
              <w:rPr>
                <w:rFonts w:ascii="Arial" w:hAnsi="Arial" w:cs="Arial"/>
                <w:sz w:val="20"/>
                <w:szCs w:val="20"/>
                <w:lang w:val="en-GB"/>
              </w:rPr>
            </w:pPr>
            <w:r w:rsidRPr="002322B8">
              <w:rPr>
                <w:rFonts w:ascii="Arial" w:hAnsi="Arial" w:cs="Arial"/>
                <w:sz w:val="20"/>
                <w:szCs w:val="20"/>
                <w:lang w:val="en-GB"/>
              </w:rPr>
              <w:t>2</w:t>
            </w:r>
          </w:p>
        </w:tc>
        <w:tc>
          <w:tcPr>
            <w:tcW w:w="4678" w:type="dxa"/>
          </w:tcPr>
          <w:p w14:paraId="7211D133" w14:textId="77777777" w:rsidR="00AA4627" w:rsidRPr="002322B8" w:rsidRDefault="00AA4627" w:rsidP="008D2314">
            <w:pPr>
              <w:spacing w:before="120"/>
              <w:jc w:val="both"/>
              <w:rPr>
                <w:rFonts w:ascii="Arial" w:hAnsi="Arial" w:cs="Arial"/>
                <w:sz w:val="20"/>
                <w:szCs w:val="20"/>
                <w:lang w:val="en-GB"/>
              </w:rPr>
            </w:pPr>
            <w:r w:rsidRPr="002322B8">
              <w:rPr>
                <w:rFonts w:ascii="Arial" w:hAnsi="Arial" w:cs="Arial"/>
                <w:sz w:val="20"/>
                <w:szCs w:val="20"/>
                <w:lang w:val="en-GB"/>
              </w:rPr>
              <w:t>Interim or evening clearing session type. Takes values: Icl, Ecl</w:t>
            </w:r>
          </w:p>
        </w:tc>
        <w:tc>
          <w:tcPr>
            <w:tcW w:w="3685" w:type="dxa"/>
            <w:vAlign w:val="center"/>
          </w:tcPr>
          <w:p w14:paraId="3093755F" w14:textId="77777777" w:rsidR="00AA4627" w:rsidRPr="002322B8" w:rsidRDefault="00AA4627" w:rsidP="008D2314">
            <w:pPr>
              <w:jc w:val="center"/>
              <w:rPr>
                <w:rFonts w:ascii="Arial" w:hAnsi="Arial" w:cs="Arial"/>
                <w:i/>
                <w:sz w:val="20"/>
                <w:szCs w:val="20"/>
                <w:lang w:val="en-GB"/>
              </w:rPr>
            </w:pPr>
            <w:r w:rsidRPr="002322B8">
              <w:rPr>
                <w:rFonts w:ascii="Arial" w:hAnsi="Arial" w:cs="Arial"/>
                <w:i/>
                <w:sz w:val="20"/>
                <w:szCs w:val="20"/>
                <w:lang w:val="en-GB"/>
              </w:rPr>
              <w:t>clearing</w:t>
            </w:r>
          </w:p>
        </w:tc>
      </w:tr>
      <w:tr w:rsidR="00AA4627" w:rsidRPr="002322B8" w14:paraId="3BD88A18" w14:textId="77777777" w:rsidTr="008D2314">
        <w:tc>
          <w:tcPr>
            <w:tcW w:w="596" w:type="dxa"/>
          </w:tcPr>
          <w:p w14:paraId="42B6C7E3" w14:textId="77777777" w:rsidR="00AA4627" w:rsidRPr="002322B8" w:rsidRDefault="00AA4627" w:rsidP="008D2314">
            <w:pPr>
              <w:spacing w:before="120"/>
              <w:jc w:val="center"/>
              <w:rPr>
                <w:rFonts w:ascii="Arial" w:hAnsi="Arial" w:cs="Arial"/>
                <w:sz w:val="20"/>
                <w:szCs w:val="20"/>
                <w:lang w:val="en-GB"/>
              </w:rPr>
            </w:pPr>
            <w:r w:rsidRPr="002322B8">
              <w:rPr>
                <w:rFonts w:ascii="Arial" w:hAnsi="Arial" w:cs="Arial"/>
                <w:sz w:val="20"/>
                <w:szCs w:val="20"/>
                <w:lang w:val="en-GB"/>
              </w:rPr>
              <w:t>3</w:t>
            </w:r>
          </w:p>
        </w:tc>
        <w:tc>
          <w:tcPr>
            <w:tcW w:w="4678" w:type="dxa"/>
          </w:tcPr>
          <w:p w14:paraId="791F3657" w14:textId="77777777" w:rsidR="00AA4627" w:rsidRPr="002322B8" w:rsidRDefault="00AA4627" w:rsidP="008D2314">
            <w:pPr>
              <w:spacing w:before="120"/>
              <w:jc w:val="both"/>
              <w:rPr>
                <w:rFonts w:ascii="Arial" w:hAnsi="Arial" w:cs="Arial"/>
                <w:sz w:val="20"/>
                <w:szCs w:val="20"/>
                <w:lang w:val="en-GB"/>
              </w:rPr>
            </w:pPr>
            <w:r w:rsidRPr="002322B8">
              <w:rPr>
                <w:rFonts w:ascii="Arial" w:hAnsi="Arial" w:cs="Arial"/>
                <w:sz w:val="20"/>
                <w:szCs w:val="20"/>
                <w:lang w:val="en-GB"/>
              </w:rPr>
              <w:t>Futures contract/share/foreign currency/precious metal</w:t>
            </w:r>
          </w:p>
        </w:tc>
        <w:tc>
          <w:tcPr>
            <w:tcW w:w="3685" w:type="dxa"/>
            <w:vAlign w:val="center"/>
          </w:tcPr>
          <w:p w14:paraId="3D749081" w14:textId="77777777" w:rsidR="00AA4627" w:rsidRPr="002322B8" w:rsidRDefault="00AA4627" w:rsidP="008D2314">
            <w:pPr>
              <w:jc w:val="center"/>
              <w:rPr>
                <w:rFonts w:ascii="Arial" w:hAnsi="Arial" w:cs="Arial"/>
                <w:sz w:val="20"/>
                <w:szCs w:val="20"/>
                <w:lang w:val="en-GB"/>
              </w:rPr>
            </w:pPr>
            <w:r w:rsidRPr="002322B8">
              <w:rPr>
                <w:rFonts w:ascii="Arial" w:hAnsi="Arial" w:cs="Arial"/>
                <w:sz w:val="20"/>
                <w:szCs w:val="20"/>
                <w:lang w:val="en-GB"/>
              </w:rPr>
              <w:t>Instr</w:t>
            </w:r>
          </w:p>
        </w:tc>
      </w:tr>
      <w:tr w:rsidR="00AA4627" w:rsidRPr="002322B8" w14:paraId="7F2B9550" w14:textId="77777777" w:rsidTr="008D2314">
        <w:tc>
          <w:tcPr>
            <w:tcW w:w="596" w:type="dxa"/>
          </w:tcPr>
          <w:p w14:paraId="7D367D67" w14:textId="77777777" w:rsidR="00AA4627" w:rsidRPr="002322B8" w:rsidRDefault="00AA4627" w:rsidP="008D2314">
            <w:pPr>
              <w:jc w:val="center"/>
              <w:rPr>
                <w:rFonts w:ascii="Arial" w:hAnsi="Arial" w:cs="Arial"/>
                <w:sz w:val="20"/>
                <w:szCs w:val="20"/>
                <w:lang w:val="en-GB"/>
              </w:rPr>
            </w:pPr>
            <w:r w:rsidRPr="002322B8">
              <w:rPr>
                <w:rFonts w:ascii="Arial" w:hAnsi="Arial" w:cs="Arial"/>
                <w:sz w:val="20"/>
                <w:szCs w:val="20"/>
                <w:lang w:val="en-GB"/>
              </w:rPr>
              <w:t>4</w:t>
            </w:r>
          </w:p>
        </w:tc>
        <w:tc>
          <w:tcPr>
            <w:tcW w:w="4678" w:type="dxa"/>
          </w:tcPr>
          <w:p w14:paraId="2E75CB96" w14:textId="77777777" w:rsidR="00AA4627" w:rsidRPr="002322B8" w:rsidRDefault="00AA4627" w:rsidP="008D2314">
            <w:pPr>
              <w:spacing w:after="120"/>
              <w:jc w:val="both"/>
              <w:rPr>
                <w:rFonts w:ascii="Arial" w:hAnsi="Arial" w:cs="Arial"/>
                <w:sz w:val="20"/>
                <w:szCs w:val="20"/>
                <w:lang w:val="en-GB"/>
              </w:rPr>
            </w:pPr>
            <w:r w:rsidRPr="002322B8">
              <w:rPr>
                <w:rFonts w:ascii="Arial" w:hAnsi="Arial" w:cs="Arial"/>
                <w:sz w:val="20"/>
                <w:szCs w:val="20"/>
                <w:lang w:val="en-GB"/>
              </w:rPr>
              <w:t xml:space="preserve">Futures contract’s sequence number. </w:t>
            </w:r>
          </w:p>
          <w:p w14:paraId="780FF402" w14:textId="77777777" w:rsidR="00AA4627" w:rsidRPr="002322B8" w:rsidRDefault="00AA4627" w:rsidP="008D2314">
            <w:pPr>
              <w:spacing w:after="120"/>
              <w:jc w:val="both"/>
              <w:rPr>
                <w:rFonts w:ascii="Arial" w:hAnsi="Arial" w:cs="Arial"/>
                <w:sz w:val="20"/>
                <w:szCs w:val="20"/>
                <w:lang w:val="en-GB"/>
              </w:rPr>
            </w:pPr>
            <w:r w:rsidRPr="002322B8">
              <w:rPr>
                <w:rFonts w:ascii="Arial" w:hAnsi="Arial" w:cs="Arial"/>
                <w:sz w:val="20"/>
                <w:szCs w:val="20"/>
                <w:lang w:val="en-GB"/>
              </w:rPr>
              <w:t>Sequence numbers are assigned to contracts on the same underlying asset per their last trading days</w:t>
            </w:r>
          </w:p>
        </w:tc>
        <w:tc>
          <w:tcPr>
            <w:tcW w:w="3685" w:type="dxa"/>
            <w:vAlign w:val="center"/>
          </w:tcPr>
          <w:p w14:paraId="1710EB9D" w14:textId="77777777" w:rsidR="00AA4627" w:rsidRPr="002322B8" w:rsidRDefault="00AA4627" w:rsidP="008D2314">
            <w:pPr>
              <w:jc w:val="center"/>
              <w:rPr>
                <w:rFonts w:ascii="Arial" w:eastAsia="Calibri" w:hAnsi="Arial" w:cs="Arial"/>
                <w:sz w:val="20"/>
                <w:szCs w:val="20"/>
                <w:lang w:val="en-GB"/>
              </w:rPr>
            </w:pPr>
            <w:r w:rsidRPr="002322B8">
              <w:rPr>
                <w:rFonts w:ascii="Arial" w:eastAsia="Calibri" w:hAnsi="Arial" w:cs="Arial"/>
                <w:sz w:val="20"/>
                <w:szCs w:val="20"/>
                <w:lang w:val="en-GB"/>
              </w:rPr>
              <w:t>Num</w:t>
            </w:r>
          </w:p>
        </w:tc>
      </w:tr>
      <w:tr w:rsidR="00AA4627" w:rsidRPr="002322B8" w14:paraId="67B944ED" w14:textId="77777777" w:rsidTr="008D2314">
        <w:tc>
          <w:tcPr>
            <w:tcW w:w="596" w:type="dxa"/>
          </w:tcPr>
          <w:p w14:paraId="460C0F81" w14:textId="77777777" w:rsidR="00AA4627" w:rsidRPr="002322B8" w:rsidRDefault="00AA4627" w:rsidP="008D2314">
            <w:pPr>
              <w:jc w:val="center"/>
              <w:rPr>
                <w:rFonts w:ascii="Arial" w:hAnsi="Arial" w:cs="Arial"/>
                <w:sz w:val="20"/>
                <w:szCs w:val="20"/>
                <w:lang w:val="en-GB"/>
              </w:rPr>
            </w:pPr>
            <w:r w:rsidRPr="002322B8">
              <w:rPr>
                <w:rFonts w:ascii="Arial" w:hAnsi="Arial" w:cs="Arial"/>
                <w:sz w:val="20"/>
                <w:szCs w:val="20"/>
                <w:lang w:val="en-GB"/>
              </w:rPr>
              <w:t>5</w:t>
            </w:r>
          </w:p>
        </w:tc>
        <w:tc>
          <w:tcPr>
            <w:tcW w:w="4678" w:type="dxa"/>
          </w:tcPr>
          <w:p w14:paraId="57BBA200" w14:textId="08FCF100" w:rsidR="00AA4627" w:rsidRPr="002322B8" w:rsidRDefault="00AA4627" w:rsidP="008D2314">
            <w:pPr>
              <w:jc w:val="both"/>
              <w:rPr>
                <w:rFonts w:ascii="Arial" w:hAnsi="Arial" w:cs="Arial"/>
                <w:sz w:val="20"/>
                <w:szCs w:val="20"/>
                <w:lang w:val="en-GB"/>
              </w:rPr>
            </w:pPr>
            <w:r w:rsidRPr="002322B8">
              <w:rPr>
                <w:rFonts w:ascii="Arial" w:hAnsi="Arial" w:cs="Arial"/>
                <w:sz w:val="20"/>
                <w:szCs w:val="20"/>
                <w:lang w:val="en-GB"/>
              </w:rPr>
              <w:t xml:space="preserve">Best bid, best offer and last trade prices of a futures contract/share/foreign currency/precious metal transmitted by the relevant MOEX market at the moment </w:t>
            </w:r>
            <m:oMath>
              <m:r>
                <w:rPr>
                  <w:rFonts w:ascii="Cambria Math" w:hAnsi="Cambria Math" w:cs="Arial"/>
                  <w:sz w:val="20"/>
                  <w:szCs w:val="20"/>
                  <w:lang w:val="en-US"/>
                </w:rPr>
                <m:t xml:space="preserve"> </m:t>
              </m:r>
              <m:r>
                <w:rPr>
                  <w:rFonts w:ascii="Cambria Math" w:hAnsi="Cambria Math" w:cs="Arial"/>
                  <w:sz w:val="20"/>
                  <w:szCs w:val="20"/>
                </w:rPr>
                <m:t>time</m:t>
              </m:r>
            </m:oMath>
            <w:r w:rsidRPr="002322B8">
              <w:rPr>
                <w:rFonts w:ascii="Arial" w:hAnsi="Arial" w:cs="Arial"/>
                <w:sz w:val="20"/>
                <w:szCs w:val="20"/>
                <w:lang w:val="en-GB"/>
              </w:rPr>
              <w:t xml:space="preserve"> on day </w:t>
            </w:r>
            <m:oMath>
              <m:r>
                <w:rPr>
                  <w:rFonts w:ascii="Cambria Math" w:hAnsi="Cambria Math" w:cs="Arial"/>
                  <w:sz w:val="20"/>
                  <w:szCs w:val="20"/>
                </w:rPr>
                <m:t>date</m:t>
              </m:r>
            </m:oMath>
          </w:p>
        </w:tc>
        <w:tc>
          <w:tcPr>
            <w:tcW w:w="3685" w:type="dxa"/>
            <w:vAlign w:val="center"/>
          </w:tcPr>
          <w:p w14:paraId="5442C78B" w14:textId="14021F9F" w:rsidR="00AA4627" w:rsidRPr="00AA4627" w:rsidRDefault="00AA4627" w:rsidP="008D2314">
            <w:pPr>
              <w:jc w:val="center"/>
              <w:rPr>
                <w:rFonts w:ascii="Arial" w:hAnsi="Arial" w:cs="Arial"/>
                <w:sz w:val="20"/>
                <w:szCs w:val="20"/>
                <w:lang w:val="en-GB"/>
              </w:rPr>
            </w:pPr>
            <m:oMath>
              <m:r>
                <w:rPr>
                  <w:rFonts w:ascii="Cambria Math" w:hAnsi="Cambria Math" w:cs="Arial"/>
                  <w:sz w:val="20"/>
                  <w:szCs w:val="20"/>
                </w:rPr>
                <m:t>Bid</m:t>
              </m:r>
              <m:r>
                <m:rPr>
                  <m:sty m:val="p"/>
                </m:rPr>
                <w:rPr>
                  <w:rFonts w:ascii="Cambria Math" w:hAnsi="Cambria Math" w:cs="Arial"/>
                  <w:sz w:val="20"/>
                  <w:szCs w:val="20"/>
                  <w:lang w:val="en-US"/>
                </w:rPr>
                <m:t>(</m:t>
              </m:r>
              <m:r>
                <w:rPr>
                  <w:rFonts w:ascii="Cambria Math" w:hAnsi="Cambria Math" w:cs="Arial"/>
                  <w:sz w:val="20"/>
                  <w:szCs w:val="20"/>
                </w:rPr>
                <m:t>date</m:t>
              </m:r>
              <m:r>
                <m:rPr>
                  <m:sty m:val="p"/>
                </m:rPr>
                <w:rPr>
                  <w:rFonts w:ascii="Cambria Math" w:hAnsi="Cambria Math" w:cs="Arial"/>
                  <w:sz w:val="20"/>
                  <w:szCs w:val="20"/>
                  <w:lang w:val="en-US"/>
                </w:rPr>
                <m:t>,</m:t>
              </m:r>
              <m:r>
                <w:rPr>
                  <w:rFonts w:ascii="Cambria Math" w:hAnsi="Cambria Math" w:cs="Arial"/>
                  <w:sz w:val="20"/>
                  <w:szCs w:val="20"/>
                </w:rPr>
                <m:t>time</m:t>
              </m:r>
              <m:r>
                <m:rPr>
                  <m:sty m:val="p"/>
                </m:rPr>
                <w:rPr>
                  <w:rFonts w:ascii="Cambria Math" w:hAnsi="Cambria Math" w:cs="Arial"/>
                  <w:sz w:val="20"/>
                  <w:szCs w:val="20"/>
                  <w:lang w:val="en-US"/>
                </w:rPr>
                <m:t>,</m:t>
              </m:r>
              <m:r>
                <w:rPr>
                  <w:rFonts w:ascii="Cambria Math" w:hAnsi="Cambria Math" w:cs="Arial"/>
                  <w:sz w:val="20"/>
                  <w:szCs w:val="20"/>
                </w:rPr>
                <m:t>Instr</m:t>
              </m:r>
            </m:oMath>
            <w:r w:rsidRPr="002322B8">
              <w:rPr>
                <w:rFonts w:ascii="Arial" w:hAnsi="Arial" w:cs="Arial"/>
                <w:sz w:val="20"/>
                <w:szCs w:val="20"/>
                <w:lang w:val="en-GB"/>
              </w:rPr>
              <w:t>),</w:t>
            </w:r>
            <w:r w:rsidRPr="002322B8">
              <w:rPr>
                <w:rFonts w:ascii="Arial" w:hAnsi="Arial" w:cs="Arial"/>
                <w:sz w:val="20"/>
                <w:szCs w:val="20"/>
                <w:lang w:val="en-GB"/>
              </w:rPr>
              <w:br/>
            </w:r>
            <m:oMathPara>
              <m:oMath>
                <m:r>
                  <w:rPr>
                    <w:rFonts w:ascii="Cambria Math" w:hAnsi="Cambria Math" w:cs="Arial"/>
                    <w:sz w:val="20"/>
                    <w:szCs w:val="20"/>
                  </w:rPr>
                  <m:t>Ask</m:t>
                </m:r>
                <m:d>
                  <m:dPr>
                    <m:ctrlPr>
                      <w:rPr>
                        <w:rFonts w:ascii="Cambria Math" w:hAnsi="Cambria Math" w:cs="Arial"/>
                        <w:sz w:val="20"/>
                        <w:szCs w:val="20"/>
                      </w:rPr>
                    </m:ctrlPr>
                  </m:dPr>
                  <m:e>
                    <m:r>
                      <w:rPr>
                        <w:rFonts w:ascii="Cambria Math" w:hAnsi="Cambria Math" w:cs="Arial"/>
                        <w:sz w:val="20"/>
                        <w:szCs w:val="20"/>
                      </w:rPr>
                      <m:t>date</m:t>
                    </m:r>
                    <m:r>
                      <m:rPr>
                        <m:sty m:val="p"/>
                      </m:rPr>
                      <w:rPr>
                        <w:rFonts w:ascii="Cambria Math" w:hAnsi="Cambria Math" w:cs="Arial"/>
                        <w:sz w:val="20"/>
                        <w:szCs w:val="20"/>
                        <w:lang w:val="en-US"/>
                      </w:rPr>
                      <m:t>,</m:t>
                    </m:r>
                    <m:r>
                      <w:rPr>
                        <w:rFonts w:ascii="Cambria Math" w:hAnsi="Cambria Math" w:cs="Arial"/>
                        <w:sz w:val="20"/>
                        <w:szCs w:val="20"/>
                      </w:rPr>
                      <m:t>time</m:t>
                    </m:r>
                    <m:r>
                      <m:rPr>
                        <m:sty m:val="p"/>
                      </m:rPr>
                      <w:rPr>
                        <w:rFonts w:ascii="Cambria Math" w:hAnsi="Cambria Math" w:cs="Arial"/>
                        <w:sz w:val="20"/>
                        <w:szCs w:val="20"/>
                        <w:lang w:val="en-US"/>
                      </w:rPr>
                      <m:t>,</m:t>
                    </m:r>
                    <m:r>
                      <w:rPr>
                        <w:rFonts w:ascii="Cambria Math" w:hAnsi="Cambria Math" w:cs="Arial"/>
                        <w:sz w:val="20"/>
                        <w:szCs w:val="20"/>
                      </w:rPr>
                      <m:t>Instr</m:t>
                    </m:r>
                    <m:ctrlPr>
                      <w:rPr>
                        <w:rFonts w:ascii="Cambria Math" w:hAnsi="Cambria Math" w:cs="Arial"/>
                        <w:i/>
                        <w:sz w:val="20"/>
                        <w:szCs w:val="20"/>
                      </w:rPr>
                    </m:ctrlPr>
                  </m:e>
                </m:d>
                <m:r>
                  <w:rPr>
                    <w:rFonts w:ascii="Cambria Math" w:hAnsi="Cambria Math" w:cs="Arial"/>
                    <w:sz w:val="20"/>
                    <w:szCs w:val="20"/>
                    <w:lang w:val="en-US"/>
                  </w:rPr>
                  <m:t>,</m:t>
                </m:r>
              </m:oMath>
            </m:oMathPara>
          </w:p>
          <w:p w14:paraId="20EE0EC4" w14:textId="21F100AC" w:rsidR="00AA4627" w:rsidRPr="00AA4627" w:rsidRDefault="00AA4627" w:rsidP="008D2314">
            <w:pPr>
              <w:jc w:val="center"/>
              <w:rPr>
                <w:rFonts w:ascii="Arial" w:hAnsi="Arial" w:cs="Arial"/>
                <w:sz w:val="20"/>
                <w:szCs w:val="20"/>
                <w:lang w:val="en-GB"/>
              </w:rPr>
            </w:pPr>
            <m:oMathPara>
              <m:oMath>
                <m:r>
                  <w:rPr>
                    <w:rFonts w:ascii="Cambria Math" w:hAnsi="Cambria Math" w:cs="Arial"/>
                    <w:sz w:val="20"/>
                    <w:szCs w:val="20"/>
                  </w:rPr>
                  <m:t>Last</m:t>
                </m:r>
                <m:r>
                  <m:rPr>
                    <m:sty m:val="p"/>
                  </m:rPr>
                  <w:rPr>
                    <w:rFonts w:ascii="Cambria Math" w:hAnsi="Cambria Math" w:cs="Arial"/>
                    <w:sz w:val="20"/>
                    <w:szCs w:val="20"/>
                  </w:rPr>
                  <m:t>(</m:t>
                </m:r>
                <m:r>
                  <w:rPr>
                    <w:rFonts w:ascii="Cambria Math" w:hAnsi="Cambria Math" w:cs="Arial"/>
                    <w:sz w:val="20"/>
                    <w:szCs w:val="20"/>
                  </w:rPr>
                  <m:t>date</m:t>
                </m:r>
                <m:r>
                  <m:rPr>
                    <m:sty m:val="p"/>
                  </m:rPr>
                  <w:rPr>
                    <w:rFonts w:ascii="Cambria Math" w:hAnsi="Cambria Math" w:cs="Arial"/>
                    <w:sz w:val="20"/>
                    <w:szCs w:val="20"/>
                  </w:rPr>
                  <m:t>,</m:t>
                </m:r>
                <m:r>
                  <w:rPr>
                    <w:rFonts w:ascii="Cambria Math" w:hAnsi="Cambria Math" w:cs="Arial"/>
                    <w:sz w:val="20"/>
                    <w:szCs w:val="20"/>
                  </w:rPr>
                  <m:t>time</m:t>
                </m:r>
                <m:r>
                  <m:rPr>
                    <m:sty m:val="p"/>
                  </m:rPr>
                  <w:rPr>
                    <w:rFonts w:ascii="Cambria Math" w:hAnsi="Cambria Math" w:cs="Arial"/>
                    <w:sz w:val="20"/>
                    <w:szCs w:val="20"/>
                  </w:rPr>
                  <m:t>,</m:t>
                </m:r>
                <m:r>
                  <w:rPr>
                    <w:rFonts w:ascii="Cambria Math" w:hAnsi="Cambria Math" w:cs="Arial"/>
                    <w:sz w:val="20"/>
                    <w:szCs w:val="20"/>
                  </w:rPr>
                  <m:t>Instr)</m:t>
                </m:r>
              </m:oMath>
            </m:oMathPara>
          </w:p>
        </w:tc>
      </w:tr>
      <w:tr w:rsidR="00AA4627" w:rsidRPr="002322B8" w14:paraId="4D79B0DD" w14:textId="77777777" w:rsidTr="008D2314">
        <w:tc>
          <w:tcPr>
            <w:tcW w:w="596" w:type="dxa"/>
          </w:tcPr>
          <w:p w14:paraId="49961C20" w14:textId="77777777" w:rsidR="00AA4627" w:rsidRPr="002322B8" w:rsidRDefault="00AA4627" w:rsidP="008D2314">
            <w:pPr>
              <w:jc w:val="center"/>
              <w:rPr>
                <w:rFonts w:ascii="Arial" w:hAnsi="Arial" w:cs="Arial"/>
                <w:sz w:val="20"/>
                <w:szCs w:val="20"/>
                <w:lang w:val="en-GB"/>
              </w:rPr>
            </w:pPr>
            <w:r w:rsidRPr="002322B8">
              <w:rPr>
                <w:rFonts w:ascii="Arial" w:hAnsi="Arial" w:cs="Arial"/>
                <w:sz w:val="20"/>
                <w:szCs w:val="20"/>
                <w:lang w:val="en-GB"/>
              </w:rPr>
              <w:t>6</w:t>
            </w:r>
          </w:p>
        </w:tc>
        <w:tc>
          <w:tcPr>
            <w:tcW w:w="4678" w:type="dxa"/>
          </w:tcPr>
          <w:p w14:paraId="1EC1E446" w14:textId="77777777" w:rsidR="00AA4627" w:rsidRPr="002322B8" w:rsidRDefault="00AA4627" w:rsidP="008D2314">
            <w:pPr>
              <w:jc w:val="both"/>
              <w:rPr>
                <w:rFonts w:ascii="Arial" w:hAnsi="Arial" w:cs="Arial"/>
                <w:sz w:val="20"/>
                <w:szCs w:val="20"/>
                <w:lang w:val="en-GB"/>
              </w:rPr>
            </w:pPr>
            <w:r w:rsidRPr="002322B8">
              <w:rPr>
                <w:rFonts w:ascii="Arial" w:hAnsi="Arial" w:cs="Arial"/>
                <w:sz w:val="20"/>
                <w:szCs w:val="20"/>
                <w:lang w:val="en-GB"/>
              </w:rPr>
              <w:t>Attribute of automatic download of market data. It takes values “Y” or “N”</w:t>
            </w:r>
          </w:p>
        </w:tc>
        <w:tc>
          <w:tcPr>
            <w:tcW w:w="3685" w:type="dxa"/>
          </w:tcPr>
          <w:p w14:paraId="0F5F1372" w14:textId="2875414F" w:rsidR="00AA4627" w:rsidRPr="00AA4627" w:rsidRDefault="00AA4627" w:rsidP="008D2314">
            <w:pPr>
              <w:pStyle w:val="aa"/>
              <w:spacing w:line="360" w:lineRule="auto"/>
              <w:ind w:left="0"/>
              <w:jc w:val="center"/>
              <w:rPr>
                <w:rFonts w:ascii="Arial" w:hAnsi="Arial" w:cs="Arial"/>
                <w:sz w:val="20"/>
                <w:szCs w:val="20"/>
                <w:lang w:val="en-GB"/>
              </w:rPr>
            </w:pPr>
            <m:oMathPara>
              <m:oMath>
                <m:r>
                  <w:rPr>
                    <w:rFonts w:ascii="Cambria Math" w:hAnsi="Cambria Math" w:cs="Arial"/>
                  </w:rPr>
                  <m:t>MDRule(БА,Num)</m:t>
                </m:r>
              </m:oMath>
            </m:oMathPara>
          </w:p>
        </w:tc>
      </w:tr>
      <w:tr w:rsidR="00AA4627" w:rsidRPr="002322B8" w14:paraId="7B1C93A2" w14:textId="77777777" w:rsidTr="008D2314">
        <w:tc>
          <w:tcPr>
            <w:tcW w:w="596" w:type="dxa"/>
          </w:tcPr>
          <w:p w14:paraId="5082EDD1" w14:textId="77777777" w:rsidR="00AA4627" w:rsidRPr="002322B8" w:rsidRDefault="00AA4627" w:rsidP="008D2314">
            <w:pPr>
              <w:jc w:val="center"/>
              <w:rPr>
                <w:rFonts w:ascii="Arial" w:hAnsi="Arial" w:cs="Arial"/>
                <w:sz w:val="20"/>
                <w:szCs w:val="20"/>
                <w:lang w:val="en-GB"/>
              </w:rPr>
            </w:pPr>
            <w:r w:rsidRPr="002322B8">
              <w:rPr>
                <w:rFonts w:ascii="Arial" w:hAnsi="Arial" w:cs="Arial"/>
                <w:sz w:val="20"/>
                <w:szCs w:val="20"/>
                <w:lang w:val="en-GB"/>
              </w:rPr>
              <w:lastRenderedPageBreak/>
              <w:t>7</w:t>
            </w:r>
          </w:p>
        </w:tc>
        <w:tc>
          <w:tcPr>
            <w:tcW w:w="4678" w:type="dxa"/>
          </w:tcPr>
          <w:p w14:paraId="49EA5B78" w14:textId="77777777" w:rsidR="00AA4627" w:rsidRPr="002322B8" w:rsidRDefault="00AA4627" w:rsidP="008D2314">
            <w:pPr>
              <w:jc w:val="both"/>
              <w:rPr>
                <w:rFonts w:ascii="Arial" w:hAnsi="Arial" w:cs="Arial"/>
                <w:sz w:val="20"/>
                <w:szCs w:val="20"/>
                <w:lang w:val="en-GB"/>
              </w:rPr>
            </w:pPr>
            <w:r w:rsidRPr="002322B8">
              <w:rPr>
                <w:rFonts w:ascii="Arial" w:hAnsi="Arial" w:cs="Arial"/>
                <w:sz w:val="20"/>
                <w:szCs w:val="20"/>
                <w:lang w:val="en-GB"/>
              </w:rPr>
              <w:t>Time for downloading market data for the clearing session</w:t>
            </w:r>
          </w:p>
        </w:tc>
        <w:tc>
          <w:tcPr>
            <w:tcW w:w="3685" w:type="dxa"/>
          </w:tcPr>
          <w:p w14:paraId="3EC3DDB1" w14:textId="47273D8F" w:rsidR="00AA4627" w:rsidRPr="00AA4627" w:rsidRDefault="00AA4627" w:rsidP="008D2314">
            <w:pPr>
              <w:pStyle w:val="aa"/>
              <w:spacing w:line="360" w:lineRule="auto"/>
              <w:ind w:left="0"/>
              <w:jc w:val="center"/>
              <w:rPr>
                <w:rFonts w:ascii="Arial" w:hAnsi="Arial" w:cs="Arial"/>
                <w:sz w:val="20"/>
                <w:szCs w:val="20"/>
                <w:lang w:val="en-GB"/>
              </w:rPr>
            </w:pPr>
            <m:oMathPara>
              <m:oMath>
                <m:r>
                  <w:rPr>
                    <w:rFonts w:ascii="Cambria Math" w:hAnsi="Cambria Math" w:cs="Arial"/>
                  </w:rPr>
                  <m:t>MDtime</m:t>
                </m:r>
                <m:r>
                  <m:rPr>
                    <m:sty m:val="p"/>
                  </m:rPr>
                  <w:rPr>
                    <w:rFonts w:ascii="Cambria Math" w:hAnsi="Cambria Math" w:cs="Arial"/>
                  </w:rPr>
                  <m:t>(</m:t>
                </m:r>
                <m:r>
                  <w:rPr>
                    <w:rFonts w:ascii="Cambria Math" w:hAnsi="Cambria Math" w:cs="Arial"/>
                  </w:rPr>
                  <m:t>clearing,БА</m:t>
                </m:r>
                <m:r>
                  <m:rPr>
                    <m:sty m:val="p"/>
                  </m:rPr>
                  <w:rPr>
                    <w:rFonts w:ascii="Cambria Math" w:hAnsi="Cambria Math" w:cs="Arial"/>
                  </w:rPr>
                  <m:t>)</m:t>
                </m:r>
              </m:oMath>
            </m:oMathPara>
          </w:p>
        </w:tc>
      </w:tr>
      <w:tr w:rsidR="00AA4627" w:rsidRPr="002322B8" w14:paraId="413CD83A" w14:textId="77777777" w:rsidTr="008D2314">
        <w:tc>
          <w:tcPr>
            <w:tcW w:w="596" w:type="dxa"/>
          </w:tcPr>
          <w:p w14:paraId="1258A0DF" w14:textId="77777777" w:rsidR="00AA4627" w:rsidRPr="002322B8" w:rsidRDefault="00AA4627" w:rsidP="008D2314">
            <w:pPr>
              <w:jc w:val="center"/>
              <w:rPr>
                <w:rFonts w:ascii="Arial" w:hAnsi="Arial" w:cs="Arial"/>
                <w:sz w:val="20"/>
                <w:szCs w:val="20"/>
                <w:lang w:val="en-GB"/>
              </w:rPr>
            </w:pPr>
            <w:r w:rsidRPr="002322B8">
              <w:rPr>
                <w:rFonts w:ascii="Arial" w:hAnsi="Arial" w:cs="Arial"/>
                <w:sz w:val="20"/>
                <w:szCs w:val="20"/>
                <w:lang w:val="en-GB"/>
              </w:rPr>
              <w:t>8</w:t>
            </w:r>
          </w:p>
        </w:tc>
        <w:tc>
          <w:tcPr>
            <w:tcW w:w="4678" w:type="dxa"/>
          </w:tcPr>
          <w:p w14:paraId="6D203797" w14:textId="77777777" w:rsidR="00AA4627" w:rsidRPr="002322B8" w:rsidRDefault="00AA4627" w:rsidP="008D2314">
            <w:pPr>
              <w:jc w:val="both"/>
              <w:rPr>
                <w:rFonts w:ascii="Arial" w:hAnsi="Arial" w:cs="Arial"/>
                <w:sz w:val="20"/>
                <w:szCs w:val="20"/>
                <w:lang w:val="en-GB"/>
              </w:rPr>
            </w:pPr>
            <w:r w:rsidRPr="002322B8">
              <w:rPr>
                <w:rFonts w:ascii="Arial" w:hAnsi="Arial" w:cs="Arial"/>
                <w:sz w:val="20"/>
                <w:szCs w:val="20"/>
                <w:lang w:val="en-GB"/>
              </w:rPr>
              <w:t>Frequency of downloads of market data</w:t>
            </w:r>
          </w:p>
        </w:tc>
        <w:tc>
          <w:tcPr>
            <w:tcW w:w="3685" w:type="dxa"/>
          </w:tcPr>
          <w:p w14:paraId="08019EFC" w14:textId="2B854D9F" w:rsidR="00AA4627" w:rsidRPr="00AA4627" w:rsidRDefault="00AA4627" w:rsidP="008D2314">
            <w:pPr>
              <w:pStyle w:val="aa"/>
              <w:spacing w:after="0" w:line="360" w:lineRule="auto"/>
              <w:ind w:left="0"/>
              <w:jc w:val="center"/>
              <w:rPr>
                <w:rFonts w:ascii="Arial" w:hAnsi="Arial" w:cs="Arial"/>
                <w:sz w:val="20"/>
                <w:szCs w:val="20"/>
                <w:lang w:val="en-GB"/>
              </w:rPr>
            </w:pPr>
            <m:oMathPara>
              <m:oMath>
                <m:r>
                  <w:rPr>
                    <w:rFonts w:ascii="Cambria Math" w:hAnsi="Cambria Math" w:cs="Arial"/>
                  </w:rPr>
                  <m:t>freq(БА)</m:t>
                </m:r>
              </m:oMath>
            </m:oMathPara>
          </w:p>
        </w:tc>
      </w:tr>
      <w:tr w:rsidR="00AA4627" w:rsidRPr="002322B8" w14:paraId="6B7C52FA" w14:textId="77777777" w:rsidTr="008D2314">
        <w:tc>
          <w:tcPr>
            <w:tcW w:w="596" w:type="dxa"/>
          </w:tcPr>
          <w:p w14:paraId="56400921" w14:textId="77777777" w:rsidR="00AA4627" w:rsidRPr="002322B8" w:rsidRDefault="00AA4627" w:rsidP="008D2314">
            <w:pPr>
              <w:jc w:val="center"/>
              <w:rPr>
                <w:rFonts w:ascii="Arial" w:hAnsi="Arial" w:cs="Arial"/>
                <w:sz w:val="20"/>
                <w:szCs w:val="20"/>
                <w:lang w:val="en-GB"/>
              </w:rPr>
            </w:pPr>
            <w:r w:rsidRPr="002322B8">
              <w:rPr>
                <w:rFonts w:ascii="Arial" w:hAnsi="Arial" w:cs="Arial"/>
                <w:sz w:val="20"/>
                <w:szCs w:val="20"/>
                <w:lang w:val="en-GB"/>
              </w:rPr>
              <w:t>9</w:t>
            </w:r>
          </w:p>
        </w:tc>
        <w:tc>
          <w:tcPr>
            <w:tcW w:w="4678" w:type="dxa"/>
          </w:tcPr>
          <w:p w14:paraId="71AB0B94" w14:textId="77777777" w:rsidR="00AA4627" w:rsidRPr="002322B8" w:rsidRDefault="00AA4627" w:rsidP="008D2314">
            <w:pPr>
              <w:jc w:val="both"/>
              <w:rPr>
                <w:rFonts w:ascii="Arial" w:hAnsi="Arial" w:cs="Arial"/>
                <w:sz w:val="20"/>
                <w:szCs w:val="20"/>
                <w:lang w:val="en-GB"/>
              </w:rPr>
            </w:pPr>
            <w:r w:rsidRPr="002322B8">
              <w:rPr>
                <w:rFonts w:ascii="Arial" w:hAnsi="Arial" w:cs="Arial"/>
                <w:sz w:val="20"/>
                <w:szCs w:val="20"/>
                <w:lang w:val="en-GB"/>
              </w:rPr>
              <w:t xml:space="preserve">Number of downloads of market data </w:t>
            </w:r>
          </w:p>
        </w:tc>
        <w:tc>
          <w:tcPr>
            <w:tcW w:w="3685" w:type="dxa"/>
          </w:tcPr>
          <w:p w14:paraId="49E82FBD" w14:textId="0C77A338" w:rsidR="00AA4627" w:rsidRPr="00AA4627" w:rsidRDefault="00AA4627" w:rsidP="008D2314">
            <w:pPr>
              <w:pStyle w:val="aa"/>
              <w:spacing w:after="0" w:line="360" w:lineRule="auto"/>
              <w:ind w:left="0"/>
              <w:jc w:val="center"/>
              <w:rPr>
                <w:rFonts w:ascii="Arial" w:hAnsi="Arial" w:cs="Arial"/>
                <w:sz w:val="20"/>
                <w:szCs w:val="20"/>
                <w:lang w:val="en-GB"/>
              </w:rPr>
            </w:pPr>
            <m:oMathPara>
              <m:oMath>
                <m:r>
                  <w:rPr>
                    <w:rFonts w:ascii="Cambria Math" w:hAnsi="Cambria Math" w:cs="Arial"/>
                  </w:rPr>
                  <m:t>count(БА)</m:t>
                </m:r>
              </m:oMath>
            </m:oMathPara>
          </w:p>
        </w:tc>
      </w:tr>
      <w:tr w:rsidR="00AA4627" w:rsidRPr="002322B8" w14:paraId="2A6212A5" w14:textId="77777777" w:rsidTr="008D2314">
        <w:tc>
          <w:tcPr>
            <w:tcW w:w="596" w:type="dxa"/>
          </w:tcPr>
          <w:p w14:paraId="1B88418D" w14:textId="77777777" w:rsidR="00AA4627" w:rsidRPr="002322B8" w:rsidRDefault="00AA4627" w:rsidP="008D2314">
            <w:pPr>
              <w:jc w:val="center"/>
              <w:rPr>
                <w:rFonts w:ascii="Arial" w:hAnsi="Arial" w:cs="Arial"/>
                <w:sz w:val="20"/>
                <w:szCs w:val="20"/>
                <w:lang w:val="en-GB"/>
              </w:rPr>
            </w:pPr>
            <w:r w:rsidRPr="002322B8">
              <w:rPr>
                <w:rFonts w:ascii="Arial" w:hAnsi="Arial" w:cs="Arial"/>
                <w:sz w:val="20"/>
                <w:szCs w:val="20"/>
                <w:lang w:val="en-GB"/>
              </w:rPr>
              <w:t>10</w:t>
            </w:r>
          </w:p>
        </w:tc>
        <w:tc>
          <w:tcPr>
            <w:tcW w:w="4678" w:type="dxa"/>
          </w:tcPr>
          <w:p w14:paraId="55477418" w14:textId="4CFDA313" w:rsidR="00AA4627" w:rsidRPr="002322B8" w:rsidRDefault="00AA4627" w:rsidP="008D2314">
            <w:pPr>
              <w:jc w:val="both"/>
              <w:rPr>
                <w:rFonts w:ascii="Arial" w:hAnsi="Arial" w:cs="Arial"/>
                <w:sz w:val="20"/>
                <w:szCs w:val="20"/>
                <w:lang w:val="en-GB"/>
              </w:rPr>
            </w:pPr>
            <w:r w:rsidRPr="002322B8">
              <w:rPr>
                <w:rFonts w:ascii="Arial" w:hAnsi="Arial" w:cs="Arial"/>
                <w:sz w:val="20"/>
                <w:szCs w:val="20"/>
                <w:lang w:val="en-GB"/>
              </w:rPr>
              <w:t xml:space="preserve">Filtered market data for settlement in the clearing session </w:t>
            </w:r>
            <m:oMath>
              <m:r>
                <w:rPr>
                  <w:rFonts w:ascii="Cambria Math" w:hAnsi="Cambria Math" w:cs="Arial"/>
                  <w:sz w:val="20"/>
                  <w:szCs w:val="20"/>
                </w:rPr>
                <m:t>i</m:t>
              </m:r>
            </m:oMath>
          </w:p>
        </w:tc>
        <w:tc>
          <w:tcPr>
            <w:tcW w:w="3685" w:type="dxa"/>
          </w:tcPr>
          <w:p w14:paraId="313DAD90" w14:textId="131C2279" w:rsidR="00AA4627" w:rsidRPr="00AA4627" w:rsidRDefault="00AA4627" w:rsidP="008D2314">
            <w:pPr>
              <w:pStyle w:val="aa"/>
              <w:spacing w:line="360" w:lineRule="auto"/>
              <w:ind w:left="0"/>
              <w:jc w:val="center"/>
              <w:rPr>
                <w:rFonts w:ascii="Arial" w:hAnsi="Arial" w:cs="Arial"/>
                <w:sz w:val="20"/>
                <w:szCs w:val="20"/>
                <w:lang w:val="en-GB"/>
              </w:rPr>
            </w:pPr>
            <m:oMathPara>
              <m:oMath>
                <m:r>
                  <w:rPr>
                    <w:rFonts w:ascii="Cambria Math" w:hAnsi="Cambria Math" w:cs="Arial"/>
                  </w:rPr>
                  <m:t>Bid(i,Instr)</m:t>
                </m:r>
              </m:oMath>
            </m:oMathPara>
          </w:p>
          <w:p w14:paraId="263835EB" w14:textId="224FA4BF" w:rsidR="00AA4627" w:rsidRPr="00AA4627" w:rsidRDefault="00AA4627" w:rsidP="008D2314">
            <w:pPr>
              <w:pStyle w:val="aa"/>
              <w:spacing w:line="360" w:lineRule="auto"/>
              <w:ind w:left="0"/>
              <w:jc w:val="center"/>
              <w:rPr>
                <w:rFonts w:ascii="Arial" w:eastAsia="Times New Roman" w:hAnsi="Arial" w:cs="Arial"/>
                <w:sz w:val="20"/>
                <w:szCs w:val="20"/>
                <w:lang w:val="en-GB"/>
              </w:rPr>
            </w:pPr>
            <m:oMathPara>
              <m:oMath>
                <m:r>
                  <w:rPr>
                    <w:rFonts w:ascii="Cambria Math" w:hAnsi="Cambria Math" w:cs="Arial"/>
                  </w:rPr>
                  <m:t>Ask(i,Instr)</m:t>
                </m:r>
              </m:oMath>
            </m:oMathPara>
          </w:p>
          <w:p w14:paraId="55795295" w14:textId="1116B2F8" w:rsidR="00AA4627" w:rsidRPr="00AA4627" w:rsidRDefault="00AA4627" w:rsidP="008D2314">
            <w:pPr>
              <w:jc w:val="center"/>
              <w:rPr>
                <w:rFonts w:ascii="Arial" w:hAnsi="Arial" w:cs="Arial"/>
                <w:sz w:val="20"/>
                <w:szCs w:val="20"/>
                <w:lang w:val="en-GB"/>
              </w:rPr>
            </w:pPr>
            <m:oMathPara>
              <m:oMath>
                <m:r>
                  <w:rPr>
                    <w:rFonts w:ascii="Cambria Math" w:hAnsi="Cambria Math" w:cs="Arial"/>
                    <w:sz w:val="20"/>
                    <w:szCs w:val="20"/>
                  </w:rPr>
                  <m:t>Last(i,Instr)</m:t>
                </m:r>
              </m:oMath>
            </m:oMathPara>
          </w:p>
        </w:tc>
      </w:tr>
      <w:tr w:rsidR="00AA4627" w:rsidRPr="002322B8" w14:paraId="17C00788" w14:textId="77777777" w:rsidTr="008D2314">
        <w:tc>
          <w:tcPr>
            <w:tcW w:w="596" w:type="dxa"/>
          </w:tcPr>
          <w:p w14:paraId="0F7208BB" w14:textId="77777777" w:rsidR="00AA4627" w:rsidRPr="002322B8" w:rsidRDefault="00AA4627" w:rsidP="008D2314">
            <w:pPr>
              <w:jc w:val="center"/>
              <w:rPr>
                <w:rFonts w:ascii="Arial" w:hAnsi="Arial" w:cs="Arial"/>
                <w:sz w:val="20"/>
                <w:szCs w:val="20"/>
                <w:lang w:val="en-GB"/>
              </w:rPr>
            </w:pPr>
            <w:r w:rsidRPr="002322B8">
              <w:rPr>
                <w:rFonts w:ascii="Arial" w:hAnsi="Arial" w:cs="Arial"/>
                <w:sz w:val="20"/>
                <w:szCs w:val="20"/>
                <w:lang w:val="en-GB"/>
              </w:rPr>
              <w:t>11</w:t>
            </w:r>
          </w:p>
        </w:tc>
        <w:tc>
          <w:tcPr>
            <w:tcW w:w="4678" w:type="dxa"/>
          </w:tcPr>
          <w:p w14:paraId="24C597AC" w14:textId="77777777" w:rsidR="00AA4627" w:rsidRPr="002322B8" w:rsidRDefault="00AA4627" w:rsidP="008D2314">
            <w:pPr>
              <w:spacing w:after="120"/>
              <w:jc w:val="both"/>
              <w:rPr>
                <w:rFonts w:ascii="Arial" w:hAnsi="Arial" w:cs="Arial"/>
                <w:sz w:val="20"/>
                <w:szCs w:val="20"/>
                <w:lang w:val="en-GB"/>
              </w:rPr>
            </w:pPr>
            <w:r w:rsidRPr="002322B8">
              <w:rPr>
                <w:rFonts w:ascii="Arial" w:hAnsi="Arial" w:cs="Arial"/>
                <w:sz w:val="20"/>
                <w:szCs w:val="20"/>
                <w:lang w:val="en-GB"/>
              </w:rPr>
              <w:t xml:space="preserve">Parameter defining priority of market data </w:t>
            </w:r>
          </w:p>
        </w:tc>
        <w:tc>
          <w:tcPr>
            <w:tcW w:w="3685" w:type="dxa"/>
            <w:vAlign w:val="center"/>
          </w:tcPr>
          <w:p w14:paraId="4B585BA1" w14:textId="606B1C28" w:rsidR="00AA4627" w:rsidRPr="00AA4627" w:rsidRDefault="00AA4627" w:rsidP="008D2314">
            <w:pPr>
              <w:jc w:val="center"/>
              <w:rPr>
                <w:rFonts w:ascii="Arial" w:hAnsi="Arial" w:cs="Arial"/>
                <w:sz w:val="20"/>
                <w:szCs w:val="20"/>
                <w:lang w:val="en-GB"/>
              </w:rPr>
            </w:pPr>
            <m:oMathPara>
              <m:oMath>
                <m:r>
                  <w:rPr>
                    <w:rFonts w:ascii="Cambria Math" w:hAnsi="Cambria Math" w:cs="Arial"/>
                    <w:sz w:val="20"/>
                    <w:szCs w:val="20"/>
                  </w:rPr>
                  <m:t>Spread(БА)</m:t>
                </m:r>
              </m:oMath>
            </m:oMathPara>
          </w:p>
        </w:tc>
      </w:tr>
      <w:tr w:rsidR="00AA4627" w:rsidRPr="002322B8" w14:paraId="5D48876B" w14:textId="77777777" w:rsidTr="008D2314">
        <w:tc>
          <w:tcPr>
            <w:tcW w:w="596" w:type="dxa"/>
          </w:tcPr>
          <w:p w14:paraId="3CEDB04B" w14:textId="77777777" w:rsidR="00AA4627" w:rsidRPr="002322B8" w:rsidRDefault="00AA4627" w:rsidP="008D2314">
            <w:pPr>
              <w:jc w:val="center"/>
              <w:rPr>
                <w:rFonts w:ascii="Arial" w:hAnsi="Arial" w:cs="Arial"/>
                <w:sz w:val="20"/>
                <w:szCs w:val="20"/>
                <w:lang w:val="en-GB"/>
              </w:rPr>
            </w:pPr>
            <w:r w:rsidRPr="002322B8">
              <w:rPr>
                <w:rFonts w:ascii="Arial" w:hAnsi="Arial" w:cs="Arial"/>
                <w:sz w:val="20"/>
                <w:szCs w:val="20"/>
                <w:lang w:val="en-GB"/>
              </w:rPr>
              <w:t>12</w:t>
            </w:r>
          </w:p>
        </w:tc>
        <w:tc>
          <w:tcPr>
            <w:tcW w:w="4678" w:type="dxa"/>
          </w:tcPr>
          <w:p w14:paraId="0590F674" w14:textId="45B5A063" w:rsidR="00AA4627" w:rsidRPr="002322B8" w:rsidRDefault="00AA4627" w:rsidP="008D2314">
            <w:pPr>
              <w:jc w:val="both"/>
              <w:rPr>
                <w:rFonts w:ascii="Arial" w:hAnsi="Arial" w:cs="Arial"/>
                <w:sz w:val="20"/>
                <w:szCs w:val="20"/>
                <w:lang w:val="en-GB"/>
              </w:rPr>
            </w:pPr>
            <w:r w:rsidRPr="002322B8">
              <w:rPr>
                <w:rFonts w:ascii="Arial" w:hAnsi="Arial" w:cs="Arial"/>
                <w:sz w:val="20"/>
                <w:szCs w:val="20"/>
                <w:lang w:val="en-GB"/>
              </w:rPr>
              <w:t xml:space="preserve">Expected dividends </w:t>
            </w:r>
            <w:r w:rsidR="008A374B">
              <w:rPr>
                <w:rFonts w:ascii="Arial" w:hAnsi="Arial" w:cs="Arial"/>
                <w:sz w:val="20"/>
                <w:szCs w:val="20"/>
                <w:lang w:val="en-GB"/>
              </w:rPr>
              <w:t xml:space="preserve">in rubles per 1 share </w:t>
            </w:r>
            <w:r w:rsidRPr="002322B8">
              <w:rPr>
                <w:rFonts w:ascii="Arial" w:hAnsi="Arial" w:cs="Arial"/>
                <w:sz w:val="20"/>
                <w:szCs w:val="20"/>
                <w:lang w:val="en-GB"/>
              </w:rPr>
              <w:t xml:space="preserve">on an underlying share </w:t>
            </w:r>
          </w:p>
        </w:tc>
        <w:tc>
          <w:tcPr>
            <w:tcW w:w="3685" w:type="dxa"/>
            <w:vAlign w:val="center"/>
          </w:tcPr>
          <w:p w14:paraId="254B8560" w14:textId="5EB0D20C" w:rsidR="00AA4627" w:rsidRPr="00AA4627" w:rsidRDefault="00AA4627" w:rsidP="008D2314">
            <w:pPr>
              <w:jc w:val="center"/>
              <w:rPr>
                <w:rFonts w:ascii="Arial" w:hAnsi="Arial" w:cs="Arial"/>
                <w:sz w:val="20"/>
                <w:szCs w:val="20"/>
                <w:lang w:val="en-GB"/>
              </w:rPr>
            </w:pPr>
            <m:oMathPara>
              <m:oMath>
                <m:r>
                  <w:rPr>
                    <w:rFonts w:ascii="Cambria Math" w:hAnsi="Cambria Math" w:cs="Arial"/>
                    <w:sz w:val="20"/>
                    <w:szCs w:val="20"/>
                  </w:rPr>
                  <m:t>CF</m:t>
                </m:r>
                <m:d>
                  <m:dPr>
                    <m:ctrlPr>
                      <w:rPr>
                        <w:rFonts w:ascii="Cambria Math" w:hAnsi="Cambria Math" w:cs="Arial"/>
                        <w:i/>
                        <w:iCs/>
                        <w:sz w:val="20"/>
                        <w:szCs w:val="20"/>
                      </w:rPr>
                    </m:ctrlPr>
                  </m:dPr>
                  <m:e>
                    <m:r>
                      <w:rPr>
                        <w:rFonts w:ascii="Cambria Math" w:hAnsi="Cambria Math" w:cs="Arial"/>
                        <w:sz w:val="20"/>
                        <w:szCs w:val="20"/>
                      </w:rPr>
                      <m:t>БА,</m:t>
                    </m:r>
                    <m:r>
                      <w:rPr>
                        <w:rFonts w:ascii="Cambria Math" w:hAnsi="Cambria Math" w:cs="Arial"/>
                        <w:sz w:val="20"/>
                        <w:szCs w:val="20"/>
                        <w:lang w:val="en-US"/>
                      </w:rPr>
                      <m:t>t</m:t>
                    </m:r>
                  </m:e>
                </m:d>
              </m:oMath>
            </m:oMathPara>
          </w:p>
        </w:tc>
      </w:tr>
      <w:tr w:rsidR="00AA4627" w:rsidRPr="002322B8" w14:paraId="072DF71C" w14:textId="77777777" w:rsidTr="008D2314">
        <w:tc>
          <w:tcPr>
            <w:tcW w:w="596" w:type="dxa"/>
          </w:tcPr>
          <w:p w14:paraId="42800204" w14:textId="77777777" w:rsidR="00AA4627" w:rsidRPr="002322B8" w:rsidRDefault="00AA4627" w:rsidP="008D2314">
            <w:pPr>
              <w:jc w:val="center"/>
              <w:rPr>
                <w:rFonts w:ascii="Arial" w:hAnsi="Arial" w:cs="Arial"/>
                <w:sz w:val="20"/>
                <w:szCs w:val="20"/>
                <w:lang w:val="en-GB"/>
              </w:rPr>
            </w:pPr>
            <w:r w:rsidRPr="002322B8">
              <w:rPr>
                <w:rFonts w:ascii="Arial" w:hAnsi="Arial" w:cs="Arial"/>
                <w:sz w:val="20"/>
                <w:szCs w:val="20"/>
                <w:lang w:val="en-GB"/>
              </w:rPr>
              <w:t>13</w:t>
            </w:r>
          </w:p>
        </w:tc>
        <w:tc>
          <w:tcPr>
            <w:tcW w:w="4678" w:type="dxa"/>
          </w:tcPr>
          <w:p w14:paraId="43DA2DBE" w14:textId="77777777" w:rsidR="00AA4627" w:rsidRPr="002322B8" w:rsidRDefault="00AA4627" w:rsidP="008D2314">
            <w:pPr>
              <w:jc w:val="both"/>
              <w:rPr>
                <w:rFonts w:ascii="Arial" w:hAnsi="Arial" w:cs="Arial"/>
                <w:sz w:val="20"/>
                <w:szCs w:val="20"/>
                <w:lang w:val="en-GB"/>
              </w:rPr>
            </w:pPr>
            <w:r w:rsidRPr="002322B8">
              <w:rPr>
                <w:rFonts w:ascii="Arial" w:hAnsi="Arial" w:cs="Arial"/>
                <w:sz w:val="20"/>
                <w:szCs w:val="20"/>
                <w:lang w:val="en-GB"/>
              </w:rPr>
              <w:t xml:space="preserve">Futures contract settlement price determined in the clearing session </w:t>
            </w:r>
            <w:r w:rsidRPr="002322B8">
              <w:rPr>
                <w:rFonts w:ascii="Arial" w:hAnsi="Arial" w:cs="Arial"/>
                <w:i/>
                <w:sz w:val="20"/>
                <w:szCs w:val="20"/>
                <w:lang w:val="en-GB"/>
              </w:rPr>
              <w:t>i</w:t>
            </w:r>
            <w:r w:rsidRPr="002322B8">
              <w:rPr>
                <w:rFonts w:ascii="Arial" w:hAnsi="Arial" w:cs="Arial"/>
                <w:sz w:val="20"/>
                <w:szCs w:val="20"/>
                <w:lang w:val="en-GB"/>
              </w:rPr>
              <w:t xml:space="preserve"> </w:t>
            </w:r>
          </w:p>
        </w:tc>
        <w:tc>
          <w:tcPr>
            <w:tcW w:w="3685" w:type="dxa"/>
            <w:vAlign w:val="center"/>
          </w:tcPr>
          <w:p w14:paraId="2419A725" w14:textId="77777777" w:rsidR="00AA4627" w:rsidRPr="002322B8" w:rsidRDefault="00AA4627" w:rsidP="008D2314">
            <w:pPr>
              <w:jc w:val="center"/>
              <w:rPr>
                <w:rFonts w:ascii="Arial" w:hAnsi="Arial" w:cs="Arial"/>
                <w:sz w:val="20"/>
                <w:szCs w:val="20"/>
                <w:lang w:val="en-GB"/>
              </w:rPr>
            </w:pPr>
            <w:r w:rsidRPr="002322B8">
              <w:rPr>
                <w:rFonts w:ascii="Arial" w:hAnsi="Arial" w:cs="Arial"/>
                <w:sz w:val="20"/>
                <w:szCs w:val="20"/>
                <w:lang w:val="en-GB"/>
              </w:rPr>
              <w:t>P(i,Num,БА)</w:t>
            </w:r>
          </w:p>
        </w:tc>
      </w:tr>
      <w:tr w:rsidR="00AA4627" w:rsidRPr="002322B8" w14:paraId="3F61E57F" w14:textId="77777777" w:rsidTr="008D2314">
        <w:tc>
          <w:tcPr>
            <w:tcW w:w="596" w:type="dxa"/>
          </w:tcPr>
          <w:p w14:paraId="096D9749" w14:textId="77777777" w:rsidR="00AA4627" w:rsidRPr="002322B8" w:rsidRDefault="00AA4627" w:rsidP="008D2314">
            <w:pPr>
              <w:jc w:val="center"/>
              <w:rPr>
                <w:rFonts w:ascii="Arial" w:hAnsi="Arial" w:cs="Arial"/>
                <w:sz w:val="20"/>
                <w:szCs w:val="20"/>
                <w:lang w:val="en-GB"/>
              </w:rPr>
            </w:pPr>
            <w:r w:rsidRPr="002322B8">
              <w:rPr>
                <w:rFonts w:ascii="Arial" w:hAnsi="Arial" w:cs="Arial"/>
                <w:sz w:val="20"/>
                <w:szCs w:val="20"/>
                <w:lang w:val="en-GB"/>
              </w:rPr>
              <w:t>14</w:t>
            </w:r>
          </w:p>
        </w:tc>
        <w:tc>
          <w:tcPr>
            <w:tcW w:w="4678" w:type="dxa"/>
          </w:tcPr>
          <w:p w14:paraId="4C518224" w14:textId="77777777" w:rsidR="00AA4627" w:rsidRPr="002322B8" w:rsidRDefault="00AA4627" w:rsidP="008D2314">
            <w:pPr>
              <w:jc w:val="both"/>
              <w:rPr>
                <w:rFonts w:ascii="Arial" w:hAnsi="Arial" w:cs="Arial"/>
                <w:sz w:val="20"/>
                <w:szCs w:val="20"/>
                <w:lang w:val="en-GB"/>
              </w:rPr>
            </w:pPr>
            <w:r w:rsidRPr="002322B8">
              <w:rPr>
                <w:rFonts w:ascii="Arial" w:hAnsi="Arial" w:cs="Arial"/>
                <w:sz w:val="20"/>
                <w:szCs w:val="20"/>
                <w:lang w:val="en-GB"/>
              </w:rPr>
              <w:t xml:space="preserve">“Dirty” settlement price determined in the clearing session </w:t>
            </w:r>
            <w:r w:rsidRPr="002322B8">
              <w:rPr>
                <w:rFonts w:ascii="Arial" w:hAnsi="Arial" w:cs="Arial"/>
                <w:i/>
                <w:sz w:val="20"/>
                <w:szCs w:val="20"/>
                <w:lang w:val="en-GB"/>
              </w:rPr>
              <w:t>i</w:t>
            </w:r>
          </w:p>
        </w:tc>
        <w:tc>
          <w:tcPr>
            <w:tcW w:w="3685" w:type="dxa"/>
            <w:vAlign w:val="center"/>
          </w:tcPr>
          <w:p w14:paraId="6DFA88E0" w14:textId="127BC960" w:rsidR="00AA4627" w:rsidRPr="00AA4627" w:rsidRDefault="00AA4627" w:rsidP="008D2314">
            <w:pPr>
              <w:jc w:val="center"/>
              <w:rPr>
                <w:rFonts w:ascii="Arial" w:hAnsi="Arial" w:cs="Arial"/>
                <w:sz w:val="20"/>
                <w:szCs w:val="20"/>
                <w:lang w:val="en-GB"/>
              </w:rPr>
            </w:pPr>
            <m:oMathPara>
              <m:oMath>
                <m:r>
                  <w:rPr>
                    <w:rFonts w:ascii="Cambria Math" w:hAnsi="Cambria Math" w:cs="Arial"/>
                    <w:sz w:val="20"/>
                    <w:szCs w:val="20"/>
                  </w:rPr>
                  <m:t>P_dirty</m:t>
                </m:r>
                <m:d>
                  <m:dPr>
                    <m:ctrlPr>
                      <w:rPr>
                        <w:rFonts w:ascii="Cambria Math" w:hAnsi="Cambria Math" w:cs="Arial"/>
                        <w:i/>
                        <w:iCs/>
                        <w:sz w:val="20"/>
                        <w:szCs w:val="20"/>
                      </w:rPr>
                    </m:ctrlPr>
                  </m:dPr>
                  <m:e>
                    <m:r>
                      <w:rPr>
                        <w:rFonts w:ascii="Cambria Math" w:hAnsi="Cambria Math" w:cs="Arial"/>
                        <w:sz w:val="20"/>
                        <w:szCs w:val="20"/>
                      </w:rPr>
                      <m:t>i,Num,БА</m:t>
                    </m:r>
                    <m:ctrlPr>
                      <w:rPr>
                        <w:rFonts w:ascii="Cambria Math" w:hAnsi="Cambria Math" w:cs="Arial"/>
                        <w:sz w:val="20"/>
                        <w:szCs w:val="20"/>
                      </w:rPr>
                    </m:ctrlPr>
                  </m:e>
                </m:d>
              </m:oMath>
            </m:oMathPara>
          </w:p>
        </w:tc>
      </w:tr>
      <w:tr w:rsidR="00AA4627" w:rsidRPr="002322B8" w14:paraId="3A2675D7" w14:textId="77777777" w:rsidTr="008D2314">
        <w:tc>
          <w:tcPr>
            <w:tcW w:w="596" w:type="dxa"/>
          </w:tcPr>
          <w:p w14:paraId="29AE172C" w14:textId="77777777" w:rsidR="00AA4627" w:rsidRPr="002322B8" w:rsidRDefault="00AA4627" w:rsidP="008D2314">
            <w:pPr>
              <w:jc w:val="center"/>
              <w:rPr>
                <w:rFonts w:ascii="Arial" w:hAnsi="Arial" w:cs="Arial"/>
                <w:sz w:val="20"/>
                <w:szCs w:val="20"/>
                <w:lang w:val="en-GB"/>
              </w:rPr>
            </w:pPr>
            <w:r w:rsidRPr="002322B8">
              <w:rPr>
                <w:rFonts w:ascii="Arial" w:hAnsi="Arial" w:cs="Arial"/>
                <w:sz w:val="20"/>
                <w:szCs w:val="20"/>
                <w:lang w:val="en-GB"/>
              </w:rPr>
              <w:t>15</w:t>
            </w:r>
          </w:p>
        </w:tc>
        <w:tc>
          <w:tcPr>
            <w:tcW w:w="4678" w:type="dxa"/>
          </w:tcPr>
          <w:p w14:paraId="16BBCB41" w14:textId="77777777" w:rsidR="00AA4627" w:rsidRPr="002322B8" w:rsidRDefault="00AA4627" w:rsidP="008D2314">
            <w:pPr>
              <w:jc w:val="both"/>
              <w:rPr>
                <w:rFonts w:ascii="Arial" w:hAnsi="Arial" w:cs="Arial"/>
                <w:sz w:val="20"/>
                <w:szCs w:val="20"/>
                <w:lang w:val="en-GB"/>
              </w:rPr>
            </w:pPr>
            <w:r w:rsidRPr="002322B8">
              <w:rPr>
                <w:rFonts w:ascii="Arial" w:hAnsi="Arial" w:cs="Arial"/>
                <w:sz w:val="20"/>
                <w:szCs w:val="20"/>
                <w:lang w:val="en-GB"/>
              </w:rPr>
              <w:t>Preliminary settlement price derived from market data</w:t>
            </w:r>
          </w:p>
        </w:tc>
        <w:tc>
          <w:tcPr>
            <w:tcW w:w="3685" w:type="dxa"/>
            <w:vAlign w:val="center"/>
          </w:tcPr>
          <w:p w14:paraId="3D712F0A" w14:textId="6EC1A3A2" w:rsidR="00AA4627" w:rsidRPr="00AA4627" w:rsidRDefault="00AA4627" w:rsidP="008D2314">
            <w:pPr>
              <w:jc w:val="center"/>
              <w:rPr>
                <w:rFonts w:ascii="Arial" w:hAnsi="Arial" w:cs="Arial"/>
                <w:sz w:val="20"/>
                <w:szCs w:val="20"/>
                <w:lang w:val="en-GB"/>
              </w:rPr>
            </w:pPr>
            <m:oMathPara>
              <m:oMath>
                <m:r>
                  <w:rPr>
                    <w:rFonts w:ascii="Cambria Math" w:hAnsi="Cambria Math" w:cs="Arial"/>
                    <w:sz w:val="20"/>
                    <w:szCs w:val="20"/>
                  </w:rPr>
                  <m:t>MD(i,Num,БА)</m:t>
                </m:r>
              </m:oMath>
            </m:oMathPara>
          </w:p>
        </w:tc>
      </w:tr>
      <w:tr w:rsidR="00AA4627" w:rsidRPr="002322B8" w14:paraId="6F86756C" w14:textId="77777777" w:rsidTr="008D2314">
        <w:tc>
          <w:tcPr>
            <w:tcW w:w="596" w:type="dxa"/>
          </w:tcPr>
          <w:p w14:paraId="70837F76" w14:textId="77777777" w:rsidR="00AA4627" w:rsidRPr="002322B8" w:rsidRDefault="00AA4627" w:rsidP="008D2314">
            <w:pPr>
              <w:jc w:val="center"/>
              <w:rPr>
                <w:rFonts w:ascii="Arial" w:hAnsi="Arial" w:cs="Arial"/>
                <w:sz w:val="20"/>
                <w:szCs w:val="20"/>
                <w:lang w:val="en-GB"/>
              </w:rPr>
            </w:pPr>
            <w:r w:rsidRPr="002322B8">
              <w:rPr>
                <w:rFonts w:ascii="Arial" w:hAnsi="Arial" w:cs="Arial"/>
                <w:sz w:val="20"/>
                <w:szCs w:val="20"/>
                <w:lang w:val="en-GB"/>
              </w:rPr>
              <w:t>16</w:t>
            </w:r>
          </w:p>
        </w:tc>
        <w:tc>
          <w:tcPr>
            <w:tcW w:w="4678" w:type="dxa"/>
          </w:tcPr>
          <w:p w14:paraId="7FBDC135" w14:textId="77777777" w:rsidR="00AA4627" w:rsidRPr="002322B8" w:rsidRDefault="00AA4627" w:rsidP="008D2314">
            <w:pPr>
              <w:pStyle w:val="aa"/>
              <w:spacing w:line="259" w:lineRule="auto"/>
              <w:ind w:left="0"/>
              <w:jc w:val="both"/>
              <w:rPr>
                <w:rFonts w:ascii="Arial" w:hAnsi="Arial" w:cs="Arial"/>
                <w:sz w:val="20"/>
                <w:szCs w:val="20"/>
                <w:lang w:val="en-GB"/>
              </w:rPr>
            </w:pPr>
            <w:r w:rsidRPr="002322B8">
              <w:rPr>
                <w:rFonts w:ascii="Arial" w:hAnsi="Arial" w:cs="Arial"/>
                <w:sz w:val="20"/>
                <w:szCs w:val="20"/>
                <w:lang w:val="en-GB"/>
              </w:rPr>
              <w:t>Preliminary settlement price of an instrument derived from market data subject to expected dividends</w:t>
            </w:r>
          </w:p>
        </w:tc>
        <w:tc>
          <w:tcPr>
            <w:tcW w:w="3685" w:type="dxa"/>
          </w:tcPr>
          <w:p w14:paraId="2DAA0B76" w14:textId="37E23827" w:rsidR="00AA4627" w:rsidRPr="00AA4627" w:rsidRDefault="00AA4627" w:rsidP="008D2314">
            <w:pPr>
              <w:pStyle w:val="aa"/>
              <w:spacing w:line="360" w:lineRule="auto"/>
              <w:ind w:left="5"/>
              <w:jc w:val="center"/>
              <w:rPr>
                <w:rFonts w:ascii="Arial" w:hAnsi="Arial" w:cs="Arial"/>
                <w:sz w:val="20"/>
                <w:szCs w:val="20"/>
                <w:lang w:val="en-GB"/>
              </w:rPr>
            </w:pPr>
            <m:oMathPara>
              <m:oMath>
                <m:r>
                  <w:rPr>
                    <w:rFonts w:ascii="Cambria Math" w:hAnsi="Cambria Math" w:cs="Arial"/>
                  </w:rPr>
                  <m:t>M</m:t>
                </m:r>
                <m:sSub>
                  <m:sSubPr>
                    <m:ctrlPr>
                      <w:rPr>
                        <w:rFonts w:ascii="Cambria Math" w:hAnsi="Cambria Math" w:cs="Arial"/>
                        <w:i/>
                      </w:rPr>
                    </m:ctrlPr>
                  </m:sSubPr>
                  <m:e>
                    <m:r>
                      <w:rPr>
                        <w:rFonts w:ascii="Cambria Math" w:hAnsi="Cambria Math" w:cs="Arial"/>
                      </w:rPr>
                      <m:t>D</m:t>
                    </m:r>
                    <m:r>
                      <m:rPr>
                        <m:sty m:val="p"/>
                      </m:rPr>
                      <w:rPr>
                        <w:rFonts w:ascii="Cambria Math" w:hAnsi="Cambria Math" w:cs="Arial"/>
                      </w:rPr>
                      <w:softHyphen/>
                    </m:r>
                    <m:r>
                      <w:rPr>
                        <w:rFonts w:ascii="Cambria Math" w:hAnsi="Cambria Math" w:cs="Arial"/>
                      </w:rPr>
                      <m:t>_dirty</m:t>
                    </m:r>
                    <m:d>
                      <m:dPr>
                        <m:ctrlPr>
                          <w:rPr>
                            <w:rFonts w:ascii="Cambria Math" w:hAnsi="Cambria Math" w:cs="Arial"/>
                            <w:i/>
                            <w:iCs/>
                          </w:rPr>
                        </m:ctrlPr>
                      </m:dPr>
                      <m:e>
                        <m:r>
                          <w:rPr>
                            <w:rFonts w:ascii="Cambria Math" w:hAnsi="Cambria Math" w:cs="Arial"/>
                          </w:rPr>
                          <m:t>i,Num,БА</m:t>
                        </m:r>
                        <m:ctrlPr>
                          <w:rPr>
                            <w:rFonts w:ascii="Cambria Math" w:hAnsi="Cambria Math" w:cs="Arial"/>
                          </w:rPr>
                        </m:ctrlPr>
                      </m:e>
                    </m:d>
                  </m:e>
                  <m:sub/>
                </m:sSub>
              </m:oMath>
            </m:oMathPara>
          </w:p>
        </w:tc>
      </w:tr>
      <w:tr w:rsidR="00AA4627" w:rsidRPr="002322B8" w14:paraId="22227A37" w14:textId="77777777" w:rsidTr="008D2314">
        <w:trPr>
          <w:trHeight w:val="771"/>
        </w:trPr>
        <w:tc>
          <w:tcPr>
            <w:tcW w:w="596" w:type="dxa"/>
          </w:tcPr>
          <w:p w14:paraId="14539BFC" w14:textId="77777777" w:rsidR="00AA4627" w:rsidRPr="002322B8" w:rsidRDefault="00AA4627" w:rsidP="008D2314">
            <w:pPr>
              <w:jc w:val="center"/>
              <w:rPr>
                <w:rFonts w:ascii="Arial" w:hAnsi="Arial" w:cs="Arial"/>
                <w:sz w:val="20"/>
                <w:szCs w:val="20"/>
                <w:lang w:val="en-GB"/>
              </w:rPr>
            </w:pPr>
            <w:r w:rsidRPr="002322B8">
              <w:rPr>
                <w:rFonts w:ascii="Arial" w:hAnsi="Arial" w:cs="Arial"/>
                <w:sz w:val="20"/>
                <w:szCs w:val="20"/>
                <w:lang w:val="en-GB"/>
              </w:rPr>
              <w:t>17</w:t>
            </w:r>
          </w:p>
        </w:tc>
        <w:tc>
          <w:tcPr>
            <w:tcW w:w="4678" w:type="dxa"/>
          </w:tcPr>
          <w:p w14:paraId="6693CDD0" w14:textId="77777777" w:rsidR="00AA4627" w:rsidRPr="002322B8" w:rsidRDefault="00AA4627" w:rsidP="008D2314">
            <w:pPr>
              <w:pStyle w:val="aa"/>
              <w:spacing w:line="259" w:lineRule="auto"/>
              <w:ind w:left="0"/>
              <w:jc w:val="both"/>
              <w:rPr>
                <w:rFonts w:ascii="Arial" w:hAnsi="Arial" w:cs="Arial"/>
                <w:sz w:val="20"/>
                <w:szCs w:val="20"/>
                <w:lang w:val="en-GB"/>
              </w:rPr>
            </w:pPr>
            <w:r w:rsidRPr="002322B8">
              <w:rPr>
                <w:rFonts w:ascii="Arial" w:hAnsi="Arial" w:cs="Arial"/>
                <w:sz w:val="20"/>
                <w:szCs w:val="20"/>
                <w:lang w:val="en-GB"/>
              </w:rPr>
              <w:t xml:space="preserve">Theoretical price calculated based on market data </w:t>
            </w:r>
          </w:p>
        </w:tc>
        <w:tc>
          <w:tcPr>
            <w:tcW w:w="3685" w:type="dxa"/>
          </w:tcPr>
          <w:p w14:paraId="4F4B9867" w14:textId="2E186995" w:rsidR="00AA4627" w:rsidRPr="00AA4627" w:rsidRDefault="00AA4627" w:rsidP="008D2314">
            <w:pPr>
              <w:pStyle w:val="aa"/>
              <w:spacing w:line="360" w:lineRule="auto"/>
              <w:ind w:left="0"/>
              <w:jc w:val="center"/>
              <w:rPr>
                <w:rFonts w:ascii="Arial" w:hAnsi="Arial" w:cs="Arial"/>
                <w:sz w:val="20"/>
                <w:szCs w:val="20"/>
                <w:lang w:val="en-GB"/>
              </w:rPr>
            </w:pPr>
            <m:oMathPara>
              <m:oMath>
                <m:r>
                  <w:rPr>
                    <w:rFonts w:ascii="Cambria Math" w:hAnsi="Cambria Math" w:cs="Arial"/>
                  </w:rPr>
                  <m:t>MD_theor</m:t>
                </m:r>
                <m:d>
                  <m:dPr>
                    <m:ctrlPr>
                      <w:rPr>
                        <w:rFonts w:ascii="Cambria Math" w:hAnsi="Cambria Math" w:cs="Arial"/>
                        <w:i/>
                        <w:iCs/>
                      </w:rPr>
                    </m:ctrlPr>
                  </m:dPr>
                  <m:e>
                    <m:r>
                      <w:rPr>
                        <w:rFonts w:ascii="Cambria Math" w:hAnsi="Cambria Math" w:cs="Arial"/>
                      </w:rPr>
                      <m:t>i,Num,БА</m:t>
                    </m:r>
                    <m:ctrlPr>
                      <w:rPr>
                        <w:rFonts w:ascii="Cambria Math" w:hAnsi="Cambria Math" w:cs="Arial"/>
                      </w:rPr>
                    </m:ctrlPr>
                  </m:e>
                </m:d>
              </m:oMath>
            </m:oMathPara>
          </w:p>
        </w:tc>
      </w:tr>
      <w:tr w:rsidR="00AA4627" w:rsidRPr="002322B8" w14:paraId="558985E6" w14:textId="77777777" w:rsidTr="008D2314">
        <w:trPr>
          <w:trHeight w:val="771"/>
        </w:trPr>
        <w:tc>
          <w:tcPr>
            <w:tcW w:w="596" w:type="dxa"/>
          </w:tcPr>
          <w:p w14:paraId="1FB75ECF" w14:textId="77777777" w:rsidR="00AA4627" w:rsidRPr="002322B8" w:rsidRDefault="00AA4627" w:rsidP="008D2314">
            <w:pPr>
              <w:jc w:val="center"/>
              <w:rPr>
                <w:rFonts w:ascii="Arial" w:hAnsi="Arial" w:cs="Arial"/>
                <w:sz w:val="20"/>
                <w:szCs w:val="20"/>
                <w:lang w:val="en-GB"/>
              </w:rPr>
            </w:pPr>
            <w:r w:rsidRPr="002322B8">
              <w:rPr>
                <w:rFonts w:ascii="Arial" w:hAnsi="Arial" w:cs="Arial"/>
                <w:sz w:val="20"/>
                <w:szCs w:val="20"/>
                <w:lang w:val="en-GB"/>
              </w:rPr>
              <w:t>18</w:t>
            </w:r>
          </w:p>
        </w:tc>
        <w:tc>
          <w:tcPr>
            <w:tcW w:w="4678" w:type="dxa"/>
          </w:tcPr>
          <w:p w14:paraId="58BCE1F8" w14:textId="77777777" w:rsidR="00AA4627" w:rsidRPr="002322B8" w:rsidRDefault="00AA4627" w:rsidP="008D2314">
            <w:pPr>
              <w:pStyle w:val="aa"/>
              <w:spacing w:line="259" w:lineRule="auto"/>
              <w:ind w:left="0"/>
              <w:jc w:val="both"/>
              <w:rPr>
                <w:rFonts w:ascii="Arial" w:hAnsi="Arial" w:cs="Arial"/>
                <w:sz w:val="20"/>
                <w:szCs w:val="20"/>
                <w:lang w:val="en-GB"/>
              </w:rPr>
            </w:pPr>
            <w:r w:rsidRPr="002322B8">
              <w:rPr>
                <w:rFonts w:ascii="Arial" w:hAnsi="Arial" w:cs="Arial"/>
                <w:sz w:val="20"/>
                <w:szCs w:val="20"/>
                <w:lang w:val="en-GB"/>
              </w:rPr>
              <w:t>Priority of market data on an instrument. It takes values 1 or 2</w:t>
            </w:r>
          </w:p>
        </w:tc>
        <w:tc>
          <w:tcPr>
            <w:tcW w:w="3685" w:type="dxa"/>
          </w:tcPr>
          <w:p w14:paraId="6135DED4" w14:textId="14373B3A" w:rsidR="00AA4627" w:rsidRPr="00AA4627" w:rsidRDefault="00AA4627" w:rsidP="008D2314">
            <w:pPr>
              <w:pStyle w:val="aa"/>
              <w:spacing w:after="0" w:line="360" w:lineRule="auto"/>
              <w:ind w:left="0"/>
              <w:jc w:val="center"/>
              <w:rPr>
                <w:rFonts w:ascii="Arial" w:eastAsia="Times New Roman" w:hAnsi="Arial" w:cs="Arial"/>
                <w:sz w:val="20"/>
                <w:szCs w:val="20"/>
                <w:lang w:val="en-GB"/>
              </w:rPr>
            </w:pPr>
            <m:oMathPara>
              <m:oMath>
                <m:r>
                  <w:rPr>
                    <w:rFonts w:ascii="Cambria Math" w:hAnsi="Cambria Math" w:cs="Arial"/>
                  </w:rPr>
                  <m:t>MDpriority(i,</m:t>
                </m:r>
              </m:oMath>
            </m:oMathPara>
          </w:p>
          <w:p w14:paraId="6AB24EE5" w14:textId="472F805D" w:rsidR="00AA4627" w:rsidRPr="00AA4627" w:rsidRDefault="00AA4627" w:rsidP="008D2314">
            <w:pPr>
              <w:pStyle w:val="aa"/>
              <w:spacing w:after="0" w:line="360" w:lineRule="auto"/>
              <w:ind w:left="0"/>
              <w:jc w:val="center"/>
              <w:rPr>
                <w:rFonts w:ascii="Arial" w:hAnsi="Arial" w:cs="Arial"/>
                <w:sz w:val="20"/>
                <w:szCs w:val="20"/>
                <w:lang w:val="en-GB"/>
              </w:rPr>
            </w:pPr>
            <m:oMathPara>
              <m:oMath>
                <m:r>
                  <w:rPr>
                    <w:rFonts w:ascii="Cambria Math" w:hAnsi="Cambria Math" w:cs="Arial"/>
                  </w:rPr>
                  <m:t>Instr)</m:t>
                </m:r>
              </m:oMath>
            </m:oMathPara>
          </w:p>
        </w:tc>
      </w:tr>
      <w:tr w:rsidR="00AA4627" w:rsidRPr="002322B8" w14:paraId="5C578D4A" w14:textId="77777777" w:rsidTr="008D2314">
        <w:trPr>
          <w:trHeight w:val="771"/>
        </w:trPr>
        <w:tc>
          <w:tcPr>
            <w:tcW w:w="596" w:type="dxa"/>
          </w:tcPr>
          <w:p w14:paraId="17E2B92D" w14:textId="77777777" w:rsidR="00AA4627" w:rsidRPr="002322B8" w:rsidRDefault="00AA4627" w:rsidP="008D2314">
            <w:pPr>
              <w:jc w:val="center"/>
              <w:rPr>
                <w:rFonts w:ascii="Arial" w:hAnsi="Arial" w:cs="Arial"/>
                <w:sz w:val="20"/>
                <w:szCs w:val="20"/>
                <w:lang w:val="en-GB"/>
              </w:rPr>
            </w:pPr>
            <w:r w:rsidRPr="002322B8">
              <w:rPr>
                <w:rFonts w:ascii="Arial" w:hAnsi="Arial" w:cs="Arial"/>
                <w:sz w:val="20"/>
                <w:szCs w:val="20"/>
                <w:lang w:val="en-GB"/>
              </w:rPr>
              <w:t>19</w:t>
            </w:r>
          </w:p>
        </w:tc>
        <w:tc>
          <w:tcPr>
            <w:tcW w:w="4678" w:type="dxa"/>
          </w:tcPr>
          <w:p w14:paraId="6FE6A70C" w14:textId="77777777" w:rsidR="00AA4627" w:rsidRPr="002322B8" w:rsidRDefault="00AA4627" w:rsidP="008D2314">
            <w:pPr>
              <w:pStyle w:val="aa"/>
              <w:spacing w:after="0" w:line="259" w:lineRule="auto"/>
              <w:ind w:left="0"/>
              <w:jc w:val="both"/>
              <w:rPr>
                <w:rFonts w:ascii="Arial" w:hAnsi="Arial" w:cs="Arial"/>
                <w:sz w:val="20"/>
                <w:szCs w:val="20"/>
                <w:lang w:val="en-GB"/>
              </w:rPr>
            </w:pPr>
            <w:r w:rsidRPr="002322B8">
              <w:rPr>
                <w:rFonts w:ascii="Arial" w:hAnsi="Arial" w:cs="Arial"/>
                <w:sz w:val="20"/>
                <w:szCs w:val="20"/>
                <w:lang w:val="en-GB"/>
              </w:rPr>
              <w:t xml:space="preserve">Time to settlement of a future contract with sequence number Num, in a fraction of the year </w:t>
            </w:r>
          </w:p>
        </w:tc>
        <w:tc>
          <w:tcPr>
            <w:tcW w:w="3685" w:type="dxa"/>
          </w:tcPr>
          <w:p w14:paraId="7EA35DEF" w14:textId="503E2165" w:rsidR="00AA4627" w:rsidRPr="00AA4627" w:rsidRDefault="00AA4627" w:rsidP="008D2314">
            <w:pPr>
              <w:pStyle w:val="aa"/>
              <w:spacing w:after="0" w:line="360" w:lineRule="auto"/>
              <w:ind w:left="0"/>
              <w:jc w:val="center"/>
              <w:rPr>
                <w:rFonts w:ascii="Arial" w:hAnsi="Arial" w:cs="Arial"/>
                <w:sz w:val="20"/>
                <w:szCs w:val="20"/>
                <w:lang w:val="en-GB"/>
              </w:rPr>
            </w:pPr>
            <m:oMathPara>
              <m:oMath>
                <m:r>
                  <w:rPr>
                    <w:rFonts w:ascii="Cambria Math" w:hAnsi="Cambria Math" w:cs="Arial"/>
                  </w:rPr>
                  <m:t>τ</m:t>
                </m:r>
                <m:d>
                  <m:dPr>
                    <m:ctrlPr>
                      <w:rPr>
                        <w:rFonts w:ascii="Cambria Math" w:hAnsi="Cambria Math" w:cs="Arial"/>
                        <w:i/>
                      </w:rPr>
                    </m:ctrlPr>
                  </m:dPr>
                  <m:e>
                    <m:r>
                      <w:rPr>
                        <w:rFonts w:ascii="Cambria Math" w:hAnsi="Cambria Math" w:cs="Arial"/>
                      </w:rPr>
                      <m:t>Num</m:t>
                    </m:r>
                  </m:e>
                </m:d>
              </m:oMath>
            </m:oMathPara>
          </w:p>
        </w:tc>
      </w:tr>
      <w:tr w:rsidR="00AA4627" w:rsidRPr="002322B8" w14:paraId="4BAF2AE3" w14:textId="77777777" w:rsidTr="008D2314">
        <w:trPr>
          <w:trHeight w:val="771"/>
        </w:trPr>
        <w:tc>
          <w:tcPr>
            <w:tcW w:w="596" w:type="dxa"/>
          </w:tcPr>
          <w:p w14:paraId="25D42647" w14:textId="77777777" w:rsidR="00AA4627" w:rsidRPr="002322B8" w:rsidRDefault="00AA4627" w:rsidP="008D2314">
            <w:pPr>
              <w:jc w:val="center"/>
              <w:rPr>
                <w:rFonts w:ascii="Arial" w:hAnsi="Arial" w:cs="Arial"/>
                <w:sz w:val="20"/>
                <w:szCs w:val="20"/>
                <w:lang w:val="en-GB"/>
              </w:rPr>
            </w:pPr>
            <w:r w:rsidRPr="002322B8">
              <w:rPr>
                <w:rFonts w:ascii="Arial" w:hAnsi="Arial" w:cs="Arial"/>
                <w:sz w:val="20"/>
                <w:szCs w:val="20"/>
                <w:lang w:val="en-GB"/>
              </w:rPr>
              <w:t>20</w:t>
            </w:r>
          </w:p>
        </w:tc>
        <w:tc>
          <w:tcPr>
            <w:tcW w:w="4678" w:type="dxa"/>
          </w:tcPr>
          <w:p w14:paraId="56CD35D4" w14:textId="77777777" w:rsidR="00AA4627" w:rsidRPr="002322B8" w:rsidRDefault="00AA4627" w:rsidP="008D2314">
            <w:pPr>
              <w:pStyle w:val="aa"/>
              <w:spacing w:after="0" w:line="259" w:lineRule="auto"/>
              <w:ind w:left="0"/>
              <w:jc w:val="both"/>
              <w:rPr>
                <w:rFonts w:ascii="Arial" w:hAnsi="Arial" w:cs="Arial"/>
                <w:sz w:val="20"/>
                <w:szCs w:val="20"/>
                <w:lang w:val="en-GB"/>
              </w:rPr>
            </w:pPr>
            <w:r w:rsidRPr="002322B8">
              <w:rPr>
                <w:rFonts w:ascii="Arial" w:eastAsia="Times New Roman" w:hAnsi="Arial" w:cs="Arial"/>
                <w:sz w:val="20"/>
                <w:szCs w:val="20"/>
                <w:lang w:val="en-GB"/>
              </w:rPr>
              <w:t>Coefficient for conversion from RUB into the futures contracts settlement price unit</w:t>
            </w:r>
          </w:p>
        </w:tc>
        <w:tc>
          <w:tcPr>
            <w:tcW w:w="3685" w:type="dxa"/>
          </w:tcPr>
          <w:p w14:paraId="1996DD29" w14:textId="46E1DED9" w:rsidR="00AA4627" w:rsidRPr="00AA4627" w:rsidRDefault="00AA4627" w:rsidP="008D2314">
            <w:pPr>
              <w:pStyle w:val="aa"/>
              <w:spacing w:after="0" w:line="360" w:lineRule="auto"/>
              <w:ind w:left="0"/>
              <w:jc w:val="center"/>
              <w:rPr>
                <w:rFonts w:ascii="Arial" w:hAnsi="Arial" w:cs="Arial"/>
                <w:sz w:val="20"/>
                <w:szCs w:val="20"/>
                <w:lang w:val="en-GB"/>
              </w:rPr>
            </w:pPr>
            <m:oMathPara>
              <m:oMath>
                <m:r>
                  <w:rPr>
                    <w:rFonts w:ascii="Cambria Math" w:hAnsi="Cambria Math" w:cs="Arial"/>
                  </w:rPr>
                  <m:t>Points(i,БА)</m:t>
                </m:r>
              </m:oMath>
            </m:oMathPara>
          </w:p>
        </w:tc>
      </w:tr>
      <w:tr w:rsidR="00AA4627" w:rsidRPr="002322B8" w14:paraId="6DE69E1E" w14:textId="77777777" w:rsidTr="008D2314">
        <w:trPr>
          <w:trHeight w:val="771"/>
        </w:trPr>
        <w:tc>
          <w:tcPr>
            <w:tcW w:w="596" w:type="dxa"/>
          </w:tcPr>
          <w:p w14:paraId="1A0D1AC3" w14:textId="77777777" w:rsidR="00AA4627" w:rsidRPr="002322B8" w:rsidRDefault="00AA4627" w:rsidP="008D2314">
            <w:pPr>
              <w:jc w:val="center"/>
              <w:rPr>
                <w:rFonts w:ascii="Arial" w:hAnsi="Arial" w:cs="Arial"/>
                <w:sz w:val="20"/>
                <w:szCs w:val="20"/>
                <w:lang w:val="en-GB"/>
              </w:rPr>
            </w:pPr>
            <w:r w:rsidRPr="002322B8">
              <w:rPr>
                <w:rFonts w:ascii="Arial" w:hAnsi="Arial" w:cs="Arial"/>
                <w:color w:val="000000"/>
                <w:sz w:val="20"/>
                <w:szCs w:val="20"/>
                <w:lang w:val="en-GB"/>
              </w:rPr>
              <w:t>21</w:t>
            </w:r>
          </w:p>
        </w:tc>
        <w:tc>
          <w:tcPr>
            <w:tcW w:w="4678" w:type="dxa"/>
          </w:tcPr>
          <w:p w14:paraId="03C86B95" w14:textId="77777777" w:rsidR="00AA4627" w:rsidRPr="002322B8" w:rsidRDefault="00AA4627" w:rsidP="008D2314">
            <w:pPr>
              <w:pStyle w:val="aa"/>
              <w:spacing w:after="0" w:line="259" w:lineRule="auto"/>
              <w:ind w:left="0"/>
              <w:jc w:val="both"/>
              <w:rPr>
                <w:rFonts w:ascii="Arial" w:hAnsi="Arial" w:cs="Arial"/>
                <w:sz w:val="20"/>
                <w:szCs w:val="20"/>
                <w:lang w:val="en-GB"/>
              </w:rPr>
            </w:pPr>
            <w:r w:rsidRPr="002322B8">
              <w:rPr>
                <w:rFonts w:ascii="Arial" w:hAnsi="Arial" w:cs="Arial"/>
                <w:color w:val="000000"/>
                <w:sz w:val="20"/>
                <w:szCs w:val="20"/>
                <w:lang w:val="en-GB"/>
              </w:rPr>
              <w:t>The range of rates (in per cent per annum) from the interest curve (interest rate curve)</w:t>
            </w:r>
          </w:p>
        </w:tc>
        <w:tc>
          <w:tcPr>
            <w:tcW w:w="3685" w:type="dxa"/>
          </w:tcPr>
          <w:p w14:paraId="3AD3E435" w14:textId="69BE9D38" w:rsidR="00AA4627" w:rsidRPr="00AA4627" w:rsidRDefault="00AA4627" w:rsidP="008D2314">
            <w:pPr>
              <w:pStyle w:val="aa"/>
              <w:spacing w:after="0" w:line="360" w:lineRule="auto"/>
              <w:ind w:left="0"/>
              <w:jc w:val="center"/>
              <w:rPr>
                <w:rFonts w:ascii="Arial" w:hAnsi="Arial" w:cs="Arial"/>
                <w:sz w:val="20"/>
                <w:szCs w:val="20"/>
                <w:lang w:val="en-GB"/>
              </w:rPr>
            </w:pPr>
            <m:oMathPara>
              <m:oMath>
                <m:r>
                  <w:rPr>
                    <w:rFonts w:ascii="Cambria Math" w:hAnsi="Cambria Math" w:cs="Arial"/>
                    <w:color w:val="000000"/>
                  </w:rPr>
                  <m:t>r(i,m,БА)</m:t>
                </m:r>
              </m:oMath>
            </m:oMathPara>
          </w:p>
        </w:tc>
      </w:tr>
      <w:tr w:rsidR="00AA4627" w:rsidRPr="002322B8" w14:paraId="6ABA5362" w14:textId="77777777" w:rsidTr="008D2314">
        <w:trPr>
          <w:trHeight w:val="771"/>
        </w:trPr>
        <w:tc>
          <w:tcPr>
            <w:tcW w:w="596" w:type="dxa"/>
          </w:tcPr>
          <w:p w14:paraId="434CCF12" w14:textId="77777777" w:rsidR="00AA4627" w:rsidRPr="002322B8" w:rsidRDefault="00AA4627" w:rsidP="008D2314">
            <w:pPr>
              <w:jc w:val="center"/>
              <w:rPr>
                <w:rFonts w:ascii="Arial" w:hAnsi="Arial" w:cs="Arial"/>
                <w:sz w:val="20"/>
                <w:szCs w:val="20"/>
                <w:lang w:val="en-GB"/>
              </w:rPr>
            </w:pPr>
            <w:r w:rsidRPr="002322B8">
              <w:rPr>
                <w:rFonts w:ascii="Arial" w:hAnsi="Arial" w:cs="Arial"/>
                <w:sz w:val="20"/>
                <w:szCs w:val="20"/>
                <w:lang w:val="en-GB"/>
              </w:rPr>
              <w:t>22</w:t>
            </w:r>
          </w:p>
        </w:tc>
        <w:tc>
          <w:tcPr>
            <w:tcW w:w="4678" w:type="dxa"/>
          </w:tcPr>
          <w:p w14:paraId="74B0CE36" w14:textId="66F2A792" w:rsidR="00AA4627" w:rsidRPr="002322B8" w:rsidRDefault="00AA4627" w:rsidP="008D2314">
            <w:pPr>
              <w:pStyle w:val="aa"/>
              <w:spacing w:after="0" w:line="259" w:lineRule="auto"/>
              <w:ind w:left="0"/>
              <w:jc w:val="both"/>
              <w:rPr>
                <w:rFonts w:ascii="Arial" w:hAnsi="Arial" w:cs="Arial"/>
                <w:sz w:val="20"/>
                <w:szCs w:val="20"/>
                <w:lang w:val="en-GB"/>
              </w:rPr>
            </w:pPr>
            <w:r w:rsidRPr="002322B8">
              <w:rPr>
                <w:rFonts w:ascii="Arial" w:hAnsi="Arial" w:cs="Arial"/>
                <w:sz w:val="20"/>
                <w:szCs w:val="20"/>
                <w:lang w:val="en-GB"/>
              </w:rPr>
              <w:t xml:space="preserve">The interest rate calculated by interpolation for maturity </w:t>
            </w:r>
            <m:oMath>
              <m:r>
                <w:rPr>
                  <w:rFonts w:ascii="Cambria Math" w:hAnsi="Cambria Math" w:cs="Arial"/>
                </w:rPr>
                <m:t>τ</m:t>
              </m:r>
              <m:d>
                <m:dPr>
                  <m:ctrlPr>
                    <w:rPr>
                      <w:rFonts w:ascii="Cambria Math" w:hAnsi="Cambria Math" w:cs="Arial"/>
                      <w:i/>
                    </w:rPr>
                  </m:ctrlPr>
                </m:dPr>
                <m:e>
                  <m:r>
                    <w:rPr>
                      <w:rFonts w:ascii="Cambria Math" w:hAnsi="Cambria Math" w:cs="Arial"/>
                    </w:rPr>
                    <m:t>j</m:t>
                  </m:r>
                </m:e>
              </m:d>
            </m:oMath>
            <w:r w:rsidRPr="002322B8">
              <w:rPr>
                <w:rFonts w:ascii="Arial" w:hAnsi="Arial" w:cs="Arial"/>
                <w:sz w:val="20"/>
                <w:szCs w:val="20"/>
                <w:lang w:val="en-GB"/>
              </w:rPr>
              <w:t xml:space="preserve"> and underlying asset БА</w:t>
            </w:r>
          </w:p>
        </w:tc>
        <w:tc>
          <w:tcPr>
            <w:tcW w:w="3685" w:type="dxa"/>
          </w:tcPr>
          <w:p w14:paraId="3DE3E44E" w14:textId="3E5D05C9" w:rsidR="00AA4627" w:rsidRPr="00AA4627" w:rsidRDefault="00AA4627" w:rsidP="008D2314">
            <w:pPr>
              <w:pStyle w:val="aa"/>
              <w:spacing w:after="0" w:line="360" w:lineRule="auto"/>
              <w:ind w:left="0"/>
              <w:jc w:val="center"/>
              <w:rPr>
                <w:rFonts w:ascii="Arial" w:hAnsi="Arial" w:cs="Arial"/>
                <w:sz w:val="20"/>
                <w:szCs w:val="20"/>
                <w:lang w:val="en-GB"/>
              </w:rPr>
            </w:pPr>
            <m:oMathPara>
              <m:oMath>
                <m:r>
                  <w:rPr>
                    <w:rFonts w:ascii="Cambria Math" w:hAnsi="Cambria Math" w:cs="Arial"/>
                  </w:rPr>
                  <m:t>r</m:t>
                </m:r>
                <m:d>
                  <m:dPr>
                    <m:ctrlPr>
                      <w:rPr>
                        <w:rFonts w:ascii="Cambria Math" w:hAnsi="Cambria Math" w:cs="Arial"/>
                        <w:i/>
                        <w:iCs/>
                      </w:rPr>
                    </m:ctrlPr>
                  </m:dPr>
                  <m:e>
                    <m:r>
                      <w:rPr>
                        <w:rFonts w:ascii="Cambria Math" w:hAnsi="Cambria Math" w:cs="Arial"/>
                      </w:rPr>
                      <m:t>i,τ</m:t>
                    </m:r>
                    <m:d>
                      <m:dPr>
                        <m:ctrlPr>
                          <w:rPr>
                            <w:rFonts w:ascii="Cambria Math" w:hAnsi="Cambria Math" w:cs="Arial"/>
                            <w:i/>
                          </w:rPr>
                        </m:ctrlPr>
                      </m:dPr>
                      <m:e>
                        <m:r>
                          <w:rPr>
                            <w:rFonts w:ascii="Cambria Math" w:hAnsi="Cambria Math" w:cs="Arial"/>
                          </w:rPr>
                          <m:t>j</m:t>
                        </m:r>
                      </m:e>
                    </m:d>
                    <m:r>
                      <w:rPr>
                        <w:rFonts w:ascii="Cambria Math" w:hAnsi="Cambria Math" w:cs="Arial"/>
                      </w:rPr>
                      <m:t>,БА</m:t>
                    </m:r>
                  </m:e>
                </m:d>
              </m:oMath>
            </m:oMathPara>
          </w:p>
        </w:tc>
      </w:tr>
      <w:tr w:rsidR="00AA4627" w:rsidRPr="002322B8" w14:paraId="1806274E" w14:textId="77777777" w:rsidTr="008D2314">
        <w:trPr>
          <w:trHeight w:val="771"/>
        </w:trPr>
        <w:tc>
          <w:tcPr>
            <w:tcW w:w="596" w:type="dxa"/>
          </w:tcPr>
          <w:p w14:paraId="091DC8A5" w14:textId="77777777" w:rsidR="00AA4627" w:rsidRPr="002322B8" w:rsidRDefault="00AA4627" w:rsidP="008D2314">
            <w:pPr>
              <w:jc w:val="center"/>
              <w:rPr>
                <w:rFonts w:ascii="Arial" w:hAnsi="Arial" w:cs="Arial"/>
                <w:sz w:val="20"/>
                <w:szCs w:val="20"/>
                <w:lang w:val="en-GB"/>
              </w:rPr>
            </w:pPr>
            <w:r w:rsidRPr="002322B8">
              <w:rPr>
                <w:rFonts w:ascii="Arial" w:hAnsi="Arial" w:cs="Arial"/>
                <w:sz w:val="20"/>
                <w:szCs w:val="20"/>
                <w:lang w:val="en-GB"/>
              </w:rPr>
              <w:t>23</w:t>
            </w:r>
          </w:p>
        </w:tc>
        <w:tc>
          <w:tcPr>
            <w:tcW w:w="4678" w:type="dxa"/>
          </w:tcPr>
          <w:p w14:paraId="56A726F3" w14:textId="77777777" w:rsidR="00AA4627" w:rsidRPr="002322B8" w:rsidRDefault="00AA4627" w:rsidP="008D2314">
            <w:pPr>
              <w:spacing w:line="259" w:lineRule="auto"/>
              <w:jc w:val="both"/>
              <w:rPr>
                <w:rFonts w:ascii="Arial" w:eastAsia="Calibri" w:hAnsi="Arial" w:cs="Arial"/>
                <w:snapToGrid/>
                <w:color w:val="000000"/>
                <w:sz w:val="20"/>
                <w:szCs w:val="20"/>
                <w:lang w:val="en-GB" w:eastAsia="en-US"/>
              </w:rPr>
            </w:pPr>
            <w:r w:rsidRPr="002322B8">
              <w:rPr>
                <w:rFonts w:ascii="Arial" w:eastAsia="Calibri" w:hAnsi="Arial" w:cs="Arial"/>
                <w:snapToGrid/>
                <w:color w:val="000000"/>
                <w:sz w:val="20"/>
                <w:szCs w:val="20"/>
                <w:lang w:val="en-GB" w:eastAsia="en-US"/>
              </w:rPr>
              <w:t>Attribute of setting positive price banding limits for futures contracts, set by the Clearing House for each underlying asset</w:t>
            </w:r>
            <w:r w:rsidRPr="002322B8">
              <w:rPr>
                <w:rFonts w:ascii="Arial" w:hAnsi="Arial" w:cs="Arial"/>
                <w:color w:val="000000"/>
                <w:sz w:val="20"/>
                <w:szCs w:val="20"/>
                <w:lang w:val="en-GB"/>
              </w:rPr>
              <w:t>.</w:t>
            </w:r>
          </w:p>
        </w:tc>
        <w:tc>
          <w:tcPr>
            <w:tcW w:w="3685" w:type="dxa"/>
          </w:tcPr>
          <w:p w14:paraId="658E1D47" w14:textId="77777777" w:rsidR="00AA4627" w:rsidRPr="002322B8" w:rsidRDefault="00AA4627" w:rsidP="008D2314">
            <w:pPr>
              <w:pStyle w:val="aa"/>
              <w:spacing w:after="0" w:line="360" w:lineRule="auto"/>
              <w:ind w:left="0"/>
              <w:jc w:val="center"/>
              <w:rPr>
                <w:rFonts w:ascii="Arial" w:hAnsi="Arial" w:cs="Arial"/>
                <w:sz w:val="20"/>
                <w:szCs w:val="20"/>
                <w:lang w:val="en-GB"/>
              </w:rPr>
            </w:pPr>
            <w:r w:rsidRPr="002322B8">
              <w:rPr>
                <w:rFonts w:ascii="Arial" w:hAnsi="Arial" w:cs="Arial"/>
                <w:sz w:val="20"/>
                <w:szCs w:val="20"/>
                <w:lang w:val="en-GB"/>
              </w:rPr>
              <w:t>NegativePrices(БА)</w:t>
            </w:r>
          </w:p>
        </w:tc>
      </w:tr>
      <w:tr w:rsidR="00AA4627" w:rsidRPr="002322B8" w14:paraId="4919B3D6" w14:textId="77777777" w:rsidTr="008D2314">
        <w:trPr>
          <w:trHeight w:val="771"/>
        </w:trPr>
        <w:tc>
          <w:tcPr>
            <w:tcW w:w="596" w:type="dxa"/>
          </w:tcPr>
          <w:p w14:paraId="3F1E8E23" w14:textId="77777777" w:rsidR="00AA4627" w:rsidRPr="002322B8" w:rsidRDefault="00AA4627" w:rsidP="008D2314">
            <w:pPr>
              <w:jc w:val="center"/>
              <w:rPr>
                <w:rFonts w:ascii="Arial" w:hAnsi="Arial" w:cs="Arial"/>
                <w:sz w:val="20"/>
                <w:szCs w:val="20"/>
                <w:lang w:val="en-GB"/>
              </w:rPr>
            </w:pPr>
            <w:r w:rsidRPr="002322B8">
              <w:rPr>
                <w:rFonts w:ascii="Arial" w:hAnsi="Arial" w:cs="Arial"/>
                <w:sz w:val="20"/>
                <w:szCs w:val="20"/>
                <w:lang w:val="en-GB"/>
              </w:rPr>
              <w:t>24</w:t>
            </w:r>
          </w:p>
        </w:tc>
        <w:tc>
          <w:tcPr>
            <w:tcW w:w="4678" w:type="dxa"/>
          </w:tcPr>
          <w:p w14:paraId="123FB467" w14:textId="77777777" w:rsidR="00AA4627" w:rsidRPr="002322B8" w:rsidRDefault="00AA4627" w:rsidP="008D2314">
            <w:pPr>
              <w:spacing w:line="259" w:lineRule="auto"/>
              <w:jc w:val="both"/>
              <w:rPr>
                <w:rFonts w:ascii="Arial" w:hAnsi="Arial" w:cs="Arial"/>
                <w:color w:val="000000"/>
                <w:sz w:val="20"/>
                <w:szCs w:val="20"/>
                <w:lang w:val="en-GB"/>
              </w:rPr>
            </w:pPr>
            <w:r w:rsidRPr="002322B8">
              <w:rPr>
                <w:rFonts w:ascii="Arial" w:eastAsia="Calibri" w:hAnsi="Arial" w:cs="Arial"/>
                <w:snapToGrid/>
                <w:color w:val="000000"/>
                <w:sz w:val="20"/>
                <w:szCs w:val="20"/>
                <w:lang w:val="en-GB" w:eastAsia="en-US"/>
              </w:rPr>
              <w:t>Attribute of forced principle futures attribute assigning to futures, set by the Clearing House.</w:t>
            </w:r>
          </w:p>
        </w:tc>
        <w:tc>
          <w:tcPr>
            <w:tcW w:w="3685" w:type="dxa"/>
          </w:tcPr>
          <w:p w14:paraId="30F8852C" w14:textId="77777777" w:rsidR="00AA4627" w:rsidRPr="002322B8" w:rsidRDefault="00AA4627" w:rsidP="008D2314">
            <w:pPr>
              <w:pStyle w:val="aa"/>
              <w:spacing w:after="0" w:line="360" w:lineRule="auto"/>
              <w:ind w:left="0"/>
              <w:jc w:val="center"/>
              <w:rPr>
                <w:rFonts w:ascii="Arial" w:hAnsi="Arial" w:cs="Arial"/>
                <w:sz w:val="20"/>
                <w:szCs w:val="20"/>
                <w:lang w:val="en-GB"/>
              </w:rPr>
            </w:pPr>
            <w:r w:rsidRPr="002322B8">
              <w:rPr>
                <w:rFonts w:ascii="Arial" w:hAnsi="Arial" w:cs="Arial"/>
                <w:sz w:val="20"/>
                <w:szCs w:val="20"/>
                <w:lang w:val="en-GB"/>
              </w:rPr>
              <w:t>AllFirstPriority(БА)</w:t>
            </w:r>
          </w:p>
        </w:tc>
      </w:tr>
      <w:tr w:rsidR="008A374B" w:rsidRPr="008A374B" w14:paraId="3E13D1D9" w14:textId="77777777" w:rsidTr="008D2314">
        <w:trPr>
          <w:trHeight w:val="771"/>
        </w:trPr>
        <w:tc>
          <w:tcPr>
            <w:tcW w:w="596" w:type="dxa"/>
          </w:tcPr>
          <w:p w14:paraId="3ED23EA0" w14:textId="01587ADB" w:rsidR="008A374B" w:rsidRPr="002322B8" w:rsidRDefault="008A374B" w:rsidP="008D2314">
            <w:pPr>
              <w:jc w:val="center"/>
              <w:rPr>
                <w:rFonts w:ascii="Arial" w:hAnsi="Arial" w:cs="Arial"/>
                <w:sz w:val="20"/>
                <w:szCs w:val="20"/>
                <w:lang w:val="en-GB"/>
              </w:rPr>
            </w:pPr>
            <w:r>
              <w:rPr>
                <w:rFonts w:ascii="Arial" w:hAnsi="Arial" w:cs="Arial"/>
                <w:sz w:val="20"/>
                <w:szCs w:val="20"/>
                <w:lang w:val="en-GB"/>
              </w:rPr>
              <w:t>25</w:t>
            </w:r>
          </w:p>
        </w:tc>
        <w:tc>
          <w:tcPr>
            <w:tcW w:w="4678" w:type="dxa"/>
          </w:tcPr>
          <w:p w14:paraId="29990DDB" w14:textId="77777777" w:rsidR="008A374B" w:rsidRDefault="008A374B" w:rsidP="008D2314">
            <w:pPr>
              <w:spacing w:line="259" w:lineRule="auto"/>
              <w:jc w:val="both"/>
              <w:rPr>
                <w:rFonts w:ascii="Arial" w:eastAsia="Calibri" w:hAnsi="Arial" w:cs="Arial"/>
                <w:snapToGrid/>
                <w:color w:val="000000"/>
                <w:sz w:val="20"/>
                <w:szCs w:val="20"/>
                <w:lang w:val="en-GB" w:eastAsia="en-US"/>
              </w:rPr>
            </w:pPr>
            <w:r w:rsidRPr="008A374B">
              <w:rPr>
                <w:rFonts w:ascii="Arial" w:eastAsia="Calibri" w:hAnsi="Arial" w:cs="Arial"/>
                <w:snapToGrid/>
                <w:color w:val="000000"/>
                <w:sz w:val="20"/>
                <w:szCs w:val="20"/>
                <w:lang w:val="en-GB" w:eastAsia="en-US"/>
              </w:rPr>
              <w:t>The lot of the futures contract (in units of the underlying asset).</w:t>
            </w:r>
          </w:p>
          <w:p w14:paraId="22B948CF" w14:textId="1C545921" w:rsidR="001568A7" w:rsidRPr="001568A7" w:rsidRDefault="001568A7" w:rsidP="008D2314">
            <w:pPr>
              <w:spacing w:line="259" w:lineRule="auto"/>
              <w:jc w:val="both"/>
              <w:rPr>
                <w:rFonts w:ascii="Arial" w:eastAsia="Calibri" w:hAnsi="Arial" w:cs="Arial"/>
                <w:snapToGrid/>
                <w:color w:val="000000"/>
                <w:sz w:val="20"/>
                <w:szCs w:val="20"/>
                <w:lang w:val="en-US" w:eastAsia="en-US"/>
              </w:rPr>
            </w:pPr>
            <w:r w:rsidRPr="001568A7">
              <w:rPr>
                <w:rFonts w:ascii="Arial" w:eastAsia="Calibri" w:hAnsi="Arial" w:cs="Arial"/>
                <w:snapToGrid/>
                <w:color w:val="000000"/>
                <w:sz w:val="20"/>
                <w:szCs w:val="20"/>
                <w:lang w:val="en-US" w:eastAsia="en-US"/>
              </w:rPr>
              <w:t>Defined according to the specification</w:t>
            </w:r>
            <w:r>
              <w:rPr>
                <w:rFonts w:ascii="Arial" w:eastAsia="Calibri" w:hAnsi="Arial" w:cs="Arial"/>
                <w:snapToGrid/>
                <w:color w:val="000000"/>
                <w:sz w:val="20"/>
                <w:szCs w:val="20"/>
                <w:lang w:val="en-US" w:eastAsia="en-US"/>
              </w:rPr>
              <w:t>.</w:t>
            </w:r>
          </w:p>
        </w:tc>
        <w:tc>
          <w:tcPr>
            <w:tcW w:w="3685" w:type="dxa"/>
          </w:tcPr>
          <w:p w14:paraId="392AE805" w14:textId="6E63F6C2" w:rsidR="008A374B" w:rsidRPr="008A374B" w:rsidRDefault="008A374B" w:rsidP="008D2314">
            <w:pPr>
              <w:pStyle w:val="aa"/>
              <w:spacing w:after="0" w:line="360" w:lineRule="auto"/>
              <w:ind w:left="0"/>
              <w:jc w:val="center"/>
              <w:rPr>
                <w:rFonts w:ascii="Arial" w:hAnsi="Arial" w:cs="Arial"/>
                <w:sz w:val="20"/>
                <w:szCs w:val="20"/>
                <w:lang w:val="en-GB"/>
              </w:rPr>
            </w:pPr>
            <w:r w:rsidRPr="008A374B">
              <w:rPr>
                <w:rFonts w:ascii="Arial" w:hAnsi="Arial" w:cs="Arial"/>
                <w:sz w:val="20"/>
                <w:szCs w:val="20"/>
                <w:lang w:val="en-US"/>
              </w:rPr>
              <w:t xml:space="preserve">Lot(Num, </w:t>
            </w:r>
            <w:r w:rsidRPr="008A374B">
              <w:rPr>
                <w:rFonts w:ascii="Arial" w:hAnsi="Arial" w:cs="Arial"/>
                <w:sz w:val="20"/>
                <w:szCs w:val="20"/>
              </w:rPr>
              <w:t>БА)</w:t>
            </w:r>
          </w:p>
        </w:tc>
      </w:tr>
    </w:tbl>
    <w:p w14:paraId="7A150430" w14:textId="77777777" w:rsidR="00AA4627" w:rsidRPr="002322B8" w:rsidRDefault="00AA4627" w:rsidP="00AA4627">
      <w:pPr>
        <w:rPr>
          <w:rFonts w:ascii="Arial" w:hAnsi="Arial" w:cs="Arial"/>
          <w:sz w:val="20"/>
          <w:szCs w:val="20"/>
          <w:lang w:val="en-GB"/>
        </w:rPr>
      </w:pPr>
    </w:p>
    <w:p w14:paraId="134E916A" w14:textId="77777777" w:rsidR="00AA4627" w:rsidRPr="002322B8" w:rsidRDefault="00AA4627" w:rsidP="00AA4627">
      <w:pPr>
        <w:tabs>
          <w:tab w:val="left" w:pos="6379"/>
        </w:tabs>
        <w:spacing w:before="120" w:line="276" w:lineRule="auto"/>
        <w:ind w:left="357"/>
        <w:jc w:val="both"/>
        <w:rPr>
          <w:rFonts w:ascii="Arial" w:hAnsi="Arial" w:cs="Arial"/>
          <w:sz w:val="20"/>
          <w:szCs w:val="20"/>
          <w:lang w:val="en-GB"/>
        </w:rPr>
      </w:pPr>
      <w:r w:rsidRPr="002322B8">
        <w:rPr>
          <w:rFonts w:ascii="Arial" w:hAnsi="Arial" w:cs="Arial"/>
          <w:sz w:val="20"/>
          <w:szCs w:val="20"/>
          <w:lang w:val="en-GB"/>
        </w:rPr>
        <w:t>Values of parameters 6 - 9, 11 - 12, 21, and 23-24 are determined by the Exchange by using risk parameters’ values set under the CCP NCC Methodology for MOEX derivatives risk parameters.</w:t>
      </w:r>
    </w:p>
    <w:p w14:paraId="482D393E" w14:textId="77777777" w:rsidR="00AA4627" w:rsidRPr="002322B8" w:rsidRDefault="00AA4627" w:rsidP="00AA4627">
      <w:pPr>
        <w:pStyle w:val="a3"/>
        <w:numPr>
          <w:ilvl w:val="0"/>
          <w:numId w:val="3"/>
        </w:numPr>
        <w:snapToGrid w:val="0"/>
        <w:rPr>
          <w:rFonts w:ascii="Arial" w:hAnsi="Arial" w:cs="Arial"/>
          <w:b w:val="0"/>
          <w:lang w:val="en-GB"/>
        </w:rPr>
      </w:pPr>
      <w:r w:rsidRPr="002322B8">
        <w:rPr>
          <w:rFonts w:ascii="Arial" w:hAnsi="Arial" w:cs="Arial"/>
          <w:b w:val="0"/>
          <w:lang w:val="en-GB"/>
        </w:rPr>
        <w:t>Settlement prices are calculated as per the procedure given in paragraphs 3-10 of this section.</w:t>
      </w:r>
    </w:p>
    <w:p w14:paraId="09F9E009" w14:textId="77777777" w:rsidR="00AA4627" w:rsidRPr="002322B8" w:rsidRDefault="00AA4627" w:rsidP="00AA4627">
      <w:pPr>
        <w:pStyle w:val="a3"/>
        <w:numPr>
          <w:ilvl w:val="0"/>
          <w:numId w:val="3"/>
        </w:numPr>
        <w:snapToGrid w:val="0"/>
        <w:rPr>
          <w:rFonts w:ascii="Arial" w:hAnsi="Arial" w:cs="Arial"/>
          <w:b w:val="0"/>
          <w:lang w:val="en-GB"/>
        </w:rPr>
      </w:pPr>
      <w:r w:rsidRPr="002322B8">
        <w:rPr>
          <w:rFonts w:ascii="Arial" w:hAnsi="Arial" w:cs="Arial"/>
          <w:b w:val="0"/>
          <w:lang w:val="en-GB"/>
        </w:rPr>
        <w:lastRenderedPageBreak/>
        <w:t>To determine the settlement price, futures contracts are divided into principal and non-principal ones as follows:</w:t>
      </w:r>
    </w:p>
    <w:p w14:paraId="52146AF2" w14:textId="77777777" w:rsidR="00AA4627" w:rsidRPr="002322B8" w:rsidRDefault="00AA4627" w:rsidP="00AA4627">
      <w:pPr>
        <w:pStyle w:val="a3"/>
        <w:numPr>
          <w:ilvl w:val="1"/>
          <w:numId w:val="3"/>
        </w:numPr>
        <w:snapToGrid w:val="0"/>
        <w:rPr>
          <w:rFonts w:ascii="Arial" w:hAnsi="Arial" w:cs="Arial"/>
          <w:b w:val="0"/>
          <w:lang w:val="en-GB"/>
        </w:rPr>
      </w:pPr>
      <w:r w:rsidRPr="002322B8">
        <w:rPr>
          <w:rFonts w:ascii="Arial" w:hAnsi="Arial" w:cs="Arial"/>
          <w:b w:val="0"/>
          <w:lang w:val="en-GB"/>
        </w:rPr>
        <w:t>Principal futures contracts have priority 1 market data,</w:t>
      </w:r>
    </w:p>
    <w:p w14:paraId="7457B029" w14:textId="77777777" w:rsidR="00AA4627" w:rsidRPr="002322B8" w:rsidRDefault="00AA4627" w:rsidP="00AA4627">
      <w:pPr>
        <w:pStyle w:val="a3"/>
        <w:numPr>
          <w:ilvl w:val="1"/>
          <w:numId w:val="3"/>
        </w:numPr>
        <w:snapToGrid w:val="0"/>
        <w:rPr>
          <w:rFonts w:ascii="Arial" w:hAnsi="Arial" w:cs="Arial"/>
          <w:b w:val="0"/>
          <w:lang w:val="en-GB"/>
        </w:rPr>
      </w:pPr>
      <w:r w:rsidRPr="002322B8">
        <w:rPr>
          <w:rFonts w:ascii="Arial" w:hAnsi="Arial" w:cs="Arial"/>
          <w:b w:val="0"/>
          <w:lang w:val="en-GB"/>
        </w:rPr>
        <w:t xml:space="preserve">Non-principal futures contracts have priority 2 market data,  </w:t>
      </w:r>
    </w:p>
    <w:p w14:paraId="630E0476" w14:textId="77777777" w:rsidR="00AA4627" w:rsidRPr="002322B8" w:rsidRDefault="00AA4627" w:rsidP="00AA4627">
      <w:pPr>
        <w:pStyle w:val="a3"/>
        <w:numPr>
          <w:ilvl w:val="1"/>
          <w:numId w:val="3"/>
        </w:numPr>
        <w:snapToGrid w:val="0"/>
        <w:rPr>
          <w:rFonts w:ascii="Arial" w:hAnsi="Arial" w:cs="Arial"/>
          <w:b w:val="0"/>
          <w:lang w:val="en-GB"/>
        </w:rPr>
      </w:pPr>
      <w:r w:rsidRPr="002322B8">
        <w:rPr>
          <w:rFonts w:ascii="Arial" w:hAnsi="Arial" w:cs="Arial"/>
          <w:b w:val="0"/>
          <w:lang w:val="en-GB"/>
        </w:rPr>
        <w:t xml:space="preserve">The priority of market data is defined as per paragraph 4 below. </w:t>
      </w:r>
    </w:p>
    <w:p w14:paraId="2BCE0E8A" w14:textId="77777777" w:rsidR="00AA4627" w:rsidRPr="002322B8" w:rsidRDefault="00AA4627" w:rsidP="00AA4627">
      <w:pPr>
        <w:pStyle w:val="a3"/>
        <w:numPr>
          <w:ilvl w:val="0"/>
          <w:numId w:val="3"/>
        </w:numPr>
        <w:snapToGrid w:val="0"/>
        <w:rPr>
          <w:rFonts w:ascii="Arial" w:hAnsi="Arial" w:cs="Arial"/>
          <w:lang w:val="en-GB"/>
        </w:rPr>
      </w:pPr>
      <w:r w:rsidRPr="002322B8">
        <w:rPr>
          <w:rFonts w:ascii="Arial" w:hAnsi="Arial" w:cs="Arial"/>
          <w:b w:val="0"/>
          <w:lang w:val="en-GB"/>
        </w:rPr>
        <w:t>The following algorithm is applied to collect market data for futures contracts and underlying assets and set their priority:</w:t>
      </w:r>
    </w:p>
    <w:p w14:paraId="1B109EA6" w14:textId="50EA3D0B" w:rsidR="00AA4627" w:rsidRPr="002322B8" w:rsidRDefault="00AA4627" w:rsidP="00AA4627">
      <w:pPr>
        <w:pStyle w:val="a3"/>
        <w:numPr>
          <w:ilvl w:val="1"/>
          <w:numId w:val="3"/>
        </w:numPr>
        <w:snapToGrid w:val="0"/>
        <w:rPr>
          <w:rFonts w:ascii="Arial" w:hAnsi="Arial" w:cs="Arial"/>
          <w:lang w:val="en-GB"/>
        </w:rPr>
      </w:pPr>
      <w:r w:rsidRPr="002322B8">
        <w:rPr>
          <w:rFonts w:ascii="Arial" w:hAnsi="Arial" w:cs="Arial"/>
          <w:b w:val="0"/>
          <w:lang w:val="en-GB"/>
        </w:rPr>
        <w:t>If attribute</w:t>
      </w:r>
      <w:r w:rsidRPr="002322B8">
        <w:rPr>
          <w:rFonts w:ascii="Arial" w:hAnsi="Arial" w:cs="Arial"/>
          <w:lang w:val="en-GB"/>
        </w:rPr>
        <w:t xml:space="preserve"> </w:t>
      </w:r>
      <m:oMath>
        <m:r>
          <m:rPr>
            <m:sty m:val="bi"/>
          </m:rPr>
          <w:rPr>
            <w:rFonts w:ascii="Cambria Math" w:hAnsi="Cambria Math" w:cs="Arial"/>
            <w:lang w:val="en-US"/>
          </w:rPr>
          <m:t xml:space="preserve"> </m:t>
        </m:r>
        <m:r>
          <m:rPr>
            <m:sty m:val="bi"/>
          </m:rPr>
          <w:rPr>
            <w:rFonts w:ascii="Cambria Math" w:hAnsi="Cambria Math" w:cs="Arial"/>
          </w:rPr>
          <m:t>MDRule</m:t>
        </m:r>
        <m:r>
          <m:rPr>
            <m:sty m:val="bi"/>
          </m:rPr>
          <w:rPr>
            <w:rFonts w:ascii="Cambria Math" w:hAnsi="Cambria Math" w:cs="Arial"/>
            <w:lang w:val="en-US"/>
          </w:rPr>
          <m:t>(</m:t>
        </m:r>
        <m:r>
          <m:rPr>
            <m:sty m:val="bi"/>
          </m:rPr>
          <w:rPr>
            <w:rFonts w:ascii="Cambria Math" w:hAnsi="Cambria Math" w:cs="Arial"/>
          </w:rPr>
          <m:t>БА</m:t>
        </m:r>
        <m:r>
          <m:rPr>
            <m:sty m:val="bi"/>
          </m:rPr>
          <w:rPr>
            <w:rFonts w:ascii="Cambria Math" w:hAnsi="Cambria Math" w:cs="Arial"/>
            <w:lang w:val="en-US"/>
          </w:rPr>
          <m:t>,</m:t>
        </m:r>
        <m:r>
          <m:rPr>
            <m:sty m:val="bi"/>
          </m:rPr>
          <w:rPr>
            <w:rFonts w:ascii="Cambria Math" w:hAnsi="Cambria Math" w:cs="Arial"/>
          </w:rPr>
          <m:t>Num</m:t>
        </m:r>
        <m:r>
          <m:rPr>
            <m:sty m:val="bi"/>
          </m:rPr>
          <w:rPr>
            <w:rFonts w:ascii="Cambria Math" w:hAnsi="Cambria Math" w:cs="Arial"/>
            <w:lang w:val="en-US"/>
          </w:rPr>
          <m:t>)</m:t>
        </m:r>
      </m:oMath>
      <w:r w:rsidRPr="002322B8">
        <w:rPr>
          <w:rFonts w:ascii="Arial" w:hAnsi="Arial" w:cs="Arial"/>
          <w:b w:val="0"/>
          <w:lang w:val="en-GB"/>
        </w:rPr>
        <w:t xml:space="preserve"> is set to Y, then, starting from</w:t>
      </w:r>
      <m:oMath>
        <m:r>
          <m:rPr>
            <m:sty m:val="bi"/>
          </m:rPr>
          <w:rPr>
            <w:rFonts w:ascii="Cambria Math" w:hAnsi="Cambria Math" w:cs="Arial"/>
            <w:lang w:val="en-US"/>
          </w:rPr>
          <m:t xml:space="preserve"> </m:t>
        </m:r>
        <m:r>
          <m:rPr>
            <m:sty m:val="bi"/>
          </m:rPr>
          <w:rPr>
            <w:rFonts w:ascii="Cambria Math" w:hAnsi="Cambria Math" w:cs="Arial"/>
          </w:rPr>
          <m:t>MDtime</m:t>
        </m:r>
        <m:r>
          <m:rPr>
            <m:sty m:val="b"/>
          </m:rPr>
          <w:rPr>
            <w:rFonts w:ascii="Cambria Math" w:hAnsi="Cambria Math" w:cs="Arial"/>
            <w:lang w:val="en-US"/>
          </w:rPr>
          <m:t>(</m:t>
        </m:r>
        <m:r>
          <m:rPr>
            <m:sty m:val="bi"/>
          </m:rPr>
          <w:rPr>
            <w:rFonts w:ascii="Cambria Math" w:hAnsi="Cambria Math" w:cs="Arial"/>
          </w:rPr>
          <m:t>clearing</m:t>
        </m:r>
        <m:r>
          <m:rPr>
            <m:sty m:val="bi"/>
          </m:rPr>
          <w:rPr>
            <w:rFonts w:ascii="Cambria Math" w:hAnsi="Cambria Math" w:cs="Arial"/>
            <w:lang w:val="en-US"/>
          </w:rPr>
          <m:t>,</m:t>
        </m:r>
        <m:r>
          <m:rPr>
            <m:sty m:val="bi"/>
          </m:rPr>
          <w:rPr>
            <w:rFonts w:ascii="Cambria Math" w:hAnsi="Cambria Math" w:cs="Arial"/>
          </w:rPr>
          <m:t>БА</m:t>
        </m:r>
        <m:r>
          <m:rPr>
            <m:sty m:val="b"/>
          </m:rPr>
          <w:rPr>
            <w:rFonts w:ascii="Cambria Math" w:hAnsi="Cambria Math" w:cs="Arial"/>
            <w:lang w:val="en-US"/>
          </w:rPr>
          <m:t>)</m:t>
        </m:r>
      </m:oMath>
      <w:r w:rsidRPr="002322B8">
        <w:rPr>
          <w:rFonts w:ascii="Arial" w:hAnsi="Arial" w:cs="Arial"/>
          <w:lang w:val="en-GB"/>
        </w:rPr>
        <w:t xml:space="preserve">, </w:t>
      </w:r>
      <w:r w:rsidRPr="002322B8">
        <w:rPr>
          <w:rFonts w:ascii="Arial" w:hAnsi="Arial" w:cs="Arial"/>
          <w:b w:val="0"/>
          <w:lang w:val="en-GB"/>
        </w:rPr>
        <w:t xml:space="preserve">every </w:t>
      </w:r>
      <m:oMath>
        <m:r>
          <m:rPr>
            <m:sty m:val="bi"/>
          </m:rPr>
          <w:rPr>
            <w:rFonts w:ascii="Cambria Math" w:hAnsi="Cambria Math" w:cs="Arial"/>
          </w:rPr>
          <m:t>freq</m:t>
        </m:r>
        <m:r>
          <m:rPr>
            <m:sty m:val="bi"/>
          </m:rPr>
          <w:rPr>
            <w:rFonts w:ascii="Cambria Math" w:hAnsi="Cambria Math" w:cs="Arial"/>
            <w:lang w:val="en-US"/>
          </w:rPr>
          <m:t>(</m:t>
        </m:r>
        <m:r>
          <m:rPr>
            <m:sty m:val="bi"/>
          </m:rPr>
          <w:rPr>
            <w:rFonts w:ascii="Cambria Math" w:hAnsi="Cambria Math" w:cs="Arial"/>
          </w:rPr>
          <m:t>БА</m:t>
        </m:r>
        <m:r>
          <m:rPr>
            <m:sty m:val="bi"/>
          </m:rPr>
          <w:rPr>
            <w:rFonts w:ascii="Cambria Math" w:hAnsi="Cambria Math" w:cs="Arial"/>
            <w:lang w:val="en-US"/>
          </w:rPr>
          <m:t>)</m:t>
        </m:r>
      </m:oMath>
      <w:r w:rsidRPr="002322B8">
        <w:rPr>
          <w:rFonts w:ascii="Arial" w:hAnsi="Arial" w:cs="Arial"/>
          <w:lang w:val="en-GB"/>
        </w:rPr>
        <w:t xml:space="preserve"> </w:t>
      </w:r>
      <w:r w:rsidRPr="002322B8">
        <w:rPr>
          <w:rFonts w:ascii="Arial" w:hAnsi="Arial" w:cs="Arial"/>
          <w:b w:val="0"/>
          <w:lang w:val="en-GB"/>
        </w:rPr>
        <w:t>second and</w:t>
      </w:r>
      <m:oMath>
        <m:r>
          <m:rPr>
            <m:sty m:val="bi"/>
          </m:rPr>
          <w:rPr>
            <w:rFonts w:ascii="Cambria Math" w:hAnsi="Cambria Math" w:cs="Arial"/>
            <w:lang w:val="en-US"/>
          </w:rPr>
          <m:t xml:space="preserve"> </m:t>
        </m:r>
        <m:r>
          <m:rPr>
            <m:sty m:val="bi"/>
          </m:rPr>
          <w:rPr>
            <w:rFonts w:ascii="Cambria Math" w:hAnsi="Cambria Math" w:cs="Arial"/>
          </w:rPr>
          <m:t>count</m:t>
        </m:r>
        <m:d>
          <m:dPr>
            <m:ctrlPr>
              <w:rPr>
                <w:rFonts w:ascii="Cambria Math" w:hAnsi="Cambria Math" w:cs="Arial"/>
                <w:i/>
              </w:rPr>
            </m:ctrlPr>
          </m:dPr>
          <m:e>
            <m:r>
              <m:rPr>
                <m:sty m:val="bi"/>
              </m:rPr>
              <w:rPr>
                <w:rFonts w:ascii="Cambria Math" w:hAnsi="Cambria Math" w:cs="Arial"/>
              </w:rPr>
              <m:t>БА</m:t>
            </m:r>
          </m:e>
        </m:d>
        <m:r>
          <m:rPr>
            <m:sty m:val="bi"/>
          </m:rPr>
          <w:rPr>
            <w:rFonts w:ascii="Cambria Math" w:hAnsi="Cambria Math" w:cs="Arial"/>
            <w:lang w:val="en-US"/>
          </w:rPr>
          <m:t xml:space="preserve"> </m:t>
        </m:r>
      </m:oMath>
      <w:r w:rsidRPr="002322B8">
        <w:rPr>
          <w:rFonts w:ascii="Arial" w:hAnsi="Arial" w:cs="Arial"/>
          <w:b w:val="0"/>
          <w:lang w:val="en-GB"/>
        </w:rPr>
        <w:t>times, values of</w:t>
      </w:r>
      <m:oMath>
        <m:r>
          <m:rPr>
            <m:sty m:val="b"/>
          </m:rPr>
          <w:rPr>
            <w:rFonts w:ascii="Cambria Math" w:hAnsi="Cambria Math" w:cs="Arial"/>
            <w:lang w:val="en-US"/>
          </w:rPr>
          <m:t xml:space="preserve"> </m:t>
        </m:r>
        <m:r>
          <m:rPr>
            <m:sty m:val="bi"/>
          </m:rPr>
          <w:rPr>
            <w:rFonts w:ascii="Cambria Math" w:hAnsi="Cambria Math" w:cs="Arial"/>
          </w:rPr>
          <m:t>Bid</m:t>
        </m:r>
        <m:r>
          <m:rPr>
            <m:sty m:val="b"/>
          </m:rPr>
          <w:rPr>
            <w:rFonts w:ascii="Cambria Math" w:hAnsi="Cambria Math" w:cs="Arial"/>
            <w:lang w:val="en-US"/>
          </w:rPr>
          <m:t>(</m:t>
        </m:r>
        <m:r>
          <m:rPr>
            <m:sty m:val="bi"/>
          </m:rPr>
          <w:rPr>
            <w:rFonts w:ascii="Cambria Math" w:hAnsi="Cambria Math" w:cs="Arial"/>
          </w:rPr>
          <m:t>date</m:t>
        </m:r>
        <m:r>
          <m:rPr>
            <m:sty m:val="b"/>
          </m:rPr>
          <w:rPr>
            <w:rFonts w:ascii="Cambria Math" w:hAnsi="Cambria Math" w:cs="Arial"/>
            <w:lang w:val="en-US"/>
          </w:rPr>
          <m:t>,</m:t>
        </m:r>
        <m:r>
          <m:rPr>
            <m:sty m:val="bi"/>
          </m:rPr>
          <w:rPr>
            <w:rFonts w:ascii="Cambria Math" w:hAnsi="Cambria Math" w:cs="Arial"/>
          </w:rPr>
          <m:t>time</m:t>
        </m:r>
        <m:r>
          <m:rPr>
            <m:sty m:val="b"/>
          </m:rPr>
          <w:rPr>
            <w:rFonts w:ascii="Cambria Math" w:hAnsi="Cambria Math" w:cs="Arial"/>
            <w:lang w:val="en-US"/>
          </w:rPr>
          <m:t>,</m:t>
        </m:r>
        <m:r>
          <m:rPr>
            <m:sty m:val="bi"/>
          </m:rPr>
          <w:rPr>
            <w:rFonts w:ascii="Cambria Math" w:hAnsi="Cambria Math" w:cs="Arial"/>
          </w:rPr>
          <m:t>Instr</m:t>
        </m:r>
        <m:r>
          <m:rPr>
            <m:sty m:val="b"/>
          </m:rPr>
          <w:rPr>
            <w:rFonts w:ascii="Cambria Math" w:hAnsi="Cambria Math" w:cs="Arial"/>
            <w:lang w:val="en-US"/>
          </w:rPr>
          <m:t>)</m:t>
        </m:r>
      </m:oMath>
      <w:r w:rsidRPr="002322B8">
        <w:rPr>
          <w:rFonts w:ascii="Arial" w:hAnsi="Arial" w:cs="Arial"/>
          <w:lang w:val="en-GB"/>
        </w:rPr>
        <w:t xml:space="preserve">, </w:t>
      </w:r>
      <m:oMath>
        <m:r>
          <m:rPr>
            <m:sty m:val="b"/>
          </m:rPr>
          <w:rPr>
            <w:rFonts w:ascii="Cambria Math" w:hAnsi="Cambria Math" w:cs="Arial"/>
            <w:lang w:val="en-US"/>
          </w:rPr>
          <m:t xml:space="preserve"> </m:t>
        </m:r>
        <m:r>
          <m:rPr>
            <m:sty m:val="bi"/>
          </m:rPr>
          <w:rPr>
            <w:rFonts w:ascii="Cambria Math" w:hAnsi="Cambria Math" w:cs="Arial"/>
          </w:rPr>
          <m:t>Ask</m:t>
        </m:r>
        <m:r>
          <m:rPr>
            <m:sty m:val="b"/>
          </m:rPr>
          <w:rPr>
            <w:rFonts w:ascii="Cambria Math" w:hAnsi="Cambria Math" w:cs="Arial"/>
            <w:lang w:val="en-US"/>
          </w:rPr>
          <m:t>(</m:t>
        </m:r>
        <m:r>
          <m:rPr>
            <m:sty m:val="bi"/>
          </m:rPr>
          <w:rPr>
            <w:rFonts w:ascii="Cambria Math" w:hAnsi="Cambria Math" w:cs="Arial"/>
          </w:rPr>
          <m:t>date</m:t>
        </m:r>
        <m:r>
          <m:rPr>
            <m:sty m:val="b"/>
          </m:rPr>
          <w:rPr>
            <w:rFonts w:ascii="Cambria Math" w:hAnsi="Cambria Math" w:cs="Arial"/>
            <w:lang w:val="en-US"/>
          </w:rPr>
          <m:t>,</m:t>
        </m:r>
        <m:r>
          <m:rPr>
            <m:sty m:val="bi"/>
          </m:rPr>
          <w:rPr>
            <w:rFonts w:ascii="Cambria Math" w:hAnsi="Cambria Math" w:cs="Arial"/>
          </w:rPr>
          <m:t>time</m:t>
        </m:r>
        <m:r>
          <m:rPr>
            <m:sty m:val="b"/>
          </m:rPr>
          <w:rPr>
            <w:rFonts w:ascii="Cambria Math" w:hAnsi="Cambria Math" w:cs="Arial"/>
            <w:lang w:val="en-US"/>
          </w:rPr>
          <m:t>,</m:t>
        </m:r>
        <m:r>
          <m:rPr>
            <m:sty m:val="bi"/>
          </m:rPr>
          <w:rPr>
            <w:rFonts w:ascii="Cambria Math" w:hAnsi="Cambria Math" w:cs="Arial"/>
          </w:rPr>
          <m:t>Instr</m:t>
        </m:r>
        <m:r>
          <m:rPr>
            <m:sty m:val="b"/>
          </m:rPr>
          <w:rPr>
            <w:rFonts w:ascii="Cambria Math" w:hAnsi="Cambria Math" w:cs="Arial"/>
            <w:lang w:val="en-US"/>
          </w:rPr>
          <m:t>)</m:t>
        </m:r>
      </m:oMath>
      <w:r w:rsidRPr="002322B8">
        <w:rPr>
          <w:rFonts w:ascii="Arial" w:hAnsi="Arial" w:cs="Arial"/>
          <w:lang w:val="en-GB"/>
        </w:rPr>
        <w:t xml:space="preserve"> </w:t>
      </w:r>
      <w:r w:rsidRPr="002322B8">
        <w:rPr>
          <w:rFonts w:ascii="Arial" w:hAnsi="Arial" w:cs="Arial"/>
          <w:b w:val="0"/>
          <w:lang w:val="en-GB"/>
        </w:rPr>
        <w:t>and</w:t>
      </w:r>
      <w:r w:rsidRPr="002322B8">
        <w:rPr>
          <w:rFonts w:ascii="Arial" w:hAnsi="Arial" w:cs="Arial"/>
          <w:lang w:val="en-GB"/>
        </w:rPr>
        <w:t xml:space="preserve"> </w:t>
      </w:r>
      <m:oMath>
        <m:r>
          <m:rPr>
            <m:sty m:val="b"/>
          </m:rPr>
          <w:rPr>
            <w:rFonts w:ascii="Cambria Math" w:hAnsi="Cambria Math" w:cs="Arial"/>
            <w:lang w:val="en-US"/>
          </w:rPr>
          <m:t xml:space="preserve"> </m:t>
        </m:r>
        <m:r>
          <m:rPr>
            <m:sty m:val="bi"/>
          </m:rPr>
          <w:rPr>
            <w:rFonts w:ascii="Cambria Math" w:hAnsi="Cambria Math" w:cs="Arial"/>
          </w:rPr>
          <m:t>Last</m:t>
        </m:r>
        <m:r>
          <m:rPr>
            <m:sty m:val="b"/>
          </m:rPr>
          <w:rPr>
            <w:rFonts w:ascii="Cambria Math" w:hAnsi="Cambria Math" w:cs="Arial"/>
            <w:lang w:val="en-US"/>
          </w:rPr>
          <m:t>(</m:t>
        </m:r>
        <m:r>
          <m:rPr>
            <m:sty m:val="bi"/>
          </m:rPr>
          <w:rPr>
            <w:rFonts w:ascii="Cambria Math" w:hAnsi="Cambria Math" w:cs="Arial"/>
          </w:rPr>
          <m:t>date</m:t>
        </m:r>
        <m:r>
          <m:rPr>
            <m:sty m:val="b"/>
          </m:rPr>
          <w:rPr>
            <w:rFonts w:ascii="Cambria Math" w:hAnsi="Cambria Math" w:cs="Arial"/>
            <w:lang w:val="en-US"/>
          </w:rPr>
          <m:t>,</m:t>
        </m:r>
        <m:r>
          <m:rPr>
            <m:sty m:val="bi"/>
          </m:rPr>
          <w:rPr>
            <w:rFonts w:ascii="Cambria Math" w:hAnsi="Cambria Math" w:cs="Arial"/>
          </w:rPr>
          <m:t>time</m:t>
        </m:r>
        <m:r>
          <m:rPr>
            <m:sty m:val="b"/>
          </m:rPr>
          <w:rPr>
            <w:rFonts w:ascii="Cambria Math" w:hAnsi="Cambria Math" w:cs="Arial"/>
            <w:lang w:val="en-US"/>
          </w:rPr>
          <m:t>,</m:t>
        </m:r>
        <m:r>
          <m:rPr>
            <m:sty m:val="bi"/>
          </m:rPr>
          <w:rPr>
            <w:rFonts w:ascii="Cambria Math" w:hAnsi="Cambria Math" w:cs="Arial"/>
          </w:rPr>
          <m:t>Instr</m:t>
        </m:r>
        <m:r>
          <m:rPr>
            <m:sty m:val="b"/>
          </m:rPr>
          <w:rPr>
            <w:rFonts w:ascii="Cambria Math" w:hAnsi="Cambria Math" w:cs="Arial"/>
            <w:lang w:val="en-US"/>
          </w:rPr>
          <m:t>)</m:t>
        </m:r>
      </m:oMath>
      <w:r w:rsidRPr="002322B8">
        <w:rPr>
          <w:rFonts w:ascii="Arial" w:hAnsi="Arial" w:cs="Arial"/>
          <w:lang w:val="en-GB"/>
        </w:rPr>
        <w:t xml:space="preserve"> </w:t>
      </w:r>
      <w:r w:rsidRPr="002322B8">
        <w:rPr>
          <w:rFonts w:ascii="Arial" w:hAnsi="Arial" w:cs="Arial"/>
          <w:b w:val="0"/>
          <w:lang w:val="en-GB"/>
        </w:rPr>
        <w:t>are collected on the MOEX market for</w:t>
      </w:r>
      <m:oMath>
        <m:r>
          <m:rPr>
            <m:sty m:val="bi"/>
          </m:rPr>
          <w:rPr>
            <w:rFonts w:ascii="Cambria Math" w:hAnsi="Cambria Math" w:cs="Arial"/>
            <w:lang w:val="en-US"/>
          </w:rPr>
          <m:t xml:space="preserve"> </m:t>
        </m:r>
        <m:r>
          <m:rPr>
            <m:sty m:val="bi"/>
          </m:rPr>
          <w:rPr>
            <w:rFonts w:ascii="Cambria Math" w:hAnsi="Cambria Math" w:cs="Arial"/>
          </w:rPr>
          <m:t>Instr</m:t>
        </m:r>
        <m:d>
          <m:dPr>
            <m:ctrlPr>
              <w:rPr>
                <w:rFonts w:ascii="Cambria Math" w:hAnsi="Cambria Math" w:cs="Arial"/>
              </w:rPr>
            </m:ctrlPr>
          </m:dPr>
          <m:e>
            <m:r>
              <m:rPr>
                <m:sty m:val="b"/>
              </m:rPr>
              <w:rPr>
                <w:rFonts w:ascii="Cambria Math" w:hAnsi="Cambria Math" w:cs="Arial"/>
              </w:rPr>
              <m:t>БА</m:t>
            </m:r>
          </m:e>
        </m:d>
        <m:r>
          <m:rPr>
            <m:sty m:val="b"/>
          </m:rPr>
          <w:rPr>
            <w:rFonts w:ascii="Cambria Math" w:hAnsi="Cambria Math" w:cs="Arial"/>
            <w:lang w:val="en-US"/>
          </w:rPr>
          <m:t>,</m:t>
        </m:r>
      </m:oMath>
      <w:r w:rsidRPr="002322B8">
        <w:rPr>
          <w:rFonts w:ascii="Arial" w:hAnsi="Arial" w:cs="Arial"/>
          <w:b w:val="0"/>
          <w:lang w:val="en-GB"/>
        </w:rPr>
        <w:t>.</w:t>
      </w:r>
    </w:p>
    <w:p w14:paraId="67A309F6" w14:textId="3EAE5C3C" w:rsidR="00AA4627" w:rsidRPr="002322B8" w:rsidRDefault="00AA4627" w:rsidP="00AA4627">
      <w:pPr>
        <w:pStyle w:val="a3"/>
        <w:numPr>
          <w:ilvl w:val="1"/>
          <w:numId w:val="3"/>
        </w:numPr>
        <w:snapToGrid w:val="0"/>
        <w:rPr>
          <w:rFonts w:ascii="Arial" w:hAnsi="Arial" w:cs="Arial"/>
          <w:b w:val="0"/>
          <w:lang w:val="en-GB"/>
        </w:rPr>
      </w:pPr>
      <w:r w:rsidRPr="002322B8">
        <w:rPr>
          <w:rFonts w:ascii="Arial" w:hAnsi="Arial" w:cs="Arial"/>
          <w:lang w:val="en-GB"/>
        </w:rPr>
        <w:t xml:space="preserve"> </w:t>
      </w:r>
      <w:r w:rsidRPr="002322B8">
        <w:rPr>
          <w:rFonts w:ascii="Arial" w:hAnsi="Arial" w:cs="Arial"/>
          <w:b w:val="0"/>
          <w:lang w:val="en-GB"/>
        </w:rPr>
        <w:t>If attribute</w:t>
      </w:r>
      <w:r w:rsidRPr="002322B8">
        <w:rPr>
          <w:rFonts w:ascii="Arial" w:hAnsi="Arial" w:cs="Arial"/>
          <w:lang w:val="en-GB"/>
        </w:rPr>
        <w:t xml:space="preserve"> </w:t>
      </w:r>
      <m:oMath>
        <m:r>
          <m:rPr>
            <m:sty m:val="bi"/>
          </m:rPr>
          <w:rPr>
            <w:rFonts w:ascii="Cambria Math" w:hAnsi="Cambria Math" w:cs="Arial"/>
            <w:lang w:val="en-US"/>
          </w:rPr>
          <m:t xml:space="preserve"> </m:t>
        </m:r>
        <m:r>
          <m:rPr>
            <m:sty m:val="bi"/>
          </m:rPr>
          <w:rPr>
            <w:rFonts w:ascii="Cambria Math" w:hAnsi="Cambria Math" w:cs="Arial"/>
          </w:rPr>
          <m:t>MDRule</m:t>
        </m:r>
        <m:r>
          <m:rPr>
            <m:sty m:val="bi"/>
          </m:rPr>
          <w:rPr>
            <w:rFonts w:ascii="Cambria Math" w:hAnsi="Cambria Math" w:cs="Arial"/>
            <w:lang w:val="en-US"/>
          </w:rPr>
          <m:t>(</m:t>
        </m:r>
        <m:r>
          <m:rPr>
            <m:sty m:val="bi"/>
          </m:rPr>
          <w:rPr>
            <w:rFonts w:ascii="Cambria Math" w:hAnsi="Cambria Math" w:cs="Arial"/>
          </w:rPr>
          <m:t>БА</m:t>
        </m:r>
        <m:r>
          <m:rPr>
            <m:sty m:val="bi"/>
          </m:rPr>
          <w:rPr>
            <w:rFonts w:ascii="Cambria Math" w:hAnsi="Cambria Math" w:cs="Arial"/>
            <w:lang w:val="en-US"/>
          </w:rPr>
          <m:t>,</m:t>
        </m:r>
        <m:r>
          <m:rPr>
            <m:sty m:val="bi"/>
          </m:rPr>
          <w:rPr>
            <w:rFonts w:ascii="Cambria Math" w:hAnsi="Cambria Math" w:cs="Arial"/>
          </w:rPr>
          <m:t>Num</m:t>
        </m:r>
        <m:r>
          <m:rPr>
            <m:sty m:val="bi"/>
          </m:rPr>
          <w:rPr>
            <w:rFonts w:ascii="Cambria Math" w:hAnsi="Cambria Math" w:cs="Arial"/>
            <w:lang w:val="en-US"/>
          </w:rPr>
          <m:t>)</m:t>
        </m:r>
      </m:oMath>
      <w:r w:rsidRPr="002322B8">
        <w:rPr>
          <w:rFonts w:ascii="Arial" w:hAnsi="Arial" w:cs="Arial"/>
          <w:b w:val="0"/>
          <w:lang w:val="en-GB"/>
        </w:rPr>
        <w:t xml:space="preserve"> is set to N, then, at moment </w:t>
      </w:r>
      <m:oMath>
        <m:r>
          <m:rPr>
            <m:sty m:val="bi"/>
          </m:rPr>
          <w:rPr>
            <w:rFonts w:ascii="Cambria Math" w:hAnsi="Cambria Math" w:cs="Arial"/>
            <w:lang w:val="en-US"/>
          </w:rPr>
          <m:t xml:space="preserve"> </m:t>
        </m:r>
        <m:r>
          <m:rPr>
            <m:sty m:val="bi"/>
          </m:rPr>
          <w:rPr>
            <w:rFonts w:ascii="Cambria Math" w:hAnsi="Cambria Math" w:cs="Arial"/>
          </w:rPr>
          <m:t>MDtime</m:t>
        </m:r>
        <m:d>
          <m:dPr>
            <m:ctrlPr>
              <w:rPr>
                <w:rFonts w:ascii="Cambria Math" w:hAnsi="Cambria Math" w:cs="Arial"/>
              </w:rPr>
            </m:ctrlPr>
          </m:dPr>
          <m:e>
            <m:r>
              <m:rPr>
                <m:sty m:val="bi"/>
              </m:rPr>
              <w:rPr>
                <w:rFonts w:ascii="Cambria Math" w:hAnsi="Cambria Math" w:cs="Arial"/>
              </w:rPr>
              <m:t>clearing</m:t>
            </m:r>
            <m:r>
              <m:rPr>
                <m:sty m:val="bi"/>
              </m:rPr>
              <w:rPr>
                <w:rFonts w:ascii="Cambria Math" w:hAnsi="Cambria Math" w:cs="Arial"/>
                <w:lang w:val="en-US"/>
              </w:rPr>
              <m:t>,</m:t>
            </m:r>
            <m:r>
              <m:rPr>
                <m:sty m:val="bi"/>
              </m:rPr>
              <w:rPr>
                <w:rFonts w:ascii="Cambria Math" w:hAnsi="Cambria Math" w:cs="Arial"/>
              </w:rPr>
              <m:t>БА</m:t>
            </m:r>
          </m:e>
        </m:d>
      </m:oMath>
      <w:r w:rsidRPr="002322B8">
        <w:rPr>
          <w:rFonts w:ascii="Arial" w:hAnsi="Arial" w:cs="Arial"/>
          <w:lang w:val="en-GB"/>
        </w:rPr>
        <w:t xml:space="preserve">, </w:t>
      </w:r>
      <w:r w:rsidRPr="002322B8">
        <w:rPr>
          <w:rFonts w:ascii="Arial" w:hAnsi="Arial" w:cs="Arial"/>
          <w:b w:val="0"/>
          <w:lang w:val="en-GB"/>
        </w:rPr>
        <w:t>values of</w:t>
      </w:r>
      <w:r w:rsidRPr="002322B8">
        <w:rPr>
          <w:rFonts w:ascii="Arial" w:hAnsi="Arial" w:cs="Arial"/>
          <w:lang w:val="en-GB"/>
        </w:rPr>
        <w:t xml:space="preserve"> </w:t>
      </w:r>
      <m:oMath>
        <m:r>
          <m:rPr>
            <m:sty m:val="bi"/>
          </m:rPr>
          <w:rPr>
            <w:rFonts w:ascii="Cambria Math" w:hAnsi="Cambria Math" w:cs="Arial"/>
            <w:lang w:val="en-US"/>
          </w:rPr>
          <m:t xml:space="preserve"> </m:t>
        </m:r>
        <m:r>
          <m:rPr>
            <m:sty m:val="bi"/>
          </m:rPr>
          <w:rPr>
            <w:rFonts w:ascii="Cambria Math" w:hAnsi="Cambria Math" w:cs="Arial"/>
          </w:rPr>
          <m:t>Bid</m:t>
        </m:r>
        <m:r>
          <m:rPr>
            <m:sty m:val="b"/>
          </m:rPr>
          <w:rPr>
            <w:rFonts w:ascii="Cambria Math" w:hAnsi="Cambria Math" w:cs="Arial"/>
            <w:lang w:val="en-US"/>
          </w:rPr>
          <m:t>(</m:t>
        </m:r>
        <m:r>
          <m:rPr>
            <m:sty m:val="bi"/>
          </m:rPr>
          <w:rPr>
            <w:rFonts w:ascii="Cambria Math" w:hAnsi="Cambria Math" w:cs="Arial"/>
          </w:rPr>
          <m:t>date</m:t>
        </m:r>
        <m:r>
          <m:rPr>
            <m:sty m:val="b"/>
          </m:rPr>
          <w:rPr>
            <w:rFonts w:ascii="Cambria Math" w:hAnsi="Cambria Math" w:cs="Arial"/>
            <w:lang w:val="en-US"/>
          </w:rPr>
          <m:t>,</m:t>
        </m:r>
        <m:r>
          <m:rPr>
            <m:sty m:val="bi"/>
          </m:rPr>
          <w:rPr>
            <w:rFonts w:ascii="Cambria Math" w:hAnsi="Cambria Math" w:cs="Arial"/>
          </w:rPr>
          <m:t>time</m:t>
        </m:r>
        <m:r>
          <m:rPr>
            <m:sty m:val="b"/>
          </m:rPr>
          <w:rPr>
            <w:rFonts w:ascii="Cambria Math" w:hAnsi="Cambria Math" w:cs="Arial"/>
            <w:lang w:val="en-US"/>
          </w:rPr>
          <m:t>,</m:t>
        </m:r>
        <m:r>
          <m:rPr>
            <m:sty m:val="bi"/>
          </m:rPr>
          <w:rPr>
            <w:rFonts w:ascii="Cambria Math" w:hAnsi="Cambria Math" w:cs="Arial"/>
          </w:rPr>
          <m:t>Instr</m:t>
        </m:r>
        <m:r>
          <m:rPr>
            <m:sty m:val="b"/>
          </m:rPr>
          <w:rPr>
            <w:rFonts w:ascii="Cambria Math" w:hAnsi="Cambria Math" w:cs="Arial"/>
            <w:lang w:val="en-US"/>
          </w:rPr>
          <m:t>)</m:t>
        </m:r>
      </m:oMath>
      <w:r w:rsidRPr="002322B8">
        <w:rPr>
          <w:rFonts w:ascii="Arial" w:hAnsi="Arial" w:cs="Arial"/>
          <w:lang w:val="en-GB"/>
        </w:rPr>
        <w:t xml:space="preserve">, </w:t>
      </w:r>
      <m:oMath>
        <m:r>
          <m:rPr>
            <m:sty m:val="b"/>
          </m:rPr>
          <w:rPr>
            <w:rFonts w:ascii="Cambria Math" w:hAnsi="Cambria Math" w:cs="Arial"/>
            <w:lang w:val="en-US"/>
          </w:rPr>
          <m:t xml:space="preserve"> </m:t>
        </m:r>
        <m:r>
          <m:rPr>
            <m:sty m:val="bi"/>
          </m:rPr>
          <w:rPr>
            <w:rFonts w:ascii="Cambria Math" w:hAnsi="Cambria Math" w:cs="Arial"/>
          </w:rPr>
          <m:t>Ask</m:t>
        </m:r>
        <m:r>
          <m:rPr>
            <m:sty m:val="b"/>
          </m:rPr>
          <w:rPr>
            <w:rFonts w:ascii="Cambria Math" w:hAnsi="Cambria Math" w:cs="Arial"/>
            <w:lang w:val="en-US"/>
          </w:rPr>
          <m:t>(</m:t>
        </m:r>
        <m:r>
          <m:rPr>
            <m:sty m:val="bi"/>
          </m:rPr>
          <w:rPr>
            <w:rFonts w:ascii="Cambria Math" w:hAnsi="Cambria Math" w:cs="Arial"/>
          </w:rPr>
          <m:t>date</m:t>
        </m:r>
        <m:r>
          <m:rPr>
            <m:sty m:val="b"/>
          </m:rPr>
          <w:rPr>
            <w:rFonts w:ascii="Cambria Math" w:hAnsi="Cambria Math" w:cs="Arial"/>
            <w:lang w:val="en-US"/>
          </w:rPr>
          <m:t>,</m:t>
        </m:r>
        <m:r>
          <m:rPr>
            <m:sty m:val="bi"/>
          </m:rPr>
          <w:rPr>
            <w:rFonts w:ascii="Cambria Math" w:hAnsi="Cambria Math" w:cs="Arial"/>
          </w:rPr>
          <m:t>time</m:t>
        </m:r>
        <m:r>
          <m:rPr>
            <m:sty m:val="b"/>
          </m:rPr>
          <w:rPr>
            <w:rFonts w:ascii="Cambria Math" w:hAnsi="Cambria Math" w:cs="Arial"/>
            <w:lang w:val="en-US"/>
          </w:rPr>
          <m:t>,</m:t>
        </m:r>
        <m:r>
          <m:rPr>
            <m:sty m:val="bi"/>
          </m:rPr>
          <w:rPr>
            <w:rFonts w:ascii="Cambria Math" w:hAnsi="Cambria Math" w:cs="Arial"/>
          </w:rPr>
          <m:t>Instr</m:t>
        </m:r>
        <m:r>
          <m:rPr>
            <m:sty m:val="b"/>
          </m:rPr>
          <w:rPr>
            <w:rFonts w:ascii="Cambria Math" w:hAnsi="Cambria Math" w:cs="Arial"/>
            <w:lang w:val="en-US"/>
          </w:rPr>
          <m:t>)</m:t>
        </m:r>
      </m:oMath>
      <w:r w:rsidRPr="002322B8">
        <w:rPr>
          <w:rFonts w:ascii="Arial" w:hAnsi="Arial" w:cs="Arial"/>
          <w:lang w:val="en-GB"/>
        </w:rPr>
        <w:t xml:space="preserve"> </w:t>
      </w:r>
      <w:r w:rsidRPr="002322B8">
        <w:rPr>
          <w:rFonts w:ascii="Arial" w:hAnsi="Arial" w:cs="Arial"/>
          <w:b w:val="0"/>
          <w:lang w:val="en-GB"/>
        </w:rPr>
        <w:t>and</w:t>
      </w:r>
      <w:r w:rsidRPr="002322B8">
        <w:rPr>
          <w:rFonts w:ascii="Arial" w:hAnsi="Arial" w:cs="Arial"/>
          <w:lang w:val="en-GB"/>
        </w:rPr>
        <w:t xml:space="preserve"> </w:t>
      </w:r>
      <m:oMath>
        <m:r>
          <m:rPr>
            <m:sty m:val="b"/>
          </m:rPr>
          <w:rPr>
            <w:rFonts w:ascii="Cambria Math" w:hAnsi="Cambria Math" w:cs="Arial"/>
            <w:lang w:val="en-US"/>
          </w:rPr>
          <m:t xml:space="preserve"> </m:t>
        </m:r>
        <m:r>
          <m:rPr>
            <m:sty m:val="bi"/>
          </m:rPr>
          <w:rPr>
            <w:rFonts w:ascii="Cambria Math" w:hAnsi="Cambria Math" w:cs="Arial"/>
          </w:rPr>
          <m:t>Last</m:t>
        </m:r>
        <m:r>
          <m:rPr>
            <m:sty m:val="b"/>
          </m:rPr>
          <w:rPr>
            <w:rFonts w:ascii="Cambria Math" w:hAnsi="Cambria Math" w:cs="Arial"/>
            <w:lang w:val="en-US"/>
          </w:rPr>
          <m:t>(</m:t>
        </m:r>
        <m:r>
          <m:rPr>
            <m:sty m:val="bi"/>
          </m:rPr>
          <w:rPr>
            <w:rFonts w:ascii="Cambria Math" w:hAnsi="Cambria Math" w:cs="Arial"/>
          </w:rPr>
          <m:t>date</m:t>
        </m:r>
        <m:r>
          <m:rPr>
            <m:sty m:val="b"/>
          </m:rPr>
          <w:rPr>
            <w:rFonts w:ascii="Cambria Math" w:hAnsi="Cambria Math" w:cs="Arial"/>
            <w:lang w:val="en-US"/>
          </w:rPr>
          <m:t>,</m:t>
        </m:r>
        <m:r>
          <m:rPr>
            <m:sty m:val="bi"/>
          </m:rPr>
          <w:rPr>
            <w:rFonts w:ascii="Cambria Math" w:hAnsi="Cambria Math" w:cs="Arial"/>
          </w:rPr>
          <m:t>time</m:t>
        </m:r>
        <m:r>
          <m:rPr>
            <m:sty m:val="b"/>
          </m:rPr>
          <w:rPr>
            <w:rFonts w:ascii="Cambria Math" w:hAnsi="Cambria Math" w:cs="Arial"/>
            <w:lang w:val="en-US"/>
          </w:rPr>
          <m:t>,</m:t>
        </m:r>
        <m:r>
          <m:rPr>
            <m:sty m:val="bi"/>
          </m:rPr>
          <w:rPr>
            <w:rFonts w:ascii="Cambria Math" w:hAnsi="Cambria Math" w:cs="Arial"/>
          </w:rPr>
          <m:t>Instr</m:t>
        </m:r>
        <m:r>
          <m:rPr>
            <m:sty m:val="b"/>
          </m:rPr>
          <w:rPr>
            <w:rFonts w:ascii="Cambria Math" w:hAnsi="Cambria Math" w:cs="Arial"/>
            <w:lang w:val="en-US"/>
          </w:rPr>
          <m:t>)</m:t>
        </m:r>
      </m:oMath>
      <w:r w:rsidRPr="002322B8">
        <w:rPr>
          <w:rFonts w:ascii="Arial" w:hAnsi="Arial" w:cs="Arial"/>
          <w:lang w:val="en-GB"/>
        </w:rPr>
        <w:t xml:space="preserve"> </w:t>
      </w:r>
      <w:r w:rsidRPr="002322B8">
        <w:rPr>
          <w:rFonts w:ascii="Arial" w:hAnsi="Arial" w:cs="Arial"/>
          <w:b w:val="0"/>
          <w:lang w:val="en-GB"/>
        </w:rPr>
        <w:t>for</w:t>
      </w:r>
      <w:r w:rsidRPr="002322B8">
        <w:rPr>
          <w:rFonts w:ascii="Arial" w:hAnsi="Arial" w:cs="Arial"/>
          <w:lang w:val="en-GB"/>
        </w:rPr>
        <w:t xml:space="preserve"> </w:t>
      </w:r>
      <m:oMath>
        <m:r>
          <m:rPr>
            <m:sty m:val="bi"/>
          </m:rPr>
          <w:rPr>
            <w:rFonts w:ascii="Cambria Math" w:hAnsi="Cambria Math" w:cs="Arial"/>
          </w:rPr>
          <m:t>Instr</m:t>
        </m:r>
        <m:d>
          <m:dPr>
            <m:ctrlPr>
              <w:rPr>
                <w:rFonts w:ascii="Cambria Math" w:hAnsi="Cambria Math" w:cs="Arial"/>
              </w:rPr>
            </m:ctrlPr>
          </m:dPr>
          <m:e>
            <m:r>
              <m:rPr>
                <m:sty m:val="b"/>
              </m:rPr>
              <w:rPr>
                <w:rFonts w:ascii="Cambria Math" w:hAnsi="Cambria Math" w:cs="Arial"/>
              </w:rPr>
              <m:t>БА</m:t>
            </m:r>
          </m:e>
        </m:d>
        <m:r>
          <m:rPr>
            <m:sty m:val="bi"/>
          </m:rPr>
          <w:rPr>
            <w:rFonts w:ascii="Cambria Math" w:hAnsi="Cambria Math" w:cs="Arial"/>
            <w:lang w:val="en-US"/>
          </w:rPr>
          <m:t xml:space="preserve"> </m:t>
        </m:r>
      </m:oMath>
      <w:r w:rsidRPr="002322B8">
        <w:rPr>
          <w:rFonts w:ascii="Arial" w:hAnsi="Arial" w:cs="Arial"/>
          <w:lang w:val="en-GB"/>
        </w:rPr>
        <w:t xml:space="preserve"> </w:t>
      </w:r>
      <w:r w:rsidRPr="002322B8">
        <w:rPr>
          <w:rFonts w:ascii="Arial" w:hAnsi="Arial" w:cs="Arial"/>
          <w:b w:val="0"/>
          <w:lang w:val="en-GB"/>
        </w:rPr>
        <w:t>are determined under CCP NCC Methodology for MOEX derivatives risk parameters.</w:t>
      </w:r>
    </w:p>
    <w:p w14:paraId="74C22364" w14:textId="77777777" w:rsidR="00AA4627" w:rsidRPr="002322B8" w:rsidRDefault="00AA4627" w:rsidP="00AA4627">
      <w:pPr>
        <w:pStyle w:val="aa"/>
        <w:numPr>
          <w:ilvl w:val="1"/>
          <w:numId w:val="3"/>
        </w:numPr>
        <w:jc w:val="both"/>
        <w:rPr>
          <w:rFonts w:ascii="Arial" w:eastAsia="Times New Roman" w:hAnsi="Arial" w:cs="Arial"/>
          <w:bCs/>
          <w:snapToGrid w:val="0"/>
          <w:color w:val="000000"/>
          <w:sz w:val="20"/>
          <w:szCs w:val="20"/>
          <w:lang w:val="en-GB" w:eastAsia="ru-RU"/>
        </w:rPr>
      </w:pPr>
      <w:r w:rsidRPr="002322B8">
        <w:rPr>
          <w:rFonts w:ascii="Arial" w:eastAsia="Times New Roman" w:hAnsi="Arial" w:cs="Arial"/>
          <w:bCs/>
          <w:snapToGrid w:val="0"/>
          <w:color w:val="000000"/>
          <w:sz w:val="20"/>
          <w:szCs w:val="20"/>
          <w:lang w:val="en-GB" w:eastAsia="ru-RU"/>
        </w:rPr>
        <w:t xml:space="preserve">If attribute AllFirstPriority(БА) is set to Yes, and/or NegativePrices(БА) is set to Yes for futures on underlying assets, values of </w:t>
      </w:r>
      <w:r w:rsidRPr="002322B8">
        <w:rPr>
          <w:rFonts w:ascii="Arial" w:eastAsia="Times New Roman" w:hAnsi="Arial" w:cs="Arial"/>
          <w:b/>
          <w:bCs/>
          <w:i/>
          <w:snapToGrid w:val="0"/>
          <w:color w:val="000000"/>
          <w:sz w:val="20"/>
          <w:szCs w:val="20"/>
          <w:lang w:val="en-GB" w:eastAsia="ru-RU"/>
        </w:rPr>
        <w:t>Bid(i,Instr),Ask(i,Instr),</w:t>
      </w:r>
      <w:r w:rsidRPr="002322B8">
        <w:rPr>
          <w:rFonts w:ascii="Arial" w:eastAsia="Times New Roman" w:hAnsi="Arial" w:cs="Arial"/>
          <w:bCs/>
          <w:snapToGrid w:val="0"/>
          <w:color w:val="000000"/>
          <w:sz w:val="20"/>
          <w:szCs w:val="20"/>
          <w:lang w:val="en-GB" w:eastAsia="ru-RU"/>
        </w:rPr>
        <w:t xml:space="preserve"> and</w:t>
      </w:r>
      <w:r w:rsidRPr="002322B8">
        <w:rPr>
          <w:rFonts w:ascii="Arial" w:eastAsia="Times New Roman" w:hAnsi="Arial" w:cs="Arial"/>
          <w:b/>
          <w:bCs/>
          <w:i/>
          <w:snapToGrid w:val="0"/>
          <w:color w:val="000000"/>
          <w:sz w:val="20"/>
          <w:szCs w:val="20"/>
          <w:lang w:val="en-GB" w:eastAsia="ru-RU"/>
        </w:rPr>
        <w:t xml:space="preserve"> Last(i,Instr)</w:t>
      </w:r>
      <w:r w:rsidRPr="002322B8">
        <w:rPr>
          <w:rFonts w:ascii="Arial" w:eastAsia="Times New Roman" w:hAnsi="Arial" w:cs="Arial"/>
          <w:bCs/>
          <w:snapToGrid w:val="0"/>
          <w:color w:val="000000"/>
          <w:sz w:val="20"/>
          <w:szCs w:val="20"/>
          <w:lang w:val="en-GB" w:eastAsia="ru-RU"/>
        </w:rPr>
        <w:t xml:space="preserve"> are adjusted under CCP NCC Methodology for MOEX derivatives risk parameters.</w:t>
      </w:r>
    </w:p>
    <w:p w14:paraId="56D4AB4A" w14:textId="03AF9C97" w:rsidR="00AA4627" w:rsidRPr="002322B8" w:rsidRDefault="00AA4627" w:rsidP="00AA4627">
      <w:pPr>
        <w:pStyle w:val="a3"/>
        <w:numPr>
          <w:ilvl w:val="1"/>
          <w:numId w:val="3"/>
        </w:numPr>
        <w:snapToGrid w:val="0"/>
        <w:rPr>
          <w:rFonts w:ascii="Arial" w:hAnsi="Arial" w:cs="Arial"/>
          <w:b w:val="0"/>
          <w:lang w:val="en-GB"/>
        </w:rPr>
      </w:pPr>
      <w:r w:rsidRPr="002322B8">
        <w:rPr>
          <w:rFonts w:ascii="Arial" w:hAnsi="Arial" w:cs="Arial"/>
          <w:b w:val="0"/>
          <w:lang w:val="en-GB"/>
        </w:rPr>
        <w:t xml:space="preserve">Values of </w:t>
      </w:r>
      <m:oMath>
        <m:r>
          <m:rPr>
            <m:sty m:val="bi"/>
          </m:rPr>
          <w:rPr>
            <w:rFonts w:ascii="Cambria Math" w:hAnsi="Cambria Math" w:cs="Arial"/>
          </w:rPr>
          <m:t>Bid</m:t>
        </m:r>
        <m:d>
          <m:dPr>
            <m:ctrlPr>
              <w:rPr>
                <w:rFonts w:ascii="Cambria Math" w:hAnsi="Cambria Math" w:cs="Arial"/>
                <w:i/>
              </w:rPr>
            </m:ctrlPr>
          </m:dPr>
          <m:e>
            <m:r>
              <m:rPr>
                <m:sty m:val="bi"/>
              </m:rPr>
              <w:rPr>
                <w:rFonts w:ascii="Cambria Math" w:hAnsi="Cambria Math" w:cs="Arial"/>
              </w:rPr>
              <m:t>i</m:t>
            </m:r>
            <m:r>
              <m:rPr>
                <m:sty m:val="bi"/>
              </m:rPr>
              <w:rPr>
                <w:rFonts w:ascii="Cambria Math" w:hAnsi="Cambria Math" w:cs="Arial"/>
                <w:lang w:val="en-US"/>
              </w:rPr>
              <m:t>,</m:t>
            </m:r>
            <m:r>
              <m:rPr>
                <m:sty m:val="bi"/>
              </m:rPr>
              <w:rPr>
                <w:rFonts w:ascii="Cambria Math" w:hAnsi="Cambria Math" w:cs="Arial"/>
              </w:rPr>
              <m:t>Instr</m:t>
            </m:r>
          </m:e>
        </m:d>
        <m:r>
          <m:rPr>
            <m:sty m:val="bi"/>
          </m:rPr>
          <w:rPr>
            <w:rFonts w:ascii="Cambria Math" w:hAnsi="Cambria Math" w:cs="Arial"/>
            <w:lang w:val="en-US"/>
          </w:rPr>
          <m:t xml:space="preserve">, </m:t>
        </m:r>
        <m:r>
          <m:rPr>
            <m:sty m:val="bi"/>
          </m:rPr>
          <w:rPr>
            <w:rFonts w:ascii="Cambria Math" w:hAnsi="Cambria Math" w:cs="Arial"/>
          </w:rPr>
          <m:t>Ask</m:t>
        </m:r>
        <m:d>
          <m:dPr>
            <m:ctrlPr>
              <w:rPr>
                <w:rFonts w:ascii="Cambria Math" w:hAnsi="Cambria Math" w:cs="Arial"/>
                <w:i/>
              </w:rPr>
            </m:ctrlPr>
          </m:dPr>
          <m:e>
            <m:r>
              <m:rPr>
                <m:sty m:val="bi"/>
              </m:rPr>
              <w:rPr>
                <w:rFonts w:ascii="Cambria Math" w:hAnsi="Cambria Math" w:cs="Arial"/>
              </w:rPr>
              <m:t>i</m:t>
            </m:r>
            <m:r>
              <m:rPr>
                <m:sty m:val="bi"/>
              </m:rPr>
              <w:rPr>
                <w:rFonts w:ascii="Cambria Math" w:hAnsi="Cambria Math" w:cs="Arial"/>
                <w:lang w:val="en-US"/>
              </w:rPr>
              <m:t>,</m:t>
            </m:r>
            <m:r>
              <m:rPr>
                <m:sty m:val="bi"/>
              </m:rPr>
              <w:rPr>
                <w:rFonts w:ascii="Cambria Math" w:hAnsi="Cambria Math" w:cs="Arial"/>
              </w:rPr>
              <m:t>Instr</m:t>
            </m:r>
          </m:e>
        </m:d>
        <m:r>
          <m:rPr>
            <m:sty m:val="bi"/>
          </m:rPr>
          <w:rPr>
            <w:rFonts w:ascii="Cambria Math" w:hAnsi="Cambria Math" w:cs="Arial"/>
            <w:lang w:val="en-US"/>
          </w:rPr>
          <m:t xml:space="preserve">, </m:t>
        </m:r>
        <m:r>
          <m:rPr>
            <m:sty m:val="bi"/>
          </m:rPr>
          <w:rPr>
            <w:rFonts w:ascii="Cambria Math" w:hAnsi="Cambria Math" w:cs="Arial"/>
          </w:rPr>
          <m:t>Last</m:t>
        </m:r>
        <m:r>
          <m:rPr>
            <m:sty m:val="bi"/>
          </m:rPr>
          <w:rPr>
            <w:rFonts w:ascii="Cambria Math" w:hAnsi="Cambria Math" w:cs="Arial"/>
            <w:lang w:val="en-US"/>
          </w:rPr>
          <m:t>(</m:t>
        </m:r>
        <m:r>
          <m:rPr>
            <m:sty m:val="bi"/>
          </m:rPr>
          <w:rPr>
            <w:rFonts w:ascii="Cambria Math" w:hAnsi="Cambria Math" w:cs="Arial"/>
          </w:rPr>
          <m:t>i</m:t>
        </m:r>
        <m:r>
          <m:rPr>
            <m:sty m:val="bi"/>
          </m:rPr>
          <w:rPr>
            <w:rFonts w:ascii="Cambria Math" w:hAnsi="Cambria Math" w:cs="Arial"/>
            <w:lang w:val="en-US"/>
          </w:rPr>
          <m:t>,</m:t>
        </m:r>
        <m:r>
          <m:rPr>
            <m:sty m:val="bi"/>
          </m:rPr>
          <w:rPr>
            <w:rFonts w:ascii="Cambria Math" w:hAnsi="Cambria Math" w:cs="Arial"/>
          </w:rPr>
          <m:t>Instr</m:t>
        </m:r>
        <m:r>
          <m:rPr>
            <m:sty m:val="bi"/>
          </m:rPr>
          <w:rPr>
            <w:rFonts w:ascii="Cambria Math" w:hAnsi="Cambria Math" w:cs="Arial"/>
            <w:lang w:val="en-US"/>
          </w:rPr>
          <m:t>)</m:t>
        </m:r>
      </m:oMath>
      <w:r w:rsidRPr="002322B8">
        <w:rPr>
          <w:rFonts w:ascii="Arial" w:hAnsi="Arial" w:cs="Arial"/>
          <w:b w:val="0"/>
          <w:lang w:val="en-GB"/>
        </w:rPr>
        <w:t xml:space="preserve"> are calculated for every futures contract as the median of every of the three arrays</w:t>
      </w:r>
      <m:oMath>
        <m:r>
          <m:rPr>
            <m:sty m:val="bi"/>
          </m:rPr>
          <w:rPr>
            <w:rFonts w:ascii="Cambria Math" w:hAnsi="Cambria Math" w:cs="Arial"/>
            <w:lang w:val="en-US"/>
          </w:rPr>
          <m:t xml:space="preserve"> </m:t>
        </m:r>
        <m:r>
          <m:rPr>
            <m:sty m:val="bi"/>
          </m:rPr>
          <w:rPr>
            <w:rFonts w:ascii="Cambria Math" w:hAnsi="Cambria Math" w:cs="Arial"/>
          </w:rPr>
          <m:t>Bid</m:t>
        </m:r>
        <m:r>
          <m:rPr>
            <m:sty m:val="b"/>
          </m:rPr>
          <w:rPr>
            <w:rFonts w:ascii="Cambria Math" w:hAnsi="Cambria Math" w:cs="Arial"/>
            <w:lang w:val="en-US"/>
          </w:rPr>
          <m:t>(</m:t>
        </m:r>
        <m:r>
          <m:rPr>
            <m:sty m:val="bi"/>
          </m:rPr>
          <w:rPr>
            <w:rFonts w:ascii="Cambria Math" w:hAnsi="Cambria Math" w:cs="Arial"/>
          </w:rPr>
          <m:t>date</m:t>
        </m:r>
        <m:r>
          <m:rPr>
            <m:sty m:val="b"/>
          </m:rPr>
          <w:rPr>
            <w:rFonts w:ascii="Cambria Math" w:hAnsi="Cambria Math" w:cs="Arial"/>
            <w:lang w:val="en-US"/>
          </w:rPr>
          <m:t>,</m:t>
        </m:r>
        <m:r>
          <m:rPr>
            <m:sty m:val="bi"/>
          </m:rPr>
          <w:rPr>
            <w:rFonts w:ascii="Cambria Math" w:hAnsi="Cambria Math" w:cs="Arial"/>
          </w:rPr>
          <m:t>time</m:t>
        </m:r>
        <m:r>
          <m:rPr>
            <m:sty m:val="b"/>
          </m:rPr>
          <w:rPr>
            <w:rFonts w:ascii="Cambria Math" w:hAnsi="Cambria Math" w:cs="Arial"/>
            <w:lang w:val="en-US"/>
          </w:rPr>
          <m:t>,</m:t>
        </m:r>
        <m:r>
          <m:rPr>
            <m:sty m:val="bi"/>
          </m:rPr>
          <w:rPr>
            <w:rFonts w:ascii="Cambria Math" w:hAnsi="Cambria Math" w:cs="Arial"/>
          </w:rPr>
          <m:t>Instr</m:t>
        </m:r>
        <m:r>
          <m:rPr>
            <m:sty m:val="b"/>
          </m:rPr>
          <w:rPr>
            <w:rFonts w:ascii="Cambria Math" w:hAnsi="Cambria Math" w:cs="Arial"/>
            <w:lang w:val="en-US"/>
          </w:rPr>
          <m:t>)</m:t>
        </m:r>
      </m:oMath>
      <w:r w:rsidRPr="002322B8">
        <w:rPr>
          <w:rFonts w:ascii="Arial" w:hAnsi="Arial" w:cs="Arial"/>
          <w:lang w:val="en-GB"/>
        </w:rPr>
        <w:t xml:space="preserve">, </w:t>
      </w:r>
      <m:oMath>
        <m:r>
          <m:rPr>
            <m:sty m:val="bi"/>
          </m:rPr>
          <w:rPr>
            <w:rFonts w:ascii="Cambria Math" w:hAnsi="Cambria Math" w:cs="Arial"/>
          </w:rPr>
          <m:t>Ask</m:t>
        </m:r>
        <m:r>
          <m:rPr>
            <m:sty m:val="b"/>
          </m:rPr>
          <w:rPr>
            <w:rFonts w:ascii="Cambria Math" w:hAnsi="Cambria Math" w:cs="Arial"/>
            <w:lang w:val="en-US"/>
          </w:rPr>
          <m:t>(</m:t>
        </m:r>
        <m:r>
          <m:rPr>
            <m:sty m:val="bi"/>
          </m:rPr>
          <w:rPr>
            <w:rFonts w:ascii="Cambria Math" w:hAnsi="Cambria Math" w:cs="Arial"/>
          </w:rPr>
          <m:t>date</m:t>
        </m:r>
        <m:r>
          <m:rPr>
            <m:sty m:val="b"/>
          </m:rPr>
          <w:rPr>
            <w:rFonts w:ascii="Cambria Math" w:hAnsi="Cambria Math" w:cs="Arial"/>
            <w:lang w:val="en-US"/>
          </w:rPr>
          <m:t>,</m:t>
        </m:r>
        <m:r>
          <m:rPr>
            <m:sty m:val="bi"/>
          </m:rPr>
          <w:rPr>
            <w:rFonts w:ascii="Cambria Math" w:hAnsi="Cambria Math" w:cs="Arial"/>
          </w:rPr>
          <m:t>time</m:t>
        </m:r>
        <m:r>
          <m:rPr>
            <m:sty m:val="b"/>
          </m:rPr>
          <w:rPr>
            <w:rFonts w:ascii="Cambria Math" w:hAnsi="Cambria Math" w:cs="Arial"/>
            <w:lang w:val="en-US"/>
          </w:rPr>
          <m:t>,</m:t>
        </m:r>
        <m:r>
          <m:rPr>
            <m:sty m:val="bi"/>
          </m:rPr>
          <w:rPr>
            <w:rFonts w:ascii="Cambria Math" w:hAnsi="Cambria Math" w:cs="Arial"/>
          </w:rPr>
          <m:t>Instr</m:t>
        </m:r>
        <m:r>
          <m:rPr>
            <m:sty m:val="bi"/>
          </m:rPr>
          <w:rPr>
            <w:rFonts w:ascii="Cambria Math" w:hAnsi="Cambria Math" w:cs="Arial"/>
            <w:lang w:val="en-US"/>
          </w:rPr>
          <m:t>)</m:t>
        </m:r>
      </m:oMath>
      <w:r w:rsidRPr="002322B8">
        <w:rPr>
          <w:rFonts w:ascii="Arial" w:hAnsi="Arial" w:cs="Arial"/>
          <w:lang w:val="en-GB"/>
        </w:rPr>
        <w:t xml:space="preserve">, </w:t>
      </w:r>
      <m:oMath>
        <m:r>
          <m:rPr>
            <m:sty m:val="bi"/>
          </m:rPr>
          <w:rPr>
            <w:rFonts w:ascii="Cambria Math" w:hAnsi="Cambria Math" w:cs="Arial"/>
          </w:rPr>
          <m:t>Last</m:t>
        </m:r>
        <m:d>
          <m:dPr>
            <m:ctrlPr>
              <w:rPr>
                <w:rFonts w:ascii="Cambria Math" w:hAnsi="Cambria Math" w:cs="Arial"/>
              </w:rPr>
            </m:ctrlPr>
          </m:dPr>
          <m:e>
            <m:r>
              <m:rPr>
                <m:sty m:val="bi"/>
              </m:rPr>
              <w:rPr>
                <w:rFonts w:ascii="Cambria Math" w:hAnsi="Cambria Math" w:cs="Arial"/>
              </w:rPr>
              <m:t>date</m:t>
            </m:r>
            <m:r>
              <m:rPr>
                <m:sty m:val="b"/>
              </m:rPr>
              <w:rPr>
                <w:rFonts w:ascii="Cambria Math" w:hAnsi="Cambria Math" w:cs="Arial"/>
                <w:lang w:val="en-US"/>
              </w:rPr>
              <m:t>,</m:t>
            </m:r>
            <m:r>
              <m:rPr>
                <m:sty m:val="bi"/>
              </m:rPr>
              <w:rPr>
                <w:rFonts w:ascii="Cambria Math" w:hAnsi="Cambria Math" w:cs="Arial"/>
              </w:rPr>
              <m:t>time</m:t>
            </m:r>
            <m:r>
              <m:rPr>
                <m:sty m:val="b"/>
              </m:rPr>
              <w:rPr>
                <w:rFonts w:ascii="Cambria Math" w:hAnsi="Cambria Math" w:cs="Arial"/>
                <w:lang w:val="en-US"/>
              </w:rPr>
              <m:t>,</m:t>
            </m:r>
            <m:r>
              <m:rPr>
                <m:sty m:val="bi"/>
              </m:rPr>
              <w:rPr>
                <w:rFonts w:ascii="Cambria Math" w:hAnsi="Cambria Math" w:cs="Arial"/>
              </w:rPr>
              <m:t>Instr</m:t>
            </m:r>
          </m:e>
        </m:d>
      </m:oMath>
      <w:r w:rsidRPr="002322B8">
        <w:rPr>
          <w:rFonts w:ascii="Arial" w:hAnsi="Arial" w:cs="Arial"/>
          <w:b w:val="0"/>
          <w:lang w:val="en-GB"/>
        </w:rPr>
        <w:t>exclusive of empty elements. If all elements of the</w:t>
      </w:r>
      <w:r w:rsidRPr="002322B8">
        <w:rPr>
          <w:rFonts w:ascii="Arial" w:hAnsi="Arial" w:cs="Arial"/>
          <w:lang w:val="en-GB"/>
        </w:rPr>
        <w:t xml:space="preserve"> </w:t>
      </w:r>
      <w:r w:rsidRPr="002322B8">
        <w:rPr>
          <w:rFonts w:ascii="Arial" w:hAnsi="Arial" w:cs="Arial"/>
          <w:b w:val="0"/>
          <w:lang w:val="en-GB"/>
        </w:rPr>
        <w:t xml:space="preserve">array are empty, the array median is set to an empty value.  </w:t>
      </w:r>
    </w:p>
    <w:p w14:paraId="37BC0861" w14:textId="60BB9752" w:rsidR="00AA4627" w:rsidRPr="002322B8" w:rsidRDefault="00AA4627" w:rsidP="00AA4627">
      <w:pPr>
        <w:pStyle w:val="a3"/>
        <w:numPr>
          <w:ilvl w:val="1"/>
          <w:numId w:val="3"/>
        </w:numPr>
        <w:snapToGrid w:val="0"/>
        <w:rPr>
          <w:rFonts w:ascii="Arial" w:hAnsi="Arial" w:cs="Arial"/>
          <w:b w:val="0"/>
          <w:lang w:val="en-GB"/>
        </w:rPr>
      </w:pPr>
      <w:r w:rsidRPr="002322B8">
        <w:rPr>
          <w:rFonts w:ascii="Arial" w:hAnsi="Arial" w:cs="Arial"/>
          <w:b w:val="0"/>
          <w:lang w:val="en-GB"/>
        </w:rPr>
        <w:t xml:space="preserve">If all three parameters </w:t>
      </w:r>
      <m:oMath>
        <m:r>
          <m:rPr>
            <m:sty m:val="bi"/>
          </m:rPr>
          <w:rPr>
            <w:rFonts w:ascii="Cambria Math" w:hAnsi="Cambria Math" w:cs="Arial"/>
          </w:rPr>
          <m:t>Bid</m:t>
        </m:r>
        <m:d>
          <m:dPr>
            <m:ctrlPr>
              <w:rPr>
                <w:rFonts w:ascii="Cambria Math" w:hAnsi="Cambria Math" w:cs="Arial"/>
              </w:rPr>
            </m:ctrlPr>
          </m:dPr>
          <m:e>
            <m:r>
              <m:rPr>
                <m:sty m:val="bi"/>
              </m:rPr>
              <w:rPr>
                <w:rFonts w:ascii="Cambria Math" w:hAnsi="Cambria Math" w:cs="Arial"/>
              </w:rPr>
              <m:t>i</m:t>
            </m:r>
            <m:r>
              <m:rPr>
                <m:sty m:val="b"/>
              </m:rPr>
              <w:rPr>
                <w:rFonts w:ascii="Cambria Math" w:hAnsi="Cambria Math" w:cs="Arial"/>
                <w:lang w:val="en-US"/>
              </w:rPr>
              <m:t>,</m:t>
            </m:r>
            <m:r>
              <m:rPr>
                <m:sty m:val="bi"/>
              </m:rPr>
              <w:rPr>
                <w:rFonts w:ascii="Cambria Math" w:hAnsi="Cambria Math" w:cs="Arial"/>
              </w:rPr>
              <m:t>Instr</m:t>
            </m:r>
          </m:e>
        </m:d>
        <m:r>
          <m:rPr>
            <m:sty m:val="b"/>
          </m:rPr>
          <w:rPr>
            <w:rFonts w:ascii="Cambria Math" w:hAnsi="Cambria Math" w:cs="Arial"/>
            <w:lang w:val="en-US"/>
          </w:rPr>
          <m:t xml:space="preserve">, </m:t>
        </m:r>
        <m:r>
          <m:rPr>
            <m:sty m:val="bi"/>
          </m:rPr>
          <w:rPr>
            <w:rFonts w:ascii="Cambria Math" w:hAnsi="Cambria Math" w:cs="Arial"/>
          </w:rPr>
          <m:t>Ask</m:t>
        </m:r>
        <m:d>
          <m:dPr>
            <m:ctrlPr>
              <w:rPr>
                <w:rFonts w:ascii="Cambria Math" w:hAnsi="Cambria Math" w:cs="Arial"/>
              </w:rPr>
            </m:ctrlPr>
          </m:dPr>
          <m:e>
            <m:r>
              <m:rPr>
                <m:sty m:val="bi"/>
              </m:rPr>
              <w:rPr>
                <w:rFonts w:ascii="Cambria Math" w:hAnsi="Cambria Math" w:cs="Arial"/>
              </w:rPr>
              <m:t>i</m:t>
            </m:r>
            <m:r>
              <m:rPr>
                <m:sty m:val="b"/>
              </m:rPr>
              <w:rPr>
                <w:rFonts w:ascii="Cambria Math" w:hAnsi="Cambria Math" w:cs="Arial"/>
                <w:lang w:val="en-US"/>
              </w:rPr>
              <m:t>,</m:t>
            </m:r>
            <m:r>
              <m:rPr>
                <m:sty m:val="bi"/>
              </m:rPr>
              <w:rPr>
                <w:rFonts w:ascii="Cambria Math" w:hAnsi="Cambria Math" w:cs="Arial"/>
              </w:rPr>
              <m:t>Instr</m:t>
            </m:r>
          </m:e>
        </m:d>
        <m:r>
          <m:rPr>
            <m:sty m:val="b"/>
          </m:rPr>
          <w:rPr>
            <w:rFonts w:ascii="Cambria Math" w:hAnsi="Cambria Math" w:cs="Arial"/>
            <w:lang w:val="en-US"/>
          </w:rPr>
          <m:t xml:space="preserve">, </m:t>
        </m:r>
        <m:r>
          <m:rPr>
            <m:sty m:val="bi"/>
          </m:rPr>
          <w:rPr>
            <w:rFonts w:ascii="Cambria Math" w:hAnsi="Cambria Math" w:cs="Arial"/>
          </w:rPr>
          <m:t>Last</m:t>
        </m:r>
        <m:r>
          <m:rPr>
            <m:sty m:val="b"/>
          </m:rPr>
          <w:rPr>
            <w:rFonts w:ascii="Cambria Math" w:hAnsi="Cambria Math" w:cs="Arial"/>
            <w:lang w:val="en-US"/>
          </w:rPr>
          <m:t>(</m:t>
        </m:r>
        <m:r>
          <m:rPr>
            <m:sty m:val="bi"/>
          </m:rPr>
          <w:rPr>
            <w:rFonts w:ascii="Cambria Math" w:hAnsi="Cambria Math" w:cs="Arial"/>
          </w:rPr>
          <m:t>i</m:t>
        </m:r>
        <m:r>
          <m:rPr>
            <m:sty m:val="b"/>
          </m:rPr>
          <w:rPr>
            <w:rFonts w:ascii="Cambria Math" w:hAnsi="Cambria Math" w:cs="Arial"/>
            <w:lang w:val="en-US"/>
          </w:rPr>
          <m:t>,</m:t>
        </m:r>
        <m:r>
          <m:rPr>
            <m:sty m:val="bi"/>
          </m:rPr>
          <w:rPr>
            <w:rFonts w:ascii="Cambria Math" w:hAnsi="Cambria Math" w:cs="Arial"/>
          </w:rPr>
          <m:t>Instr</m:t>
        </m:r>
        <m:r>
          <m:rPr>
            <m:sty m:val="b"/>
          </m:rPr>
          <w:rPr>
            <w:rFonts w:ascii="Cambria Math" w:hAnsi="Cambria Math" w:cs="Arial"/>
            <w:lang w:val="en-US"/>
          </w:rPr>
          <m:t>)</m:t>
        </m:r>
      </m:oMath>
      <w:r w:rsidRPr="002322B8">
        <w:rPr>
          <w:rFonts w:ascii="Arial" w:hAnsi="Arial" w:cs="Arial"/>
          <w:lang w:val="en-GB"/>
        </w:rPr>
        <w:t xml:space="preserve"> </w:t>
      </w:r>
      <w:r w:rsidRPr="002322B8">
        <w:rPr>
          <w:rFonts w:ascii="Arial" w:hAnsi="Arial" w:cs="Arial"/>
          <w:b w:val="0"/>
          <w:lang w:val="en-GB"/>
        </w:rPr>
        <w:t>takes non-empty values and the following inequality is true</w:t>
      </w:r>
    </w:p>
    <w:p w14:paraId="439A4A8E" w14:textId="577FB88C" w:rsidR="00AA4627" w:rsidRPr="002322B8" w:rsidRDefault="00AA4627" w:rsidP="00AA4627">
      <w:pPr>
        <w:pStyle w:val="aa"/>
        <w:spacing w:before="120"/>
        <w:ind w:left="1800"/>
        <w:jc w:val="both"/>
        <w:rPr>
          <w:rFonts w:ascii="Arial" w:eastAsia="Times New Roman" w:hAnsi="Arial" w:cs="Arial"/>
          <w:sz w:val="20"/>
          <w:szCs w:val="20"/>
          <w:lang w:val="en-GB"/>
        </w:rPr>
      </w:pPr>
      <m:oMath>
        <m:r>
          <w:rPr>
            <w:rFonts w:ascii="Cambria Math" w:hAnsi="Cambria Math" w:cs="Arial"/>
            <w:lang w:val="en-US"/>
          </w:rPr>
          <m:t>2·</m:t>
        </m:r>
        <m:f>
          <m:fPr>
            <m:ctrlPr>
              <w:rPr>
                <w:rFonts w:ascii="Cambria Math" w:hAnsi="Cambria Math" w:cs="Arial"/>
                <w:i/>
              </w:rPr>
            </m:ctrlPr>
          </m:fPr>
          <m:num>
            <m:r>
              <w:rPr>
                <w:rFonts w:ascii="Cambria Math" w:hAnsi="Cambria Math" w:cs="Arial"/>
              </w:rPr>
              <m:t>Ask</m:t>
            </m:r>
            <m:d>
              <m:dPr>
                <m:ctrlPr>
                  <w:rPr>
                    <w:rFonts w:ascii="Cambria Math" w:hAnsi="Cambria Math" w:cs="Arial"/>
                  </w:rPr>
                </m:ctrlPr>
              </m:dPr>
              <m:e>
                <m:r>
                  <w:rPr>
                    <w:rFonts w:ascii="Cambria Math" w:hAnsi="Cambria Math" w:cs="Arial"/>
                  </w:rPr>
                  <m:t>i</m:t>
                </m:r>
                <m:r>
                  <m:rPr>
                    <m:sty m:val="p"/>
                  </m:rPr>
                  <w:rPr>
                    <w:rFonts w:ascii="Cambria Math" w:hAnsi="Cambria Math" w:cs="Arial"/>
                    <w:lang w:val="en-US"/>
                  </w:rPr>
                  <m:t>,</m:t>
                </m:r>
                <m:r>
                  <w:rPr>
                    <w:rFonts w:ascii="Cambria Math" w:hAnsi="Cambria Math" w:cs="Arial"/>
                  </w:rPr>
                  <m:t>Instr</m:t>
                </m:r>
              </m:e>
            </m:d>
            <m:r>
              <w:rPr>
                <w:rFonts w:ascii="Cambria Math" w:hAnsi="Cambria Math" w:cs="Arial"/>
                <w:lang w:val="en-US"/>
              </w:rPr>
              <m:t>-</m:t>
            </m:r>
            <m:r>
              <w:rPr>
                <w:rFonts w:ascii="Cambria Math" w:hAnsi="Cambria Math" w:cs="Arial"/>
              </w:rPr>
              <m:t>Bid</m:t>
            </m:r>
            <m:d>
              <m:dPr>
                <m:ctrlPr>
                  <w:rPr>
                    <w:rFonts w:ascii="Cambria Math" w:hAnsi="Cambria Math" w:cs="Arial"/>
                  </w:rPr>
                </m:ctrlPr>
              </m:dPr>
              <m:e>
                <m:r>
                  <w:rPr>
                    <w:rFonts w:ascii="Cambria Math" w:hAnsi="Cambria Math" w:cs="Arial"/>
                  </w:rPr>
                  <m:t>i</m:t>
                </m:r>
                <m:r>
                  <m:rPr>
                    <m:sty m:val="p"/>
                  </m:rPr>
                  <w:rPr>
                    <w:rFonts w:ascii="Cambria Math" w:hAnsi="Cambria Math" w:cs="Arial"/>
                    <w:lang w:val="en-US"/>
                  </w:rPr>
                  <m:t>,</m:t>
                </m:r>
                <m:r>
                  <w:rPr>
                    <w:rFonts w:ascii="Cambria Math" w:hAnsi="Cambria Math" w:cs="Arial"/>
                  </w:rPr>
                  <m:t>Instr</m:t>
                </m:r>
              </m:e>
            </m:d>
          </m:num>
          <m:den>
            <m:r>
              <w:rPr>
                <w:rFonts w:ascii="Cambria Math" w:hAnsi="Cambria Math" w:cs="Arial"/>
              </w:rPr>
              <m:t>abs</m:t>
            </m:r>
            <m:d>
              <m:dPr>
                <m:ctrlPr>
                  <w:rPr>
                    <w:rFonts w:ascii="Cambria Math" w:hAnsi="Cambria Math" w:cs="Arial"/>
                    <w:i/>
                    <w:lang w:val="en-US"/>
                  </w:rPr>
                </m:ctrlPr>
              </m:dPr>
              <m:e>
                <m:r>
                  <w:rPr>
                    <w:rFonts w:ascii="Cambria Math" w:hAnsi="Cambria Math" w:cs="Arial"/>
                  </w:rPr>
                  <m:t>Ask</m:t>
                </m:r>
                <m:d>
                  <m:dPr>
                    <m:ctrlPr>
                      <w:rPr>
                        <w:rFonts w:ascii="Cambria Math" w:hAnsi="Cambria Math" w:cs="Arial"/>
                      </w:rPr>
                    </m:ctrlPr>
                  </m:dPr>
                  <m:e>
                    <m:r>
                      <w:rPr>
                        <w:rFonts w:ascii="Cambria Math" w:hAnsi="Cambria Math" w:cs="Arial"/>
                      </w:rPr>
                      <m:t>i</m:t>
                    </m:r>
                    <m:r>
                      <m:rPr>
                        <m:sty m:val="p"/>
                      </m:rPr>
                      <w:rPr>
                        <w:rFonts w:ascii="Cambria Math" w:hAnsi="Cambria Math" w:cs="Arial"/>
                        <w:lang w:val="en-US"/>
                      </w:rPr>
                      <m:t>,</m:t>
                    </m:r>
                    <m:r>
                      <w:rPr>
                        <w:rFonts w:ascii="Cambria Math" w:hAnsi="Cambria Math" w:cs="Arial"/>
                      </w:rPr>
                      <m:t>Instr</m:t>
                    </m:r>
                  </m:e>
                </m:d>
              </m:e>
            </m:d>
            <m:r>
              <w:rPr>
                <w:rFonts w:ascii="Cambria Math" w:hAnsi="Cambria Math" w:cs="Arial"/>
                <w:lang w:val="en-US"/>
              </w:rPr>
              <m:t>+</m:t>
            </m:r>
            <m:r>
              <w:rPr>
                <w:rFonts w:ascii="Cambria Math" w:hAnsi="Cambria Math" w:cs="Arial"/>
              </w:rPr>
              <m:t>abs</m:t>
            </m:r>
            <m:d>
              <m:dPr>
                <m:ctrlPr>
                  <w:rPr>
                    <w:rFonts w:ascii="Cambria Math" w:hAnsi="Cambria Math" w:cs="Arial"/>
                    <w:i/>
                    <w:lang w:val="en-US"/>
                  </w:rPr>
                </m:ctrlPr>
              </m:dPr>
              <m:e>
                <m:r>
                  <w:rPr>
                    <w:rFonts w:ascii="Cambria Math" w:hAnsi="Cambria Math" w:cs="Arial"/>
                  </w:rPr>
                  <m:t>Bid</m:t>
                </m:r>
                <m:d>
                  <m:dPr>
                    <m:ctrlPr>
                      <w:rPr>
                        <w:rFonts w:ascii="Cambria Math" w:hAnsi="Cambria Math" w:cs="Arial"/>
                      </w:rPr>
                    </m:ctrlPr>
                  </m:dPr>
                  <m:e>
                    <m:r>
                      <w:rPr>
                        <w:rFonts w:ascii="Cambria Math" w:hAnsi="Cambria Math" w:cs="Arial"/>
                      </w:rPr>
                      <m:t>i</m:t>
                    </m:r>
                    <m:r>
                      <m:rPr>
                        <m:sty m:val="p"/>
                      </m:rPr>
                      <w:rPr>
                        <w:rFonts w:ascii="Cambria Math" w:hAnsi="Cambria Math" w:cs="Arial"/>
                        <w:lang w:val="en-US"/>
                      </w:rPr>
                      <m:t>,</m:t>
                    </m:r>
                    <m:r>
                      <w:rPr>
                        <w:rFonts w:ascii="Cambria Math" w:hAnsi="Cambria Math" w:cs="Arial"/>
                      </w:rPr>
                      <m:t>Instr</m:t>
                    </m:r>
                  </m:e>
                </m:d>
              </m:e>
            </m:d>
          </m:den>
        </m:f>
        <m:r>
          <w:rPr>
            <w:rFonts w:ascii="Cambria Math" w:hAnsi="Cambria Math" w:cs="Arial"/>
            <w:lang w:val="en-US"/>
          </w:rPr>
          <m:t>≤</m:t>
        </m:r>
        <m:r>
          <w:rPr>
            <w:rFonts w:ascii="Cambria Math" w:hAnsi="Cambria Math" w:cs="Arial"/>
          </w:rPr>
          <m:t>Spread</m:t>
        </m:r>
        <m:d>
          <m:dPr>
            <m:ctrlPr>
              <w:rPr>
                <w:rFonts w:ascii="Cambria Math" w:hAnsi="Cambria Math" w:cs="Arial"/>
                <w:i/>
                <w:lang w:val="en-US"/>
              </w:rPr>
            </m:ctrlPr>
          </m:dPr>
          <m:e>
            <m:r>
              <w:rPr>
                <w:rFonts w:ascii="Cambria Math" w:hAnsi="Cambria Math" w:cs="Arial"/>
              </w:rPr>
              <m:t>БА</m:t>
            </m:r>
          </m:e>
        </m:d>
        <m:r>
          <w:rPr>
            <w:rFonts w:ascii="Cambria Math" w:hAnsi="Cambria Math" w:cs="Arial"/>
            <w:lang w:val="en-US"/>
          </w:rPr>
          <m:t>·</m:t>
        </m:r>
        <m:r>
          <w:rPr>
            <w:rFonts w:ascii="Cambria Math" w:hAnsi="Cambria Math" w:cs="Arial"/>
          </w:rPr>
          <m:t>MR</m:t>
        </m:r>
        <m:r>
          <w:rPr>
            <w:rFonts w:ascii="Cambria Math" w:hAnsi="Cambria Math" w:cs="Arial"/>
            <w:lang w:val="en-US"/>
          </w:rPr>
          <m:t>(</m:t>
        </m:r>
        <m:r>
          <w:rPr>
            <w:rFonts w:ascii="Cambria Math" w:hAnsi="Cambria Math" w:cs="Arial"/>
          </w:rPr>
          <m:t>БА</m:t>
        </m:r>
        <m:r>
          <w:rPr>
            <w:rFonts w:ascii="Cambria Math" w:hAnsi="Cambria Math" w:cs="Arial"/>
            <w:lang w:val="en-US"/>
          </w:rPr>
          <m:t>,1)</m:t>
        </m:r>
      </m:oMath>
      <w:r w:rsidRPr="002322B8">
        <w:rPr>
          <w:rFonts w:ascii="Arial" w:eastAsia="Times New Roman" w:hAnsi="Arial" w:cs="Arial"/>
          <w:sz w:val="20"/>
          <w:szCs w:val="20"/>
          <w:lang w:val="en-GB"/>
        </w:rPr>
        <w:t>,</w:t>
      </w:r>
    </w:p>
    <w:p w14:paraId="112AF0D9" w14:textId="72418120" w:rsidR="00AA4627" w:rsidRPr="002322B8" w:rsidRDefault="00AA4627" w:rsidP="00AA4627">
      <w:pPr>
        <w:pStyle w:val="aa"/>
        <w:spacing w:before="120"/>
        <w:ind w:left="1800"/>
        <w:jc w:val="both"/>
        <w:rPr>
          <w:rFonts w:ascii="Arial" w:eastAsia="Times New Roman" w:hAnsi="Arial" w:cs="Arial"/>
          <w:i/>
          <w:sz w:val="20"/>
          <w:szCs w:val="20"/>
          <w:lang w:val="en-GB"/>
        </w:rPr>
      </w:pPr>
      <w:r w:rsidRPr="002322B8">
        <w:rPr>
          <w:rFonts w:ascii="Arial" w:hAnsi="Arial" w:cs="Arial"/>
          <w:sz w:val="20"/>
          <w:szCs w:val="20"/>
          <w:lang w:val="en-GB"/>
        </w:rPr>
        <w:t xml:space="preserve">or </w:t>
      </w:r>
      <m:oMath>
        <m:r>
          <w:rPr>
            <w:rFonts w:ascii="Cambria Math" w:hAnsi="Cambria Math" w:cs="Arial"/>
          </w:rPr>
          <m:t>Ask</m:t>
        </m:r>
        <m:d>
          <m:dPr>
            <m:ctrlPr>
              <w:rPr>
                <w:rFonts w:ascii="Cambria Math" w:hAnsi="Cambria Math" w:cs="Arial"/>
              </w:rPr>
            </m:ctrlPr>
          </m:dPr>
          <m:e>
            <m:r>
              <w:rPr>
                <w:rFonts w:ascii="Cambria Math" w:hAnsi="Cambria Math" w:cs="Arial"/>
              </w:rPr>
              <m:t>i</m:t>
            </m:r>
            <m:r>
              <m:rPr>
                <m:sty m:val="p"/>
              </m:rPr>
              <w:rPr>
                <w:rFonts w:ascii="Cambria Math" w:hAnsi="Cambria Math" w:cs="Arial"/>
                <w:lang w:val="en-US"/>
              </w:rPr>
              <m:t>,</m:t>
            </m:r>
            <m:r>
              <w:rPr>
                <w:rFonts w:ascii="Cambria Math" w:hAnsi="Cambria Math" w:cs="Arial"/>
              </w:rPr>
              <m:t>Instr</m:t>
            </m:r>
          </m:e>
        </m:d>
        <m:r>
          <w:rPr>
            <w:rFonts w:ascii="Cambria Math" w:hAnsi="Cambria Math" w:cs="Arial"/>
            <w:lang w:val="en-US"/>
          </w:rPr>
          <m:t>=</m:t>
        </m:r>
        <m:r>
          <w:rPr>
            <w:rFonts w:ascii="Cambria Math" w:hAnsi="Cambria Math" w:cs="Arial"/>
          </w:rPr>
          <m:t>Bid</m:t>
        </m:r>
        <m:d>
          <m:dPr>
            <m:ctrlPr>
              <w:rPr>
                <w:rFonts w:ascii="Cambria Math" w:hAnsi="Cambria Math" w:cs="Arial"/>
              </w:rPr>
            </m:ctrlPr>
          </m:dPr>
          <m:e>
            <m:r>
              <w:rPr>
                <w:rFonts w:ascii="Cambria Math" w:hAnsi="Cambria Math" w:cs="Arial"/>
              </w:rPr>
              <m:t>i</m:t>
            </m:r>
            <m:r>
              <m:rPr>
                <m:sty m:val="p"/>
              </m:rPr>
              <w:rPr>
                <w:rFonts w:ascii="Cambria Math" w:hAnsi="Cambria Math" w:cs="Arial"/>
                <w:lang w:val="en-US"/>
              </w:rPr>
              <m:t>,</m:t>
            </m:r>
            <m:r>
              <w:rPr>
                <w:rFonts w:ascii="Cambria Math" w:hAnsi="Cambria Math" w:cs="Arial"/>
              </w:rPr>
              <m:t>Instr</m:t>
            </m:r>
          </m:e>
        </m:d>
        <m:r>
          <w:rPr>
            <w:rFonts w:ascii="Cambria Math" w:hAnsi="Cambria Math" w:cs="Arial"/>
            <w:lang w:val="en-US"/>
          </w:rPr>
          <m:t>=0</m:t>
        </m:r>
      </m:oMath>
    </w:p>
    <w:p w14:paraId="37665E58" w14:textId="77777777" w:rsidR="00AA4627" w:rsidRPr="002322B8" w:rsidRDefault="00AA4627" w:rsidP="00AA4627">
      <w:pPr>
        <w:spacing w:before="120" w:line="276" w:lineRule="auto"/>
        <w:ind w:left="1092" w:firstLine="708"/>
        <w:jc w:val="both"/>
        <w:rPr>
          <w:rFonts w:ascii="Arial" w:hAnsi="Arial" w:cs="Arial"/>
          <w:sz w:val="20"/>
          <w:szCs w:val="20"/>
          <w:lang w:val="en-GB"/>
        </w:rPr>
      </w:pPr>
      <w:r w:rsidRPr="002322B8">
        <w:rPr>
          <w:rFonts w:ascii="Arial" w:hAnsi="Arial" w:cs="Arial"/>
          <w:sz w:val="20"/>
          <w:szCs w:val="20"/>
          <w:lang w:val="en-GB"/>
        </w:rPr>
        <w:t>where abs(x) – the modulus of x,</w:t>
      </w:r>
    </w:p>
    <w:p w14:paraId="6D3E2192" w14:textId="77777777" w:rsidR="00AA4627" w:rsidRPr="002322B8" w:rsidRDefault="00AA4627" w:rsidP="00AA4627">
      <w:pPr>
        <w:pStyle w:val="aa"/>
        <w:spacing w:before="120"/>
        <w:ind w:left="1800"/>
        <w:jc w:val="both"/>
        <w:rPr>
          <w:rFonts w:ascii="Arial" w:eastAsia="Times New Roman" w:hAnsi="Arial" w:cs="Arial"/>
          <w:sz w:val="20"/>
          <w:szCs w:val="20"/>
          <w:lang w:val="en-GB"/>
        </w:rPr>
      </w:pPr>
      <w:r w:rsidRPr="002322B8">
        <w:rPr>
          <w:rFonts w:ascii="Arial" w:eastAsia="Times New Roman" w:hAnsi="Arial" w:cs="Arial"/>
          <w:sz w:val="20"/>
          <w:szCs w:val="20"/>
          <w:lang w:val="en-GB"/>
        </w:rPr>
        <w:t>then priority 1 is assigned.</w:t>
      </w:r>
    </w:p>
    <w:p w14:paraId="039AC272" w14:textId="77777777" w:rsidR="00AA4627" w:rsidRPr="002322B8" w:rsidRDefault="00AA4627" w:rsidP="00AA4627">
      <w:pPr>
        <w:pStyle w:val="a3"/>
        <w:numPr>
          <w:ilvl w:val="1"/>
          <w:numId w:val="3"/>
        </w:numPr>
        <w:snapToGrid w:val="0"/>
        <w:rPr>
          <w:rFonts w:ascii="Arial" w:hAnsi="Arial" w:cs="Arial"/>
          <w:lang w:val="en-GB"/>
        </w:rPr>
      </w:pPr>
      <w:r w:rsidRPr="002322B8">
        <w:rPr>
          <w:rFonts w:ascii="Arial" w:hAnsi="Arial" w:cs="Arial"/>
          <w:b w:val="0"/>
          <w:lang w:val="en-GB"/>
        </w:rPr>
        <w:t>Otherwise, priority 2 is assigned.</w:t>
      </w:r>
    </w:p>
    <w:p w14:paraId="6322522C" w14:textId="77777777" w:rsidR="00AA4627" w:rsidRPr="002322B8" w:rsidRDefault="00AA4627" w:rsidP="00AA4627">
      <w:pPr>
        <w:pStyle w:val="a3"/>
        <w:numPr>
          <w:ilvl w:val="0"/>
          <w:numId w:val="3"/>
        </w:numPr>
        <w:snapToGrid w:val="0"/>
        <w:rPr>
          <w:rFonts w:ascii="Arial" w:hAnsi="Arial" w:cs="Arial"/>
          <w:lang w:val="en-GB"/>
        </w:rPr>
      </w:pPr>
      <w:r w:rsidRPr="002322B8">
        <w:rPr>
          <w:rFonts w:ascii="Arial" w:hAnsi="Arial" w:cs="Arial"/>
          <w:b w:val="0"/>
          <w:lang w:val="en-GB"/>
        </w:rPr>
        <w:t>“Dirty” settlement prices are calculated for every Num for futures contracts except interest rate contracts (the “Interest Rate Futures”), which prices were determined in the clearing session run following the previous settlement period:</w:t>
      </w:r>
    </w:p>
    <w:p w14:paraId="36B75C1E" w14:textId="77777777" w:rsidR="00AA4627" w:rsidRPr="002322B8" w:rsidRDefault="00AA4627" w:rsidP="00AA4627">
      <w:pPr>
        <w:pStyle w:val="aa"/>
        <w:numPr>
          <w:ilvl w:val="1"/>
          <w:numId w:val="3"/>
        </w:numPr>
        <w:spacing w:before="120" w:after="0"/>
        <w:contextualSpacing w:val="0"/>
        <w:jc w:val="both"/>
        <w:rPr>
          <w:rFonts w:ascii="Arial" w:hAnsi="Arial" w:cs="Arial"/>
          <w:sz w:val="20"/>
          <w:szCs w:val="20"/>
          <w:lang w:val="en-GB"/>
        </w:rPr>
      </w:pPr>
      <w:r w:rsidRPr="002322B8">
        <w:rPr>
          <w:rFonts w:ascii="Arial" w:eastAsia="Times New Roman" w:hAnsi="Arial" w:cs="Arial"/>
          <w:sz w:val="20"/>
          <w:szCs w:val="20"/>
          <w:lang w:val="en-GB"/>
        </w:rPr>
        <w:t>If attribute NegativePrices(БА) is set to No for futures on underlying assets:</w:t>
      </w:r>
    </w:p>
    <w:p w14:paraId="3355C796" w14:textId="77777777" w:rsidR="00AA4627" w:rsidRPr="002322B8" w:rsidRDefault="00AA4627" w:rsidP="00AA4627">
      <w:pPr>
        <w:pStyle w:val="aa"/>
        <w:spacing w:before="120"/>
        <w:jc w:val="both"/>
        <w:rPr>
          <w:rFonts w:ascii="Arial" w:hAnsi="Arial" w:cs="Arial"/>
          <w:lang w:val="en-GB"/>
        </w:rPr>
      </w:pPr>
    </w:p>
    <w:p w14:paraId="7CD6936A" w14:textId="103E2BA9" w:rsidR="00AA4627" w:rsidRPr="002322B8" w:rsidRDefault="00AA4627" w:rsidP="00AA4627">
      <w:pPr>
        <w:pStyle w:val="aa"/>
        <w:spacing w:before="120"/>
        <w:ind w:left="2520"/>
        <w:jc w:val="both"/>
        <w:rPr>
          <w:rFonts w:ascii="Arial" w:eastAsia="Times New Roman" w:hAnsi="Arial" w:cs="Arial"/>
          <w:lang w:val="en-GB"/>
        </w:rPr>
      </w:pPr>
      <m:oMath>
        <m:r>
          <w:rPr>
            <w:rFonts w:ascii="Cambria Math" w:hAnsi="Cambria Math" w:cs="Arial"/>
          </w:rPr>
          <m:t>P</m:t>
        </m:r>
        <m:r>
          <w:rPr>
            <w:rFonts w:ascii="Cambria Math" w:hAnsi="Cambria Math" w:cs="Arial"/>
            <w:lang w:val="en-US"/>
          </w:rPr>
          <m:t>_</m:t>
        </m:r>
        <m:r>
          <w:rPr>
            <w:rFonts w:ascii="Cambria Math" w:hAnsi="Cambria Math" w:cs="Arial"/>
          </w:rPr>
          <m:t>dirty</m:t>
        </m:r>
        <m:r>
          <w:rPr>
            <w:rFonts w:ascii="Cambria Math" w:hAnsi="Cambria Math" w:cs="Arial"/>
            <w:lang w:val="en-US"/>
          </w:rPr>
          <m:t>(</m:t>
        </m:r>
        <m:r>
          <w:rPr>
            <w:rFonts w:ascii="Cambria Math" w:hAnsi="Cambria Math" w:cs="Arial"/>
          </w:rPr>
          <m:t>i</m:t>
        </m:r>
        <m:r>
          <w:rPr>
            <w:rFonts w:ascii="Cambria Math" w:hAnsi="Cambria Math" w:cs="Arial"/>
            <w:lang w:val="en-US"/>
          </w:rPr>
          <m:t>-1,</m:t>
        </m:r>
        <m:r>
          <w:rPr>
            <w:rFonts w:ascii="Cambria Math" w:hAnsi="Cambria Math" w:cs="Arial"/>
          </w:rPr>
          <m:t>Num</m:t>
        </m:r>
        <m:r>
          <w:rPr>
            <w:rFonts w:ascii="Cambria Math" w:hAnsi="Cambria Math" w:cs="Arial"/>
            <w:lang w:val="en-US"/>
          </w:rPr>
          <m:t>,</m:t>
        </m:r>
        <m:r>
          <w:rPr>
            <w:rFonts w:ascii="Cambria Math" w:hAnsi="Cambria Math" w:cs="Arial"/>
          </w:rPr>
          <m:t>БА</m:t>
        </m:r>
        <m:r>
          <w:rPr>
            <w:rFonts w:ascii="Cambria Math" w:hAnsi="Cambria Math" w:cs="Arial"/>
            <w:lang w:val="en-US"/>
          </w:rPr>
          <m:t>)</m:t>
        </m:r>
        <m:r>
          <m:rPr>
            <m:sty m:val="p"/>
          </m:rPr>
          <w:rPr>
            <w:rFonts w:ascii="Cambria Math" w:hAnsi="Cambria Math" w:cs="Arial"/>
            <w:lang w:val="en-US"/>
          </w:rPr>
          <m:t>=max⁡(</m:t>
        </m:r>
        <m:r>
          <w:rPr>
            <w:rFonts w:ascii="Cambria Math" w:hAnsi="Cambria Math" w:cs="Arial"/>
          </w:rPr>
          <m:t>P</m:t>
        </m:r>
        <m:d>
          <m:dPr>
            <m:ctrlPr>
              <w:rPr>
                <w:rFonts w:ascii="Cambria Math" w:hAnsi="Cambria Math" w:cs="Arial"/>
                <w:i/>
                <w:iCs/>
              </w:rPr>
            </m:ctrlPr>
          </m:dPr>
          <m:e>
            <m:r>
              <w:rPr>
                <w:rFonts w:ascii="Cambria Math" w:hAnsi="Cambria Math" w:cs="Arial"/>
              </w:rPr>
              <m:t>i</m:t>
            </m:r>
            <m:r>
              <w:rPr>
                <w:rFonts w:ascii="Cambria Math" w:hAnsi="Cambria Math" w:cs="Arial"/>
                <w:lang w:val="en-US"/>
              </w:rPr>
              <m:t>-1,</m:t>
            </m:r>
            <m:r>
              <w:rPr>
                <w:rFonts w:ascii="Cambria Math" w:hAnsi="Cambria Math" w:cs="Arial"/>
              </w:rPr>
              <m:t>Num</m:t>
            </m:r>
            <m:r>
              <w:rPr>
                <w:rFonts w:ascii="Cambria Math" w:hAnsi="Cambria Math" w:cs="Arial"/>
                <w:lang w:val="en-US"/>
              </w:rPr>
              <m:t>,</m:t>
            </m:r>
            <m:r>
              <w:rPr>
                <w:rFonts w:ascii="Cambria Math" w:hAnsi="Cambria Math" w:cs="Arial"/>
              </w:rPr>
              <m:t>БА</m:t>
            </m:r>
          </m:e>
        </m:d>
        <m:r>
          <w:rPr>
            <w:rFonts w:ascii="Cambria Math" w:hAnsi="Cambria Math" w:cs="Arial"/>
            <w:lang w:val="en-US"/>
          </w:rPr>
          <m:t>+</m:t>
        </m:r>
        <m:r>
          <w:rPr>
            <w:rFonts w:ascii="Cambria Math" w:hAnsi="Cambria Math" w:cs="Arial"/>
          </w:rPr>
          <m:t>Points</m:t>
        </m:r>
        <m:d>
          <m:dPr>
            <m:ctrlPr>
              <w:rPr>
                <w:rFonts w:ascii="Cambria Math" w:hAnsi="Cambria Math" w:cs="Arial"/>
                <w:i/>
              </w:rPr>
            </m:ctrlPr>
          </m:dPr>
          <m:e>
            <m:r>
              <w:rPr>
                <w:rFonts w:ascii="Cambria Math" w:hAnsi="Cambria Math" w:cs="Arial"/>
              </w:rPr>
              <m:t>i</m:t>
            </m:r>
            <m:r>
              <w:rPr>
                <w:rFonts w:ascii="Cambria Math" w:hAnsi="Cambria Math" w:cs="Arial"/>
                <w:lang w:val="en-US"/>
              </w:rPr>
              <m:t>,</m:t>
            </m:r>
            <m:r>
              <w:rPr>
                <w:rFonts w:ascii="Cambria Math" w:hAnsi="Cambria Math" w:cs="Arial"/>
              </w:rPr>
              <m:t>БА</m:t>
            </m:r>
          </m:e>
        </m:d>
        <m:r>
          <w:rPr>
            <w:rFonts w:ascii="Cambria Math" w:hAnsi="Cambria Math" w:cs="Arial"/>
            <w:lang w:val="en-US"/>
          </w:rPr>
          <m:t>∙</m:t>
        </m:r>
        <m:sSup>
          <m:sSupPr>
            <m:ctrlPr>
              <w:rPr>
                <w:rFonts w:ascii="Cambria Math" w:hAnsi="Cambria Math" w:cs="Arial"/>
                <w:i/>
                <w:iCs/>
              </w:rPr>
            </m:ctrlPr>
          </m:sSupPr>
          <m:e>
            <m:r>
              <w:rPr>
                <w:rFonts w:ascii="Cambria Math" w:hAnsi="Cambria Math" w:cs="Arial"/>
              </w:rPr>
              <m:t>e</m:t>
            </m:r>
          </m:e>
          <m:sup>
            <m:r>
              <w:rPr>
                <w:rFonts w:ascii="Cambria Math" w:hAnsi="Cambria Math" w:cs="Arial"/>
              </w:rPr>
              <m:t>r</m:t>
            </m:r>
            <m:d>
              <m:dPr>
                <m:ctrlPr>
                  <w:rPr>
                    <w:rFonts w:ascii="Cambria Math" w:hAnsi="Cambria Math" w:cs="Arial"/>
                    <w:i/>
                    <w:iCs/>
                  </w:rPr>
                </m:ctrlPr>
              </m:dPr>
              <m:e>
                <m:r>
                  <w:rPr>
                    <w:rFonts w:ascii="Cambria Math" w:hAnsi="Cambria Math" w:cs="Arial"/>
                  </w:rPr>
                  <m:t>i</m:t>
                </m:r>
                <m:r>
                  <w:rPr>
                    <w:rFonts w:ascii="Cambria Math" w:hAnsi="Cambria Math" w:cs="Arial"/>
                    <w:lang w:val="en-US"/>
                  </w:rPr>
                  <m:t>-1,</m:t>
                </m:r>
                <m:r>
                  <w:rPr>
                    <w:rFonts w:ascii="Cambria Math" w:hAnsi="Cambria Math" w:cs="Arial"/>
                  </w:rPr>
                  <m:t>τ</m:t>
                </m:r>
                <m:d>
                  <m:dPr>
                    <m:ctrlPr>
                      <w:rPr>
                        <w:rFonts w:ascii="Cambria Math" w:hAnsi="Cambria Math" w:cs="Arial"/>
                        <w:i/>
                      </w:rPr>
                    </m:ctrlPr>
                  </m:dPr>
                  <m:e>
                    <m:r>
                      <w:rPr>
                        <w:rFonts w:ascii="Cambria Math" w:hAnsi="Cambria Math" w:cs="Arial"/>
                      </w:rPr>
                      <m:t>Num</m:t>
                    </m:r>
                  </m:e>
                </m:d>
                <m:r>
                  <w:rPr>
                    <w:rFonts w:ascii="Cambria Math" w:hAnsi="Cambria Math" w:cs="Arial"/>
                    <w:lang w:val="en-US"/>
                  </w:rPr>
                  <m:t>,</m:t>
                </m:r>
                <m:r>
                  <w:rPr>
                    <w:rFonts w:ascii="Cambria Math" w:hAnsi="Cambria Math" w:cs="Arial"/>
                  </w:rPr>
                  <m:t>БА</m:t>
                </m:r>
              </m:e>
            </m:d>
            <m:r>
              <w:rPr>
                <w:rFonts w:ascii="Cambria Math" w:hAnsi="Cambria Math" w:cs="Arial"/>
                <w:lang w:val="en-US"/>
              </w:rPr>
              <m:t>∙</m:t>
            </m:r>
            <m:r>
              <w:rPr>
                <w:rFonts w:ascii="Cambria Math" w:hAnsi="Cambria Math" w:cs="Arial"/>
              </w:rPr>
              <m:t>τ</m:t>
            </m:r>
            <m:d>
              <m:dPr>
                <m:ctrlPr>
                  <w:rPr>
                    <w:rFonts w:ascii="Cambria Math" w:hAnsi="Cambria Math" w:cs="Arial"/>
                    <w:i/>
                  </w:rPr>
                </m:ctrlPr>
              </m:dPr>
              <m:e>
                <m:r>
                  <w:rPr>
                    <w:rFonts w:ascii="Cambria Math" w:hAnsi="Cambria Math" w:cs="Arial"/>
                  </w:rPr>
                  <m:t>Num</m:t>
                </m:r>
              </m:e>
            </m:d>
          </m:sup>
        </m:sSup>
        <m:r>
          <w:rPr>
            <w:rFonts w:ascii="Cambria Math" w:hAnsi="Cambria Math" w:cs="Arial"/>
            <w:lang w:val="en-US"/>
          </w:rPr>
          <m:t>∙</m:t>
        </m:r>
        <m:nary>
          <m:naryPr>
            <m:chr m:val="∑"/>
            <m:limLoc m:val="undOvr"/>
            <m:ctrlPr>
              <w:rPr>
                <w:rFonts w:ascii="Cambria Math" w:hAnsi="Cambria Math" w:cs="Arial"/>
                <w:i/>
                <w:iCs/>
              </w:rPr>
            </m:ctrlPr>
          </m:naryPr>
          <m:sub>
            <m:r>
              <w:rPr>
                <w:rFonts w:ascii="Cambria Math" w:hAnsi="Cambria Math" w:cs="Arial"/>
              </w:rPr>
              <m:t>CF</m:t>
            </m:r>
            <m:r>
              <w:rPr>
                <w:rFonts w:ascii="Cambria Math" w:hAnsi="Cambria Math" w:cs="Arial"/>
                <w:lang w:val="en-US"/>
              </w:rPr>
              <m:t>(</m:t>
            </m:r>
            <m:r>
              <w:rPr>
                <w:rFonts w:ascii="Cambria Math" w:hAnsi="Cambria Math" w:cs="Arial"/>
              </w:rPr>
              <m:t>t</m:t>
            </m:r>
            <m:r>
              <w:rPr>
                <w:rFonts w:ascii="Cambria Math" w:hAnsi="Cambria Math" w:cs="Arial"/>
                <w:lang w:val="en-US"/>
              </w:rPr>
              <m:t>)</m:t>
            </m:r>
          </m:sub>
          <m:sup>
            <m:r>
              <w:rPr>
                <w:rFonts w:ascii="Cambria Math" w:hAnsi="Cambria Math" w:cs="Arial"/>
                <w:lang w:val="en-US"/>
              </w:rPr>
              <m:t>0&lt;</m:t>
            </m:r>
            <m:r>
              <w:rPr>
                <w:rFonts w:ascii="Cambria Math" w:hAnsi="Cambria Math" w:cs="Arial"/>
              </w:rPr>
              <m:t>t</m:t>
            </m:r>
            <m:r>
              <w:rPr>
                <w:rFonts w:ascii="Cambria Math" w:hAnsi="Cambria Math" w:cs="Arial"/>
                <w:lang w:val="en-US"/>
              </w:rPr>
              <m:t>&lt;</m:t>
            </m:r>
            <m:r>
              <w:rPr>
                <w:rFonts w:ascii="Cambria Math" w:hAnsi="Cambria Math" w:cs="Arial"/>
              </w:rPr>
              <m:t>τ</m:t>
            </m:r>
            <m:d>
              <m:dPr>
                <m:ctrlPr>
                  <w:rPr>
                    <w:rFonts w:ascii="Cambria Math" w:hAnsi="Cambria Math" w:cs="Arial"/>
                    <w:i/>
                  </w:rPr>
                </m:ctrlPr>
              </m:dPr>
              <m:e>
                <m:r>
                  <w:rPr>
                    <w:rFonts w:ascii="Cambria Math" w:hAnsi="Cambria Math" w:cs="Arial"/>
                  </w:rPr>
                  <m:t>Num</m:t>
                </m:r>
              </m:e>
            </m:d>
          </m:sup>
          <m:e>
            <m:d>
              <m:dPr>
                <m:begChr m:val="["/>
                <m:endChr m:val="]"/>
                <m:ctrlPr>
                  <w:rPr>
                    <w:rFonts w:ascii="Cambria Math" w:hAnsi="Cambria Math" w:cs="Arial"/>
                    <w:i/>
                    <w:iCs/>
                  </w:rPr>
                </m:ctrlPr>
              </m:dPr>
              <m:e>
                <m:r>
                  <w:rPr>
                    <w:rFonts w:ascii="Cambria Math" w:hAnsi="Cambria Math" w:cs="Arial"/>
                  </w:rPr>
                  <m:t>CF</m:t>
                </m:r>
                <m:d>
                  <m:dPr>
                    <m:ctrlPr>
                      <w:rPr>
                        <w:rFonts w:ascii="Cambria Math" w:hAnsi="Cambria Math" w:cs="Arial"/>
                        <w:i/>
                        <w:iCs/>
                      </w:rPr>
                    </m:ctrlPr>
                  </m:dPr>
                  <m:e>
                    <m:r>
                      <w:rPr>
                        <w:rFonts w:ascii="Cambria Math" w:hAnsi="Cambria Math" w:cs="Arial"/>
                      </w:rPr>
                      <m:t>БА</m:t>
                    </m:r>
                    <m:r>
                      <w:rPr>
                        <w:rFonts w:ascii="Cambria Math" w:hAnsi="Cambria Math" w:cs="Arial"/>
                        <w:lang w:val="en-US"/>
                      </w:rPr>
                      <m:t>,t</m:t>
                    </m:r>
                  </m:e>
                </m:d>
                <m:r>
                  <w:rPr>
                    <w:rFonts w:ascii="Cambria Math" w:hAnsi="Cambria Math" w:cs="Arial"/>
                    <w:lang w:val="en-US"/>
                  </w:rPr>
                  <m:t>·</m:t>
                </m:r>
                <m:sSup>
                  <m:sSupPr>
                    <m:ctrlPr>
                      <w:rPr>
                        <w:rFonts w:ascii="Cambria Math" w:hAnsi="Cambria Math" w:cs="Arial"/>
                        <w:i/>
                        <w:iCs/>
                      </w:rPr>
                    </m:ctrlPr>
                  </m:sSupPr>
                  <m:e>
                    <m:r>
                      <w:rPr>
                        <w:rFonts w:ascii="Cambria Math" w:hAnsi="Cambria Math" w:cs="Arial"/>
                      </w:rPr>
                      <m:t>e</m:t>
                    </m:r>
                  </m:e>
                  <m:sup>
                    <m:r>
                      <w:rPr>
                        <w:rFonts w:ascii="Cambria Math" w:hAnsi="Cambria Math" w:cs="Arial"/>
                        <w:lang w:val="en-US"/>
                      </w:rPr>
                      <m:t>-</m:t>
                    </m:r>
                    <m:r>
                      <w:rPr>
                        <w:rFonts w:ascii="Cambria Math" w:hAnsi="Cambria Math" w:cs="Arial"/>
                      </w:rPr>
                      <m:t>r</m:t>
                    </m:r>
                    <m:d>
                      <m:dPr>
                        <m:ctrlPr>
                          <w:rPr>
                            <w:rFonts w:ascii="Cambria Math" w:hAnsi="Cambria Math" w:cs="Arial"/>
                            <w:i/>
                            <w:iCs/>
                          </w:rPr>
                        </m:ctrlPr>
                      </m:dPr>
                      <m:e>
                        <m:r>
                          <w:rPr>
                            <w:rFonts w:ascii="Cambria Math" w:hAnsi="Cambria Math" w:cs="Arial"/>
                          </w:rPr>
                          <m:t>i</m:t>
                        </m:r>
                        <m:r>
                          <w:rPr>
                            <w:rFonts w:ascii="Cambria Math" w:hAnsi="Cambria Math" w:cs="Arial"/>
                            <w:lang w:val="en-US"/>
                          </w:rPr>
                          <m:t>-1,</m:t>
                        </m:r>
                        <m:r>
                          <w:rPr>
                            <w:rFonts w:ascii="Cambria Math" w:hAnsi="Cambria Math" w:cs="Arial"/>
                          </w:rPr>
                          <m:t>t</m:t>
                        </m:r>
                        <m:r>
                          <w:rPr>
                            <w:rFonts w:ascii="Cambria Math" w:hAnsi="Cambria Math" w:cs="Arial"/>
                            <w:lang w:val="en-US"/>
                          </w:rPr>
                          <m:t>,</m:t>
                        </m:r>
                        <m:r>
                          <w:rPr>
                            <w:rFonts w:ascii="Cambria Math" w:hAnsi="Cambria Math" w:cs="Arial"/>
                          </w:rPr>
                          <m:t>БА</m:t>
                        </m:r>
                      </m:e>
                    </m:d>
                    <m:r>
                      <w:rPr>
                        <w:rFonts w:ascii="Cambria Math" w:hAnsi="Cambria Math" w:cs="Arial"/>
                        <w:lang w:val="en-US"/>
                      </w:rPr>
                      <m:t>*</m:t>
                    </m:r>
                    <m:r>
                      <w:rPr>
                        <w:rFonts w:ascii="Cambria Math" w:hAnsi="Cambria Math" w:cs="Arial"/>
                      </w:rPr>
                      <m:t>t</m:t>
                    </m:r>
                  </m:sup>
                </m:sSup>
              </m:e>
            </m:d>
          </m:e>
        </m:nary>
        <m:r>
          <w:rPr>
            <w:rFonts w:ascii="Cambria Math" w:hAnsi="Cambria Math" w:cs="Tahoma"/>
            <w:lang w:val="en-US"/>
          </w:rPr>
          <m:t>Lot</m:t>
        </m:r>
        <m:r>
          <w:rPr>
            <w:rFonts w:ascii="Cambria Math" w:hAnsi="Cambria Math" w:cs="Tahoma"/>
            <w:lang w:val="en-GB"/>
          </w:rPr>
          <m:t>(</m:t>
        </m:r>
        <m:r>
          <w:rPr>
            <w:rFonts w:ascii="Cambria Math" w:hAnsi="Cambria Math" w:cs="Tahoma"/>
            <w:lang w:val="en-US"/>
          </w:rPr>
          <m:t>Num</m:t>
        </m:r>
        <m:r>
          <w:rPr>
            <w:rFonts w:ascii="Cambria Math" w:hAnsi="Cambria Math" w:cs="Tahoma"/>
            <w:lang w:val="en-GB"/>
          </w:rPr>
          <m:t xml:space="preserve">, </m:t>
        </m:r>
        <m:r>
          <w:rPr>
            <w:rFonts w:ascii="Cambria Math" w:hAnsi="Cambria Math" w:cs="Tahoma"/>
          </w:rPr>
          <m:t>БА</m:t>
        </m:r>
        <m:r>
          <w:rPr>
            <w:rFonts w:ascii="Cambria Math" w:hAnsi="Cambria Math" w:cs="Tahoma"/>
            <w:lang w:val="en-GB"/>
          </w:rPr>
          <m:t>)</m:t>
        </m:r>
        <m:r>
          <w:rPr>
            <w:rFonts w:ascii="Cambria Math" w:hAnsi="Cambria Math" w:cs="Arial"/>
            <w:lang w:val="en-US"/>
          </w:rPr>
          <m:t>;</m:t>
        </m:r>
        <m:r>
          <w:rPr>
            <w:rFonts w:ascii="Cambria Math" w:hAnsi="Cambria Math" w:cs="Arial"/>
          </w:rPr>
          <m:t>MinStep</m:t>
        </m:r>
        <m:d>
          <m:dPr>
            <m:ctrlPr>
              <w:rPr>
                <w:rFonts w:ascii="Cambria Math" w:hAnsi="Cambria Math" w:cs="Arial"/>
                <w:i/>
                <w:iCs/>
              </w:rPr>
            </m:ctrlPr>
          </m:dPr>
          <m:e>
            <m:r>
              <w:rPr>
                <w:rFonts w:ascii="Cambria Math" w:hAnsi="Cambria Math" w:cs="Arial"/>
              </w:rPr>
              <m:t>i</m:t>
            </m:r>
            <m:r>
              <w:rPr>
                <w:rFonts w:ascii="Cambria Math" w:hAnsi="Cambria Math" w:cs="Arial"/>
                <w:lang w:val="en-US"/>
              </w:rPr>
              <m:t>,</m:t>
            </m:r>
            <m:r>
              <w:rPr>
                <w:rFonts w:ascii="Cambria Math" w:hAnsi="Cambria Math" w:cs="Arial"/>
              </w:rPr>
              <m:t>Num</m:t>
            </m:r>
            <m:r>
              <w:rPr>
                <w:rFonts w:ascii="Cambria Math" w:hAnsi="Cambria Math" w:cs="Arial"/>
                <w:lang w:val="en-US"/>
              </w:rPr>
              <m:t>,</m:t>
            </m:r>
            <m:r>
              <w:rPr>
                <w:rFonts w:ascii="Cambria Math" w:hAnsi="Cambria Math" w:cs="Arial"/>
              </w:rPr>
              <m:t>БА</m:t>
            </m:r>
          </m:e>
        </m:d>
        <m:r>
          <w:rPr>
            <w:rFonts w:ascii="Cambria Math" w:hAnsi="Cambria Math" w:cs="Arial"/>
            <w:lang w:val="en-US"/>
          </w:rPr>
          <m:t>)</m:t>
        </m:r>
      </m:oMath>
      <w:r w:rsidRPr="002322B8">
        <w:rPr>
          <w:rFonts w:ascii="Arial" w:eastAsia="Times New Roman" w:hAnsi="Arial" w:cs="Arial"/>
          <w:lang w:val="en-GB"/>
        </w:rPr>
        <w:t xml:space="preserve">   </w:t>
      </w:r>
    </w:p>
    <w:p w14:paraId="4EE2461D" w14:textId="77777777" w:rsidR="00AA4627" w:rsidRPr="002322B8" w:rsidRDefault="00AA4627" w:rsidP="00AA4627">
      <w:pPr>
        <w:pStyle w:val="aa"/>
        <w:numPr>
          <w:ilvl w:val="1"/>
          <w:numId w:val="3"/>
        </w:numPr>
        <w:spacing w:before="120" w:after="0"/>
        <w:contextualSpacing w:val="0"/>
        <w:jc w:val="both"/>
        <w:rPr>
          <w:rFonts w:ascii="Arial" w:hAnsi="Arial" w:cs="Arial"/>
          <w:sz w:val="20"/>
          <w:szCs w:val="20"/>
          <w:lang w:val="en-GB"/>
        </w:rPr>
      </w:pPr>
      <w:r w:rsidRPr="002322B8">
        <w:rPr>
          <w:rFonts w:ascii="Arial" w:eastAsia="Times New Roman" w:hAnsi="Arial" w:cs="Arial"/>
          <w:sz w:val="20"/>
          <w:szCs w:val="20"/>
          <w:lang w:val="en-GB"/>
        </w:rPr>
        <w:t>If attribute NegativePrices(БА) is set to Yes for futures on underlying assets:</w:t>
      </w:r>
    </w:p>
    <w:p w14:paraId="59A8A312" w14:textId="77777777" w:rsidR="00AA4627" w:rsidRPr="002322B8" w:rsidRDefault="00AA4627" w:rsidP="00AA4627">
      <w:pPr>
        <w:pStyle w:val="aa"/>
        <w:spacing w:before="120"/>
        <w:jc w:val="both"/>
        <w:rPr>
          <w:rFonts w:ascii="Arial" w:hAnsi="Arial" w:cs="Arial"/>
          <w:lang w:val="en-GB"/>
        </w:rPr>
      </w:pPr>
    </w:p>
    <w:p w14:paraId="3584CFE4" w14:textId="3BDA824E" w:rsidR="00AA4627" w:rsidRPr="005B5D9E" w:rsidRDefault="00AA4627" w:rsidP="00AA4627">
      <w:pPr>
        <w:pStyle w:val="aa"/>
        <w:spacing w:before="120"/>
        <w:ind w:left="2520"/>
        <w:jc w:val="both"/>
        <w:rPr>
          <w:rFonts w:ascii="Arial" w:eastAsia="Times New Roman" w:hAnsi="Arial" w:cs="Arial"/>
          <w:lang w:val="en-GB"/>
        </w:rPr>
      </w:pPr>
      <m:oMath>
        <m:r>
          <w:rPr>
            <w:rFonts w:ascii="Cambria Math" w:hAnsi="Cambria Math" w:cs="Arial"/>
          </w:rPr>
          <m:t>P</m:t>
        </m:r>
        <m:r>
          <w:rPr>
            <w:rFonts w:ascii="Cambria Math" w:hAnsi="Cambria Math" w:cs="Arial"/>
            <w:lang w:val="en-US"/>
          </w:rPr>
          <m:t>_</m:t>
        </m:r>
        <m:r>
          <w:rPr>
            <w:rFonts w:ascii="Cambria Math" w:hAnsi="Cambria Math" w:cs="Arial"/>
          </w:rPr>
          <m:t>dirty</m:t>
        </m:r>
        <m:r>
          <w:rPr>
            <w:rFonts w:ascii="Cambria Math" w:hAnsi="Cambria Math" w:cs="Arial"/>
            <w:lang w:val="en-US"/>
          </w:rPr>
          <m:t>(</m:t>
        </m:r>
        <m:r>
          <w:rPr>
            <w:rFonts w:ascii="Cambria Math" w:hAnsi="Cambria Math" w:cs="Arial"/>
          </w:rPr>
          <m:t>i</m:t>
        </m:r>
        <m:r>
          <w:rPr>
            <w:rFonts w:ascii="Cambria Math" w:hAnsi="Cambria Math" w:cs="Arial"/>
            <w:lang w:val="en-US"/>
          </w:rPr>
          <m:t>-1,</m:t>
        </m:r>
        <m:r>
          <w:rPr>
            <w:rFonts w:ascii="Cambria Math" w:hAnsi="Cambria Math" w:cs="Arial"/>
          </w:rPr>
          <m:t>Num</m:t>
        </m:r>
        <m:r>
          <w:rPr>
            <w:rFonts w:ascii="Cambria Math" w:hAnsi="Cambria Math" w:cs="Arial"/>
            <w:lang w:val="en-US"/>
          </w:rPr>
          <m:t>,</m:t>
        </m:r>
        <m:r>
          <w:rPr>
            <w:rFonts w:ascii="Cambria Math" w:hAnsi="Cambria Math" w:cs="Arial"/>
          </w:rPr>
          <m:t>БА</m:t>
        </m:r>
        <m:r>
          <w:rPr>
            <w:rFonts w:ascii="Cambria Math" w:hAnsi="Cambria Math" w:cs="Arial"/>
            <w:lang w:val="en-US"/>
          </w:rPr>
          <m:t>)</m:t>
        </m:r>
        <m:r>
          <m:rPr>
            <m:sty m:val="p"/>
          </m:rPr>
          <w:rPr>
            <w:rFonts w:ascii="Cambria Math" w:hAnsi="Cambria Math" w:cs="Arial"/>
            <w:lang w:val="en-US"/>
          </w:rPr>
          <m:t>=</m:t>
        </m:r>
        <m:r>
          <w:rPr>
            <w:rFonts w:ascii="Cambria Math" w:hAnsi="Cambria Math" w:cs="Arial"/>
          </w:rPr>
          <m:t>P</m:t>
        </m:r>
        <m:d>
          <m:dPr>
            <m:ctrlPr>
              <w:rPr>
                <w:rFonts w:ascii="Cambria Math" w:hAnsi="Cambria Math" w:cs="Arial"/>
                <w:i/>
                <w:iCs/>
              </w:rPr>
            </m:ctrlPr>
          </m:dPr>
          <m:e>
            <m:r>
              <w:rPr>
                <w:rFonts w:ascii="Cambria Math" w:hAnsi="Cambria Math" w:cs="Arial"/>
              </w:rPr>
              <m:t>i</m:t>
            </m:r>
            <m:r>
              <w:rPr>
                <w:rFonts w:ascii="Cambria Math" w:hAnsi="Cambria Math" w:cs="Arial"/>
                <w:lang w:val="en-US"/>
              </w:rPr>
              <m:t>-1,</m:t>
            </m:r>
            <m:r>
              <w:rPr>
                <w:rFonts w:ascii="Cambria Math" w:hAnsi="Cambria Math" w:cs="Arial"/>
              </w:rPr>
              <m:t>Num</m:t>
            </m:r>
            <m:r>
              <w:rPr>
                <w:rFonts w:ascii="Cambria Math" w:hAnsi="Cambria Math" w:cs="Arial"/>
                <w:lang w:val="en-US"/>
              </w:rPr>
              <m:t>,</m:t>
            </m:r>
            <m:r>
              <w:rPr>
                <w:rFonts w:ascii="Cambria Math" w:hAnsi="Cambria Math" w:cs="Arial"/>
              </w:rPr>
              <m:t>БА</m:t>
            </m:r>
          </m:e>
        </m:d>
        <m:r>
          <w:rPr>
            <w:rFonts w:ascii="Cambria Math" w:hAnsi="Cambria Math" w:cs="Arial"/>
            <w:lang w:val="en-US"/>
          </w:rPr>
          <m:t>+</m:t>
        </m:r>
        <m:r>
          <w:rPr>
            <w:rFonts w:ascii="Cambria Math" w:hAnsi="Cambria Math" w:cs="Arial"/>
          </w:rPr>
          <m:t>Points</m:t>
        </m:r>
        <m:d>
          <m:dPr>
            <m:ctrlPr>
              <w:rPr>
                <w:rFonts w:ascii="Cambria Math" w:hAnsi="Cambria Math" w:cs="Arial"/>
                <w:i/>
              </w:rPr>
            </m:ctrlPr>
          </m:dPr>
          <m:e>
            <m:r>
              <w:rPr>
                <w:rFonts w:ascii="Cambria Math" w:hAnsi="Cambria Math" w:cs="Arial"/>
              </w:rPr>
              <m:t>i</m:t>
            </m:r>
            <m:r>
              <w:rPr>
                <w:rFonts w:ascii="Cambria Math" w:hAnsi="Cambria Math" w:cs="Arial"/>
                <w:lang w:val="en-US"/>
              </w:rPr>
              <m:t>,</m:t>
            </m:r>
            <m:r>
              <w:rPr>
                <w:rFonts w:ascii="Cambria Math" w:hAnsi="Cambria Math" w:cs="Arial"/>
              </w:rPr>
              <m:t>БА</m:t>
            </m:r>
          </m:e>
        </m:d>
        <m:r>
          <w:rPr>
            <w:rFonts w:ascii="Cambria Math" w:hAnsi="Cambria Math" w:cs="Arial"/>
            <w:lang w:val="en-US"/>
          </w:rPr>
          <m:t>∙</m:t>
        </m:r>
        <m:sSup>
          <m:sSupPr>
            <m:ctrlPr>
              <w:rPr>
                <w:rFonts w:ascii="Cambria Math" w:hAnsi="Cambria Math" w:cs="Arial"/>
                <w:i/>
                <w:iCs/>
              </w:rPr>
            </m:ctrlPr>
          </m:sSupPr>
          <m:e>
            <m:r>
              <w:rPr>
                <w:rFonts w:ascii="Cambria Math" w:hAnsi="Cambria Math" w:cs="Arial"/>
              </w:rPr>
              <m:t>e</m:t>
            </m:r>
          </m:e>
          <m:sup>
            <m:r>
              <w:rPr>
                <w:rFonts w:ascii="Cambria Math" w:hAnsi="Cambria Math" w:cs="Arial"/>
              </w:rPr>
              <m:t>r</m:t>
            </m:r>
            <m:d>
              <m:dPr>
                <m:ctrlPr>
                  <w:rPr>
                    <w:rFonts w:ascii="Cambria Math" w:hAnsi="Cambria Math" w:cs="Arial"/>
                    <w:i/>
                    <w:iCs/>
                  </w:rPr>
                </m:ctrlPr>
              </m:dPr>
              <m:e>
                <m:r>
                  <w:rPr>
                    <w:rFonts w:ascii="Cambria Math" w:hAnsi="Cambria Math" w:cs="Arial"/>
                  </w:rPr>
                  <m:t>i</m:t>
                </m:r>
                <m:r>
                  <w:rPr>
                    <w:rFonts w:ascii="Cambria Math" w:hAnsi="Cambria Math" w:cs="Arial"/>
                    <w:lang w:val="en-US"/>
                  </w:rPr>
                  <m:t>-1,</m:t>
                </m:r>
                <m:r>
                  <w:rPr>
                    <w:rFonts w:ascii="Cambria Math" w:hAnsi="Cambria Math" w:cs="Arial"/>
                  </w:rPr>
                  <m:t>τ</m:t>
                </m:r>
                <m:d>
                  <m:dPr>
                    <m:ctrlPr>
                      <w:rPr>
                        <w:rFonts w:ascii="Cambria Math" w:hAnsi="Cambria Math" w:cs="Arial"/>
                        <w:i/>
                      </w:rPr>
                    </m:ctrlPr>
                  </m:dPr>
                  <m:e>
                    <m:r>
                      <w:rPr>
                        <w:rFonts w:ascii="Cambria Math" w:hAnsi="Cambria Math" w:cs="Arial"/>
                      </w:rPr>
                      <m:t>Num</m:t>
                    </m:r>
                  </m:e>
                </m:d>
                <m:r>
                  <w:rPr>
                    <w:rFonts w:ascii="Cambria Math" w:hAnsi="Cambria Math" w:cs="Arial"/>
                    <w:lang w:val="en-US"/>
                  </w:rPr>
                  <m:t>,</m:t>
                </m:r>
                <m:r>
                  <w:rPr>
                    <w:rFonts w:ascii="Cambria Math" w:hAnsi="Cambria Math" w:cs="Arial"/>
                  </w:rPr>
                  <m:t>БА</m:t>
                </m:r>
              </m:e>
            </m:d>
            <m:r>
              <w:rPr>
                <w:rFonts w:ascii="Cambria Math" w:hAnsi="Cambria Math" w:cs="Arial"/>
                <w:lang w:val="en-US"/>
              </w:rPr>
              <m:t>∙</m:t>
            </m:r>
            <m:r>
              <w:rPr>
                <w:rFonts w:ascii="Cambria Math" w:hAnsi="Cambria Math" w:cs="Arial"/>
              </w:rPr>
              <m:t>τ</m:t>
            </m:r>
            <m:d>
              <m:dPr>
                <m:ctrlPr>
                  <w:rPr>
                    <w:rFonts w:ascii="Cambria Math" w:hAnsi="Cambria Math" w:cs="Arial"/>
                    <w:i/>
                  </w:rPr>
                </m:ctrlPr>
              </m:dPr>
              <m:e>
                <m:r>
                  <w:rPr>
                    <w:rFonts w:ascii="Cambria Math" w:hAnsi="Cambria Math" w:cs="Arial"/>
                  </w:rPr>
                  <m:t>Num</m:t>
                </m:r>
              </m:e>
            </m:d>
          </m:sup>
        </m:sSup>
        <m:r>
          <w:rPr>
            <w:rFonts w:ascii="Cambria Math" w:hAnsi="Cambria Math" w:cs="Arial"/>
            <w:lang w:val="en-US"/>
          </w:rPr>
          <m:t>∙</m:t>
        </m:r>
        <m:nary>
          <m:naryPr>
            <m:chr m:val="∑"/>
            <m:limLoc m:val="undOvr"/>
            <m:ctrlPr>
              <w:rPr>
                <w:rFonts w:ascii="Cambria Math" w:hAnsi="Cambria Math" w:cs="Arial"/>
                <w:i/>
                <w:iCs/>
              </w:rPr>
            </m:ctrlPr>
          </m:naryPr>
          <m:sub>
            <m:r>
              <w:rPr>
                <w:rFonts w:ascii="Cambria Math" w:hAnsi="Cambria Math" w:cs="Arial"/>
              </w:rPr>
              <m:t>CF</m:t>
            </m:r>
            <m:r>
              <w:rPr>
                <w:rFonts w:ascii="Cambria Math" w:hAnsi="Cambria Math" w:cs="Arial"/>
                <w:lang w:val="en-US"/>
              </w:rPr>
              <m:t>(</m:t>
            </m:r>
            <m:r>
              <w:rPr>
                <w:rFonts w:ascii="Cambria Math" w:hAnsi="Cambria Math" w:cs="Arial"/>
              </w:rPr>
              <m:t>t</m:t>
            </m:r>
            <m:r>
              <w:rPr>
                <w:rFonts w:ascii="Cambria Math" w:hAnsi="Cambria Math" w:cs="Arial"/>
                <w:lang w:val="en-US"/>
              </w:rPr>
              <m:t>)</m:t>
            </m:r>
          </m:sub>
          <m:sup>
            <m:r>
              <w:rPr>
                <w:rFonts w:ascii="Cambria Math" w:hAnsi="Cambria Math" w:cs="Arial"/>
                <w:lang w:val="en-US"/>
              </w:rPr>
              <m:t>0&lt;</m:t>
            </m:r>
            <m:r>
              <w:rPr>
                <w:rFonts w:ascii="Cambria Math" w:hAnsi="Cambria Math" w:cs="Arial"/>
              </w:rPr>
              <m:t>t</m:t>
            </m:r>
            <m:r>
              <w:rPr>
                <w:rFonts w:ascii="Cambria Math" w:hAnsi="Cambria Math" w:cs="Arial"/>
                <w:lang w:val="en-US"/>
              </w:rPr>
              <m:t>&lt;</m:t>
            </m:r>
            <m:r>
              <w:rPr>
                <w:rFonts w:ascii="Cambria Math" w:hAnsi="Cambria Math" w:cs="Arial"/>
              </w:rPr>
              <m:t>τ</m:t>
            </m:r>
            <m:d>
              <m:dPr>
                <m:ctrlPr>
                  <w:rPr>
                    <w:rFonts w:ascii="Cambria Math" w:hAnsi="Cambria Math" w:cs="Arial"/>
                    <w:i/>
                  </w:rPr>
                </m:ctrlPr>
              </m:dPr>
              <m:e>
                <m:r>
                  <w:rPr>
                    <w:rFonts w:ascii="Cambria Math" w:hAnsi="Cambria Math" w:cs="Arial"/>
                  </w:rPr>
                  <m:t>Num</m:t>
                </m:r>
              </m:e>
            </m:d>
          </m:sup>
          <m:e>
            <m:d>
              <m:dPr>
                <m:begChr m:val="["/>
                <m:endChr m:val="]"/>
                <m:ctrlPr>
                  <w:rPr>
                    <w:rFonts w:ascii="Cambria Math" w:hAnsi="Cambria Math" w:cs="Arial"/>
                    <w:i/>
                    <w:iCs/>
                  </w:rPr>
                </m:ctrlPr>
              </m:dPr>
              <m:e>
                <m:r>
                  <w:rPr>
                    <w:rFonts w:ascii="Cambria Math" w:hAnsi="Cambria Math" w:cs="Arial"/>
                  </w:rPr>
                  <m:t>CF</m:t>
                </m:r>
                <m:d>
                  <m:dPr>
                    <m:ctrlPr>
                      <w:rPr>
                        <w:rFonts w:ascii="Cambria Math" w:hAnsi="Cambria Math" w:cs="Arial"/>
                        <w:i/>
                        <w:iCs/>
                      </w:rPr>
                    </m:ctrlPr>
                  </m:dPr>
                  <m:e>
                    <m:r>
                      <w:rPr>
                        <w:rFonts w:ascii="Cambria Math" w:hAnsi="Cambria Math" w:cs="Arial"/>
                      </w:rPr>
                      <m:t>БА</m:t>
                    </m:r>
                    <m:r>
                      <w:rPr>
                        <w:rFonts w:ascii="Cambria Math" w:hAnsi="Cambria Math" w:cs="Arial"/>
                        <w:lang w:val="en-US"/>
                      </w:rPr>
                      <m:t>,t</m:t>
                    </m:r>
                  </m:e>
                </m:d>
                <m:r>
                  <w:rPr>
                    <w:rFonts w:ascii="Cambria Math" w:hAnsi="Cambria Math" w:cs="Arial"/>
                    <w:lang w:val="en-US"/>
                  </w:rPr>
                  <m:t>·</m:t>
                </m:r>
                <m:sSup>
                  <m:sSupPr>
                    <m:ctrlPr>
                      <w:rPr>
                        <w:rFonts w:ascii="Cambria Math" w:hAnsi="Cambria Math" w:cs="Arial"/>
                        <w:i/>
                        <w:iCs/>
                      </w:rPr>
                    </m:ctrlPr>
                  </m:sSupPr>
                  <m:e>
                    <m:r>
                      <w:rPr>
                        <w:rFonts w:ascii="Cambria Math" w:hAnsi="Cambria Math" w:cs="Arial"/>
                      </w:rPr>
                      <m:t>e</m:t>
                    </m:r>
                  </m:e>
                  <m:sup>
                    <m:r>
                      <w:rPr>
                        <w:rFonts w:ascii="Cambria Math" w:hAnsi="Cambria Math" w:cs="Arial"/>
                        <w:lang w:val="en-US"/>
                      </w:rPr>
                      <m:t>-</m:t>
                    </m:r>
                    <m:r>
                      <w:rPr>
                        <w:rFonts w:ascii="Cambria Math" w:hAnsi="Cambria Math" w:cs="Arial"/>
                      </w:rPr>
                      <m:t>r</m:t>
                    </m:r>
                    <m:d>
                      <m:dPr>
                        <m:ctrlPr>
                          <w:rPr>
                            <w:rFonts w:ascii="Cambria Math" w:hAnsi="Cambria Math" w:cs="Arial"/>
                            <w:i/>
                            <w:iCs/>
                          </w:rPr>
                        </m:ctrlPr>
                      </m:dPr>
                      <m:e>
                        <m:r>
                          <w:rPr>
                            <w:rFonts w:ascii="Cambria Math" w:hAnsi="Cambria Math" w:cs="Arial"/>
                          </w:rPr>
                          <m:t>i</m:t>
                        </m:r>
                        <m:r>
                          <w:rPr>
                            <w:rFonts w:ascii="Cambria Math" w:hAnsi="Cambria Math" w:cs="Arial"/>
                            <w:lang w:val="en-US"/>
                          </w:rPr>
                          <m:t>-1,t,</m:t>
                        </m:r>
                        <m:r>
                          <w:rPr>
                            <w:rFonts w:ascii="Cambria Math" w:hAnsi="Cambria Math" w:cs="Arial"/>
                          </w:rPr>
                          <m:t>БА</m:t>
                        </m:r>
                      </m:e>
                    </m:d>
                    <m:r>
                      <w:rPr>
                        <w:rFonts w:ascii="Cambria Math" w:hAnsi="Cambria Math" w:cs="Arial"/>
                        <w:lang w:val="en-US"/>
                      </w:rPr>
                      <m:t>*</m:t>
                    </m:r>
                    <m:r>
                      <w:rPr>
                        <w:rFonts w:ascii="Cambria Math" w:hAnsi="Cambria Math" w:cs="Arial"/>
                      </w:rPr>
                      <m:t>t</m:t>
                    </m:r>
                  </m:sup>
                </m:sSup>
              </m:e>
            </m:d>
          </m:e>
        </m:nary>
      </m:oMath>
      <w:r w:rsidRPr="002322B8">
        <w:rPr>
          <w:rFonts w:ascii="Arial" w:eastAsia="Times New Roman" w:hAnsi="Arial" w:cs="Arial"/>
          <w:lang w:val="en-GB"/>
        </w:rPr>
        <w:t xml:space="preserve">   </w:t>
      </w:r>
      <m:oMath>
        <m:r>
          <w:rPr>
            <w:rFonts w:ascii="Cambria Math" w:hAnsi="Cambria Math" w:cs="Tahoma"/>
            <w:lang w:val="en-GB"/>
          </w:rPr>
          <m:t>∙</m:t>
        </m:r>
        <m:r>
          <w:rPr>
            <w:rFonts w:ascii="Cambria Math" w:hAnsi="Cambria Math" w:cs="Tahoma"/>
            <w:lang w:val="en-US"/>
          </w:rPr>
          <m:t>Lot</m:t>
        </m:r>
        <m:r>
          <w:rPr>
            <w:rFonts w:ascii="Cambria Math" w:hAnsi="Cambria Math" w:cs="Tahoma"/>
            <w:lang w:val="en-GB"/>
          </w:rPr>
          <m:t>(</m:t>
        </m:r>
        <m:r>
          <w:rPr>
            <w:rFonts w:ascii="Cambria Math" w:hAnsi="Cambria Math" w:cs="Tahoma"/>
            <w:lang w:val="en-US"/>
          </w:rPr>
          <m:t>Num</m:t>
        </m:r>
        <m:r>
          <w:rPr>
            <w:rFonts w:ascii="Cambria Math" w:hAnsi="Cambria Math" w:cs="Tahoma"/>
            <w:lang w:val="en-GB"/>
          </w:rPr>
          <m:t xml:space="preserve">, </m:t>
        </m:r>
        <m:r>
          <w:rPr>
            <w:rFonts w:ascii="Cambria Math" w:hAnsi="Cambria Math" w:cs="Tahoma"/>
          </w:rPr>
          <m:t>БА</m:t>
        </m:r>
        <m:r>
          <w:rPr>
            <w:rFonts w:ascii="Cambria Math" w:hAnsi="Cambria Math" w:cs="Tahoma"/>
            <w:lang w:val="en-GB"/>
          </w:rPr>
          <m:t>)</m:t>
        </m:r>
      </m:oMath>
    </w:p>
    <w:p w14:paraId="43283C50" w14:textId="77777777" w:rsidR="00AA4627" w:rsidRPr="002322B8" w:rsidRDefault="00AA4627" w:rsidP="00AA4627">
      <w:pPr>
        <w:pStyle w:val="aa"/>
        <w:spacing w:before="120"/>
        <w:ind w:left="2520"/>
        <w:jc w:val="both"/>
        <w:rPr>
          <w:rFonts w:ascii="Arial" w:eastAsia="Times New Roman" w:hAnsi="Arial" w:cs="Arial"/>
          <w:sz w:val="20"/>
          <w:szCs w:val="20"/>
          <w:lang w:val="en-GB"/>
        </w:rPr>
      </w:pPr>
    </w:p>
    <w:p w14:paraId="799EA4C6" w14:textId="77777777" w:rsidR="00AA4627" w:rsidRPr="002322B8" w:rsidRDefault="00AA4627" w:rsidP="00AA4627">
      <w:pPr>
        <w:pStyle w:val="aa"/>
        <w:spacing w:before="120"/>
        <w:ind w:left="284"/>
        <w:jc w:val="both"/>
        <w:rPr>
          <w:rFonts w:ascii="Arial" w:hAnsi="Arial" w:cs="Arial"/>
          <w:sz w:val="20"/>
          <w:szCs w:val="20"/>
          <w:lang w:val="en-GB"/>
        </w:rPr>
      </w:pPr>
      <w:r w:rsidRPr="002322B8">
        <w:rPr>
          <w:rFonts w:ascii="Arial" w:eastAsia="Times New Roman" w:hAnsi="Arial" w:cs="Arial"/>
          <w:sz w:val="20"/>
          <w:szCs w:val="20"/>
          <w:lang w:val="en-GB"/>
        </w:rPr>
        <w:t>where</w:t>
      </w:r>
    </w:p>
    <w:p w14:paraId="5624265B" w14:textId="58601426" w:rsidR="00AA4627" w:rsidRPr="00AA4627" w:rsidRDefault="00AA4627" w:rsidP="00AA4627">
      <w:pPr>
        <w:spacing w:before="120" w:line="276" w:lineRule="auto"/>
        <w:jc w:val="center"/>
        <w:rPr>
          <w:rFonts w:ascii="Arial" w:hAnsi="Arial" w:cs="Arial"/>
          <w:i/>
          <w:sz w:val="20"/>
          <w:szCs w:val="20"/>
          <w:lang w:val="en-GB"/>
        </w:rPr>
      </w:pPr>
      <m:oMathPara>
        <m:oMath>
          <m:r>
            <w:rPr>
              <w:rFonts w:ascii="Cambria Math" w:hAnsi="Cambria Math" w:cs="Arial"/>
              <w:sz w:val="20"/>
              <w:szCs w:val="20"/>
            </w:rPr>
            <m:t>Points</m:t>
          </m:r>
          <m:d>
            <m:dPr>
              <m:ctrlPr>
                <w:rPr>
                  <w:rFonts w:ascii="Cambria Math" w:hAnsi="Cambria Math" w:cs="Arial"/>
                  <w:i/>
                  <w:sz w:val="20"/>
                  <w:szCs w:val="20"/>
                </w:rPr>
              </m:ctrlPr>
            </m:dPr>
            <m:e>
              <m:r>
                <w:rPr>
                  <w:rFonts w:ascii="Cambria Math" w:hAnsi="Cambria Math" w:cs="Arial"/>
                  <w:sz w:val="20"/>
                  <w:szCs w:val="20"/>
                </w:rPr>
                <m:t>i,БА</m:t>
              </m:r>
            </m:e>
          </m:d>
          <m:r>
            <w:rPr>
              <w:rFonts w:ascii="Cambria Math" w:hAnsi="Cambria Math" w:cs="Arial"/>
              <w:sz w:val="20"/>
              <w:szCs w:val="20"/>
            </w:rPr>
            <m:t>=</m:t>
          </m:r>
          <m:f>
            <m:fPr>
              <m:type m:val="skw"/>
              <m:ctrlPr>
                <w:rPr>
                  <w:rFonts w:ascii="Cambria Math" w:hAnsi="Cambria Math" w:cs="Arial"/>
                  <w:i/>
                  <w:sz w:val="20"/>
                  <w:szCs w:val="20"/>
                </w:rPr>
              </m:ctrlPr>
            </m:fPr>
            <m:num>
              <m:r>
                <w:rPr>
                  <w:rFonts w:ascii="Cambria Math" w:hAnsi="Cambria Math" w:cs="Arial"/>
                  <w:sz w:val="20"/>
                  <w:szCs w:val="20"/>
                </w:rPr>
                <m:t>MinStep(i,1,БА)</m:t>
              </m:r>
            </m:num>
            <m:den>
              <m:r>
                <w:rPr>
                  <w:rFonts w:ascii="Cambria Math" w:hAnsi="Cambria Math" w:cs="Arial"/>
                  <w:sz w:val="20"/>
                  <w:szCs w:val="20"/>
                </w:rPr>
                <m:t>MinStepPrice(i,1,БА)</m:t>
              </m:r>
            </m:den>
          </m:f>
        </m:oMath>
      </m:oMathPara>
    </w:p>
    <w:p w14:paraId="43E05696" w14:textId="75A9ABDA" w:rsidR="00AA4627" w:rsidRPr="002322B8" w:rsidRDefault="00AA4627" w:rsidP="00AA4627">
      <w:pPr>
        <w:pStyle w:val="aa"/>
        <w:spacing w:before="120"/>
        <w:ind w:left="284"/>
        <w:jc w:val="both"/>
        <w:rPr>
          <w:rFonts w:ascii="Arial" w:hAnsi="Arial" w:cs="Arial"/>
          <w:sz w:val="20"/>
          <w:szCs w:val="20"/>
          <w:lang w:val="en-GB"/>
        </w:rPr>
      </w:pPr>
      <m:oMath>
        <m:r>
          <w:rPr>
            <w:rFonts w:ascii="Cambria Math" w:hAnsi="Cambria Math" w:cs="Arial"/>
          </w:rPr>
          <w:lastRenderedPageBreak/>
          <m:t>r</m:t>
        </m:r>
        <m:d>
          <m:dPr>
            <m:ctrlPr>
              <w:rPr>
                <w:rFonts w:ascii="Cambria Math" w:hAnsi="Cambria Math" w:cs="Arial"/>
                <w:i/>
              </w:rPr>
            </m:ctrlPr>
          </m:dPr>
          <m:e>
            <m:r>
              <w:rPr>
                <w:rFonts w:ascii="Cambria Math" w:hAnsi="Cambria Math" w:cs="Arial"/>
              </w:rPr>
              <m:t>i</m:t>
            </m:r>
            <m:r>
              <w:rPr>
                <w:rFonts w:ascii="Cambria Math" w:hAnsi="Cambria Math" w:cs="Arial"/>
                <w:lang w:val="en-US"/>
              </w:rPr>
              <m:t>-1,</m:t>
            </m:r>
            <m:r>
              <w:rPr>
                <w:rFonts w:ascii="Cambria Math" w:hAnsi="Cambria Math" w:cs="Arial"/>
              </w:rPr>
              <m:t>τ</m:t>
            </m:r>
            <m:r>
              <w:rPr>
                <w:rFonts w:ascii="Cambria Math" w:hAnsi="Cambria Math" w:cs="Arial"/>
                <w:lang w:val="en-US"/>
              </w:rPr>
              <m:t>,</m:t>
            </m:r>
            <m:r>
              <w:rPr>
                <w:rFonts w:ascii="Cambria Math" w:hAnsi="Cambria Math" w:cs="Arial"/>
              </w:rPr>
              <m:t>БА</m:t>
            </m:r>
          </m:e>
        </m:d>
      </m:oMath>
      <w:r w:rsidRPr="002322B8">
        <w:rPr>
          <w:rFonts w:ascii="Arial" w:eastAsia="Times New Roman" w:hAnsi="Arial" w:cs="Arial"/>
          <w:sz w:val="20"/>
          <w:szCs w:val="20"/>
          <w:lang w:val="en-GB"/>
        </w:rPr>
        <w:t xml:space="preserve"> – The rate for maturity</w:t>
      </w:r>
      <m:oMath>
        <m:r>
          <w:rPr>
            <w:rFonts w:ascii="Cambria Math" w:hAnsi="Cambria Math" w:cs="Arial"/>
            <w:lang w:val="en-US"/>
          </w:rPr>
          <m:t xml:space="preserve"> </m:t>
        </m:r>
        <m:r>
          <w:rPr>
            <w:rFonts w:ascii="Cambria Math" w:hAnsi="Cambria Math" w:cs="Arial"/>
          </w:rPr>
          <m:t>τ</m:t>
        </m:r>
      </m:oMath>
      <w:r w:rsidRPr="002322B8">
        <w:rPr>
          <w:rFonts w:ascii="Arial" w:eastAsia="Times New Roman" w:hAnsi="Arial" w:cs="Arial"/>
          <w:sz w:val="20"/>
          <w:szCs w:val="20"/>
          <w:lang w:val="en-GB"/>
        </w:rPr>
        <w:t>, as determined in the clearing session run following the previous settlement period</w:t>
      </w:r>
      <w:r w:rsidRPr="002322B8">
        <w:rPr>
          <w:rFonts w:ascii="Arial" w:hAnsi="Arial" w:cs="Arial"/>
          <w:sz w:val="20"/>
          <w:szCs w:val="20"/>
          <w:lang w:val="en-GB"/>
        </w:rPr>
        <w:t>.</w:t>
      </w:r>
    </w:p>
    <w:p w14:paraId="1066970E" w14:textId="77777777" w:rsidR="00AA4627" w:rsidRPr="002322B8" w:rsidRDefault="00AA4627" w:rsidP="00AA4627">
      <w:pPr>
        <w:pStyle w:val="a3"/>
        <w:numPr>
          <w:ilvl w:val="0"/>
          <w:numId w:val="3"/>
        </w:numPr>
        <w:snapToGrid w:val="0"/>
        <w:rPr>
          <w:rFonts w:ascii="Arial" w:hAnsi="Arial" w:cs="Arial"/>
          <w:b w:val="0"/>
          <w:lang w:val="en-GB"/>
        </w:rPr>
      </w:pPr>
      <w:r w:rsidRPr="002322B8">
        <w:rPr>
          <w:rFonts w:ascii="Arial" w:hAnsi="Arial" w:cs="Arial"/>
          <w:b w:val="0"/>
          <w:lang w:val="en-GB"/>
        </w:rPr>
        <w:t xml:space="preserve">The values of the Interest Rate Futures settlement prices determined in the clearing session following the previous settlement period are adjusted as follows for all Num: </w:t>
      </w:r>
    </w:p>
    <w:p w14:paraId="4ABDB067" w14:textId="77777777" w:rsidR="00AA4627" w:rsidRPr="002322B8" w:rsidRDefault="00AA4627" w:rsidP="00AA4627">
      <w:pPr>
        <w:pStyle w:val="a3"/>
        <w:numPr>
          <w:ilvl w:val="1"/>
          <w:numId w:val="3"/>
        </w:numPr>
        <w:snapToGrid w:val="0"/>
        <w:rPr>
          <w:rFonts w:ascii="Arial" w:hAnsi="Arial" w:cs="Arial"/>
          <w:b w:val="0"/>
          <w:lang w:val="en-GB"/>
        </w:rPr>
      </w:pPr>
      <w:r w:rsidRPr="002322B8">
        <w:rPr>
          <w:rFonts w:ascii="Arial" w:hAnsi="Arial" w:cs="Arial"/>
          <w:b w:val="0"/>
          <w:lang w:val="en-GB"/>
        </w:rPr>
        <w:t>Indirect quote:</w:t>
      </w:r>
    </w:p>
    <w:p w14:paraId="6A2541B9" w14:textId="20AD4DE5" w:rsidR="00AA4627" w:rsidRPr="00AA4627" w:rsidRDefault="00AA4627" w:rsidP="00AA4627">
      <w:pPr>
        <w:pStyle w:val="aa"/>
        <w:spacing w:before="120"/>
        <w:ind w:left="2520"/>
        <w:jc w:val="both"/>
        <w:rPr>
          <w:rFonts w:ascii="Arial" w:eastAsia="Times New Roman" w:hAnsi="Arial" w:cs="Arial"/>
          <w:iCs/>
          <w:sz w:val="20"/>
          <w:szCs w:val="20"/>
          <w:lang w:val="en-GB"/>
        </w:rPr>
      </w:pPr>
      <m:oMathPara>
        <m:oMath>
          <m:r>
            <w:rPr>
              <w:rFonts w:ascii="Cambria Math" w:hAnsi="Cambria Math" w:cs="Arial"/>
            </w:rPr>
            <m:t>P_dirty</m:t>
          </m:r>
          <m:d>
            <m:dPr>
              <m:ctrlPr>
                <w:rPr>
                  <w:rFonts w:ascii="Cambria Math" w:hAnsi="Cambria Math" w:cs="Arial"/>
                  <w:i/>
                  <w:iCs/>
                </w:rPr>
              </m:ctrlPr>
            </m:dPr>
            <m:e>
              <m:r>
                <w:rPr>
                  <w:rFonts w:ascii="Cambria Math" w:hAnsi="Cambria Math" w:cs="Arial"/>
                </w:rPr>
                <m:t>i-1,Num,БА</m:t>
              </m:r>
              <m:ctrlPr>
                <w:rPr>
                  <w:rFonts w:ascii="Cambria Math" w:hAnsi="Cambria Math" w:cs="Arial"/>
                </w:rPr>
              </m:ctrlPr>
            </m:e>
          </m:d>
          <m:r>
            <m:rPr>
              <m:sty m:val="p"/>
            </m:rPr>
            <w:rPr>
              <w:rFonts w:ascii="Cambria Math" w:hAnsi="Cambria Math" w:cs="Arial"/>
            </w:rPr>
            <m:t>=1-</m:t>
          </m:r>
          <m:r>
            <w:rPr>
              <w:rFonts w:ascii="Cambria Math" w:hAnsi="Cambria Math" w:cs="Arial"/>
            </w:rPr>
            <m:t>P</m:t>
          </m:r>
          <m:d>
            <m:dPr>
              <m:ctrlPr>
                <w:rPr>
                  <w:rFonts w:ascii="Cambria Math" w:hAnsi="Cambria Math" w:cs="Arial"/>
                  <w:i/>
                  <w:iCs/>
                </w:rPr>
              </m:ctrlPr>
            </m:dPr>
            <m:e>
              <m:r>
                <w:rPr>
                  <w:rFonts w:ascii="Cambria Math" w:hAnsi="Cambria Math" w:cs="Arial"/>
                </w:rPr>
                <m:t>i-1,Num,БА</m:t>
              </m:r>
            </m:e>
          </m:d>
          <m:r>
            <w:rPr>
              <w:rFonts w:ascii="Cambria Math" w:hAnsi="Cambria Math" w:cs="Arial"/>
            </w:rPr>
            <m:t>/100</m:t>
          </m:r>
        </m:oMath>
      </m:oMathPara>
    </w:p>
    <w:p w14:paraId="32573C09" w14:textId="77777777" w:rsidR="00AA4627" w:rsidRPr="002322B8" w:rsidRDefault="00AA4627" w:rsidP="00AA4627">
      <w:pPr>
        <w:pStyle w:val="a3"/>
        <w:numPr>
          <w:ilvl w:val="1"/>
          <w:numId w:val="3"/>
        </w:numPr>
        <w:snapToGrid w:val="0"/>
        <w:rPr>
          <w:rFonts w:ascii="Arial" w:hAnsi="Arial" w:cs="Arial"/>
          <w:b w:val="0"/>
          <w:lang w:val="en-GB"/>
        </w:rPr>
      </w:pPr>
      <w:r w:rsidRPr="002322B8">
        <w:rPr>
          <w:rFonts w:ascii="Arial" w:hAnsi="Arial" w:cs="Arial"/>
          <w:b w:val="0"/>
          <w:lang w:val="en-GB"/>
        </w:rPr>
        <w:t>Direct quote:</w:t>
      </w:r>
    </w:p>
    <w:p w14:paraId="57A6F957" w14:textId="517A5DC1" w:rsidR="00AA4627" w:rsidRPr="00AA4627" w:rsidRDefault="00AA4627" w:rsidP="00AA4627">
      <w:pPr>
        <w:pStyle w:val="a3"/>
        <w:snapToGrid w:val="0"/>
        <w:ind w:left="792"/>
        <w:jc w:val="center"/>
        <w:rPr>
          <w:rFonts w:ascii="Arial" w:hAnsi="Arial" w:cs="Arial"/>
          <w:b w:val="0"/>
          <w:lang w:val="en-GB"/>
        </w:rPr>
      </w:pPr>
      <m:oMathPara>
        <m:oMath>
          <m:r>
            <m:rPr>
              <m:sty m:val="bi"/>
            </m:rPr>
            <w:rPr>
              <w:rFonts w:ascii="Cambria Math" w:hAnsi="Cambria Math" w:cs="Arial"/>
            </w:rPr>
            <m:t>P_dirty</m:t>
          </m:r>
          <m:d>
            <m:dPr>
              <m:ctrlPr>
                <w:rPr>
                  <w:rFonts w:ascii="Cambria Math" w:hAnsi="Cambria Math" w:cs="Arial"/>
                  <w:i/>
                  <w:iCs/>
                </w:rPr>
              </m:ctrlPr>
            </m:dPr>
            <m:e>
              <m:r>
                <m:rPr>
                  <m:sty m:val="bi"/>
                </m:rPr>
                <w:rPr>
                  <w:rFonts w:ascii="Cambria Math" w:hAnsi="Cambria Math" w:cs="Arial"/>
                </w:rPr>
                <m:t>i-1,Num,БА</m:t>
              </m:r>
              <m:ctrlPr>
                <w:rPr>
                  <w:rFonts w:ascii="Cambria Math" w:hAnsi="Cambria Math" w:cs="Arial"/>
                </w:rPr>
              </m:ctrlPr>
            </m:e>
          </m:d>
          <m:r>
            <m:rPr>
              <m:sty m:val="b"/>
            </m:rPr>
            <w:rPr>
              <w:rFonts w:ascii="Cambria Math" w:hAnsi="Cambria Math" w:cs="Arial"/>
            </w:rPr>
            <m:t>=</m:t>
          </m:r>
          <m:r>
            <m:rPr>
              <m:sty m:val="bi"/>
            </m:rPr>
            <w:rPr>
              <w:rFonts w:ascii="Cambria Math" w:hAnsi="Cambria Math" w:cs="Arial"/>
            </w:rPr>
            <m:t>P</m:t>
          </m:r>
          <m:d>
            <m:dPr>
              <m:ctrlPr>
                <w:rPr>
                  <w:rFonts w:ascii="Cambria Math" w:hAnsi="Cambria Math" w:cs="Arial"/>
                  <w:i/>
                  <w:iCs/>
                </w:rPr>
              </m:ctrlPr>
            </m:dPr>
            <m:e>
              <m:r>
                <m:rPr>
                  <m:sty m:val="bi"/>
                </m:rPr>
                <w:rPr>
                  <w:rFonts w:ascii="Cambria Math" w:hAnsi="Cambria Math" w:cs="Arial"/>
                </w:rPr>
                <m:t>i-1,Num,БА</m:t>
              </m:r>
            </m:e>
          </m:d>
          <m:r>
            <m:rPr>
              <m:sty m:val="bi"/>
            </m:rPr>
            <w:rPr>
              <w:rFonts w:ascii="Cambria Math" w:hAnsi="Cambria Math" w:cs="Arial"/>
            </w:rPr>
            <m:t>/100</m:t>
          </m:r>
        </m:oMath>
      </m:oMathPara>
    </w:p>
    <w:p w14:paraId="3BB850CD" w14:textId="77777777" w:rsidR="00AA4627" w:rsidRPr="002322B8" w:rsidRDefault="00AA4627" w:rsidP="00AA4627">
      <w:pPr>
        <w:pStyle w:val="a3"/>
        <w:numPr>
          <w:ilvl w:val="0"/>
          <w:numId w:val="3"/>
        </w:numPr>
        <w:snapToGrid w:val="0"/>
        <w:rPr>
          <w:rFonts w:ascii="Arial" w:hAnsi="Arial" w:cs="Arial"/>
          <w:b w:val="0"/>
          <w:lang w:val="en-GB"/>
        </w:rPr>
      </w:pPr>
      <w:r w:rsidRPr="002322B8">
        <w:rPr>
          <w:rFonts w:ascii="Arial" w:hAnsi="Arial" w:cs="Arial"/>
          <w:b w:val="0"/>
          <w:lang w:val="en-GB"/>
        </w:rPr>
        <w:t>“Dirty” settlement prices of principal futures and futures on underlying assets, with attribute AllFirstPriority(БА) set to Yes, and/or NegativePrices(БА) set to Yes, are calculated in accordance with paragraphs 7.1-7.5 of this section.</w:t>
      </w:r>
    </w:p>
    <w:p w14:paraId="2900AC47" w14:textId="612BE354" w:rsidR="00AA4627" w:rsidRPr="002322B8" w:rsidRDefault="00AA4627" w:rsidP="00AA4627">
      <w:pPr>
        <w:pStyle w:val="a3"/>
        <w:numPr>
          <w:ilvl w:val="1"/>
          <w:numId w:val="3"/>
        </w:numPr>
        <w:snapToGrid w:val="0"/>
        <w:rPr>
          <w:rFonts w:ascii="Arial" w:hAnsi="Arial" w:cs="Arial"/>
          <w:lang w:val="en-GB"/>
        </w:rPr>
      </w:pPr>
      <m:oMath>
        <m:r>
          <m:rPr>
            <m:sty m:val="bi"/>
          </m:rPr>
          <w:rPr>
            <w:rFonts w:ascii="Cambria Math" w:hAnsi="Cambria Math" w:cs="Arial"/>
          </w:rPr>
          <m:t>MD</m:t>
        </m:r>
        <m:d>
          <m:dPr>
            <m:ctrlPr>
              <w:rPr>
                <w:rFonts w:ascii="Cambria Math" w:hAnsi="Cambria Math" w:cs="Arial"/>
              </w:rPr>
            </m:ctrlPr>
          </m:dPr>
          <m:e>
            <m:r>
              <m:rPr>
                <m:sty m:val="bi"/>
              </m:rPr>
              <w:rPr>
                <w:rFonts w:ascii="Cambria Math" w:hAnsi="Cambria Math" w:cs="Arial"/>
              </w:rPr>
              <m:t>i</m:t>
            </m:r>
            <m:r>
              <m:rPr>
                <m:sty m:val="b"/>
              </m:rPr>
              <w:rPr>
                <w:rFonts w:ascii="Cambria Math" w:hAnsi="Cambria Math" w:cs="Arial"/>
                <w:lang w:val="en-US"/>
              </w:rPr>
              <m:t>,</m:t>
            </m:r>
            <m:r>
              <m:rPr>
                <m:sty m:val="bi"/>
              </m:rPr>
              <w:rPr>
                <w:rFonts w:ascii="Cambria Math" w:hAnsi="Cambria Math" w:cs="Arial"/>
              </w:rPr>
              <m:t>Num</m:t>
            </m:r>
            <m:r>
              <m:rPr>
                <m:sty m:val="bi"/>
              </m:rPr>
              <w:rPr>
                <w:rFonts w:ascii="Cambria Math" w:hAnsi="Cambria Math" w:cs="Arial"/>
                <w:lang w:val="en-US"/>
              </w:rPr>
              <m:t>,</m:t>
            </m:r>
            <m:r>
              <m:rPr>
                <m:sty m:val="bi"/>
              </m:rPr>
              <w:rPr>
                <w:rFonts w:ascii="Cambria Math" w:hAnsi="Cambria Math" w:cs="Arial"/>
              </w:rPr>
              <m:t>БА</m:t>
            </m:r>
          </m:e>
        </m:d>
      </m:oMath>
      <w:r w:rsidRPr="002322B8">
        <w:rPr>
          <w:rFonts w:ascii="Arial" w:hAnsi="Arial" w:cs="Arial"/>
          <w:position w:val="-9"/>
          <w:lang w:val="en-GB"/>
        </w:rPr>
        <w:t xml:space="preserve"> </w:t>
      </w:r>
      <w:r w:rsidRPr="002322B8">
        <w:rPr>
          <w:rFonts w:ascii="Arial" w:hAnsi="Arial" w:cs="Arial"/>
          <w:b w:val="0"/>
          <w:lang w:val="en-GB"/>
        </w:rPr>
        <w:t xml:space="preserve">are calculated as the median of </w:t>
      </w:r>
      <w:r w:rsidRPr="002322B8">
        <w:rPr>
          <w:rFonts w:ascii="Arial" w:hAnsi="Arial" w:cs="Arial"/>
          <w:lang w:val="en-GB"/>
        </w:rPr>
        <w:fldChar w:fldCharType="begin"/>
      </w:r>
      <w:r w:rsidRPr="002322B8">
        <w:rPr>
          <w:rFonts w:ascii="Arial" w:hAnsi="Arial" w:cs="Arial"/>
          <w:lang w:val="en-GB"/>
        </w:rPr>
        <w:instrText xml:space="preserve"> QUOTE MDi,Num,БА </w:instrText>
      </w:r>
      <w:r w:rsidRPr="002322B8">
        <w:rPr>
          <w:rFonts w:ascii="Arial" w:hAnsi="Arial" w:cs="Arial"/>
          <w:lang w:val="en-GB"/>
        </w:rPr>
        <w:fldChar w:fldCharType="end"/>
      </w:r>
      <w:r w:rsidRPr="002322B8">
        <w:rPr>
          <w:rFonts w:ascii="Arial" w:hAnsi="Arial" w:cs="Arial"/>
          <w:lang w:val="en-GB"/>
        </w:rPr>
        <w:t xml:space="preserve"> </w:t>
      </w:r>
      <m:oMath>
        <m:r>
          <m:rPr>
            <m:sty m:val="bi"/>
          </m:rPr>
          <w:rPr>
            <w:rFonts w:ascii="Cambria Math" w:hAnsi="Cambria Math" w:cs="Arial"/>
          </w:rPr>
          <m:t>Bid</m:t>
        </m:r>
        <m:d>
          <m:dPr>
            <m:ctrlPr>
              <w:rPr>
                <w:rFonts w:ascii="Cambria Math" w:hAnsi="Cambria Math" w:cs="Arial"/>
              </w:rPr>
            </m:ctrlPr>
          </m:dPr>
          <m:e>
            <m:r>
              <m:rPr>
                <m:sty m:val="bi"/>
              </m:rPr>
              <w:rPr>
                <w:rFonts w:ascii="Cambria Math" w:hAnsi="Cambria Math" w:cs="Arial"/>
              </w:rPr>
              <m:t>i</m:t>
            </m:r>
            <m:r>
              <m:rPr>
                <m:sty m:val="b"/>
              </m:rPr>
              <w:rPr>
                <w:rFonts w:ascii="Cambria Math" w:hAnsi="Cambria Math" w:cs="Arial"/>
                <w:lang w:val="en-US"/>
              </w:rPr>
              <m:t>,</m:t>
            </m:r>
            <m:r>
              <m:rPr>
                <m:sty m:val="bi"/>
              </m:rPr>
              <w:rPr>
                <w:rFonts w:ascii="Cambria Math" w:hAnsi="Cambria Math" w:cs="Arial"/>
              </w:rPr>
              <m:t>Instr</m:t>
            </m:r>
          </m:e>
        </m:d>
        <m:r>
          <m:rPr>
            <m:sty m:val="b"/>
          </m:rPr>
          <w:rPr>
            <w:rFonts w:ascii="Cambria Math" w:hAnsi="Cambria Math" w:cs="Arial"/>
            <w:lang w:val="en-US"/>
          </w:rPr>
          <m:t xml:space="preserve">, </m:t>
        </m:r>
        <m:r>
          <m:rPr>
            <m:sty m:val="bi"/>
          </m:rPr>
          <w:rPr>
            <w:rFonts w:ascii="Cambria Math" w:hAnsi="Cambria Math" w:cs="Arial"/>
          </w:rPr>
          <m:t>Ask</m:t>
        </m:r>
        <m:d>
          <m:dPr>
            <m:ctrlPr>
              <w:rPr>
                <w:rFonts w:ascii="Cambria Math" w:hAnsi="Cambria Math" w:cs="Arial"/>
              </w:rPr>
            </m:ctrlPr>
          </m:dPr>
          <m:e>
            <m:r>
              <m:rPr>
                <m:sty m:val="bi"/>
              </m:rPr>
              <w:rPr>
                <w:rFonts w:ascii="Cambria Math" w:hAnsi="Cambria Math" w:cs="Arial"/>
              </w:rPr>
              <m:t>i</m:t>
            </m:r>
            <m:r>
              <m:rPr>
                <m:sty m:val="b"/>
              </m:rPr>
              <w:rPr>
                <w:rFonts w:ascii="Cambria Math" w:hAnsi="Cambria Math" w:cs="Arial"/>
                <w:lang w:val="en-US"/>
              </w:rPr>
              <m:t>,</m:t>
            </m:r>
            <m:r>
              <m:rPr>
                <m:sty m:val="bi"/>
              </m:rPr>
              <w:rPr>
                <w:rFonts w:ascii="Cambria Math" w:hAnsi="Cambria Math" w:cs="Arial"/>
              </w:rPr>
              <m:t>Instr</m:t>
            </m:r>
          </m:e>
        </m:d>
        <m:r>
          <m:rPr>
            <m:sty m:val="b"/>
          </m:rPr>
          <w:rPr>
            <w:rFonts w:ascii="Cambria Math" w:hAnsi="Cambria Math" w:cs="Arial"/>
            <w:lang w:val="en-US"/>
          </w:rPr>
          <m:t xml:space="preserve">, </m:t>
        </m:r>
        <m:r>
          <m:rPr>
            <m:sty m:val="bi"/>
          </m:rPr>
          <w:rPr>
            <w:rFonts w:ascii="Cambria Math" w:hAnsi="Cambria Math" w:cs="Arial"/>
          </w:rPr>
          <m:t>Last</m:t>
        </m:r>
        <m:r>
          <m:rPr>
            <m:sty m:val="b"/>
          </m:rPr>
          <w:rPr>
            <w:rFonts w:ascii="Cambria Math" w:hAnsi="Cambria Math" w:cs="Arial"/>
            <w:lang w:val="en-US"/>
          </w:rPr>
          <m:t>(</m:t>
        </m:r>
        <m:r>
          <m:rPr>
            <m:sty m:val="bi"/>
          </m:rPr>
          <w:rPr>
            <w:rFonts w:ascii="Cambria Math" w:hAnsi="Cambria Math" w:cs="Arial"/>
          </w:rPr>
          <m:t>i</m:t>
        </m:r>
        <m:r>
          <m:rPr>
            <m:sty m:val="b"/>
          </m:rPr>
          <w:rPr>
            <w:rFonts w:ascii="Cambria Math" w:hAnsi="Cambria Math" w:cs="Arial"/>
            <w:lang w:val="en-US"/>
          </w:rPr>
          <m:t>,</m:t>
        </m:r>
        <m:r>
          <m:rPr>
            <m:sty m:val="bi"/>
          </m:rPr>
          <w:rPr>
            <w:rFonts w:ascii="Cambria Math" w:hAnsi="Cambria Math" w:cs="Arial"/>
          </w:rPr>
          <m:t>Instr</m:t>
        </m:r>
        <m:r>
          <m:rPr>
            <m:sty m:val="b"/>
          </m:rPr>
          <w:rPr>
            <w:rFonts w:ascii="Cambria Math" w:hAnsi="Cambria Math" w:cs="Arial"/>
            <w:lang w:val="en-US"/>
          </w:rPr>
          <m:t>)</m:t>
        </m:r>
      </m:oMath>
      <w:r w:rsidRPr="002322B8">
        <w:rPr>
          <w:rFonts w:ascii="Arial" w:hAnsi="Arial" w:cs="Arial"/>
          <w:lang w:val="en-GB"/>
        </w:rPr>
        <w:t>.</w:t>
      </w:r>
    </w:p>
    <w:p w14:paraId="19DDF789" w14:textId="77777777" w:rsidR="00AA4627" w:rsidRPr="002322B8" w:rsidRDefault="00AA4627" w:rsidP="00AA4627">
      <w:pPr>
        <w:pStyle w:val="a3"/>
        <w:numPr>
          <w:ilvl w:val="1"/>
          <w:numId w:val="3"/>
        </w:numPr>
        <w:snapToGrid w:val="0"/>
        <w:rPr>
          <w:rFonts w:ascii="Arial" w:hAnsi="Arial" w:cs="Arial"/>
          <w:b w:val="0"/>
          <w:lang w:val="en-GB"/>
        </w:rPr>
      </w:pPr>
      <w:r w:rsidRPr="002322B8">
        <w:rPr>
          <w:rFonts w:ascii="Arial" w:hAnsi="Arial" w:cs="Arial"/>
          <w:b w:val="0"/>
          <w:lang w:val="en-GB"/>
        </w:rPr>
        <w:t>“Dirty” preliminary values of settlement prices are calculated for every futures except Interest Rate Futures:</w:t>
      </w:r>
    </w:p>
    <w:p w14:paraId="736E1124" w14:textId="615414DA" w:rsidR="00AA4627" w:rsidRPr="002322B8" w:rsidRDefault="00AA4627" w:rsidP="00AA4627">
      <w:pPr>
        <w:pStyle w:val="aa"/>
        <w:spacing w:before="120"/>
        <w:ind w:left="1800"/>
        <w:jc w:val="center"/>
        <w:rPr>
          <w:rFonts w:ascii="Arial" w:hAnsi="Arial" w:cs="Arial"/>
          <w:i/>
          <w:lang w:val="en-GB"/>
        </w:rPr>
      </w:pPr>
      <m:oMath>
        <m:r>
          <w:rPr>
            <w:rFonts w:ascii="Cambria Math" w:hAnsi="Cambria Math" w:cs="Arial"/>
          </w:rPr>
          <m:t>M</m:t>
        </m:r>
        <m:sSub>
          <m:sSubPr>
            <m:ctrlPr>
              <w:rPr>
                <w:rFonts w:ascii="Cambria Math" w:hAnsi="Cambria Math" w:cs="Arial"/>
                <w:i/>
              </w:rPr>
            </m:ctrlPr>
          </m:sSubPr>
          <m:e>
            <m:r>
              <w:rPr>
                <w:rFonts w:ascii="Cambria Math" w:hAnsi="Cambria Math" w:cs="Arial"/>
              </w:rPr>
              <m:t>D</m:t>
            </m:r>
          </m:e>
          <m:sub>
            <m:r>
              <w:rPr>
                <w:rFonts w:ascii="Cambria Math" w:hAnsi="Cambria Math" w:cs="Arial"/>
              </w:rPr>
              <m:t>dirty</m:t>
            </m:r>
            <m:d>
              <m:dPr>
                <m:ctrlPr>
                  <w:rPr>
                    <w:rFonts w:ascii="Cambria Math" w:hAnsi="Cambria Math" w:cs="Arial"/>
                    <w:i/>
                    <w:iCs/>
                  </w:rPr>
                </m:ctrlPr>
              </m:dPr>
              <m:e>
                <m:r>
                  <w:rPr>
                    <w:rFonts w:ascii="Cambria Math" w:hAnsi="Cambria Math" w:cs="Arial"/>
                  </w:rPr>
                  <m:t>i</m:t>
                </m:r>
                <m:r>
                  <w:rPr>
                    <w:rFonts w:ascii="Cambria Math" w:hAnsi="Cambria Math"/>
                    <w:lang w:val="en-US"/>
                  </w:rPr>
                  <m:t>,</m:t>
                </m:r>
                <m:r>
                  <w:rPr>
                    <w:rFonts w:ascii="Cambria Math" w:hAnsi="Cambria Math" w:cs="Arial"/>
                  </w:rPr>
                  <m:t>Num</m:t>
                </m:r>
                <m:r>
                  <w:rPr>
                    <w:rFonts w:ascii="Cambria Math" w:hAnsi="Cambria Math"/>
                    <w:lang w:val="en-US"/>
                  </w:rPr>
                  <m:t>,</m:t>
                </m:r>
                <m:r>
                  <w:rPr>
                    <w:rFonts w:ascii="Cambria Math" w:hAnsi="Cambria Math" w:cs="Arial"/>
                  </w:rPr>
                  <m:t>БА</m:t>
                </m:r>
                <m:ctrlPr>
                  <w:rPr>
                    <w:rFonts w:ascii="Cambria Math" w:hAnsi="Cambria Math" w:cs="Arial"/>
                  </w:rPr>
                </m:ctrlPr>
              </m:e>
            </m:d>
          </m:sub>
        </m:sSub>
        <m:r>
          <m:rPr>
            <m:sty m:val="p"/>
          </m:rPr>
          <w:rPr>
            <w:rFonts w:ascii="Cambria Math" w:hAnsi="Cambria Math"/>
            <w:lang w:val="en-US"/>
          </w:rPr>
          <m:t>=</m:t>
        </m:r>
        <m:r>
          <w:rPr>
            <w:rFonts w:ascii="Cambria Math" w:hAnsi="Cambria Math" w:cs="Arial"/>
          </w:rPr>
          <m:t>MD</m:t>
        </m:r>
        <m:d>
          <m:dPr>
            <m:ctrlPr>
              <w:rPr>
                <w:rFonts w:ascii="Cambria Math" w:hAnsi="Cambria Math" w:cs="Arial"/>
                <w:i/>
                <w:iCs/>
              </w:rPr>
            </m:ctrlPr>
          </m:dPr>
          <m:e>
            <m:r>
              <w:rPr>
                <w:rFonts w:ascii="Cambria Math" w:hAnsi="Cambria Math" w:cs="Arial"/>
              </w:rPr>
              <m:t>i</m:t>
            </m:r>
            <m:r>
              <w:rPr>
                <w:rFonts w:ascii="Cambria Math" w:hAnsi="Cambria Math"/>
                <w:lang w:val="en-US"/>
              </w:rPr>
              <m:t>,</m:t>
            </m:r>
            <m:r>
              <w:rPr>
                <w:rFonts w:ascii="Cambria Math" w:hAnsi="Cambria Math" w:cs="Arial"/>
              </w:rPr>
              <m:t>Num</m:t>
            </m:r>
            <m:r>
              <w:rPr>
                <w:rFonts w:ascii="Cambria Math" w:hAnsi="Cambria Math"/>
                <w:lang w:val="en-US"/>
              </w:rPr>
              <m:t>,</m:t>
            </m:r>
            <m:r>
              <w:rPr>
                <w:rFonts w:ascii="Cambria Math" w:hAnsi="Cambria Math" w:cs="Arial"/>
              </w:rPr>
              <m:t>БА</m:t>
            </m:r>
          </m:e>
        </m:d>
        <m:r>
          <w:rPr>
            <w:rFonts w:ascii="Cambria Math" w:hAnsi="Cambria Math"/>
            <w:lang w:val="en-US"/>
          </w:rPr>
          <m:t>+</m:t>
        </m:r>
        <m:r>
          <w:rPr>
            <w:rFonts w:ascii="Cambria Math" w:hAnsi="Cambria Math" w:cs="Arial"/>
          </w:rPr>
          <m:t>Points</m:t>
        </m:r>
        <m:d>
          <m:dPr>
            <m:ctrlPr>
              <w:rPr>
                <w:rFonts w:ascii="Cambria Math" w:hAnsi="Cambria Math" w:cs="Arial"/>
                <w:i/>
              </w:rPr>
            </m:ctrlPr>
          </m:dPr>
          <m:e>
            <m:r>
              <w:rPr>
                <w:rFonts w:ascii="Cambria Math" w:hAnsi="Cambria Math" w:cs="Arial"/>
              </w:rPr>
              <m:t>i</m:t>
            </m:r>
            <m:r>
              <w:rPr>
                <w:rFonts w:ascii="Cambria Math" w:hAnsi="Cambria Math"/>
                <w:lang w:val="en-US"/>
              </w:rPr>
              <m:t>,</m:t>
            </m:r>
            <m:r>
              <w:rPr>
                <w:rFonts w:ascii="Cambria Math" w:hAnsi="Cambria Math" w:cs="Arial"/>
              </w:rPr>
              <m:t>БА</m:t>
            </m:r>
          </m:e>
        </m:d>
        <m:r>
          <w:rPr>
            <w:rFonts w:ascii="Cambria Math" w:hAnsi="Cambria Math"/>
            <w:lang w:val="en-US"/>
          </w:rPr>
          <m:t>*</m:t>
        </m:r>
        <m:sSup>
          <m:sSupPr>
            <m:ctrlPr>
              <w:rPr>
                <w:rFonts w:ascii="Cambria Math" w:hAnsi="Cambria Math" w:cs="Arial"/>
                <w:i/>
                <w:iCs/>
              </w:rPr>
            </m:ctrlPr>
          </m:sSupPr>
          <m:e>
            <m:r>
              <w:rPr>
                <w:rFonts w:ascii="Cambria Math" w:hAnsi="Cambria Math" w:cs="Arial"/>
              </w:rPr>
              <m:t>e</m:t>
            </m:r>
          </m:e>
          <m:sup>
            <m:r>
              <w:rPr>
                <w:rFonts w:ascii="Cambria Math" w:hAnsi="Cambria Math" w:cs="Arial"/>
              </w:rPr>
              <m:t>r</m:t>
            </m:r>
            <m:d>
              <m:dPr>
                <m:ctrlPr>
                  <w:rPr>
                    <w:rFonts w:ascii="Cambria Math" w:hAnsi="Cambria Math" w:cs="Arial"/>
                    <w:i/>
                    <w:iCs/>
                  </w:rPr>
                </m:ctrlPr>
              </m:dPr>
              <m:e>
                <m:r>
                  <w:rPr>
                    <w:rFonts w:ascii="Cambria Math" w:hAnsi="Cambria Math" w:cs="Arial"/>
                  </w:rPr>
                  <m:t>i</m:t>
                </m:r>
                <m:r>
                  <w:rPr>
                    <w:rFonts w:ascii="Cambria Math" w:hAnsi="Cambria Math"/>
                    <w:lang w:val="en-US"/>
                  </w:rPr>
                  <m:t>-1,</m:t>
                </m:r>
                <m:r>
                  <w:rPr>
                    <w:rFonts w:ascii="Cambria Math" w:hAnsi="Cambria Math" w:cs="Arial"/>
                  </w:rPr>
                  <m:t>τ</m:t>
                </m:r>
                <m:d>
                  <m:dPr>
                    <m:ctrlPr>
                      <w:rPr>
                        <w:rFonts w:ascii="Cambria Math" w:hAnsi="Cambria Math" w:cs="Arial"/>
                        <w:i/>
                      </w:rPr>
                    </m:ctrlPr>
                  </m:dPr>
                  <m:e>
                    <m:r>
                      <w:rPr>
                        <w:rFonts w:ascii="Cambria Math" w:hAnsi="Cambria Math" w:cs="Arial"/>
                      </w:rPr>
                      <m:t>Num</m:t>
                    </m:r>
                  </m:e>
                </m:d>
                <m:r>
                  <w:rPr>
                    <w:rFonts w:ascii="Cambria Math" w:hAnsi="Cambria Math"/>
                    <w:lang w:val="en-US"/>
                  </w:rPr>
                  <m:t>,</m:t>
                </m:r>
                <m:r>
                  <w:rPr>
                    <w:rFonts w:ascii="Cambria Math" w:hAnsi="Cambria Math" w:cs="Arial"/>
                  </w:rPr>
                  <m:t>БА</m:t>
                </m:r>
              </m:e>
            </m:d>
            <m:r>
              <w:rPr>
                <w:rFonts w:ascii="Cambria Math" w:hAnsi="Cambria Math"/>
                <w:lang w:val="en-US"/>
              </w:rPr>
              <m:t>∙</m:t>
            </m:r>
            <m:r>
              <w:rPr>
                <w:rFonts w:ascii="Cambria Math" w:hAnsi="Cambria Math" w:cs="Arial"/>
              </w:rPr>
              <m:t>τ</m:t>
            </m:r>
            <m:d>
              <m:dPr>
                <m:ctrlPr>
                  <w:rPr>
                    <w:rFonts w:ascii="Cambria Math" w:hAnsi="Cambria Math" w:cs="Arial"/>
                    <w:i/>
                  </w:rPr>
                </m:ctrlPr>
              </m:dPr>
              <m:e>
                <m:r>
                  <w:rPr>
                    <w:rFonts w:ascii="Cambria Math" w:hAnsi="Cambria Math" w:cs="Arial"/>
                  </w:rPr>
                  <m:t>Num</m:t>
                </m:r>
              </m:e>
            </m:d>
          </m:sup>
        </m:sSup>
        <m:r>
          <w:rPr>
            <w:rFonts w:ascii="Cambria Math" w:hAnsi="Cambria Math"/>
            <w:lang w:val="en-US"/>
          </w:rPr>
          <m:t>·</m:t>
        </m:r>
        <m:nary>
          <m:naryPr>
            <m:chr m:val="∑"/>
            <m:limLoc m:val="undOvr"/>
            <m:ctrlPr>
              <w:rPr>
                <w:rFonts w:ascii="Cambria Math" w:hAnsi="Cambria Math" w:cs="Arial"/>
                <w:i/>
                <w:iCs/>
              </w:rPr>
            </m:ctrlPr>
          </m:naryPr>
          <m:sub>
            <m:r>
              <w:rPr>
                <w:rFonts w:ascii="Cambria Math" w:hAnsi="Cambria Math" w:cs="Arial"/>
              </w:rPr>
              <m:t>CF</m:t>
            </m:r>
            <m:r>
              <w:rPr>
                <w:rFonts w:ascii="Cambria Math" w:hAnsi="Cambria Math" w:cs="Arial"/>
                <w:lang w:val="en-US"/>
              </w:rPr>
              <m:t>(</m:t>
            </m:r>
            <m:r>
              <w:rPr>
                <w:rFonts w:ascii="Cambria Math" w:hAnsi="Cambria Math" w:cs="Arial"/>
              </w:rPr>
              <m:t>t</m:t>
            </m:r>
            <m:r>
              <w:rPr>
                <w:rFonts w:ascii="Cambria Math" w:hAnsi="Cambria Math" w:cs="Arial"/>
                <w:lang w:val="en-US"/>
              </w:rPr>
              <m:t>)</m:t>
            </m:r>
          </m:sub>
          <m:sup>
            <m:r>
              <w:rPr>
                <w:rFonts w:ascii="Cambria Math" w:hAnsi="Cambria Math" w:cs="Arial"/>
                <w:lang w:val="en-US"/>
              </w:rPr>
              <m:t>0&lt;</m:t>
            </m:r>
            <m:r>
              <w:rPr>
                <w:rFonts w:ascii="Cambria Math" w:hAnsi="Cambria Math" w:cs="Arial"/>
              </w:rPr>
              <m:t>t</m:t>
            </m:r>
            <m:r>
              <w:rPr>
                <w:rFonts w:ascii="Cambria Math" w:hAnsi="Cambria Math" w:cs="Arial"/>
                <w:lang w:val="en-US"/>
              </w:rPr>
              <m:t>&lt;</m:t>
            </m:r>
            <m:r>
              <w:rPr>
                <w:rFonts w:ascii="Cambria Math" w:hAnsi="Cambria Math" w:cs="Arial"/>
              </w:rPr>
              <m:t>τ</m:t>
            </m:r>
            <m:d>
              <m:dPr>
                <m:ctrlPr>
                  <w:rPr>
                    <w:rFonts w:ascii="Cambria Math" w:hAnsi="Cambria Math" w:cs="Arial"/>
                    <w:i/>
                  </w:rPr>
                </m:ctrlPr>
              </m:dPr>
              <m:e>
                <m:r>
                  <w:rPr>
                    <w:rFonts w:ascii="Cambria Math" w:hAnsi="Cambria Math" w:cs="Arial"/>
                  </w:rPr>
                  <m:t>Num</m:t>
                </m:r>
              </m:e>
            </m:d>
          </m:sup>
          <m:e>
            <m:d>
              <m:dPr>
                <m:begChr m:val="["/>
                <m:endChr m:val="]"/>
                <m:ctrlPr>
                  <w:rPr>
                    <w:rFonts w:ascii="Cambria Math" w:hAnsi="Cambria Math" w:cs="Arial"/>
                    <w:i/>
                    <w:iCs/>
                  </w:rPr>
                </m:ctrlPr>
              </m:dPr>
              <m:e>
                <m:r>
                  <w:rPr>
                    <w:rFonts w:ascii="Cambria Math" w:hAnsi="Cambria Math" w:cs="Arial"/>
                  </w:rPr>
                  <m:t>CF</m:t>
                </m:r>
                <m:d>
                  <m:dPr>
                    <m:ctrlPr>
                      <w:rPr>
                        <w:rFonts w:ascii="Cambria Math" w:hAnsi="Cambria Math" w:cs="Arial"/>
                        <w:i/>
                        <w:iCs/>
                      </w:rPr>
                    </m:ctrlPr>
                  </m:dPr>
                  <m:e>
                    <m:r>
                      <w:rPr>
                        <w:rFonts w:ascii="Cambria Math" w:hAnsi="Cambria Math" w:cs="Arial"/>
                      </w:rPr>
                      <m:t>БА</m:t>
                    </m:r>
                    <m:r>
                      <w:rPr>
                        <w:rFonts w:ascii="Cambria Math" w:hAnsi="Cambria Math" w:cs="Arial"/>
                        <w:lang w:val="en-US"/>
                      </w:rPr>
                      <m:t>,t</m:t>
                    </m:r>
                  </m:e>
                </m:d>
                <m:r>
                  <w:rPr>
                    <w:rFonts w:ascii="Cambria Math" w:hAnsi="Cambria Math" w:cs="Arial"/>
                    <w:lang w:val="en-US"/>
                  </w:rPr>
                  <m:t>·</m:t>
                </m:r>
                <m:sSup>
                  <m:sSupPr>
                    <m:ctrlPr>
                      <w:rPr>
                        <w:rFonts w:ascii="Cambria Math" w:hAnsi="Cambria Math" w:cs="Arial"/>
                        <w:i/>
                        <w:iCs/>
                      </w:rPr>
                    </m:ctrlPr>
                  </m:sSupPr>
                  <m:e>
                    <m:r>
                      <w:rPr>
                        <w:rFonts w:ascii="Cambria Math" w:hAnsi="Cambria Math" w:cs="Arial"/>
                      </w:rPr>
                      <m:t>e</m:t>
                    </m:r>
                  </m:e>
                  <m:sup>
                    <m:r>
                      <w:rPr>
                        <w:rFonts w:ascii="Cambria Math" w:hAnsi="Cambria Math" w:cs="Arial"/>
                        <w:lang w:val="en-US"/>
                      </w:rPr>
                      <m:t>-</m:t>
                    </m:r>
                    <m:r>
                      <w:rPr>
                        <w:rFonts w:ascii="Cambria Math" w:hAnsi="Cambria Math" w:cs="Arial"/>
                      </w:rPr>
                      <m:t>r</m:t>
                    </m:r>
                    <m:d>
                      <m:dPr>
                        <m:ctrlPr>
                          <w:rPr>
                            <w:rFonts w:ascii="Cambria Math" w:hAnsi="Cambria Math" w:cs="Arial"/>
                            <w:i/>
                            <w:iCs/>
                          </w:rPr>
                        </m:ctrlPr>
                      </m:dPr>
                      <m:e>
                        <m:r>
                          <w:rPr>
                            <w:rFonts w:ascii="Cambria Math" w:hAnsi="Cambria Math" w:cs="Arial"/>
                          </w:rPr>
                          <m:t>i</m:t>
                        </m:r>
                        <m:r>
                          <w:rPr>
                            <w:rFonts w:ascii="Cambria Math" w:hAnsi="Cambria Math" w:cs="Arial"/>
                            <w:lang w:val="en-US"/>
                          </w:rPr>
                          <m:t>-1,</m:t>
                        </m:r>
                        <m:r>
                          <w:rPr>
                            <w:rFonts w:ascii="Cambria Math" w:hAnsi="Cambria Math" w:cs="Arial"/>
                          </w:rPr>
                          <m:t>t</m:t>
                        </m:r>
                        <m:r>
                          <w:rPr>
                            <w:rFonts w:ascii="Cambria Math" w:hAnsi="Cambria Math" w:cs="Arial"/>
                            <w:lang w:val="en-US"/>
                          </w:rPr>
                          <m:t>,</m:t>
                        </m:r>
                        <m:r>
                          <w:rPr>
                            <w:rFonts w:ascii="Cambria Math" w:hAnsi="Cambria Math" w:cs="Arial"/>
                          </w:rPr>
                          <m:t>БА</m:t>
                        </m:r>
                      </m:e>
                    </m:d>
                    <m:r>
                      <w:rPr>
                        <w:rFonts w:ascii="Cambria Math" w:hAnsi="Cambria Math" w:cs="Arial"/>
                        <w:lang w:val="en-US"/>
                      </w:rPr>
                      <m:t>*</m:t>
                    </m:r>
                    <m:r>
                      <w:rPr>
                        <w:rFonts w:ascii="Cambria Math" w:hAnsi="Cambria Math" w:cs="Arial"/>
                      </w:rPr>
                      <m:t>t</m:t>
                    </m:r>
                  </m:sup>
                </m:sSup>
              </m:e>
            </m:d>
            <m:r>
              <w:rPr>
                <w:rFonts w:ascii="Cambria Math" w:hAnsi="Cambria Math" w:cs="Tahoma"/>
                <w:lang w:val="en-GB"/>
              </w:rPr>
              <m:t>∙</m:t>
            </m:r>
            <m:r>
              <w:rPr>
                <w:rFonts w:ascii="Cambria Math" w:hAnsi="Cambria Math" w:cs="Tahoma"/>
                <w:lang w:val="en-US"/>
              </w:rPr>
              <m:t>Lot</m:t>
            </m:r>
            <m:r>
              <w:rPr>
                <w:rFonts w:ascii="Cambria Math" w:hAnsi="Cambria Math" w:cs="Tahoma"/>
                <w:lang w:val="en-GB"/>
              </w:rPr>
              <m:t>(</m:t>
            </m:r>
            <m:r>
              <w:rPr>
                <w:rFonts w:ascii="Cambria Math" w:hAnsi="Cambria Math" w:cs="Tahoma"/>
                <w:lang w:val="en-US"/>
              </w:rPr>
              <m:t>Num</m:t>
            </m:r>
            <m:r>
              <w:rPr>
                <w:rFonts w:ascii="Cambria Math" w:hAnsi="Cambria Math" w:cs="Tahoma"/>
                <w:lang w:val="en-GB"/>
              </w:rPr>
              <m:t xml:space="preserve">, </m:t>
            </m:r>
            <m:r>
              <w:rPr>
                <w:rFonts w:ascii="Cambria Math" w:hAnsi="Cambria Math" w:cs="Tahoma"/>
              </w:rPr>
              <m:t>БА</m:t>
            </m:r>
            <m:r>
              <w:rPr>
                <w:rFonts w:ascii="Cambria Math" w:hAnsi="Cambria Math" w:cs="Tahoma"/>
                <w:lang w:val="en-GB"/>
              </w:rPr>
              <m:t>)</m:t>
            </m:r>
          </m:e>
        </m:nary>
      </m:oMath>
      <w:r w:rsidRPr="002322B8">
        <w:rPr>
          <w:rFonts w:ascii="Arial" w:eastAsia="Times New Roman" w:hAnsi="Arial" w:cs="Arial"/>
          <w:i/>
          <w:lang w:val="en-GB"/>
        </w:rPr>
        <w:t>,</w:t>
      </w:r>
    </w:p>
    <w:p w14:paraId="018D59B1" w14:textId="77777777" w:rsidR="00E06298" w:rsidRDefault="00E06298" w:rsidP="00AA4627">
      <w:pPr>
        <w:pStyle w:val="aa"/>
        <w:spacing w:before="120"/>
        <w:ind w:left="1800"/>
        <w:jc w:val="both"/>
        <w:rPr>
          <w:rFonts w:ascii="Arial" w:hAnsi="Arial" w:cs="Arial"/>
          <w:sz w:val="20"/>
          <w:szCs w:val="20"/>
          <w:lang w:val="en-GB"/>
        </w:rPr>
      </w:pPr>
    </w:p>
    <w:p w14:paraId="60949221" w14:textId="4F40BC87" w:rsidR="00AA4627" w:rsidRPr="002322B8" w:rsidRDefault="00AA4627" w:rsidP="00AA4627">
      <w:pPr>
        <w:pStyle w:val="aa"/>
        <w:spacing w:before="120"/>
        <w:ind w:left="1800"/>
        <w:jc w:val="both"/>
        <w:rPr>
          <w:rFonts w:ascii="Arial" w:eastAsia="Times New Roman" w:hAnsi="Arial" w:cs="Arial"/>
          <w:sz w:val="20"/>
          <w:szCs w:val="20"/>
          <w:lang w:val="en-GB"/>
        </w:rPr>
      </w:pPr>
      <w:r w:rsidRPr="002322B8">
        <w:rPr>
          <w:rFonts w:ascii="Arial" w:hAnsi="Arial" w:cs="Arial"/>
          <w:sz w:val="20"/>
          <w:szCs w:val="20"/>
          <w:lang w:val="en-GB"/>
        </w:rPr>
        <w:t>where</w:t>
      </w:r>
    </w:p>
    <w:p w14:paraId="3EB6E629" w14:textId="5A189110" w:rsidR="00AA4627" w:rsidRPr="002322B8" w:rsidRDefault="00AA4627" w:rsidP="00AA4627">
      <w:pPr>
        <w:pStyle w:val="aa"/>
        <w:spacing w:before="120"/>
        <w:ind w:left="1800"/>
        <w:jc w:val="both"/>
        <w:rPr>
          <w:rFonts w:ascii="Arial" w:eastAsia="Times New Roman" w:hAnsi="Arial" w:cs="Arial"/>
          <w:sz w:val="20"/>
          <w:szCs w:val="20"/>
          <w:lang w:val="en-GB"/>
        </w:rPr>
      </w:pPr>
      <m:oMath>
        <m:r>
          <w:rPr>
            <w:rFonts w:ascii="Cambria Math" w:hAnsi="Cambria Math" w:cs="Arial"/>
          </w:rPr>
          <m:t>r</m:t>
        </m:r>
        <m:d>
          <m:dPr>
            <m:ctrlPr>
              <w:rPr>
                <w:rFonts w:ascii="Cambria Math" w:hAnsi="Cambria Math" w:cs="Arial"/>
                <w:i/>
              </w:rPr>
            </m:ctrlPr>
          </m:dPr>
          <m:e>
            <m:r>
              <w:rPr>
                <w:rFonts w:ascii="Cambria Math" w:hAnsi="Cambria Math" w:cs="Arial"/>
              </w:rPr>
              <m:t>i</m:t>
            </m:r>
            <m:r>
              <w:rPr>
                <w:rFonts w:ascii="Cambria Math" w:hAnsi="Cambria Math" w:cs="Arial"/>
                <w:lang w:val="en-US"/>
              </w:rPr>
              <m:t>-1,</m:t>
            </m:r>
            <m:r>
              <w:rPr>
                <w:rFonts w:ascii="Cambria Math" w:hAnsi="Cambria Math" w:cs="Arial"/>
              </w:rPr>
              <m:t>τ</m:t>
            </m:r>
            <m:r>
              <w:rPr>
                <w:rFonts w:ascii="Cambria Math" w:hAnsi="Cambria Math" w:cs="Arial"/>
                <w:lang w:val="en-US"/>
              </w:rPr>
              <m:t>,</m:t>
            </m:r>
            <m:r>
              <w:rPr>
                <w:rFonts w:ascii="Cambria Math" w:hAnsi="Cambria Math" w:cs="Arial"/>
              </w:rPr>
              <m:t>БА</m:t>
            </m:r>
          </m:e>
        </m:d>
      </m:oMath>
      <w:r w:rsidRPr="002322B8">
        <w:rPr>
          <w:rFonts w:ascii="Arial" w:eastAsia="Times New Roman" w:hAnsi="Arial" w:cs="Arial"/>
          <w:sz w:val="20"/>
          <w:szCs w:val="20"/>
          <w:lang w:val="en-GB"/>
        </w:rPr>
        <w:t xml:space="preserve"> – the rate for maturity</w:t>
      </w:r>
      <m:oMath>
        <m:r>
          <w:rPr>
            <w:rFonts w:ascii="Cambria Math" w:hAnsi="Cambria Math" w:cs="Arial"/>
            <w:lang w:val="en-US"/>
          </w:rPr>
          <m:t xml:space="preserve"> </m:t>
        </m:r>
        <m:r>
          <w:rPr>
            <w:rFonts w:ascii="Cambria Math" w:hAnsi="Cambria Math" w:cs="Arial"/>
          </w:rPr>
          <m:t>τ</m:t>
        </m:r>
      </m:oMath>
      <w:r w:rsidRPr="002322B8">
        <w:rPr>
          <w:rFonts w:ascii="Arial" w:eastAsia="Times New Roman" w:hAnsi="Arial" w:cs="Arial"/>
          <w:sz w:val="20"/>
          <w:szCs w:val="20"/>
          <w:lang w:val="en-GB"/>
        </w:rPr>
        <w:t>, as determined in the clearing session following the previous settlement period,</w:t>
      </w:r>
    </w:p>
    <w:p w14:paraId="09A89B80" w14:textId="37AF737F" w:rsidR="00AA4627" w:rsidRPr="00AA4627" w:rsidRDefault="00AA4627" w:rsidP="00AA4627">
      <w:pPr>
        <w:spacing w:before="120" w:line="276" w:lineRule="auto"/>
        <w:jc w:val="center"/>
        <w:rPr>
          <w:rFonts w:ascii="Arial" w:hAnsi="Arial" w:cs="Arial"/>
          <w:i/>
          <w:sz w:val="20"/>
          <w:szCs w:val="20"/>
          <w:lang w:val="en-GB"/>
        </w:rPr>
      </w:pPr>
      <m:oMathPara>
        <m:oMath>
          <m:r>
            <w:rPr>
              <w:rFonts w:ascii="Cambria Math" w:hAnsi="Cambria Math" w:cs="Arial"/>
              <w:sz w:val="20"/>
              <w:szCs w:val="20"/>
            </w:rPr>
            <m:t>Points</m:t>
          </m:r>
          <m:d>
            <m:dPr>
              <m:ctrlPr>
                <w:rPr>
                  <w:rFonts w:ascii="Cambria Math" w:hAnsi="Cambria Math" w:cs="Arial"/>
                  <w:i/>
                  <w:sz w:val="20"/>
                  <w:szCs w:val="20"/>
                </w:rPr>
              </m:ctrlPr>
            </m:dPr>
            <m:e>
              <m:r>
                <w:rPr>
                  <w:rFonts w:ascii="Cambria Math" w:hAnsi="Cambria Math" w:cs="Arial"/>
                  <w:sz w:val="20"/>
                  <w:szCs w:val="20"/>
                </w:rPr>
                <m:t>i,БА</m:t>
              </m:r>
            </m:e>
          </m:d>
          <m:r>
            <w:rPr>
              <w:rFonts w:ascii="Cambria Math" w:hAnsi="Cambria Math" w:cs="Arial"/>
              <w:sz w:val="20"/>
              <w:szCs w:val="20"/>
            </w:rPr>
            <m:t>=</m:t>
          </m:r>
          <m:f>
            <m:fPr>
              <m:type m:val="skw"/>
              <m:ctrlPr>
                <w:rPr>
                  <w:rFonts w:ascii="Cambria Math" w:hAnsi="Cambria Math" w:cs="Arial"/>
                  <w:i/>
                  <w:sz w:val="20"/>
                  <w:szCs w:val="20"/>
                </w:rPr>
              </m:ctrlPr>
            </m:fPr>
            <m:num>
              <m:r>
                <w:rPr>
                  <w:rFonts w:ascii="Cambria Math" w:hAnsi="Cambria Math" w:cs="Arial"/>
                  <w:sz w:val="20"/>
                  <w:szCs w:val="20"/>
                </w:rPr>
                <m:t>MinStep(i,1,БА)</m:t>
              </m:r>
            </m:num>
            <m:den>
              <m:r>
                <w:rPr>
                  <w:rFonts w:ascii="Cambria Math" w:hAnsi="Cambria Math" w:cs="Arial"/>
                  <w:sz w:val="20"/>
                  <w:szCs w:val="20"/>
                </w:rPr>
                <m:t>MinStepPrice(i,1,БА)</m:t>
              </m:r>
            </m:den>
          </m:f>
        </m:oMath>
      </m:oMathPara>
    </w:p>
    <w:p w14:paraId="2462207E" w14:textId="77777777" w:rsidR="00AA4627" w:rsidRPr="002322B8" w:rsidRDefault="00AA4627" w:rsidP="00AA4627">
      <w:pPr>
        <w:pStyle w:val="a3"/>
        <w:numPr>
          <w:ilvl w:val="1"/>
          <w:numId w:val="3"/>
        </w:numPr>
        <w:snapToGrid w:val="0"/>
        <w:rPr>
          <w:rFonts w:ascii="Arial" w:hAnsi="Arial" w:cs="Arial"/>
          <w:b w:val="0"/>
          <w:lang w:val="en-GB"/>
        </w:rPr>
      </w:pPr>
      <w:r w:rsidRPr="002322B8">
        <w:rPr>
          <w:rFonts w:ascii="Arial" w:hAnsi="Arial" w:cs="Arial"/>
          <w:b w:val="0"/>
          <w:lang w:val="en-GB"/>
        </w:rPr>
        <w:t xml:space="preserve">Market data on Interest Rate Futures are adjusted as follows: </w:t>
      </w:r>
    </w:p>
    <w:p w14:paraId="638554F1" w14:textId="77777777" w:rsidR="00AA4627" w:rsidRPr="002322B8" w:rsidRDefault="00AA4627" w:rsidP="00AA4627">
      <w:pPr>
        <w:pStyle w:val="a3"/>
        <w:numPr>
          <w:ilvl w:val="2"/>
          <w:numId w:val="3"/>
        </w:numPr>
        <w:snapToGrid w:val="0"/>
        <w:rPr>
          <w:rFonts w:ascii="Arial" w:hAnsi="Arial" w:cs="Arial"/>
          <w:b w:val="0"/>
          <w:lang w:val="en-GB"/>
        </w:rPr>
      </w:pPr>
      <w:r w:rsidRPr="002322B8">
        <w:rPr>
          <w:rFonts w:ascii="Arial" w:hAnsi="Arial" w:cs="Arial"/>
          <w:b w:val="0"/>
          <w:lang w:val="en-GB"/>
        </w:rPr>
        <w:t>Indirect quotes:</w:t>
      </w:r>
    </w:p>
    <w:p w14:paraId="0D189338" w14:textId="1DA3928C" w:rsidR="00AA4627" w:rsidRPr="00AA4627" w:rsidRDefault="00AA4627" w:rsidP="00AA4627">
      <w:pPr>
        <w:pStyle w:val="a3"/>
        <w:snapToGrid w:val="0"/>
        <w:ind w:left="567"/>
        <w:jc w:val="center"/>
        <w:rPr>
          <w:rFonts w:ascii="Arial" w:hAnsi="Arial" w:cs="Arial"/>
          <w:b w:val="0"/>
          <w:lang w:val="en-GB"/>
        </w:rPr>
      </w:pPr>
      <m:oMathPara>
        <m:oMath>
          <m:r>
            <m:rPr>
              <m:sty m:val="bi"/>
            </m:rPr>
            <w:rPr>
              <w:rFonts w:ascii="Cambria Math" w:hAnsi="Cambria Math" w:cs="Arial"/>
            </w:rPr>
            <m:t>MD_dirty</m:t>
          </m:r>
          <m:d>
            <m:dPr>
              <m:ctrlPr>
                <w:rPr>
                  <w:rFonts w:ascii="Cambria Math" w:hAnsi="Cambria Math" w:cs="Arial"/>
                  <w:i/>
                  <w:iCs/>
                </w:rPr>
              </m:ctrlPr>
            </m:dPr>
            <m:e>
              <m:r>
                <m:rPr>
                  <m:sty m:val="bi"/>
                </m:rPr>
                <w:rPr>
                  <w:rFonts w:ascii="Cambria Math" w:hAnsi="Cambria Math" w:cs="Arial"/>
                </w:rPr>
                <m:t>i,Num,БА</m:t>
              </m:r>
              <m:ctrlPr>
                <w:rPr>
                  <w:rFonts w:ascii="Cambria Math" w:hAnsi="Cambria Math" w:cs="Arial"/>
                </w:rPr>
              </m:ctrlPr>
            </m:e>
          </m:d>
          <m:r>
            <m:rPr>
              <m:sty m:val="b"/>
            </m:rPr>
            <w:rPr>
              <w:rFonts w:ascii="Cambria Math" w:hAnsi="Cambria Math" w:cs="Arial"/>
            </w:rPr>
            <m:t>=1-</m:t>
          </m:r>
          <m:r>
            <m:rPr>
              <m:sty m:val="bi"/>
            </m:rPr>
            <w:rPr>
              <w:rFonts w:ascii="Cambria Math" w:hAnsi="Cambria Math" w:cs="Arial"/>
            </w:rPr>
            <m:t>MD</m:t>
          </m:r>
          <m:d>
            <m:dPr>
              <m:ctrlPr>
                <w:rPr>
                  <w:rFonts w:ascii="Cambria Math" w:hAnsi="Cambria Math" w:cs="Arial"/>
                  <w:i/>
                  <w:iCs/>
                </w:rPr>
              </m:ctrlPr>
            </m:dPr>
            <m:e>
              <m:r>
                <m:rPr>
                  <m:sty m:val="bi"/>
                </m:rPr>
                <w:rPr>
                  <w:rFonts w:ascii="Cambria Math" w:hAnsi="Cambria Math" w:cs="Arial"/>
                </w:rPr>
                <m:t>i,Num,БА</m:t>
              </m:r>
            </m:e>
          </m:d>
          <m:r>
            <m:rPr>
              <m:sty m:val="bi"/>
            </m:rPr>
            <w:rPr>
              <w:rFonts w:ascii="Cambria Math" w:hAnsi="Cambria Math" w:cs="Arial"/>
            </w:rPr>
            <m:t>/100</m:t>
          </m:r>
        </m:oMath>
      </m:oMathPara>
    </w:p>
    <w:p w14:paraId="02D493E1" w14:textId="77777777" w:rsidR="00AA4627" w:rsidRPr="002322B8" w:rsidRDefault="00AA4627" w:rsidP="00AA4627">
      <w:pPr>
        <w:pStyle w:val="a3"/>
        <w:numPr>
          <w:ilvl w:val="2"/>
          <w:numId w:val="3"/>
        </w:numPr>
        <w:snapToGrid w:val="0"/>
        <w:rPr>
          <w:rFonts w:ascii="Arial" w:hAnsi="Arial" w:cs="Arial"/>
          <w:lang w:val="en-GB"/>
        </w:rPr>
      </w:pPr>
      <w:r w:rsidRPr="002322B8">
        <w:rPr>
          <w:rFonts w:ascii="Arial" w:hAnsi="Arial" w:cs="Arial"/>
          <w:b w:val="0"/>
          <w:lang w:val="en-GB"/>
        </w:rPr>
        <w:t>Direct quotes</w:t>
      </w:r>
      <w:r w:rsidRPr="002322B8">
        <w:rPr>
          <w:rFonts w:ascii="Arial" w:hAnsi="Arial" w:cs="Arial"/>
          <w:lang w:val="en-GB"/>
        </w:rPr>
        <w:t>:</w:t>
      </w:r>
    </w:p>
    <w:p w14:paraId="3039CB9F" w14:textId="47C96F0F" w:rsidR="00AA4627" w:rsidRPr="00AA4627" w:rsidRDefault="00AA4627" w:rsidP="00AA4627">
      <w:pPr>
        <w:pStyle w:val="aa"/>
        <w:spacing w:before="120"/>
        <w:ind w:left="709"/>
        <w:jc w:val="center"/>
        <w:rPr>
          <w:rFonts w:ascii="Arial" w:hAnsi="Arial" w:cs="Arial"/>
          <w:sz w:val="20"/>
          <w:szCs w:val="20"/>
          <w:lang w:val="en-GB"/>
        </w:rPr>
      </w:pPr>
      <m:oMathPara>
        <m:oMath>
          <m:r>
            <w:rPr>
              <w:rFonts w:ascii="Cambria Math" w:hAnsi="Cambria Math" w:cs="Arial"/>
            </w:rPr>
            <m:t>MD_dirty</m:t>
          </m:r>
          <m:d>
            <m:dPr>
              <m:ctrlPr>
                <w:rPr>
                  <w:rFonts w:ascii="Cambria Math" w:hAnsi="Cambria Math" w:cs="Arial"/>
                  <w:i/>
                  <w:iCs/>
                </w:rPr>
              </m:ctrlPr>
            </m:dPr>
            <m:e>
              <m:r>
                <w:rPr>
                  <w:rFonts w:ascii="Cambria Math" w:hAnsi="Cambria Math" w:cs="Arial"/>
                </w:rPr>
                <m:t>i,Num,БА</m:t>
              </m:r>
              <m:ctrlPr>
                <w:rPr>
                  <w:rFonts w:ascii="Cambria Math" w:hAnsi="Cambria Math" w:cs="Arial"/>
                </w:rPr>
              </m:ctrlPr>
            </m:e>
          </m:d>
          <m:r>
            <m:rPr>
              <m:sty m:val="p"/>
            </m:rPr>
            <w:rPr>
              <w:rFonts w:ascii="Cambria Math" w:hAnsi="Cambria Math" w:cs="Arial"/>
            </w:rPr>
            <m:t>=</m:t>
          </m:r>
          <m:r>
            <w:rPr>
              <w:rFonts w:ascii="Cambria Math" w:hAnsi="Cambria Math" w:cs="Arial"/>
            </w:rPr>
            <m:t>MD</m:t>
          </m:r>
          <m:d>
            <m:dPr>
              <m:ctrlPr>
                <w:rPr>
                  <w:rFonts w:ascii="Cambria Math" w:hAnsi="Cambria Math" w:cs="Arial"/>
                  <w:i/>
                  <w:iCs/>
                </w:rPr>
              </m:ctrlPr>
            </m:dPr>
            <m:e>
              <m:r>
                <w:rPr>
                  <w:rFonts w:ascii="Cambria Math" w:hAnsi="Cambria Math" w:cs="Arial"/>
                </w:rPr>
                <m:t>i,Num,БА</m:t>
              </m:r>
            </m:e>
          </m:d>
          <m:r>
            <w:rPr>
              <w:rFonts w:ascii="Cambria Math" w:hAnsi="Cambria Math" w:cs="Arial"/>
            </w:rPr>
            <m:t>/100</m:t>
          </m:r>
        </m:oMath>
      </m:oMathPara>
    </w:p>
    <w:p w14:paraId="34456509" w14:textId="77777777" w:rsidR="00AA4627" w:rsidRPr="002322B8" w:rsidRDefault="00AA4627" w:rsidP="00AA4627">
      <w:pPr>
        <w:pStyle w:val="aa"/>
        <w:spacing w:before="120"/>
        <w:ind w:left="2520"/>
        <w:jc w:val="both"/>
        <w:rPr>
          <w:rFonts w:ascii="Arial" w:hAnsi="Arial" w:cs="Arial"/>
          <w:lang w:val="en-GB"/>
        </w:rPr>
      </w:pPr>
    </w:p>
    <w:p w14:paraId="6541E5AE" w14:textId="7666A949" w:rsidR="00AA4627" w:rsidRPr="002322B8" w:rsidRDefault="00AA4627" w:rsidP="00AA4627">
      <w:pPr>
        <w:pStyle w:val="aa"/>
        <w:numPr>
          <w:ilvl w:val="1"/>
          <w:numId w:val="3"/>
        </w:numPr>
        <w:spacing w:before="120" w:after="0"/>
        <w:contextualSpacing w:val="0"/>
        <w:jc w:val="both"/>
        <w:rPr>
          <w:rFonts w:ascii="Arial" w:hAnsi="Arial" w:cs="Arial"/>
          <w:b/>
          <w:sz w:val="20"/>
          <w:szCs w:val="20"/>
          <w:lang w:val="en-GB"/>
        </w:rPr>
      </w:pPr>
      <w:r w:rsidRPr="002322B8">
        <w:rPr>
          <w:rFonts w:ascii="Arial" w:hAnsi="Arial" w:cs="Arial"/>
          <w:sz w:val="20"/>
          <w:szCs w:val="20"/>
          <w:lang w:val="en-GB"/>
        </w:rPr>
        <w:t>Theoretical price</w:t>
      </w:r>
      <w:r w:rsidRPr="002322B8">
        <w:rPr>
          <w:rFonts w:ascii="Arial" w:eastAsia="Times New Roman" w:hAnsi="Arial" w:cs="Arial"/>
          <w:sz w:val="20"/>
          <w:szCs w:val="20"/>
          <w:lang w:val="en-GB"/>
        </w:rPr>
        <w:t xml:space="preserve"> </w:t>
      </w:r>
      <m:oMath>
        <m:r>
          <w:rPr>
            <w:rFonts w:ascii="Cambria Math" w:hAnsi="Cambria Math" w:cs="Arial"/>
            <w:sz w:val="20"/>
            <w:szCs w:val="20"/>
          </w:rPr>
          <m:t>MD</m:t>
        </m:r>
        <m:r>
          <w:rPr>
            <w:rFonts w:ascii="Cambria Math" w:hAnsi="Cambria Math" w:cs="Arial"/>
            <w:sz w:val="20"/>
            <w:szCs w:val="20"/>
            <w:lang w:val="en-US"/>
          </w:rPr>
          <m:t>_</m:t>
        </m:r>
        <m:r>
          <w:rPr>
            <w:rFonts w:ascii="Cambria Math" w:hAnsi="Cambria Math" w:cs="Arial"/>
            <w:sz w:val="20"/>
            <w:szCs w:val="20"/>
          </w:rPr>
          <m:t>t</m:t>
        </m:r>
        <m:r>
          <w:rPr>
            <w:rFonts w:ascii="Cambria Math" w:hAnsi="Cambria Math" w:cs="Arial"/>
            <w:sz w:val="20"/>
            <w:szCs w:val="20"/>
            <w:lang w:val="en-US"/>
          </w:rPr>
          <m:t>h</m:t>
        </m:r>
        <m:r>
          <w:rPr>
            <w:rFonts w:ascii="Cambria Math" w:hAnsi="Cambria Math" w:cs="Arial"/>
            <w:sz w:val="20"/>
            <w:szCs w:val="20"/>
          </w:rPr>
          <m:t>eor</m:t>
        </m:r>
        <m:d>
          <m:dPr>
            <m:ctrlPr>
              <w:rPr>
                <w:rFonts w:ascii="Cambria Math" w:hAnsi="Cambria Math" w:cs="Arial"/>
                <w:i/>
                <w:iCs/>
                <w:sz w:val="20"/>
                <w:szCs w:val="20"/>
              </w:rPr>
            </m:ctrlPr>
          </m:dPr>
          <m:e>
            <m:r>
              <w:rPr>
                <w:rFonts w:ascii="Cambria Math" w:hAnsi="Cambria Math" w:cs="Arial"/>
                <w:sz w:val="20"/>
                <w:szCs w:val="20"/>
              </w:rPr>
              <m:t>i</m:t>
            </m:r>
            <m:r>
              <w:rPr>
                <w:rFonts w:ascii="Cambria Math" w:hAnsi="Cambria Math" w:cs="Arial"/>
                <w:sz w:val="20"/>
                <w:szCs w:val="20"/>
                <w:lang w:val="en-US"/>
              </w:rPr>
              <m:t>,</m:t>
            </m:r>
            <m:r>
              <w:rPr>
                <w:rFonts w:ascii="Cambria Math" w:hAnsi="Cambria Math" w:cs="Arial"/>
                <w:sz w:val="20"/>
                <w:szCs w:val="20"/>
              </w:rPr>
              <m:t>Num</m:t>
            </m:r>
            <m:r>
              <w:rPr>
                <w:rFonts w:ascii="Cambria Math" w:hAnsi="Cambria Math" w:cs="Arial"/>
                <w:sz w:val="20"/>
                <w:szCs w:val="20"/>
                <w:lang w:val="en-US"/>
              </w:rPr>
              <m:t>,</m:t>
            </m:r>
            <m:r>
              <w:rPr>
                <w:rFonts w:ascii="Cambria Math" w:hAnsi="Cambria Math" w:cs="Arial"/>
                <w:sz w:val="20"/>
                <w:szCs w:val="20"/>
              </w:rPr>
              <m:t>БА</m:t>
            </m:r>
            <m:ctrlPr>
              <w:rPr>
                <w:rFonts w:ascii="Cambria Math" w:hAnsi="Cambria Math" w:cs="Arial"/>
                <w:sz w:val="20"/>
                <w:szCs w:val="20"/>
              </w:rPr>
            </m:ctrlPr>
          </m:e>
        </m:d>
      </m:oMath>
      <w:r w:rsidRPr="002322B8">
        <w:rPr>
          <w:rFonts w:ascii="Arial" w:eastAsia="Times New Roman" w:hAnsi="Arial" w:cs="Arial"/>
          <w:sz w:val="20"/>
          <w:szCs w:val="20"/>
          <w:lang w:val="en-GB"/>
        </w:rPr>
        <w:t xml:space="preserve"> is set to </w:t>
      </w:r>
      <w:r w:rsidRPr="002322B8">
        <w:rPr>
          <w:rFonts w:ascii="Arial" w:hAnsi="Arial" w:cs="Arial"/>
          <w:sz w:val="20"/>
          <w:szCs w:val="20"/>
          <w:lang w:val="en-GB"/>
        </w:rPr>
        <w:t xml:space="preserve"> </w:t>
      </w:r>
      <m:oMath>
        <m:r>
          <w:rPr>
            <w:rFonts w:ascii="Cambria Math" w:hAnsi="Cambria Math" w:cs="Arial"/>
            <w:sz w:val="20"/>
            <w:szCs w:val="20"/>
          </w:rPr>
          <m:t>MD</m:t>
        </m:r>
        <m:r>
          <w:rPr>
            <w:rFonts w:ascii="Cambria Math" w:hAnsi="Cambria Math" w:cs="Arial"/>
            <w:sz w:val="20"/>
            <w:szCs w:val="20"/>
            <w:lang w:val="en-US"/>
          </w:rPr>
          <m:t>_</m:t>
        </m:r>
        <m:r>
          <w:rPr>
            <w:rFonts w:ascii="Cambria Math" w:hAnsi="Cambria Math" w:cs="Arial"/>
            <w:sz w:val="20"/>
            <w:szCs w:val="20"/>
          </w:rPr>
          <m:t>dirty</m:t>
        </m:r>
        <m:d>
          <m:dPr>
            <m:ctrlPr>
              <w:rPr>
                <w:rFonts w:ascii="Cambria Math" w:hAnsi="Cambria Math" w:cs="Arial"/>
                <w:i/>
                <w:iCs/>
                <w:sz w:val="20"/>
                <w:szCs w:val="20"/>
              </w:rPr>
            </m:ctrlPr>
          </m:dPr>
          <m:e>
            <m:r>
              <w:rPr>
                <w:rFonts w:ascii="Cambria Math" w:hAnsi="Cambria Math" w:cs="Arial"/>
                <w:sz w:val="20"/>
                <w:szCs w:val="20"/>
              </w:rPr>
              <m:t>i</m:t>
            </m:r>
            <m:r>
              <w:rPr>
                <w:rFonts w:ascii="Cambria Math" w:hAnsi="Cambria Math" w:cs="Arial"/>
                <w:sz w:val="20"/>
                <w:szCs w:val="20"/>
                <w:lang w:val="en-US"/>
              </w:rPr>
              <m:t>,</m:t>
            </m:r>
            <m:r>
              <w:rPr>
                <w:rFonts w:ascii="Cambria Math" w:hAnsi="Cambria Math" w:cs="Arial"/>
                <w:sz w:val="20"/>
                <w:szCs w:val="20"/>
              </w:rPr>
              <m:t>Num</m:t>
            </m:r>
            <m:r>
              <w:rPr>
                <w:rFonts w:ascii="Cambria Math" w:hAnsi="Cambria Math" w:cs="Arial"/>
                <w:sz w:val="20"/>
                <w:szCs w:val="20"/>
                <w:lang w:val="en-US"/>
              </w:rPr>
              <m:t>,</m:t>
            </m:r>
            <m:r>
              <w:rPr>
                <w:rFonts w:ascii="Cambria Math" w:hAnsi="Cambria Math" w:cs="Arial"/>
                <w:sz w:val="20"/>
                <w:szCs w:val="20"/>
              </w:rPr>
              <m:t>БА</m:t>
            </m:r>
            <m:ctrlPr>
              <w:rPr>
                <w:rFonts w:ascii="Cambria Math" w:hAnsi="Cambria Math" w:cs="Arial"/>
                <w:sz w:val="20"/>
                <w:szCs w:val="20"/>
              </w:rPr>
            </m:ctrlPr>
          </m:e>
        </m:d>
      </m:oMath>
      <w:r w:rsidRPr="002322B8">
        <w:rPr>
          <w:rFonts w:ascii="Arial" w:hAnsi="Arial" w:cs="Arial"/>
          <w:sz w:val="20"/>
          <w:szCs w:val="20"/>
          <w:lang w:val="en-GB"/>
        </w:rPr>
        <w:t xml:space="preserve"> for</w:t>
      </w:r>
      <w:r w:rsidRPr="002322B8">
        <w:rPr>
          <w:rFonts w:ascii="Arial" w:hAnsi="Arial" w:cs="Arial"/>
          <w:sz w:val="20"/>
          <w:lang w:val="en-GB"/>
        </w:rPr>
        <w:t xml:space="preserve"> all Num</w:t>
      </w:r>
    </w:p>
    <w:p w14:paraId="2C153521" w14:textId="1D464D8E" w:rsidR="00AA4627" w:rsidRPr="002322B8" w:rsidRDefault="00AA4627" w:rsidP="00AA4627">
      <w:pPr>
        <w:pStyle w:val="aa"/>
        <w:numPr>
          <w:ilvl w:val="1"/>
          <w:numId w:val="3"/>
        </w:numPr>
        <w:spacing w:after="160" w:line="259" w:lineRule="auto"/>
        <w:jc w:val="both"/>
        <w:rPr>
          <w:rFonts w:ascii="Arial" w:eastAsia="Times New Roman" w:hAnsi="Arial" w:cs="Arial"/>
          <w:sz w:val="20"/>
          <w:szCs w:val="20"/>
          <w:lang w:val="en-GB"/>
        </w:rPr>
      </w:pPr>
      <w:r w:rsidRPr="002322B8">
        <w:rPr>
          <w:rFonts w:ascii="Arial" w:eastAsia="Times New Roman" w:hAnsi="Arial" w:cs="Arial"/>
          <w:sz w:val="20"/>
          <w:szCs w:val="20"/>
          <w:lang w:val="en-GB"/>
        </w:rPr>
        <w:t>“Dirty</w:t>
      </w:r>
      <w:r w:rsidRPr="002322B8">
        <w:rPr>
          <w:rFonts w:ascii="Arial" w:hAnsi="Arial" w:cs="Arial"/>
          <w:sz w:val="20"/>
          <w:lang w:val="en-GB"/>
        </w:rPr>
        <w:t xml:space="preserve">” settlement price </w:t>
      </w:r>
      <m:oMath>
        <m:r>
          <w:rPr>
            <w:rFonts w:ascii="Cambria Math" w:hAnsi="Cambria Math" w:cs="Arial"/>
            <w:sz w:val="20"/>
            <w:szCs w:val="20"/>
          </w:rPr>
          <m:t>P</m:t>
        </m:r>
        <m:r>
          <w:rPr>
            <w:rFonts w:ascii="Cambria Math" w:hAnsi="Cambria Math" w:cs="Arial"/>
            <w:sz w:val="20"/>
            <w:szCs w:val="20"/>
            <w:lang w:val="en-US"/>
          </w:rPr>
          <m:t>_</m:t>
        </m:r>
        <m:r>
          <w:rPr>
            <w:rFonts w:ascii="Cambria Math" w:hAnsi="Cambria Math" w:cs="Arial"/>
            <w:sz w:val="20"/>
            <w:szCs w:val="20"/>
          </w:rPr>
          <m:t>dirty</m:t>
        </m:r>
        <m:r>
          <w:rPr>
            <w:rFonts w:ascii="Cambria Math" w:hAnsi="Cambria Math" w:cs="Arial"/>
            <w:sz w:val="20"/>
            <w:szCs w:val="20"/>
            <w:lang w:val="en-US"/>
          </w:rPr>
          <m:t>(</m:t>
        </m:r>
        <m:r>
          <w:rPr>
            <w:rFonts w:ascii="Cambria Math" w:hAnsi="Cambria Math" w:cs="Arial"/>
            <w:sz w:val="20"/>
            <w:szCs w:val="20"/>
          </w:rPr>
          <m:t>i</m:t>
        </m:r>
        <m:r>
          <w:rPr>
            <w:rFonts w:ascii="Cambria Math" w:hAnsi="Cambria Math" w:cs="Arial"/>
            <w:sz w:val="20"/>
            <w:szCs w:val="20"/>
            <w:lang w:val="en-US"/>
          </w:rPr>
          <m:t>,</m:t>
        </m:r>
        <m:r>
          <w:rPr>
            <w:rFonts w:ascii="Cambria Math" w:hAnsi="Cambria Math" w:cs="Arial"/>
            <w:sz w:val="20"/>
            <w:szCs w:val="20"/>
          </w:rPr>
          <m:t>БА</m:t>
        </m:r>
        <m:r>
          <w:rPr>
            <w:rFonts w:ascii="Cambria Math" w:hAnsi="Cambria Math" w:cs="Arial"/>
            <w:sz w:val="20"/>
            <w:szCs w:val="20"/>
            <w:lang w:val="en-US"/>
          </w:rPr>
          <m:t>,Num)</m:t>
        </m:r>
      </m:oMath>
      <w:r w:rsidRPr="002322B8">
        <w:rPr>
          <w:rFonts w:ascii="Arial" w:eastAsia="Times New Roman" w:hAnsi="Arial" w:cs="Arial"/>
          <w:sz w:val="20"/>
          <w:szCs w:val="20"/>
          <w:lang w:val="en-GB"/>
        </w:rPr>
        <w:t>:</w:t>
      </w:r>
    </w:p>
    <w:p w14:paraId="44A40290" w14:textId="55D4FCE2" w:rsidR="00AA4627" w:rsidRPr="002322B8" w:rsidRDefault="00AA4627" w:rsidP="00AA4627">
      <w:pPr>
        <w:pStyle w:val="aa"/>
        <w:numPr>
          <w:ilvl w:val="2"/>
          <w:numId w:val="3"/>
        </w:numPr>
        <w:spacing w:after="160" w:line="259" w:lineRule="auto"/>
        <w:jc w:val="both"/>
        <w:rPr>
          <w:rFonts w:ascii="Arial" w:eastAsia="Times New Roman" w:hAnsi="Arial" w:cs="Arial"/>
          <w:sz w:val="20"/>
          <w:szCs w:val="20"/>
          <w:lang w:val="en-GB"/>
        </w:rPr>
      </w:pPr>
      <w:r w:rsidRPr="002322B8">
        <w:rPr>
          <w:rFonts w:ascii="Arial" w:hAnsi="Arial" w:cs="Arial"/>
          <w:sz w:val="20"/>
          <w:szCs w:val="20"/>
          <w:lang w:val="en-GB"/>
        </w:rPr>
        <w:t>for all Num</w:t>
      </w:r>
      <w:r w:rsidRPr="002322B8">
        <w:rPr>
          <w:rFonts w:ascii="Arial" w:eastAsia="Times New Roman" w:hAnsi="Arial" w:cs="Arial"/>
          <w:sz w:val="20"/>
          <w:szCs w:val="20"/>
          <w:lang w:val="en-GB"/>
        </w:rPr>
        <w:t xml:space="preserve"> is set to  </w:t>
      </w:r>
      <m:oMath>
        <m:r>
          <w:rPr>
            <w:rFonts w:ascii="Cambria Math" w:hAnsi="Cambria Math" w:cs="Arial"/>
            <w:sz w:val="20"/>
            <w:szCs w:val="20"/>
          </w:rPr>
          <m:t>MD</m:t>
        </m:r>
        <m:r>
          <w:rPr>
            <w:rFonts w:ascii="Cambria Math" w:hAnsi="Cambria Math" w:cs="Arial"/>
            <w:sz w:val="20"/>
            <w:szCs w:val="20"/>
            <w:lang w:val="en-US"/>
          </w:rPr>
          <m:t>_</m:t>
        </m:r>
        <m:r>
          <w:rPr>
            <w:rFonts w:ascii="Cambria Math" w:hAnsi="Cambria Math" w:cs="Arial"/>
            <w:sz w:val="20"/>
            <w:szCs w:val="20"/>
          </w:rPr>
          <m:t>dirty</m:t>
        </m:r>
        <m:d>
          <m:dPr>
            <m:ctrlPr>
              <w:rPr>
                <w:rFonts w:ascii="Cambria Math" w:hAnsi="Cambria Math" w:cs="Arial"/>
                <w:i/>
                <w:iCs/>
                <w:sz w:val="20"/>
                <w:szCs w:val="20"/>
              </w:rPr>
            </m:ctrlPr>
          </m:dPr>
          <m:e>
            <m:r>
              <w:rPr>
                <w:rFonts w:ascii="Cambria Math" w:hAnsi="Cambria Math" w:cs="Arial"/>
                <w:sz w:val="20"/>
                <w:szCs w:val="20"/>
              </w:rPr>
              <m:t>i</m:t>
            </m:r>
            <m:r>
              <w:rPr>
                <w:rFonts w:ascii="Cambria Math" w:hAnsi="Cambria Math" w:cs="Arial"/>
                <w:sz w:val="20"/>
                <w:szCs w:val="20"/>
                <w:lang w:val="en-US"/>
              </w:rPr>
              <m:t>,</m:t>
            </m:r>
            <m:r>
              <w:rPr>
                <w:rFonts w:ascii="Cambria Math" w:hAnsi="Cambria Math" w:cs="Arial"/>
                <w:sz w:val="20"/>
                <w:szCs w:val="20"/>
              </w:rPr>
              <m:t>Num</m:t>
            </m:r>
            <m:r>
              <w:rPr>
                <w:rFonts w:ascii="Cambria Math" w:hAnsi="Cambria Math" w:cs="Arial"/>
                <w:sz w:val="20"/>
                <w:szCs w:val="20"/>
                <w:lang w:val="en-US"/>
              </w:rPr>
              <m:t>,</m:t>
            </m:r>
            <m:r>
              <w:rPr>
                <w:rFonts w:ascii="Cambria Math" w:hAnsi="Cambria Math" w:cs="Arial"/>
                <w:sz w:val="20"/>
                <w:szCs w:val="20"/>
              </w:rPr>
              <m:t>БА</m:t>
            </m:r>
            <m:ctrlPr>
              <w:rPr>
                <w:rFonts w:ascii="Cambria Math" w:hAnsi="Cambria Math" w:cs="Arial"/>
                <w:sz w:val="20"/>
                <w:szCs w:val="20"/>
              </w:rPr>
            </m:ctrlPr>
          </m:e>
        </m:d>
      </m:oMath>
      <w:r w:rsidRPr="002322B8">
        <w:rPr>
          <w:rFonts w:ascii="Arial" w:hAnsi="Arial" w:cs="Arial"/>
          <w:sz w:val="20"/>
          <w:szCs w:val="20"/>
          <w:lang w:val="en-GB"/>
        </w:rPr>
        <w:t xml:space="preserve">, except for futures on underlying assets without spot market data collecting </w:t>
      </w:r>
    </w:p>
    <w:p w14:paraId="63032467" w14:textId="77777777" w:rsidR="00AA4627" w:rsidRPr="002322B8" w:rsidRDefault="00AA4627" w:rsidP="00AA4627">
      <w:pPr>
        <w:pStyle w:val="aa"/>
        <w:numPr>
          <w:ilvl w:val="2"/>
          <w:numId w:val="3"/>
        </w:numPr>
        <w:spacing w:after="160" w:line="259" w:lineRule="auto"/>
        <w:jc w:val="both"/>
        <w:rPr>
          <w:rFonts w:ascii="Arial" w:hAnsi="Arial" w:cs="Arial"/>
          <w:b/>
          <w:lang w:val="en-GB"/>
        </w:rPr>
      </w:pPr>
      <w:r w:rsidRPr="002322B8">
        <w:rPr>
          <w:rFonts w:ascii="Arial" w:hAnsi="Arial" w:cs="Arial"/>
          <w:sz w:val="20"/>
          <w:szCs w:val="20"/>
          <w:lang w:val="en-GB"/>
        </w:rPr>
        <w:t>for futures on underlying assets without spot market data collecting</w:t>
      </w:r>
      <w:r w:rsidRPr="002322B8">
        <w:rPr>
          <w:rFonts w:ascii="Arial" w:hAnsi="Arial" w:cs="Arial"/>
          <w:i/>
          <w:iCs/>
          <w:sz w:val="20"/>
          <w:szCs w:val="20"/>
          <w:lang w:val="en-GB"/>
        </w:rPr>
        <w:t xml:space="preserve"> P_dirty(i,БА,Num)</w:t>
      </w:r>
      <w:r w:rsidRPr="002322B8">
        <w:rPr>
          <w:rFonts w:ascii="Arial" w:hAnsi="Arial" w:cs="Arial"/>
          <w:sz w:val="20"/>
          <w:szCs w:val="20"/>
          <w:lang w:val="en-GB"/>
        </w:rPr>
        <w:t xml:space="preserve"> is calculated</w:t>
      </w:r>
      <w:r w:rsidRPr="002322B8">
        <w:rPr>
          <w:rFonts w:ascii="Arial" w:hAnsi="Arial" w:cs="Arial"/>
          <w:sz w:val="20"/>
          <w:lang w:val="en-GB"/>
        </w:rPr>
        <w:t xml:space="preserve"> as </w:t>
      </w:r>
      <w:r w:rsidRPr="002322B8">
        <w:rPr>
          <w:rFonts w:ascii="Arial" w:hAnsi="Arial" w:cs="Arial"/>
          <w:sz w:val="20"/>
          <w:szCs w:val="20"/>
          <w:lang w:val="en-GB"/>
        </w:rPr>
        <w:t>follows:</w:t>
      </w:r>
    </w:p>
    <w:p w14:paraId="0A98784F" w14:textId="55EE5DFA" w:rsidR="00AA4627" w:rsidRPr="002322B8" w:rsidRDefault="00AA4627" w:rsidP="00AA4627">
      <w:pPr>
        <w:pStyle w:val="aa"/>
        <w:ind w:left="1800"/>
        <w:rPr>
          <w:rFonts w:ascii="Arial" w:hAnsi="Arial" w:cs="Arial"/>
          <w:sz w:val="20"/>
          <w:szCs w:val="20"/>
          <w:lang w:val="en-GB"/>
        </w:rPr>
      </w:pPr>
      <m:oMath>
        <m:r>
          <m:rPr>
            <m:sty m:val="p"/>
          </m:rPr>
          <w:rPr>
            <w:rFonts w:ascii="Cambria Math" w:hAnsi="Cambria Math" w:cs="Arial"/>
            <w:sz w:val="20"/>
            <w:szCs w:val="20"/>
            <w:lang w:val="en-US"/>
          </w:rPr>
          <m:t>P_dirty(i,</m:t>
        </m:r>
        <m:r>
          <m:rPr>
            <m:sty m:val="p"/>
          </m:rPr>
          <w:rPr>
            <w:rFonts w:ascii="Cambria Math" w:hAnsi="Cambria Math" w:cs="Arial"/>
            <w:sz w:val="20"/>
            <w:szCs w:val="20"/>
          </w:rPr>
          <m:t>БА</m:t>
        </m:r>
        <m:r>
          <m:rPr>
            <m:sty m:val="p"/>
          </m:rPr>
          <w:rPr>
            <w:rFonts w:ascii="Cambria Math" w:hAnsi="Cambria Math" w:cs="Arial"/>
            <w:sz w:val="20"/>
            <w:szCs w:val="20"/>
            <w:lang w:val="en-US"/>
          </w:rPr>
          <m:t>,0)=</m:t>
        </m:r>
        <m:r>
          <w:rPr>
            <w:rFonts w:ascii="Cambria Math" w:hAnsi="Cambria Math" w:cs="Arial"/>
            <w:sz w:val="20"/>
            <w:szCs w:val="20"/>
          </w:rPr>
          <m:t>MD</m:t>
        </m:r>
        <m:r>
          <w:rPr>
            <w:rFonts w:ascii="Cambria Math" w:hAnsi="Cambria Math" w:cs="Arial"/>
            <w:sz w:val="20"/>
            <w:szCs w:val="20"/>
            <w:lang w:val="en-US"/>
          </w:rPr>
          <m:t>_</m:t>
        </m:r>
        <m:r>
          <w:rPr>
            <w:rFonts w:ascii="Cambria Math" w:hAnsi="Cambria Math" w:cs="Arial"/>
            <w:sz w:val="20"/>
            <w:szCs w:val="20"/>
          </w:rPr>
          <m:t>t</m:t>
        </m:r>
        <m:r>
          <w:rPr>
            <w:rFonts w:ascii="Cambria Math" w:hAnsi="Cambria Math" w:cs="Arial"/>
            <w:sz w:val="20"/>
            <w:szCs w:val="20"/>
            <w:lang w:val="en-US"/>
          </w:rPr>
          <m:t>h</m:t>
        </m:r>
        <m:r>
          <w:rPr>
            <w:rFonts w:ascii="Cambria Math" w:hAnsi="Cambria Math" w:cs="Arial"/>
            <w:sz w:val="20"/>
            <w:szCs w:val="20"/>
          </w:rPr>
          <m:t>eor</m:t>
        </m:r>
        <m:d>
          <m:dPr>
            <m:ctrlPr>
              <w:rPr>
                <w:rFonts w:ascii="Cambria Math" w:hAnsi="Cambria Math" w:cs="Arial"/>
                <w:i/>
                <w:iCs/>
                <w:sz w:val="20"/>
                <w:szCs w:val="20"/>
              </w:rPr>
            </m:ctrlPr>
          </m:dPr>
          <m:e>
            <m:r>
              <w:rPr>
                <w:rFonts w:ascii="Cambria Math" w:hAnsi="Cambria Math" w:cs="Arial"/>
                <w:sz w:val="20"/>
                <w:szCs w:val="20"/>
              </w:rPr>
              <m:t>i</m:t>
            </m:r>
            <m:r>
              <w:rPr>
                <w:rFonts w:ascii="Cambria Math" w:hAnsi="Cambria Math" w:cs="Arial"/>
                <w:sz w:val="20"/>
                <w:szCs w:val="20"/>
                <w:lang w:val="en-US"/>
              </w:rPr>
              <m:t>,</m:t>
            </m:r>
            <m:r>
              <w:rPr>
                <w:rFonts w:ascii="Cambria Math" w:hAnsi="Cambria Math" w:cs="Arial"/>
                <w:sz w:val="20"/>
                <w:szCs w:val="20"/>
              </w:rPr>
              <m:t>БА</m:t>
            </m:r>
            <m:r>
              <w:rPr>
                <w:rFonts w:ascii="Cambria Math" w:hAnsi="Cambria Math" w:cs="Arial"/>
                <w:sz w:val="20"/>
                <w:szCs w:val="20"/>
                <w:lang w:val="en-US"/>
              </w:rPr>
              <m:t>,1</m:t>
            </m:r>
            <m:ctrlPr>
              <w:rPr>
                <w:rFonts w:ascii="Cambria Math" w:hAnsi="Cambria Math" w:cs="Arial"/>
                <w:sz w:val="20"/>
                <w:szCs w:val="20"/>
              </w:rPr>
            </m:ctrlPr>
          </m:e>
        </m:d>
        <m:r>
          <w:rPr>
            <w:rFonts w:ascii="Cambria Math" w:hAnsi="Cambria Math" w:cs="Arial"/>
            <w:sz w:val="20"/>
            <w:szCs w:val="20"/>
            <w:lang w:val="en-US"/>
          </w:rPr>
          <m:t>)</m:t>
        </m:r>
      </m:oMath>
      <w:r w:rsidRPr="002322B8">
        <w:rPr>
          <w:rFonts w:ascii="Arial" w:hAnsi="Arial" w:cs="Arial"/>
          <w:sz w:val="20"/>
          <w:szCs w:val="20"/>
          <w:lang w:val="en-GB"/>
        </w:rPr>
        <w:t xml:space="preserve"> ,</w:t>
      </w:r>
    </w:p>
    <w:p w14:paraId="164C2FF7" w14:textId="2865F04C" w:rsidR="00AA4627" w:rsidRPr="002322B8" w:rsidRDefault="00AA4627" w:rsidP="00AA4627">
      <w:pPr>
        <w:pStyle w:val="aa"/>
        <w:spacing w:before="120"/>
        <w:ind w:left="1800"/>
        <w:rPr>
          <w:rFonts w:ascii="Arial" w:hAnsi="Arial" w:cs="Arial"/>
          <w:sz w:val="20"/>
          <w:szCs w:val="20"/>
          <w:lang w:val="en-GB"/>
        </w:rPr>
      </w:pPr>
      <m:oMath>
        <m:r>
          <m:rPr>
            <m:sty m:val="p"/>
          </m:rPr>
          <w:rPr>
            <w:rFonts w:ascii="Cambria Math" w:hAnsi="Cambria Math" w:cs="Arial"/>
            <w:sz w:val="20"/>
            <w:szCs w:val="20"/>
            <w:lang w:val="en-US"/>
          </w:rPr>
          <m:t xml:space="preserve"> P_dirty(i,</m:t>
        </m:r>
        <m:r>
          <m:rPr>
            <m:sty m:val="p"/>
          </m:rPr>
          <w:rPr>
            <w:rFonts w:ascii="Cambria Math" w:hAnsi="Cambria Math" w:cs="Arial"/>
            <w:sz w:val="20"/>
            <w:szCs w:val="20"/>
          </w:rPr>
          <m:t>БА</m:t>
        </m:r>
        <m:r>
          <m:rPr>
            <m:sty m:val="p"/>
          </m:rPr>
          <w:rPr>
            <w:rFonts w:ascii="Cambria Math" w:hAnsi="Cambria Math" w:cs="Arial"/>
            <w:sz w:val="20"/>
            <w:szCs w:val="20"/>
            <w:lang w:val="en-US"/>
          </w:rPr>
          <m:t>,1)=</m:t>
        </m:r>
        <m:r>
          <w:rPr>
            <w:rFonts w:ascii="Cambria Math" w:hAnsi="Cambria Math" w:cs="Arial"/>
            <w:sz w:val="20"/>
            <w:szCs w:val="20"/>
          </w:rPr>
          <m:t>MD</m:t>
        </m:r>
        <m:r>
          <w:rPr>
            <w:rFonts w:ascii="Cambria Math" w:hAnsi="Cambria Math" w:cs="Arial"/>
            <w:sz w:val="20"/>
            <w:szCs w:val="20"/>
            <w:lang w:val="en-US"/>
          </w:rPr>
          <m:t>_</m:t>
        </m:r>
        <m:r>
          <w:rPr>
            <w:rFonts w:ascii="Cambria Math" w:hAnsi="Cambria Math" w:cs="Arial"/>
            <w:sz w:val="20"/>
            <w:szCs w:val="20"/>
          </w:rPr>
          <m:t>t</m:t>
        </m:r>
        <m:r>
          <w:rPr>
            <w:rFonts w:ascii="Cambria Math" w:hAnsi="Cambria Math" w:cs="Arial"/>
            <w:sz w:val="20"/>
            <w:szCs w:val="20"/>
            <w:lang w:val="en-US"/>
          </w:rPr>
          <m:t>h</m:t>
        </m:r>
        <m:r>
          <w:rPr>
            <w:rFonts w:ascii="Cambria Math" w:hAnsi="Cambria Math" w:cs="Arial"/>
            <w:sz w:val="20"/>
            <w:szCs w:val="20"/>
          </w:rPr>
          <m:t>eor</m:t>
        </m:r>
        <m:d>
          <m:dPr>
            <m:ctrlPr>
              <w:rPr>
                <w:rFonts w:ascii="Cambria Math" w:hAnsi="Cambria Math" w:cs="Arial"/>
                <w:i/>
                <w:iCs/>
                <w:sz w:val="20"/>
                <w:szCs w:val="20"/>
              </w:rPr>
            </m:ctrlPr>
          </m:dPr>
          <m:e>
            <m:r>
              <w:rPr>
                <w:rFonts w:ascii="Cambria Math" w:hAnsi="Cambria Math" w:cs="Arial"/>
                <w:sz w:val="20"/>
                <w:szCs w:val="20"/>
              </w:rPr>
              <m:t>i</m:t>
            </m:r>
            <m:r>
              <w:rPr>
                <w:rFonts w:ascii="Cambria Math" w:hAnsi="Cambria Math" w:cs="Arial"/>
                <w:sz w:val="20"/>
                <w:szCs w:val="20"/>
                <w:lang w:val="en-US"/>
              </w:rPr>
              <m:t>,</m:t>
            </m:r>
            <m:r>
              <w:rPr>
                <w:rFonts w:ascii="Cambria Math" w:hAnsi="Cambria Math" w:cs="Arial"/>
                <w:sz w:val="20"/>
                <w:szCs w:val="20"/>
              </w:rPr>
              <m:t>БА</m:t>
            </m:r>
            <m:r>
              <w:rPr>
                <w:rFonts w:ascii="Cambria Math" w:hAnsi="Cambria Math" w:cs="Arial"/>
                <w:sz w:val="20"/>
                <w:szCs w:val="20"/>
                <w:lang w:val="en-US"/>
              </w:rPr>
              <m:t>,1</m:t>
            </m:r>
            <m:ctrlPr>
              <w:rPr>
                <w:rFonts w:ascii="Cambria Math" w:hAnsi="Cambria Math" w:cs="Arial"/>
                <w:sz w:val="20"/>
                <w:szCs w:val="20"/>
              </w:rPr>
            </m:ctrlPr>
          </m:e>
        </m:d>
        <m:r>
          <w:rPr>
            <w:rFonts w:ascii="Cambria Math" w:hAnsi="Cambria Math" w:cs="Arial"/>
            <w:sz w:val="20"/>
            <w:szCs w:val="20"/>
            <w:lang w:val="en-US"/>
          </w:rPr>
          <m:t>)</m:t>
        </m:r>
      </m:oMath>
      <w:r w:rsidRPr="002322B8">
        <w:rPr>
          <w:rFonts w:ascii="Arial" w:hAnsi="Arial" w:cs="Arial"/>
          <w:sz w:val="20"/>
          <w:szCs w:val="20"/>
          <w:lang w:val="en-GB"/>
        </w:rPr>
        <w:t>,</w:t>
      </w:r>
    </w:p>
    <w:p w14:paraId="03D8D23A" w14:textId="4483DC18" w:rsidR="00AA4627" w:rsidRPr="002322B8" w:rsidRDefault="00AA4627" w:rsidP="00AA4627">
      <w:pPr>
        <w:pStyle w:val="aa"/>
        <w:spacing w:before="120"/>
        <w:ind w:left="1800"/>
        <w:rPr>
          <w:rFonts w:ascii="Arial" w:hAnsi="Arial" w:cs="Arial"/>
          <w:sz w:val="20"/>
          <w:szCs w:val="20"/>
          <w:lang w:val="en-GB"/>
        </w:rPr>
      </w:pPr>
      <m:oMath>
        <m:r>
          <m:rPr>
            <m:sty m:val="p"/>
          </m:rPr>
          <w:rPr>
            <w:rFonts w:ascii="Cambria Math" w:hAnsi="Cambria Math" w:cs="Arial"/>
            <w:sz w:val="20"/>
            <w:szCs w:val="20"/>
            <w:lang w:val="en-US"/>
          </w:rPr>
          <m:t>P_dirty(i,</m:t>
        </m:r>
        <m:r>
          <m:rPr>
            <m:sty m:val="p"/>
          </m:rPr>
          <w:rPr>
            <w:rFonts w:ascii="Cambria Math" w:hAnsi="Cambria Math" w:cs="Arial"/>
            <w:sz w:val="20"/>
            <w:szCs w:val="20"/>
          </w:rPr>
          <m:t>БА</m:t>
        </m:r>
        <m:r>
          <m:rPr>
            <m:sty m:val="p"/>
          </m:rPr>
          <w:rPr>
            <w:rFonts w:ascii="Cambria Math" w:hAnsi="Cambria Math" w:cs="Arial"/>
            <w:sz w:val="20"/>
            <w:szCs w:val="20"/>
            <w:lang w:val="en-US"/>
          </w:rPr>
          <m:t>,Num)=</m:t>
        </m:r>
        <m:r>
          <w:rPr>
            <w:rFonts w:ascii="Cambria Math" w:hAnsi="Cambria Math" w:cs="Arial"/>
            <w:sz w:val="20"/>
            <w:szCs w:val="20"/>
          </w:rPr>
          <m:t>MD</m:t>
        </m:r>
        <m:r>
          <w:rPr>
            <w:rFonts w:ascii="Cambria Math" w:hAnsi="Cambria Math" w:cs="Arial"/>
            <w:sz w:val="20"/>
            <w:szCs w:val="20"/>
            <w:lang w:val="en-US"/>
          </w:rPr>
          <m:t>_</m:t>
        </m:r>
        <m:r>
          <w:rPr>
            <w:rFonts w:ascii="Cambria Math" w:hAnsi="Cambria Math" w:cs="Arial"/>
            <w:sz w:val="20"/>
            <w:szCs w:val="20"/>
          </w:rPr>
          <m:t>dirty</m:t>
        </m:r>
        <m:d>
          <m:dPr>
            <m:ctrlPr>
              <w:rPr>
                <w:rFonts w:ascii="Cambria Math" w:hAnsi="Cambria Math" w:cs="Arial"/>
                <w:i/>
                <w:iCs/>
                <w:sz w:val="20"/>
                <w:szCs w:val="20"/>
              </w:rPr>
            </m:ctrlPr>
          </m:dPr>
          <m:e>
            <m:r>
              <w:rPr>
                <w:rFonts w:ascii="Cambria Math" w:hAnsi="Cambria Math" w:cs="Arial"/>
                <w:sz w:val="20"/>
                <w:szCs w:val="20"/>
              </w:rPr>
              <m:t>i</m:t>
            </m:r>
            <m:r>
              <w:rPr>
                <w:rFonts w:ascii="Cambria Math" w:hAnsi="Cambria Math" w:cs="Arial"/>
                <w:sz w:val="20"/>
                <w:szCs w:val="20"/>
                <w:lang w:val="en-US"/>
              </w:rPr>
              <m:t>,</m:t>
            </m:r>
            <m:r>
              <w:rPr>
                <w:rFonts w:ascii="Cambria Math" w:hAnsi="Cambria Math" w:cs="Arial"/>
                <w:sz w:val="20"/>
                <w:szCs w:val="20"/>
              </w:rPr>
              <m:t>БА</m:t>
            </m:r>
            <m:r>
              <w:rPr>
                <w:rFonts w:ascii="Cambria Math" w:hAnsi="Cambria Math" w:cs="Arial"/>
                <w:sz w:val="20"/>
                <w:szCs w:val="20"/>
                <w:lang w:val="en-US"/>
              </w:rPr>
              <m:t>,</m:t>
            </m:r>
            <m:r>
              <w:rPr>
                <w:rFonts w:ascii="Cambria Math" w:hAnsi="Cambria Math" w:cs="Arial"/>
                <w:sz w:val="20"/>
                <w:szCs w:val="20"/>
              </w:rPr>
              <m:t>Num</m:t>
            </m:r>
            <m:ctrlPr>
              <w:rPr>
                <w:rFonts w:ascii="Cambria Math" w:hAnsi="Cambria Math" w:cs="Arial"/>
                <w:sz w:val="20"/>
                <w:szCs w:val="20"/>
              </w:rPr>
            </m:ctrlPr>
          </m:e>
        </m:d>
        <m:r>
          <w:rPr>
            <w:rFonts w:ascii="Cambria Math" w:hAnsi="Cambria Math" w:cs="Arial"/>
            <w:sz w:val="20"/>
            <w:szCs w:val="20"/>
            <w:lang w:val="en-US"/>
          </w:rPr>
          <m:t>)</m:t>
        </m:r>
      </m:oMath>
      <w:r w:rsidRPr="002322B8">
        <w:rPr>
          <w:rFonts w:ascii="Arial" w:hAnsi="Arial" w:cs="Arial"/>
          <w:sz w:val="20"/>
          <w:szCs w:val="20"/>
          <w:lang w:val="en-GB"/>
        </w:rPr>
        <w:t xml:space="preserve"> for Num&gt;1.</w:t>
      </w:r>
    </w:p>
    <w:p w14:paraId="3005B717" w14:textId="2EC90C0B" w:rsidR="00AA4627" w:rsidRPr="002322B8" w:rsidRDefault="00AA4627" w:rsidP="00AA4627">
      <w:pPr>
        <w:pStyle w:val="a3"/>
        <w:numPr>
          <w:ilvl w:val="0"/>
          <w:numId w:val="3"/>
        </w:numPr>
        <w:snapToGrid w:val="0"/>
        <w:rPr>
          <w:rFonts w:ascii="Arial" w:hAnsi="Arial" w:cs="Arial"/>
          <w:b w:val="0"/>
          <w:lang w:val="en-GB"/>
        </w:rPr>
      </w:pPr>
      <w:r w:rsidRPr="002322B8">
        <w:rPr>
          <w:rFonts w:ascii="Arial" w:hAnsi="Arial" w:cs="Arial"/>
          <w:lang w:val="en-GB"/>
        </w:rPr>
        <w:t xml:space="preserve"> “</w:t>
      </w:r>
      <w:r w:rsidRPr="002322B8">
        <w:rPr>
          <w:rFonts w:ascii="Arial" w:hAnsi="Arial" w:cs="Arial"/>
          <w:b w:val="0"/>
          <w:lang w:val="en-GB"/>
        </w:rPr>
        <w:t xml:space="preserve">Dirty” settlement prices </w:t>
      </w:r>
      <m:oMath>
        <m:r>
          <m:rPr>
            <m:sty m:val="bi"/>
          </m:rPr>
          <w:rPr>
            <w:rFonts w:ascii="Cambria Math" w:hAnsi="Cambria Math" w:cs="Arial"/>
          </w:rPr>
          <m:t>P</m:t>
        </m:r>
        <m:r>
          <m:rPr>
            <m:sty m:val="bi"/>
          </m:rPr>
          <w:rPr>
            <w:rFonts w:ascii="Cambria Math" w:hAnsi="Cambria Math" w:cs="Arial"/>
            <w:lang w:val="en-US"/>
          </w:rPr>
          <m:t>_</m:t>
        </m:r>
        <m:r>
          <m:rPr>
            <m:sty m:val="bi"/>
          </m:rPr>
          <w:rPr>
            <w:rFonts w:ascii="Cambria Math" w:hAnsi="Cambria Math" w:cs="Arial"/>
          </w:rPr>
          <m:t>dirty</m:t>
        </m:r>
        <m:d>
          <m:dPr>
            <m:ctrlPr>
              <w:rPr>
                <w:rFonts w:ascii="Cambria Math" w:hAnsi="Cambria Math" w:cs="Arial"/>
                <w:i/>
                <w:iCs/>
              </w:rPr>
            </m:ctrlPr>
          </m:dPr>
          <m:e>
            <m:r>
              <m:rPr>
                <m:sty m:val="bi"/>
              </m:rPr>
              <w:rPr>
                <w:rFonts w:ascii="Cambria Math" w:hAnsi="Cambria Math" w:cs="Arial"/>
              </w:rPr>
              <m:t>i</m:t>
            </m:r>
            <m:r>
              <m:rPr>
                <m:sty m:val="bi"/>
              </m:rPr>
              <w:rPr>
                <w:rFonts w:ascii="Cambria Math" w:hAnsi="Cambria Math" w:cs="Arial"/>
                <w:lang w:val="en-US"/>
              </w:rPr>
              <m:t>,</m:t>
            </m:r>
            <m:r>
              <m:rPr>
                <m:sty m:val="bi"/>
              </m:rPr>
              <w:rPr>
                <w:rFonts w:ascii="Cambria Math" w:hAnsi="Cambria Math" w:cs="Arial"/>
              </w:rPr>
              <m:t>Num</m:t>
            </m:r>
            <m:r>
              <m:rPr>
                <m:sty m:val="bi"/>
              </m:rPr>
              <w:rPr>
                <w:rFonts w:ascii="Cambria Math" w:hAnsi="Cambria Math" w:cs="Arial"/>
                <w:lang w:val="en-US"/>
              </w:rPr>
              <m:t>,</m:t>
            </m:r>
            <m:r>
              <m:rPr>
                <m:sty m:val="bi"/>
              </m:rPr>
              <w:rPr>
                <w:rFonts w:ascii="Cambria Math" w:hAnsi="Cambria Math" w:cs="Arial"/>
              </w:rPr>
              <m:t>БА</m:t>
            </m:r>
            <m:ctrlPr>
              <w:rPr>
                <w:rFonts w:ascii="Cambria Math" w:hAnsi="Cambria Math" w:cs="Arial"/>
              </w:rPr>
            </m:ctrlPr>
          </m:e>
        </m:d>
      </m:oMath>
      <w:r w:rsidRPr="002322B8">
        <w:rPr>
          <w:rFonts w:ascii="Arial" w:hAnsi="Arial" w:cs="Arial"/>
          <w:b w:val="0"/>
          <w:lang w:val="en-GB"/>
        </w:rPr>
        <w:t xml:space="preserve">of non-principal futures are calculated as per an algorithm set out in the CCP NCC Methodology for MOEX derivatives risk parameters: </w:t>
      </w:r>
    </w:p>
    <w:p w14:paraId="664DB3C9" w14:textId="77777777" w:rsidR="00AA4627" w:rsidRPr="002322B8" w:rsidRDefault="00AA4627" w:rsidP="00AA4627">
      <w:pPr>
        <w:pStyle w:val="a3"/>
        <w:numPr>
          <w:ilvl w:val="0"/>
          <w:numId w:val="3"/>
        </w:numPr>
        <w:snapToGrid w:val="0"/>
        <w:rPr>
          <w:rFonts w:ascii="Arial" w:hAnsi="Arial" w:cs="Arial"/>
          <w:b w:val="0"/>
          <w:lang w:val="en-GB"/>
        </w:rPr>
      </w:pPr>
      <w:r w:rsidRPr="002322B8">
        <w:rPr>
          <w:rFonts w:ascii="Arial" w:hAnsi="Arial" w:cs="Arial"/>
          <w:b w:val="0"/>
          <w:lang w:val="en-GB"/>
        </w:rPr>
        <w:t>Settlement prices of principal and non-principal futures are determined:</w:t>
      </w:r>
    </w:p>
    <w:p w14:paraId="4DF71C55" w14:textId="77777777" w:rsidR="00AA4627" w:rsidRPr="002322B8" w:rsidRDefault="00AA4627" w:rsidP="00AA4627">
      <w:pPr>
        <w:pStyle w:val="a3"/>
        <w:numPr>
          <w:ilvl w:val="1"/>
          <w:numId w:val="3"/>
        </w:numPr>
        <w:snapToGrid w:val="0"/>
        <w:rPr>
          <w:rFonts w:ascii="Arial" w:hAnsi="Arial" w:cs="Arial"/>
          <w:b w:val="0"/>
          <w:lang w:val="en-GB"/>
        </w:rPr>
      </w:pPr>
      <w:r w:rsidRPr="002322B8">
        <w:rPr>
          <w:rFonts w:ascii="Arial" w:hAnsi="Arial" w:cs="Arial"/>
          <w:b w:val="0"/>
          <w:lang w:val="en-GB"/>
        </w:rPr>
        <w:t>Futures except Interest Rate Futures:</w:t>
      </w:r>
    </w:p>
    <w:p w14:paraId="1C06BB74" w14:textId="77777777" w:rsidR="00AA4627" w:rsidRPr="002322B8" w:rsidRDefault="00AA4627" w:rsidP="00AA4627">
      <w:pPr>
        <w:pStyle w:val="aa"/>
        <w:spacing w:before="120"/>
        <w:ind w:left="1416"/>
        <w:jc w:val="both"/>
        <w:rPr>
          <w:rFonts w:ascii="Arial" w:hAnsi="Arial" w:cs="Arial"/>
          <w:sz w:val="20"/>
          <w:szCs w:val="20"/>
          <w:lang w:val="en-GB"/>
        </w:rPr>
      </w:pPr>
      <w:r w:rsidRPr="002322B8">
        <w:rPr>
          <w:rFonts w:ascii="Arial" w:eastAsia="Times New Roman" w:hAnsi="Arial" w:cs="Arial"/>
          <w:sz w:val="20"/>
          <w:szCs w:val="20"/>
          <w:lang w:val="en-GB"/>
        </w:rPr>
        <w:t>If attribute NegativePrices(БА) is set to No for futures on underlying assets:</w:t>
      </w:r>
    </w:p>
    <w:p w14:paraId="49520B0F" w14:textId="43E0F0A1" w:rsidR="00AA4627" w:rsidRPr="00AA4627" w:rsidRDefault="00AA4627" w:rsidP="00AA4627">
      <w:pPr>
        <w:pStyle w:val="aa"/>
        <w:spacing w:before="120"/>
        <w:ind w:left="1800"/>
        <w:jc w:val="center"/>
        <w:rPr>
          <w:rFonts w:ascii="Arial" w:eastAsia="Times New Roman" w:hAnsi="Arial" w:cs="Arial"/>
          <w:i/>
          <w:lang w:val="en-GB"/>
        </w:rPr>
      </w:pPr>
      <m:oMathPara>
        <m:oMath>
          <m:r>
            <w:rPr>
              <w:rFonts w:ascii="Cambria Math" w:hAnsi="Cambria Math" w:cs="Arial"/>
            </w:rPr>
            <w:lastRenderedPageBreak/>
            <m:t>P</m:t>
          </m:r>
          <m:d>
            <m:dPr>
              <m:ctrlPr>
                <w:rPr>
                  <w:rFonts w:ascii="Cambria Math" w:hAnsi="Cambria Math" w:cs="Arial"/>
                  <w:i/>
                  <w:iCs/>
                </w:rPr>
              </m:ctrlPr>
            </m:dPr>
            <m:e>
              <m:r>
                <w:rPr>
                  <w:rFonts w:ascii="Cambria Math" w:hAnsi="Cambria Math" w:cs="Arial"/>
                </w:rPr>
                <m:t>i,Num,БА</m:t>
              </m:r>
              <m:ctrlPr>
                <w:rPr>
                  <w:rFonts w:ascii="Cambria Math" w:hAnsi="Cambria Math" w:cs="Arial"/>
                </w:rPr>
              </m:ctrlPr>
            </m:e>
          </m:d>
          <m:r>
            <m:rPr>
              <m:sty m:val="p"/>
            </m:rPr>
            <w:rPr>
              <w:rFonts w:ascii="Cambria Math" w:hAnsi="Cambria Math" w:cs="Arial"/>
            </w:rPr>
            <m:t>=max⁡{</m:t>
          </m:r>
          <m:r>
            <w:rPr>
              <w:rFonts w:ascii="Cambria Math" w:hAnsi="Cambria Math" w:cs="Arial"/>
            </w:rPr>
            <m:t>P_dirty</m:t>
          </m:r>
          <m:d>
            <m:dPr>
              <m:ctrlPr>
                <w:rPr>
                  <w:rFonts w:ascii="Cambria Math" w:hAnsi="Cambria Math" w:cs="Arial"/>
                  <w:i/>
                  <w:iCs/>
                </w:rPr>
              </m:ctrlPr>
            </m:dPr>
            <m:e>
              <m:r>
                <w:rPr>
                  <w:rFonts w:ascii="Cambria Math" w:hAnsi="Cambria Math" w:cs="Arial"/>
                </w:rPr>
                <m:t>i,Num,БА</m:t>
              </m:r>
              <m:ctrlPr>
                <w:rPr>
                  <w:rFonts w:ascii="Cambria Math" w:hAnsi="Cambria Math" w:cs="Arial"/>
                </w:rPr>
              </m:ctrlPr>
            </m:e>
          </m:d>
          <m:r>
            <w:rPr>
              <w:rFonts w:ascii="Cambria Math" w:hAnsi="Cambria Math" w:cs="Arial"/>
            </w:rPr>
            <m:t>-Points(i,БА)·</m:t>
          </m:r>
          <m:sSup>
            <m:sSupPr>
              <m:ctrlPr>
                <w:rPr>
                  <w:rFonts w:ascii="Cambria Math" w:hAnsi="Cambria Math" w:cs="Arial"/>
                  <w:i/>
                  <w:iCs/>
                </w:rPr>
              </m:ctrlPr>
            </m:sSupPr>
            <m:e>
              <m:r>
                <w:rPr>
                  <w:rFonts w:ascii="Cambria Math" w:hAnsi="Cambria Math" w:cs="Arial"/>
                </w:rPr>
                <m:t>e</m:t>
              </m:r>
            </m:e>
            <m:sup>
              <m:r>
                <w:rPr>
                  <w:rFonts w:ascii="Cambria Math" w:hAnsi="Cambria Math" w:cs="Arial"/>
                </w:rPr>
                <m:t>r</m:t>
              </m:r>
              <m:d>
                <m:dPr>
                  <m:ctrlPr>
                    <w:rPr>
                      <w:rFonts w:ascii="Cambria Math" w:hAnsi="Cambria Math" w:cs="Arial"/>
                      <w:i/>
                      <w:iCs/>
                    </w:rPr>
                  </m:ctrlPr>
                </m:dPr>
                <m:e>
                  <m:r>
                    <w:rPr>
                      <w:rFonts w:ascii="Cambria Math" w:hAnsi="Cambria Math" w:cs="Arial"/>
                    </w:rPr>
                    <m:t>i,τ</m:t>
                  </m:r>
                  <m:d>
                    <m:dPr>
                      <m:ctrlPr>
                        <w:rPr>
                          <w:rFonts w:ascii="Cambria Math" w:hAnsi="Cambria Math" w:cs="Arial"/>
                          <w:i/>
                        </w:rPr>
                      </m:ctrlPr>
                    </m:dPr>
                    <m:e>
                      <m:r>
                        <w:rPr>
                          <w:rFonts w:ascii="Cambria Math" w:hAnsi="Cambria Math" w:cs="Arial"/>
                        </w:rPr>
                        <m:t>Num</m:t>
                      </m:r>
                    </m:e>
                  </m:d>
                  <m:r>
                    <w:rPr>
                      <w:rFonts w:ascii="Cambria Math" w:hAnsi="Cambria Math" w:cs="Arial"/>
                    </w:rPr>
                    <m:t>,БА</m:t>
                  </m:r>
                </m:e>
              </m:d>
              <m:r>
                <w:rPr>
                  <w:rFonts w:ascii="Cambria Math" w:hAnsi="Cambria Math" w:cs="Arial"/>
                </w:rPr>
                <m:t>*τ</m:t>
              </m:r>
              <m:d>
                <m:dPr>
                  <m:ctrlPr>
                    <w:rPr>
                      <w:rFonts w:ascii="Cambria Math" w:hAnsi="Cambria Math" w:cs="Arial"/>
                      <w:i/>
                    </w:rPr>
                  </m:ctrlPr>
                </m:dPr>
                <m:e>
                  <m:r>
                    <w:rPr>
                      <w:rFonts w:ascii="Cambria Math" w:hAnsi="Cambria Math" w:cs="Arial"/>
                    </w:rPr>
                    <m:t>Num</m:t>
                  </m:r>
                </m:e>
              </m:d>
            </m:sup>
          </m:sSup>
          <m:r>
            <w:rPr>
              <w:rFonts w:ascii="Cambria Math" w:hAnsi="Cambria Math" w:cs="Arial"/>
            </w:rPr>
            <m:t>·</m:t>
          </m:r>
          <m:nary>
            <m:naryPr>
              <m:chr m:val="∑"/>
              <m:limLoc m:val="undOvr"/>
              <m:ctrlPr>
                <w:rPr>
                  <w:rFonts w:ascii="Cambria Math" w:hAnsi="Cambria Math" w:cs="Arial"/>
                  <w:i/>
                  <w:iCs/>
                </w:rPr>
              </m:ctrlPr>
            </m:naryPr>
            <m:sub>
              <m:r>
                <w:rPr>
                  <w:rFonts w:ascii="Cambria Math" w:hAnsi="Cambria Math" w:cs="Arial"/>
                </w:rPr>
                <m:t>CF(t)</m:t>
              </m:r>
            </m:sub>
            <m:sup>
              <m:r>
                <w:rPr>
                  <w:rFonts w:ascii="Cambria Math" w:hAnsi="Cambria Math" w:cs="Arial"/>
                </w:rPr>
                <m:t>0&lt;t&lt;τ</m:t>
              </m:r>
              <m:d>
                <m:dPr>
                  <m:ctrlPr>
                    <w:rPr>
                      <w:rFonts w:ascii="Cambria Math" w:hAnsi="Cambria Math" w:cs="Arial"/>
                      <w:i/>
                    </w:rPr>
                  </m:ctrlPr>
                </m:dPr>
                <m:e>
                  <m:r>
                    <w:rPr>
                      <w:rFonts w:ascii="Cambria Math" w:hAnsi="Cambria Math" w:cs="Arial"/>
                    </w:rPr>
                    <m:t>Num</m:t>
                  </m:r>
                </m:e>
              </m:d>
            </m:sup>
            <m:e>
              <m:d>
                <m:dPr>
                  <m:begChr m:val="["/>
                  <m:endChr m:val="]"/>
                  <m:ctrlPr>
                    <w:rPr>
                      <w:rFonts w:ascii="Cambria Math" w:hAnsi="Cambria Math" w:cs="Arial"/>
                      <w:i/>
                      <w:iCs/>
                    </w:rPr>
                  </m:ctrlPr>
                </m:dPr>
                <m:e>
                  <m:r>
                    <w:rPr>
                      <w:rFonts w:ascii="Cambria Math" w:hAnsi="Cambria Math" w:cs="Arial"/>
                    </w:rPr>
                    <m:t>CF</m:t>
                  </m:r>
                  <m:d>
                    <m:dPr>
                      <m:ctrlPr>
                        <w:rPr>
                          <w:rFonts w:ascii="Cambria Math" w:hAnsi="Cambria Math" w:cs="Arial"/>
                          <w:i/>
                          <w:iCs/>
                        </w:rPr>
                      </m:ctrlPr>
                    </m:dPr>
                    <m:e>
                      <m:r>
                        <w:rPr>
                          <w:rFonts w:ascii="Cambria Math" w:hAnsi="Cambria Math" w:cs="Arial"/>
                        </w:rPr>
                        <m:t>БА,</m:t>
                      </m:r>
                      <m:r>
                        <w:rPr>
                          <w:rFonts w:ascii="Cambria Math" w:hAnsi="Cambria Math" w:cs="Arial"/>
                          <w:lang w:val="en-US"/>
                        </w:rPr>
                        <m:t>t</m:t>
                      </m:r>
                    </m:e>
                  </m:d>
                  <m:r>
                    <w:rPr>
                      <w:rFonts w:ascii="Cambria Math" w:hAnsi="Cambria Math" w:cs="Arial"/>
                    </w:rPr>
                    <m:t>·</m:t>
                  </m:r>
                  <m:sSup>
                    <m:sSupPr>
                      <m:ctrlPr>
                        <w:rPr>
                          <w:rFonts w:ascii="Cambria Math" w:hAnsi="Cambria Math" w:cs="Arial"/>
                          <w:i/>
                          <w:iCs/>
                        </w:rPr>
                      </m:ctrlPr>
                    </m:sSupPr>
                    <m:e>
                      <m:r>
                        <w:rPr>
                          <w:rFonts w:ascii="Cambria Math" w:hAnsi="Cambria Math" w:cs="Arial"/>
                        </w:rPr>
                        <m:t>e</m:t>
                      </m:r>
                    </m:e>
                    <m:sup>
                      <m:r>
                        <w:rPr>
                          <w:rFonts w:ascii="Cambria Math" w:hAnsi="Cambria Math" w:cs="Arial"/>
                        </w:rPr>
                        <m:t>-r</m:t>
                      </m:r>
                      <m:d>
                        <m:dPr>
                          <m:ctrlPr>
                            <w:rPr>
                              <w:rFonts w:ascii="Cambria Math" w:hAnsi="Cambria Math" w:cs="Arial"/>
                              <w:i/>
                              <w:iCs/>
                            </w:rPr>
                          </m:ctrlPr>
                        </m:dPr>
                        <m:e>
                          <m:r>
                            <w:rPr>
                              <w:rFonts w:ascii="Cambria Math" w:hAnsi="Cambria Math" w:cs="Arial"/>
                            </w:rPr>
                            <m:t>i,t,БА</m:t>
                          </m:r>
                        </m:e>
                      </m:d>
                      <m:r>
                        <w:rPr>
                          <w:rFonts w:ascii="Cambria Math" w:hAnsi="Cambria Math" w:cs="Arial"/>
                        </w:rPr>
                        <m:t>*t</m:t>
                      </m:r>
                    </m:sup>
                  </m:sSup>
                </m:e>
              </m:d>
            </m:e>
          </m:nary>
          <m:r>
            <w:rPr>
              <w:rFonts w:ascii="Cambria Math" w:hAnsi="Cambria Math" w:cs="Tahoma"/>
              <w:lang w:val="en-US"/>
            </w:rPr>
            <m:t>Lot</m:t>
          </m:r>
          <m:r>
            <w:rPr>
              <w:rFonts w:ascii="Cambria Math" w:hAnsi="Cambria Math" w:cs="Tahoma"/>
              <w:lang w:val="en-GB"/>
            </w:rPr>
            <m:t>(</m:t>
          </m:r>
          <m:r>
            <w:rPr>
              <w:rFonts w:ascii="Cambria Math" w:hAnsi="Cambria Math" w:cs="Tahoma"/>
              <w:lang w:val="en-US"/>
            </w:rPr>
            <m:t>Num</m:t>
          </m:r>
          <m:r>
            <w:rPr>
              <w:rFonts w:ascii="Cambria Math" w:hAnsi="Cambria Math" w:cs="Tahoma"/>
              <w:lang w:val="en-GB"/>
            </w:rPr>
            <m:t xml:space="preserve">, </m:t>
          </m:r>
          <m:r>
            <w:rPr>
              <w:rFonts w:ascii="Cambria Math" w:hAnsi="Cambria Math" w:cs="Tahoma"/>
            </w:rPr>
            <m:t>БА</m:t>
          </m:r>
          <m:r>
            <w:rPr>
              <w:rFonts w:ascii="Cambria Math" w:hAnsi="Cambria Math" w:cs="Tahoma"/>
              <w:lang w:val="en-GB"/>
            </w:rPr>
            <m:t>)</m:t>
          </m:r>
          <m:r>
            <w:rPr>
              <w:rFonts w:ascii="Cambria Math" w:hAnsi="Cambria Math" w:cs="Arial"/>
            </w:rPr>
            <m:t>;MinStep</m:t>
          </m:r>
          <m:d>
            <m:dPr>
              <m:ctrlPr>
                <w:rPr>
                  <w:rFonts w:ascii="Cambria Math" w:hAnsi="Cambria Math" w:cs="Arial"/>
                  <w:i/>
                  <w:iCs/>
                </w:rPr>
              </m:ctrlPr>
            </m:dPr>
            <m:e>
              <m:r>
                <w:rPr>
                  <w:rFonts w:ascii="Cambria Math" w:hAnsi="Cambria Math" w:cs="Arial"/>
                </w:rPr>
                <m:t>i,Num,БА</m:t>
              </m:r>
              <m:ctrlPr>
                <w:rPr>
                  <w:rFonts w:ascii="Cambria Math" w:hAnsi="Cambria Math" w:cs="Arial"/>
                </w:rPr>
              </m:ctrlPr>
            </m:e>
          </m:d>
          <m:r>
            <w:rPr>
              <w:rFonts w:ascii="Cambria Math" w:hAnsi="Cambria Math" w:cs="Arial"/>
            </w:rPr>
            <m:t>}</m:t>
          </m:r>
        </m:oMath>
      </m:oMathPara>
    </w:p>
    <w:p w14:paraId="6B7F27F2" w14:textId="77777777" w:rsidR="00AA4627" w:rsidRPr="002322B8" w:rsidRDefault="00AA4627" w:rsidP="00AA4627">
      <w:pPr>
        <w:pStyle w:val="aa"/>
        <w:spacing w:before="120"/>
        <w:ind w:left="1416"/>
        <w:jc w:val="both"/>
        <w:rPr>
          <w:rFonts w:ascii="Arial" w:hAnsi="Arial" w:cs="Arial"/>
          <w:sz w:val="20"/>
          <w:szCs w:val="20"/>
          <w:lang w:val="en-GB"/>
        </w:rPr>
      </w:pPr>
      <w:r w:rsidRPr="002322B8">
        <w:rPr>
          <w:rFonts w:ascii="Arial" w:eastAsia="Times New Roman" w:hAnsi="Arial" w:cs="Arial"/>
          <w:sz w:val="20"/>
          <w:szCs w:val="20"/>
          <w:lang w:val="en-GB"/>
        </w:rPr>
        <w:t>If attribute NegativePrices(БА) is set to Yes for futures on underlying assets:</w:t>
      </w:r>
    </w:p>
    <w:p w14:paraId="082C6587" w14:textId="3DEF37F9" w:rsidR="00AA4627" w:rsidRPr="00AA4627" w:rsidRDefault="005962E9" w:rsidP="00AA4627">
      <w:pPr>
        <w:pStyle w:val="aa"/>
        <w:spacing w:before="120"/>
        <w:ind w:left="1800"/>
        <w:jc w:val="center"/>
        <w:rPr>
          <w:rFonts w:ascii="Arial" w:eastAsia="Times New Roman" w:hAnsi="Arial" w:cs="Arial"/>
          <w:i/>
          <w:lang w:val="en-GB"/>
        </w:rPr>
      </w:pPr>
      <m:oMathPara>
        <m:oMath>
          <m:d>
            <m:dPr>
              <m:ctrlPr>
                <w:rPr>
                  <w:rFonts w:ascii="Cambria Math" w:hAnsi="Cambria Math" w:cs="Arial"/>
                  <w:i/>
                  <w:iCs/>
                </w:rPr>
              </m:ctrlPr>
            </m:dPr>
            <m:e>
              <m:r>
                <w:rPr>
                  <w:rFonts w:ascii="Cambria Math" w:hAnsi="Cambria Math" w:cs="Arial"/>
                </w:rPr>
                <m:t>i,Num,БА</m:t>
              </m:r>
              <m:ctrlPr>
                <w:rPr>
                  <w:rFonts w:ascii="Cambria Math" w:hAnsi="Cambria Math" w:cs="Arial"/>
                </w:rPr>
              </m:ctrlPr>
            </m:e>
          </m:d>
          <m:r>
            <m:rPr>
              <m:sty m:val="p"/>
            </m:rPr>
            <w:rPr>
              <w:rFonts w:ascii="Cambria Math" w:hAnsi="Cambria Math" w:cs="Arial"/>
            </w:rPr>
            <m:t>=</m:t>
          </m:r>
          <m:r>
            <w:rPr>
              <w:rFonts w:ascii="Cambria Math" w:hAnsi="Cambria Math" w:cs="Arial"/>
            </w:rPr>
            <m:t>P_dirty</m:t>
          </m:r>
          <m:d>
            <m:dPr>
              <m:ctrlPr>
                <w:rPr>
                  <w:rFonts w:ascii="Cambria Math" w:hAnsi="Cambria Math" w:cs="Arial"/>
                  <w:i/>
                  <w:iCs/>
                </w:rPr>
              </m:ctrlPr>
            </m:dPr>
            <m:e>
              <m:r>
                <w:rPr>
                  <w:rFonts w:ascii="Cambria Math" w:hAnsi="Cambria Math" w:cs="Arial"/>
                </w:rPr>
                <m:t>i,Num,БА</m:t>
              </m:r>
              <m:ctrlPr>
                <w:rPr>
                  <w:rFonts w:ascii="Cambria Math" w:hAnsi="Cambria Math" w:cs="Arial"/>
                </w:rPr>
              </m:ctrlPr>
            </m:e>
          </m:d>
          <m:r>
            <w:rPr>
              <w:rFonts w:ascii="Cambria Math" w:hAnsi="Cambria Math" w:cs="Arial"/>
            </w:rPr>
            <m:t>-Points(i,БА)·</m:t>
          </m:r>
          <m:sSup>
            <m:sSupPr>
              <m:ctrlPr>
                <w:rPr>
                  <w:rFonts w:ascii="Cambria Math" w:hAnsi="Cambria Math" w:cs="Arial"/>
                  <w:i/>
                  <w:iCs/>
                </w:rPr>
              </m:ctrlPr>
            </m:sSupPr>
            <m:e>
              <m:r>
                <w:rPr>
                  <w:rFonts w:ascii="Cambria Math" w:hAnsi="Cambria Math" w:cs="Arial"/>
                </w:rPr>
                <m:t>e</m:t>
              </m:r>
            </m:e>
            <m:sup>
              <m:r>
                <w:rPr>
                  <w:rFonts w:ascii="Cambria Math" w:hAnsi="Cambria Math" w:cs="Arial"/>
                </w:rPr>
                <m:t>r</m:t>
              </m:r>
              <m:d>
                <m:dPr>
                  <m:ctrlPr>
                    <w:rPr>
                      <w:rFonts w:ascii="Cambria Math" w:hAnsi="Cambria Math" w:cs="Arial"/>
                      <w:i/>
                      <w:iCs/>
                    </w:rPr>
                  </m:ctrlPr>
                </m:dPr>
                <m:e>
                  <m:r>
                    <w:rPr>
                      <w:rFonts w:ascii="Cambria Math" w:hAnsi="Cambria Math" w:cs="Arial"/>
                    </w:rPr>
                    <m:t>i,τ</m:t>
                  </m:r>
                  <m:d>
                    <m:dPr>
                      <m:ctrlPr>
                        <w:rPr>
                          <w:rFonts w:ascii="Cambria Math" w:hAnsi="Cambria Math" w:cs="Arial"/>
                          <w:i/>
                        </w:rPr>
                      </m:ctrlPr>
                    </m:dPr>
                    <m:e>
                      <m:r>
                        <w:rPr>
                          <w:rFonts w:ascii="Cambria Math" w:hAnsi="Cambria Math" w:cs="Arial"/>
                        </w:rPr>
                        <m:t>Num</m:t>
                      </m:r>
                    </m:e>
                  </m:d>
                  <m:r>
                    <w:rPr>
                      <w:rFonts w:ascii="Cambria Math" w:hAnsi="Cambria Math" w:cs="Arial"/>
                    </w:rPr>
                    <m:t>,БА</m:t>
                  </m:r>
                </m:e>
              </m:d>
              <m:r>
                <w:rPr>
                  <w:rFonts w:ascii="Cambria Math" w:hAnsi="Cambria Math" w:cs="Arial"/>
                </w:rPr>
                <m:t>·τ</m:t>
              </m:r>
              <m:d>
                <m:dPr>
                  <m:ctrlPr>
                    <w:rPr>
                      <w:rFonts w:ascii="Cambria Math" w:hAnsi="Cambria Math" w:cs="Arial"/>
                      <w:i/>
                    </w:rPr>
                  </m:ctrlPr>
                </m:dPr>
                <m:e>
                  <m:r>
                    <w:rPr>
                      <w:rFonts w:ascii="Cambria Math" w:hAnsi="Cambria Math" w:cs="Arial"/>
                    </w:rPr>
                    <m:t>Num</m:t>
                  </m:r>
                </m:e>
              </m:d>
            </m:sup>
          </m:sSup>
          <m:r>
            <w:rPr>
              <w:rFonts w:ascii="Cambria Math" w:hAnsi="Cambria Math" w:cs="Arial"/>
            </w:rPr>
            <m:t>·</m:t>
          </m:r>
          <m:nary>
            <m:naryPr>
              <m:chr m:val="∑"/>
              <m:limLoc m:val="undOvr"/>
              <m:ctrlPr>
                <w:rPr>
                  <w:rFonts w:ascii="Cambria Math" w:hAnsi="Cambria Math" w:cs="Arial"/>
                  <w:i/>
                  <w:iCs/>
                </w:rPr>
              </m:ctrlPr>
            </m:naryPr>
            <m:sub>
              <m:r>
                <w:rPr>
                  <w:rFonts w:ascii="Cambria Math" w:hAnsi="Cambria Math" w:cs="Arial"/>
                </w:rPr>
                <m:t>CF(t)</m:t>
              </m:r>
            </m:sub>
            <m:sup>
              <m:r>
                <w:rPr>
                  <w:rFonts w:ascii="Cambria Math" w:hAnsi="Cambria Math" w:cs="Arial"/>
                </w:rPr>
                <m:t>0&lt;t&lt;τ</m:t>
              </m:r>
              <m:d>
                <m:dPr>
                  <m:ctrlPr>
                    <w:rPr>
                      <w:rFonts w:ascii="Cambria Math" w:hAnsi="Cambria Math" w:cs="Arial"/>
                      <w:i/>
                    </w:rPr>
                  </m:ctrlPr>
                </m:dPr>
                <m:e>
                  <m:r>
                    <w:rPr>
                      <w:rFonts w:ascii="Cambria Math" w:hAnsi="Cambria Math" w:cs="Arial"/>
                    </w:rPr>
                    <m:t>Num</m:t>
                  </m:r>
                </m:e>
              </m:d>
            </m:sup>
            <m:e>
              <m:d>
                <m:dPr>
                  <m:begChr m:val="["/>
                  <m:endChr m:val="]"/>
                  <m:ctrlPr>
                    <w:rPr>
                      <w:rFonts w:ascii="Cambria Math" w:hAnsi="Cambria Math" w:cs="Arial"/>
                      <w:i/>
                      <w:iCs/>
                    </w:rPr>
                  </m:ctrlPr>
                </m:dPr>
                <m:e>
                  <m:r>
                    <w:rPr>
                      <w:rFonts w:ascii="Cambria Math" w:hAnsi="Cambria Math" w:cs="Arial"/>
                    </w:rPr>
                    <m:t>CF</m:t>
                  </m:r>
                  <m:d>
                    <m:dPr>
                      <m:ctrlPr>
                        <w:rPr>
                          <w:rFonts w:ascii="Cambria Math" w:hAnsi="Cambria Math" w:cs="Arial"/>
                          <w:i/>
                          <w:iCs/>
                        </w:rPr>
                      </m:ctrlPr>
                    </m:dPr>
                    <m:e>
                      <m:r>
                        <w:rPr>
                          <w:rFonts w:ascii="Cambria Math" w:hAnsi="Cambria Math" w:cs="Arial"/>
                        </w:rPr>
                        <m:t>БА,</m:t>
                      </m:r>
                      <m:r>
                        <w:rPr>
                          <w:rFonts w:ascii="Cambria Math" w:hAnsi="Cambria Math" w:cs="Arial"/>
                          <w:lang w:val="en-US"/>
                        </w:rPr>
                        <m:t>t</m:t>
                      </m:r>
                    </m:e>
                  </m:d>
                  <m:r>
                    <w:rPr>
                      <w:rFonts w:ascii="Cambria Math" w:hAnsi="Cambria Math" w:cs="Arial"/>
                    </w:rPr>
                    <m:t>·</m:t>
                  </m:r>
                  <m:sSup>
                    <m:sSupPr>
                      <m:ctrlPr>
                        <w:rPr>
                          <w:rFonts w:ascii="Cambria Math" w:hAnsi="Cambria Math" w:cs="Arial"/>
                          <w:i/>
                          <w:iCs/>
                        </w:rPr>
                      </m:ctrlPr>
                    </m:sSupPr>
                    <m:e>
                      <m:r>
                        <w:rPr>
                          <w:rFonts w:ascii="Cambria Math" w:hAnsi="Cambria Math" w:cs="Arial"/>
                        </w:rPr>
                        <m:t>e</m:t>
                      </m:r>
                    </m:e>
                    <m:sup>
                      <m:r>
                        <w:rPr>
                          <w:rFonts w:ascii="Cambria Math" w:hAnsi="Cambria Math" w:cs="Arial"/>
                        </w:rPr>
                        <m:t>-r</m:t>
                      </m:r>
                      <m:d>
                        <m:dPr>
                          <m:ctrlPr>
                            <w:rPr>
                              <w:rFonts w:ascii="Cambria Math" w:hAnsi="Cambria Math" w:cs="Arial"/>
                              <w:i/>
                              <w:iCs/>
                            </w:rPr>
                          </m:ctrlPr>
                        </m:dPr>
                        <m:e>
                          <m:r>
                            <w:rPr>
                              <w:rFonts w:ascii="Cambria Math" w:hAnsi="Cambria Math" w:cs="Arial"/>
                            </w:rPr>
                            <m:t>i,t,БА</m:t>
                          </m:r>
                        </m:e>
                      </m:d>
                      <m:r>
                        <w:rPr>
                          <w:rFonts w:ascii="Cambria Math" w:hAnsi="Cambria Math" w:cs="Arial"/>
                        </w:rPr>
                        <m:t>·t</m:t>
                      </m:r>
                    </m:sup>
                  </m:sSup>
                </m:e>
              </m:d>
            </m:e>
          </m:nary>
          <m:r>
            <w:rPr>
              <w:rFonts w:ascii="Cambria Math" w:hAnsi="Cambria Math" w:cs="Tahoma"/>
            </w:rPr>
            <m:t>∙</m:t>
          </m:r>
          <m:r>
            <w:rPr>
              <w:rFonts w:ascii="Cambria Math" w:hAnsi="Cambria Math" w:cs="Tahoma"/>
              <w:lang w:val="en-US"/>
            </w:rPr>
            <m:t xml:space="preserve">Lot(Num, </m:t>
          </m:r>
          <m:r>
            <w:rPr>
              <w:rFonts w:ascii="Cambria Math" w:hAnsi="Cambria Math" w:cs="Tahoma"/>
            </w:rPr>
            <m:t>БА)</m:t>
          </m:r>
        </m:oMath>
      </m:oMathPara>
    </w:p>
    <w:p w14:paraId="2A3FB433" w14:textId="77777777" w:rsidR="00AA4627" w:rsidRPr="002322B8" w:rsidRDefault="00AA4627" w:rsidP="00AA4627">
      <w:pPr>
        <w:pStyle w:val="aa"/>
        <w:spacing w:before="120"/>
        <w:ind w:left="851"/>
        <w:rPr>
          <w:rFonts w:ascii="Arial" w:hAnsi="Arial" w:cs="Arial"/>
          <w:sz w:val="20"/>
          <w:lang w:val="en-GB"/>
        </w:rPr>
      </w:pPr>
    </w:p>
    <w:p w14:paraId="68F0DF4B" w14:textId="3E3CE7C8" w:rsidR="00AA4627" w:rsidRPr="002322B8" w:rsidRDefault="00AA4627" w:rsidP="00AA4627">
      <w:pPr>
        <w:pStyle w:val="aa"/>
        <w:spacing w:before="120"/>
        <w:ind w:left="851"/>
        <w:rPr>
          <w:rFonts w:ascii="Arial" w:eastAsia="Times New Roman" w:hAnsi="Arial" w:cs="Arial"/>
          <w:i/>
          <w:iCs/>
          <w:sz w:val="20"/>
          <w:szCs w:val="20"/>
          <w:lang w:val="en-GB"/>
        </w:rPr>
      </w:pPr>
      <w:r w:rsidRPr="002322B8">
        <w:rPr>
          <w:rFonts w:ascii="Arial" w:eastAsia="Times New Roman" w:hAnsi="Arial" w:cs="Arial"/>
          <w:sz w:val="20"/>
          <w:szCs w:val="20"/>
          <w:lang w:val="en-GB"/>
        </w:rPr>
        <w:t>where</w:t>
      </w:r>
      <w:r w:rsidRPr="002322B8">
        <w:rPr>
          <w:rFonts w:ascii="Arial" w:eastAsia="Times New Roman" w:hAnsi="Arial" w:cs="Arial"/>
          <w:i/>
          <w:sz w:val="20"/>
          <w:szCs w:val="20"/>
          <w:lang w:val="en-GB"/>
        </w:rPr>
        <w:t xml:space="preserve"> </w:t>
      </w:r>
      <m:oMath>
        <m:r>
          <w:rPr>
            <w:rFonts w:ascii="Cambria Math" w:hAnsi="Cambria Math" w:cs="Arial"/>
          </w:rPr>
          <m:t>Fut</m:t>
        </m:r>
        <m:d>
          <m:dPr>
            <m:ctrlPr>
              <w:rPr>
                <w:rFonts w:ascii="Cambria Math" w:hAnsi="Cambria Math" w:cs="Arial"/>
                <w:i/>
                <w:iCs/>
              </w:rPr>
            </m:ctrlPr>
          </m:dPr>
          <m:e>
            <m:r>
              <w:rPr>
                <w:rFonts w:ascii="Cambria Math" w:hAnsi="Cambria Math" w:cs="Arial"/>
              </w:rPr>
              <m:t>i</m:t>
            </m:r>
          </m:e>
        </m:d>
      </m:oMath>
      <w:r w:rsidRPr="002322B8">
        <w:rPr>
          <w:rFonts w:ascii="Arial" w:eastAsia="Times New Roman" w:hAnsi="Arial" w:cs="Arial"/>
          <w:iCs/>
          <w:sz w:val="20"/>
          <w:szCs w:val="20"/>
          <w:lang w:val="en-GB"/>
        </w:rPr>
        <w:t xml:space="preserve"> – the futures with sequence number </w:t>
      </w:r>
      <w:r w:rsidRPr="002322B8">
        <w:rPr>
          <w:rFonts w:ascii="Arial" w:eastAsia="Times New Roman" w:hAnsi="Arial" w:cs="Arial"/>
          <w:i/>
          <w:iCs/>
          <w:sz w:val="20"/>
          <w:szCs w:val="20"/>
          <w:lang w:val="en-GB"/>
        </w:rPr>
        <w:t>Num=j.</w:t>
      </w:r>
    </w:p>
    <w:p w14:paraId="7BB3271F" w14:textId="77777777" w:rsidR="00AA4627" w:rsidRPr="002322B8" w:rsidRDefault="00AA4627" w:rsidP="00AA4627">
      <w:pPr>
        <w:pStyle w:val="a3"/>
        <w:numPr>
          <w:ilvl w:val="1"/>
          <w:numId w:val="3"/>
        </w:numPr>
        <w:snapToGrid w:val="0"/>
        <w:rPr>
          <w:rFonts w:ascii="Arial" w:hAnsi="Arial" w:cs="Arial"/>
          <w:b w:val="0"/>
          <w:lang w:val="en-GB"/>
        </w:rPr>
      </w:pPr>
      <w:r w:rsidRPr="002322B8">
        <w:rPr>
          <w:rFonts w:ascii="Arial" w:hAnsi="Arial" w:cs="Arial"/>
          <w:b w:val="0"/>
          <w:lang w:val="en-GB"/>
        </w:rPr>
        <w:t>Interest Rate Futures with prices expressed in indirect quotes:</w:t>
      </w:r>
    </w:p>
    <w:p w14:paraId="22F0B92A" w14:textId="017E7F96" w:rsidR="00AA4627" w:rsidRPr="00AA4627" w:rsidRDefault="00AA4627" w:rsidP="00AA4627">
      <w:pPr>
        <w:pStyle w:val="aa"/>
        <w:spacing w:before="120"/>
        <w:ind w:firstLine="720"/>
        <w:jc w:val="center"/>
        <w:rPr>
          <w:rFonts w:ascii="Arial" w:hAnsi="Arial" w:cs="Arial"/>
          <w:sz w:val="20"/>
          <w:szCs w:val="20"/>
          <w:lang w:val="en-GB"/>
        </w:rPr>
      </w:pPr>
      <m:oMathPara>
        <m:oMath>
          <m:r>
            <w:rPr>
              <w:rFonts w:ascii="Cambria Math" w:hAnsi="Cambria Math" w:cs="Arial"/>
            </w:rPr>
            <m:t>P</m:t>
          </m:r>
          <m:d>
            <m:dPr>
              <m:ctrlPr>
                <w:rPr>
                  <w:rFonts w:ascii="Cambria Math" w:hAnsi="Cambria Math" w:cs="Arial"/>
                  <w:i/>
                  <w:iCs/>
                </w:rPr>
              </m:ctrlPr>
            </m:dPr>
            <m:e>
              <m:r>
                <w:rPr>
                  <w:rFonts w:ascii="Cambria Math" w:hAnsi="Cambria Math" w:cs="Arial"/>
                </w:rPr>
                <m:t>i,Num,БА</m:t>
              </m:r>
              <m:ctrlPr>
                <w:rPr>
                  <w:rFonts w:ascii="Cambria Math" w:hAnsi="Cambria Math" w:cs="Arial"/>
                </w:rPr>
              </m:ctrlPr>
            </m:e>
          </m:d>
          <m:r>
            <m:rPr>
              <m:sty m:val="p"/>
            </m:rPr>
            <w:rPr>
              <w:rFonts w:ascii="Cambria Math" w:hAnsi="Cambria Math" w:cs="Arial"/>
            </w:rPr>
            <m:t>=100·(1-</m:t>
          </m:r>
          <m:r>
            <w:rPr>
              <w:rFonts w:ascii="Cambria Math" w:hAnsi="Cambria Math" w:cs="Arial"/>
            </w:rPr>
            <m:t>P_dirty</m:t>
          </m:r>
          <m:d>
            <m:dPr>
              <m:ctrlPr>
                <w:rPr>
                  <w:rFonts w:ascii="Cambria Math" w:hAnsi="Cambria Math" w:cs="Arial"/>
                  <w:i/>
                  <w:iCs/>
                </w:rPr>
              </m:ctrlPr>
            </m:dPr>
            <m:e>
              <m:r>
                <w:rPr>
                  <w:rFonts w:ascii="Cambria Math" w:hAnsi="Cambria Math" w:cs="Arial"/>
                </w:rPr>
                <m:t>i,Num,БА</m:t>
              </m:r>
              <m:ctrlPr>
                <w:rPr>
                  <w:rFonts w:ascii="Cambria Math" w:hAnsi="Cambria Math" w:cs="Arial"/>
                </w:rPr>
              </m:ctrlPr>
            </m:e>
          </m:d>
          <m:r>
            <w:rPr>
              <w:rFonts w:ascii="Cambria Math" w:hAnsi="Cambria Math" w:cs="Arial"/>
            </w:rPr>
            <m:t>)</m:t>
          </m:r>
        </m:oMath>
      </m:oMathPara>
    </w:p>
    <w:p w14:paraId="07FC3F20" w14:textId="77777777" w:rsidR="00AA4627" w:rsidRPr="002322B8" w:rsidRDefault="00AA4627" w:rsidP="00AA4627">
      <w:pPr>
        <w:pStyle w:val="a3"/>
        <w:numPr>
          <w:ilvl w:val="1"/>
          <w:numId w:val="3"/>
        </w:numPr>
        <w:snapToGrid w:val="0"/>
        <w:rPr>
          <w:rFonts w:ascii="Arial" w:hAnsi="Arial" w:cs="Arial"/>
          <w:lang w:val="en-GB"/>
        </w:rPr>
      </w:pPr>
      <w:r w:rsidRPr="002322B8">
        <w:rPr>
          <w:rFonts w:ascii="Arial" w:hAnsi="Arial" w:cs="Arial"/>
          <w:b w:val="0"/>
          <w:lang w:val="en-GB"/>
        </w:rPr>
        <w:t>Interest Rate Futures with</w:t>
      </w:r>
      <w:r w:rsidRPr="002322B8">
        <w:rPr>
          <w:rFonts w:ascii="Arial" w:hAnsi="Arial" w:cs="Arial"/>
          <w:lang w:val="en-GB"/>
        </w:rPr>
        <w:t xml:space="preserve"> </w:t>
      </w:r>
      <w:r w:rsidRPr="002322B8">
        <w:rPr>
          <w:rFonts w:ascii="Arial" w:hAnsi="Arial" w:cs="Arial"/>
          <w:b w:val="0"/>
          <w:lang w:val="en-GB"/>
        </w:rPr>
        <w:t>prices expressed in direct quotes:</w:t>
      </w:r>
    </w:p>
    <w:p w14:paraId="730E714F" w14:textId="7FB397A9" w:rsidR="00AA4627" w:rsidRPr="00AA4627" w:rsidRDefault="00AA4627" w:rsidP="00AA4627">
      <w:pPr>
        <w:pStyle w:val="aa"/>
        <w:spacing w:before="120"/>
        <w:ind w:left="851"/>
        <w:jc w:val="center"/>
        <w:rPr>
          <w:rFonts w:ascii="Arial" w:hAnsi="Arial" w:cs="Arial"/>
          <w:b/>
          <w:bCs/>
          <w:sz w:val="20"/>
          <w:szCs w:val="20"/>
          <w:lang w:val="en-GB"/>
        </w:rPr>
      </w:pPr>
      <m:oMathPara>
        <m:oMath>
          <m:r>
            <w:rPr>
              <w:rFonts w:ascii="Cambria Math" w:hAnsi="Cambria Math" w:cs="Arial"/>
            </w:rPr>
            <m:t>P</m:t>
          </m:r>
          <m:d>
            <m:dPr>
              <m:ctrlPr>
                <w:rPr>
                  <w:rFonts w:ascii="Cambria Math" w:hAnsi="Cambria Math" w:cs="Arial"/>
                  <w:i/>
                  <w:iCs/>
                </w:rPr>
              </m:ctrlPr>
            </m:dPr>
            <m:e>
              <m:r>
                <w:rPr>
                  <w:rFonts w:ascii="Cambria Math" w:hAnsi="Cambria Math" w:cs="Arial"/>
                </w:rPr>
                <m:t>i,Num,БА</m:t>
              </m:r>
              <m:ctrlPr>
                <w:rPr>
                  <w:rFonts w:ascii="Cambria Math" w:hAnsi="Cambria Math" w:cs="Arial"/>
                </w:rPr>
              </m:ctrlPr>
            </m:e>
          </m:d>
          <m:r>
            <m:rPr>
              <m:sty m:val="p"/>
            </m:rPr>
            <w:rPr>
              <w:rFonts w:ascii="Cambria Math" w:hAnsi="Cambria Math" w:cs="Arial"/>
            </w:rPr>
            <m:t>=100·</m:t>
          </m:r>
          <m:r>
            <w:rPr>
              <w:rFonts w:ascii="Cambria Math" w:hAnsi="Cambria Math" w:cs="Arial"/>
            </w:rPr>
            <m:t>P_dirty</m:t>
          </m:r>
          <m:d>
            <m:dPr>
              <m:ctrlPr>
                <w:rPr>
                  <w:rFonts w:ascii="Cambria Math" w:hAnsi="Cambria Math" w:cs="Arial"/>
                  <w:i/>
                  <w:iCs/>
                </w:rPr>
              </m:ctrlPr>
            </m:dPr>
            <m:e>
              <m:r>
                <w:rPr>
                  <w:rFonts w:ascii="Cambria Math" w:hAnsi="Cambria Math" w:cs="Arial"/>
                </w:rPr>
                <m:t>i,Num,БА</m:t>
              </m:r>
              <m:ctrlPr>
                <w:rPr>
                  <w:rFonts w:ascii="Cambria Math" w:hAnsi="Cambria Math" w:cs="Arial"/>
                </w:rPr>
              </m:ctrlPr>
            </m:e>
          </m:d>
        </m:oMath>
      </m:oMathPara>
    </w:p>
    <w:p w14:paraId="0C1DD6DE" w14:textId="77777777" w:rsidR="00AA4627" w:rsidRPr="002322B8" w:rsidRDefault="00AA4627" w:rsidP="00AA4627">
      <w:pPr>
        <w:rPr>
          <w:rFonts w:ascii="Arial" w:hAnsi="Arial" w:cs="Arial"/>
          <w:lang w:val="en-GB"/>
        </w:rPr>
      </w:pPr>
    </w:p>
    <w:p w14:paraId="6FC8BD2A" w14:textId="77777777" w:rsidR="00AA4627" w:rsidRPr="006C0B20" w:rsidRDefault="00AA4627" w:rsidP="00AA4627">
      <w:pPr>
        <w:pStyle w:val="Point"/>
        <w:numPr>
          <w:ilvl w:val="0"/>
          <w:numId w:val="0"/>
        </w:numPr>
        <w:rPr>
          <w:lang w:val="en-GB"/>
        </w:rPr>
      </w:pPr>
    </w:p>
    <w:p w14:paraId="086420ED" w14:textId="77777777" w:rsidR="00BB2829" w:rsidRDefault="00BB2829"/>
    <w:sectPr w:rsidR="00BB2829" w:rsidSect="00C727AE">
      <w:headerReference w:type="default" r:id="rId7"/>
      <w:footerReference w:type="default" r:id="rId8"/>
      <w:pgSz w:w="11906" w:h="16838"/>
      <w:pgMar w:top="1134" w:right="850" w:bottom="1134" w:left="21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2FBF" w14:textId="77777777" w:rsidR="001F11EB" w:rsidRDefault="007B5637">
      <w:r>
        <w:separator/>
      </w:r>
    </w:p>
  </w:endnote>
  <w:endnote w:type="continuationSeparator" w:id="0">
    <w:p w14:paraId="5C3F8B34" w14:textId="77777777" w:rsidR="001F11EB" w:rsidRDefault="007B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0A82" w14:textId="77777777" w:rsidR="00C67AB7" w:rsidRPr="003C47C3" w:rsidRDefault="00AA4627">
    <w:pPr>
      <w:pStyle w:val="a7"/>
      <w:framePr w:wrap="auto" w:vAnchor="text" w:hAnchor="margin" w:xAlign="right" w:y="1"/>
      <w:rPr>
        <w:rStyle w:val="a9"/>
        <w:rFonts w:ascii="Arial" w:hAnsi="Arial" w:cs="Arial"/>
        <w:sz w:val="18"/>
        <w:szCs w:val="22"/>
      </w:rPr>
    </w:pPr>
    <w:r w:rsidRPr="003C47C3">
      <w:rPr>
        <w:rStyle w:val="a9"/>
        <w:rFonts w:ascii="Arial" w:hAnsi="Arial" w:cs="Arial"/>
        <w:sz w:val="20"/>
        <w:szCs w:val="22"/>
      </w:rPr>
      <w:fldChar w:fldCharType="begin"/>
    </w:r>
    <w:r w:rsidRPr="003C47C3">
      <w:rPr>
        <w:rStyle w:val="a9"/>
        <w:rFonts w:ascii="Arial" w:hAnsi="Arial" w:cs="Arial"/>
        <w:sz w:val="20"/>
        <w:szCs w:val="22"/>
      </w:rPr>
      <w:instrText xml:space="preserve">PAGE  </w:instrText>
    </w:r>
    <w:r w:rsidRPr="003C47C3">
      <w:rPr>
        <w:rStyle w:val="a9"/>
        <w:rFonts w:ascii="Arial" w:hAnsi="Arial" w:cs="Arial"/>
        <w:sz w:val="20"/>
        <w:szCs w:val="22"/>
      </w:rPr>
      <w:fldChar w:fldCharType="separate"/>
    </w:r>
    <w:r>
      <w:rPr>
        <w:rStyle w:val="a9"/>
        <w:rFonts w:ascii="Arial" w:hAnsi="Arial" w:cs="Arial"/>
        <w:noProof/>
        <w:sz w:val="20"/>
        <w:szCs w:val="22"/>
      </w:rPr>
      <w:t>17</w:t>
    </w:r>
    <w:r w:rsidRPr="003C47C3">
      <w:rPr>
        <w:rStyle w:val="a9"/>
        <w:rFonts w:ascii="Arial" w:hAnsi="Arial" w:cs="Arial"/>
        <w:sz w:val="20"/>
        <w:szCs w:val="22"/>
      </w:rPr>
      <w:fldChar w:fldCharType="end"/>
    </w:r>
  </w:p>
  <w:p w14:paraId="42AB1A22" w14:textId="77777777" w:rsidR="00C67AB7" w:rsidRDefault="005962E9" w:rsidP="00E4562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5988B" w14:textId="77777777" w:rsidR="001F11EB" w:rsidRDefault="007B5637">
      <w:r>
        <w:separator/>
      </w:r>
    </w:p>
  </w:footnote>
  <w:footnote w:type="continuationSeparator" w:id="0">
    <w:p w14:paraId="52489FFB" w14:textId="77777777" w:rsidR="001F11EB" w:rsidRDefault="007B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EF25" w14:textId="77777777" w:rsidR="00C67AB7" w:rsidRDefault="00AA4627">
    <w:pPr>
      <w:pStyle w:val="a5"/>
      <w:pBdr>
        <w:bottom w:val="single" w:sz="12" w:space="1" w:color="auto"/>
      </w:pBdr>
      <w:rPr>
        <w:rFonts w:ascii="Arial" w:hAnsi="Arial" w:cs="Arial"/>
        <w:b/>
        <w:bCs/>
        <w:sz w:val="20"/>
        <w:lang w:val="en-US"/>
      </w:rPr>
    </w:pPr>
    <w:r>
      <w:rPr>
        <w:rFonts w:ascii="Arial" w:hAnsi="Arial" w:cs="Arial"/>
        <w:b/>
        <w:bCs/>
        <w:sz w:val="20"/>
        <w:lang w:val="en-US"/>
      </w:rPr>
      <w:t>MOEX Derivatives Trading Rules</w:t>
    </w:r>
  </w:p>
  <w:p w14:paraId="489C0DB9" w14:textId="77777777" w:rsidR="00C67AB7" w:rsidRPr="003B1F54" w:rsidRDefault="005962E9">
    <w:pPr>
      <w:pStyle w:val="a5"/>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12332"/>
    <w:multiLevelType w:val="multilevel"/>
    <w:tmpl w:val="34285B46"/>
    <w:lvl w:ilvl="0">
      <w:start w:val="1"/>
      <w:numFmt w:val="upperRoman"/>
      <w:lvlText w:val="CHAPTER %1."/>
      <w:lvlJc w:val="left"/>
      <w:pPr>
        <w:tabs>
          <w:tab w:val="num" w:pos="357"/>
        </w:tabs>
        <w:ind w:left="1418" w:hanging="1418"/>
      </w:pPr>
      <w:rPr>
        <w:rFonts w:ascii="Tahoma" w:hAnsi="Tahoma" w:cs="Tahoma" w:hint="default"/>
        <w:b/>
        <w:i w:val="0"/>
        <w:sz w:val="22"/>
        <w:szCs w:val="22"/>
      </w:rPr>
    </w:lvl>
    <w:lvl w:ilvl="1">
      <w:start w:val="1"/>
      <w:numFmt w:val="decimal"/>
      <w:lvlText w:val="Article %2"/>
      <w:lvlJc w:val="left"/>
      <w:pPr>
        <w:tabs>
          <w:tab w:val="num" w:pos="1418"/>
        </w:tabs>
        <w:ind w:left="720" w:hanging="720"/>
      </w:pPr>
      <w:rPr>
        <w:rFonts w:ascii="Arial" w:hAnsi="Arial" w:hint="default"/>
        <w:b/>
        <w:i w:val="0"/>
        <w:sz w:val="20"/>
        <w:szCs w:val="20"/>
      </w:rPr>
    </w:lvl>
    <w:lvl w:ilvl="2">
      <w:start w:val="1"/>
      <w:numFmt w:val="decimal"/>
      <w:pStyle w:val="Title3"/>
      <w:lvlText w:val="Article %3."/>
      <w:lvlJc w:val="left"/>
      <w:pPr>
        <w:tabs>
          <w:tab w:val="num" w:pos="2847"/>
        </w:tabs>
        <w:ind w:left="3204" w:hanging="1077"/>
      </w:pPr>
      <w:rPr>
        <w:rFonts w:ascii="Arial" w:hAnsi="Arial" w:cs="Arial" w:hint="default"/>
        <w:b/>
        <w:i w:val="0"/>
        <w:sz w:val="20"/>
        <w:szCs w:val="22"/>
        <w:lang w:val="en-US"/>
      </w:rPr>
    </w:lvl>
    <w:lvl w:ilvl="3">
      <w:start w:val="1"/>
      <w:numFmt w:val="decimal"/>
      <w:pStyle w:val="Point"/>
      <w:lvlText w:val="%3.%4"/>
      <w:lvlJc w:val="left"/>
      <w:pPr>
        <w:tabs>
          <w:tab w:val="num" w:pos="720"/>
        </w:tabs>
        <w:ind w:left="720" w:hanging="720"/>
      </w:pPr>
      <w:rPr>
        <w:rFonts w:hint="default"/>
        <w:lang w:val="x-none"/>
      </w:rPr>
    </w:lvl>
    <w:lvl w:ilvl="4">
      <w:start w:val="1"/>
      <w:numFmt w:val="decimal"/>
      <w:pStyle w:val="Point2"/>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8B214B3"/>
    <w:multiLevelType w:val="multilevel"/>
    <w:tmpl w:val="1E5AC064"/>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6D0C2731"/>
    <w:multiLevelType w:val="multilevel"/>
    <w:tmpl w:val="411C5CC4"/>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4EB"/>
    <w:rsid w:val="001568A7"/>
    <w:rsid w:val="001F11EB"/>
    <w:rsid w:val="00490639"/>
    <w:rsid w:val="004A2B83"/>
    <w:rsid w:val="004F04EB"/>
    <w:rsid w:val="005962E9"/>
    <w:rsid w:val="005B5D9E"/>
    <w:rsid w:val="005E779E"/>
    <w:rsid w:val="00760F2F"/>
    <w:rsid w:val="00776741"/>
    <w:rsid w:val="007B5637"/>
    <w:rsid w:val="008A374B"/>
    <w:rsid w:val="00AA4627"/>
    <w:rsid w:val="00AE1F01"/>
    <w:rsid w:val="00BB2829"/>
    <w:rsid w:val="00CF37F7"/>
    <w:rsid w:val="00E06298"/>
    <w:rsid w:val="00FD0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2B8C"/>
  <w15:chartTrackingRefBased/>
  <w15:docId w15:val="{3F19CC8C-48D2-475B-ADA6-83874064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627"/>
    <w:pPr>
      <w:spacing w:after="0" w:line="240" w:lineRule="auto"/>
    </w:pPr>
    <w:rPr>
      <w:rFonts w:ascii="Times New Roman" w:eastAsia="Times New Roman" w:hAnsi="Times New Roman" w:cs="Times New Roman"/>
      <w:snapToGrid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qFormat/>
    <w:rsid w:val="00AA4627"/>
    <w:pPr>
      <w:numPr>
        <w:ilvl w:val="3"/>
        <w:numId w:val="1"/>
      </w:numPr>
      <w:spacing w:before="240" w:after="0" w:line="240" w:lineRule="auto"/>
      <w:jc w:val="both"/>
    </w:pPr>
    <w:rPr>
      <w:rFonts w:ascii="Arial" w:eastAsia="Times New Roman" w:hAnsi="Arial" w:cs="Arial"/>
      <w:snapToGrid w:val="0"/>
      <w:sz w:val="20"/>
      <w:szCs w:val="20"/>
      <w:lang w:eastAsia="ru-RU"/>
    </w:rPr>
  </w:style>
  <w:style w:type="paragraph" w:customStyle="1" w:styleId="Point2">
    <w:name w:val="Point 2"/>
    <w:basedOn w:val="a"/>
    <w:qFormat/>
    <w:rsid w:val="00AA4627"/>
    <w:pPr>
      <w:numPr>
        <w:ilvl w:val="4"/>
        <w:numId w:val="1"/>
      </w:numPr>
      <w:spacing w:before="120"/>
      <w:jc w:val="both"/>
    </w:pPr>
    <w:rPr>
      <w:rFonts w:ascii="Arial" w:hAnsi="Arial" w:cs="Arial"/>
      <w:sz w:val="20"/>
      <w:szCs w:val="20"/>
    </w:rPr>
  </w:style>
  <w:style w:type="paragraph" w:customStyle="1" w:styleId="Title3">
    <w:name w:val="Title 3"/>
    <w:qFormat/>
    <w:rsid w:val="00AA4627"/>
    <w:pPr>
      <w:numPr>
        <w:ilvl w:val="2"/>
        <w:numId w:val="1"/>
      </w:numPr>
      <w:spacing w:before="240" w:after="0" w:line="240" w:lineRule="auto"/>
    </w:pPr>
    <w:rPr>
      <w:rFonts w:ascii="Arial" w:eastAsia="Times New Roman" w:hAnsi="Arial" w:cs="Arial"/>
      <w:b/>
      <w:bCs/>
      <w:snapToGrid w:val="0"/>
      <w:sz w:val="20"/>
      <w:szCs w:val="20"/>
      <w:lang w:eastAsia="ru-RU"/>
    </w:rPr>
  </w:style>
  <w:style w:type="paragraph" w:customStyle="1" w:styleId="a3">
    <w:name w:val="Пункт"/>
    <w:basedOn w:val="a4"/>
    <w:qFormat/>
    <w:rsid w:val="00AA4627"/>
    <w:pPr>
      <w:autoSpaceDE w:val="0"/>
      <w:autoSpaceDN w:val="0"/>
      <w:spacing w:before="120"/>
      <w:ind w:right="6"/>
      <w:jc w:val="both"/>
    </w:pPr>
    <w:rPr>
      <w:rFonts w:ascii="Arial CYR" w:hAnsi="Arial CYR" w:cs="Arial CYR"/>
      <w:b/>
      <w:bCs/>
      <w:color w:val="000000"/>
      <w:sz w:val="20"/>
      <w:szCs w:val="20"/>
    </w:rPr>
  </w:style>
  <w:style w:type="paragraph" w:styleId="2">
    <w:name w:val="Body Text Indent 2"/>
    <w:basedOn w:val="a"/>
    <w:link w:val="20"/>
    <w:rsid w:val="00AA4627"/>
    <w:pPr>
      <w:ind w:left="714" w:hanging="714"/>
      <w:jc w:val="both"/>
    </w:pPr>
    <w:rPr>
      <w:rFonts w:ascii="Arial" w:hAnsi="Arial" w:cs="Arial"/>
      <w:sz w:val="20"/>
      <w:szCs w:val="20"/>
    </w:rPr>
  </w:style>
  <w:style w:type="character" w:customStyle="1" w:styleId="20">
    <w:name w:val="Основной текст с отступом 2 Знак"/>
    <w:basedOn w:val="a0"/>
    <w:link w:val="2"/>
    <w:rsid w:val="00AA4627"/>
    <w:rPr>
      <w:rFonts w:ascii="Arial" w:eastAsia="Times New Roman" w:hAnsi="Arial" w:cs="Arial"/>
      <w:snapToGrid w:val="0"/>
      <w:sz w:val="20"/>
      <w:szCs w:val="20"/>
      <w:lang w:eastAsia="ru-RU"/>
    </w:rPr>
  </w:style>
  <w:style w:type="paragraph" w:styleId="a5">
    <w:name w:val="header"/>
    <w:basedOn w:val="a"/>
    <w:link w:val="a6"/>
    <w:rsid w:val="00AA4627"/>
    <w:pPr>
      <w:tabs>
        <w:tab w:val="center" w:pos="4677"/>
        <w:tab w:val="right" w:pos="9355"/>
      </w:tabs>
    </w:pPr>
  </w:style>
  <w:style w:type="character" w:customStyle="1" w:styleId="a6">
    <w:name w:val="Верхний колонтитул Знак"/>
    <w:basedOn w:val="a0"/>
    <w:link w:val="a5"/>
    <w:rsid w:val="00AA4627"/>
    <w:rPr>
      <w:rFonts w:ascii="Times New Roman" w:eastAsia="Times New Roman" w:hAnsi="Times New Roman" w:cs="Times New Roman"/>
      <w:snapToGrid w:val="0"/>
      <w:sz w:val="24"/>
      <w:szCs w:val="24"/>
      <w:lang w:eastAsia="ru-RU"/>
    </w:rPr>
  </w:style>
  <w:style w:type="paragraph" w:styleId="a7">
    <w:name w:val="footer"/>
    <w:basedOn w:val="a"/>
    <w:link w:val="a8"/>
    <w:rsid w:val="00AA4627"/>
    <w:pPr>
      <w:tabs>
        <w:tab w:val="center" w:pos="4677"/>
        <w:tab w:val="right" w:pos="9355"/>
      </w:tabs>
    </w:pPr>
  </w:style>
  <w:style w:type="character" w:customStyle="1" w:styleId="a8">
    <w:name w:val="Нижний колонтитул Знак"/>
    <w:basedOn w:val="a0"/>
    <w:link w:val="a7"/>
    <w:rsid w:val="00AA4627"/>
    <w:rPr>
      <w:rFonts w:ascii="Times New Roman" w:eastAsia="Times New Roman" w:hAnsi="Times New Roman" w:cs="Times New Roman"/>
      <w:snapToGrid w:val="0"/>
      <w:sz w:val="24"/>
      <w:szCs w:val="24"/>
      <w:lang w:eastAsia="ru-RU"/>
    </w:rPr>
  </w:style>
  <w:style w:type="character" w:styleId="a9">
    <w:name w:val="page number"/>
    <w:basedOn w:val="a0"/>
    <w:rsid w:val="00AA4627"/>
  </w:style>
  <w:style w:type="paragraph" w:styleId="aa">
    <w:name w:val="List Paragraph"/>
    <w:basedOn w:val="a"/>
    <w:uiPriority w:val="34"/>
    <w:qFormat/>
    <w:rsid w:val="00AA4627"/>
    <w:pPr>
      <w:spacing w:after="200" w:line="276" w:lineRule="auto"/>
      <w:ind w:left="720"/>
      <w:contextualSpacing/>
    </w:pPr>
    <w:rPr>
      <w:rFonts w:ascii="Calibri" w:eastAsia="Calibri" w:hAnsi="Calibri"/>
      <w:snapToGrid/>
      <w:sz w:val="22"/>
      <w:szCs w:val="22"/>
      <w:lang w:eastAsia="en-US"/>
    </w:rPr>
  </w:style>
  <w:style w:type="paragraph" w:styleId="a4">
    <w:name w:val="Normal (Web)"/>
    <w:basedOn w:val="a"/>
    <w:uiPriority w:val="99"/>
    <w:semiHidden/>
    <w:unhideWhenUsed/>
    <w:rsid w:val="00AA4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1675</Words>
  <Characters>9553</Characters>
  <Application>Microsoft Office Word</Application>
  <DocSecurity>0</DocSecurity>
  <Lines>79</Lines>
  <Paragraphs>22</Paragraphs>
  <ScaleCrop>false</ScaleCrop>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16</cp:revision>
  <dcterms:created xsi:type="dcterms:W3CDTF">2022-02-21T19:48:00Z</dcterms:created>
  <dcterms:modified xsi:type="dcterms:W3CDTF">2022-03-18T12:16:00Z</dcterms:modified>
</cp:coreProperties>
</file>