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C3" w:rsidRPr="00D3645C" w:rsidRDefault="00CF7DC3" w:rsidP="00CF7DC3">
      <w:pPr>
        <w:jc w:val="right"/>
        <w:rPr>
          <w:rFonts w:ascii="Arial" w:hAnsi="Arial" w:cs="Arial"/>
          <w:sz w:val="20"/>
          <w:szCs w:val="20"/>
          <w:lang w:val="en-US"/>
        </w:rPr>
      </w:pPr>
      <w:r>
        <w:rPr>
          <w:rFonts w:ascii="Arial" w:hAnsi="Arial" w:cs="Arial"/>
          <w:sz w:val="20"/>
          <w:szCs w:val="20"/>
          <w:lang w:val="en-US"/>
        </w:rPr>
        <w:t>Appendix No</w:t>
      </w:r>
      <w:r w:rsidRPr="004C48F9">
        <w:rPr>
          <w:rFonts w:ascii="Arial" w:hAnsi="Arial" w:cs="Arial"/>
          <w:sz w:val="20"/>
          <w:szCs w:val="20"/>
          <w:lang w:val="en-US"/>
        </w:rPr>
        <w:t xml:space="preserve">. </w:t>
      </w:r>
      <w:r w:rsidRPr="00D3645C">
        <w:rPr>
          <w:rFonts w:ascii="Arial" w:hAnsi="Arial" w:cs="Arial"/>
          <w:sz w:val="20"/>
          <w:szCs w:val="20"/>
          <w:lang w:val="en-US"/>
        </w:rPr>
        <w:t>1</w:t>
      </w:r>
    </w:p>
    <w:p w:rsidR="00CF7DC3" w:rsidRPr="00F10A17" w:rsidRDefault="00CF7DC3" w:rsidP="00CF7DC3">
      <w:pPr>
        <w:pStyle w:val="a3"/>
        <w:keepNext/>
        <w:widowControl w:val="0"/>
        <w:ind w:right="11" w:hanging="180"/>
        <w:jc w:val="right"/>
        <w:rPr>
          <w:b w:val="0"/>
          <w:bCs w:val="0"/>
          <w:lang w:val="en-US"/>
        </w:rPr>
      </w:pPr>
      <w:proofErr w:type="gramStart"/>
      <w:r>
        <w:rPr>
          <w:b w:val="0"/>
          <w:bCs w:val="0"/>
          <w:lang w:val="en-US"/>
        </w:rPr>
        <w:t>to</w:t>
      </w:r>
      <w:proofErr w:type="gramEnd"/>
      <w:r>
        <w:rPr>
          <w:b w:val="0"/>
          <w:bCs w:val="0"/>
          <w:lang w:val="en-US"/>
        </w:rPr>
        <w:t xml:space="preserve"> the R</w:t>
      </w:r>
      <w:r w:rsidRPr="00F10A17">
        <w:rPr>
          <w:b w:val="0"/>
          <w:bCs w:val="0"/>
          <w:lang w:val="en-US"/>
        </w:rPr>
        <w:t xml:space="preserve">ules of </w:t>
      </w:r>
      <w:r>
        <w:rPr>
          <w:b w:val="0"/>
          <w:bCs w:val="0"/>
          <w:lang w:val="en-US"/>
        </w:rPr>
        <w:t>Executing Derivatives T</w:t>
      </w:r>
      <w:r w:rsidRPr="00F10A17">
        <w:rPr>
          <w:b w:val="0"/>
          <w:bCs w:val="0"/>
          <w:lang w:val="en-US"/>
        </w:rPr>
        <w:t xml:space="preserve">rades on </w:t>
      </w:r>
      <w:r>
        <w:rPr>
          <w:b w:val="0"/>
          <w:bCs w:val="0"/>
          <w:lang w:val="en-US"/>
        </w:rPr>
        <w:t>FORTS D</w:t>
      </w:r>
      <w:r w:rsidRPr="00F10A17">
        <w:rPr>
          <w:b w:val="0"/>
          <w:bCs w:val="0"/>
          <w:lang w:val="en-US"/>
        </w:rPr>
        <w:t xml:space="preserve">erivatives </w:t>
      </w:r>
      <w:r>
        <w:rPr>
          <w:b w:val="0"/>
          <w:bCs w:val="0"/>
          <w:lang w:val="en-US"/>
        </w:rPr>
        <w:t>Market</w:t>
      </w:r>
    </w:p>
    <w:p w:rsidR="00CF7DC3" w:rsidRDefault="00CF7DC3" w:rsidP="00CF7DC3">
      <w:pPr>
        <w:pStyle w:val="13"/>
        <w:ind w:firstLine="5245"/>
        <w:outlineLvl w:val="0"/>
        <w:rPr>
          <w:lang w:val="en-US"/>
        </w:rPr>
      </w:pPr>
    </w:p>
    <w:p w:rsidR="00CF7DC3" w:rsidRDefault="00CF7DC3" w:rsidP="00CF7DC3">
      <w:pPr>
        <w:pStyle w:val="a6"/>
        <w:rPr>
          <w:rFonts w:ascii="Arial" w:hAnsi="Arial" w:cs="Arial"/>
          <w:lang w:val="en-US"/>
        </w:rPr>
      </w:pPr>
    </w:p>
    <w:p w:rsidR="00CF7DC3" w:rsidRDefault="00CF7DC3" w:rsidP="00CF7DC3">
      <w:pPr>
        <w:pStyle w:val="a3"/>
        <w:jc w:val="center"/>
        <w:rPr>
          <w:lang w:val="en-US"/>
        </w:rPr>
      </w:pPr>
      <w:r>
        <w:rPr>
          <w:lang w:val="en-US"/>
        </w:rPr>
        <w:t>REGULATIONS ON REGISTRATION OF CLEARING MEMBERS</w:t>
      </w:r>
    </w:p>
    <w:p w:rsidR="00CF7DC3" w:rsidRDefault="00CF7DC3" w:rsidP="00CF7DC3">
      <w:pPr>
        <w:pStyle w:val="a3"/>
        <w:jc w:val="center"/>
        <w:rPr>
          <w:lang w:val="en-US"/>
        </w:rPr>
      </w:pPr>
      <w:r>
        <w:rPr>
          <w:lang w:val="en-US"/>
        </w:rPr>
        <w:t>(TERMS OF PROVIDING ORGANIZED TRADING SERVICES ON FORTS DERIVATIVES MARKET)</w:t>
      </w:r>
    </w:p>
    <w:p w:rsidR="00CF7DC3" w:rsidRDefault="00CF7DC3" w:rsidP="00CF7DC3">
      <w:pPr>
        <w:pStyle w:val="a3"/>
        <w:jc w:val="center"/>
        <w:rPr>
          <w:b w:val="0"/>
          <w:bCs w:val="0"/>
          <w:sz w:val="18"/>
          <w:szCs w:val="18"/>
          <w:lang w:val="en-US"/>
        </w:rPr>
      </w:pPr>
    </w:p>
    <w:p w:rsidR="00CF7DC3" w:rsidRDefault="00CF7DC3" w:rsidP="00CF7DC3">
      <w:pPr>
        <w:pStyle w:val="a3"/>
        <w:jc w:val="center"/>
        <w:rPr>
          <w:b w:val="0"/>
          <w:bCs w:val="0"/>
          <w:sz w:val="18"/>
          <w:szCs w:val="18"/>
          <w:lang w:val="en-US"/>
        </w:rPr>
      </w:pPr>
    </w:p>
    <w:p w:rsidR="00CF7DC3" w:rsidRDefault="00CF7DC3" w:rsidP="00CF7DC3">
      <w:pPr>
        <w:pStyle w:val="a3"/>
        <w:jc w:val="both"/>
        <w:rPr>
          <w:b w:val="0"/>
          <w:bCs w:val="0"/>
          <w:lang w:val="en-US"/>
        </w:rPr>
      </w:pPr>
      <w:r>
        <w:rPr>
          <w:b w:val="0"/>
          <w:bCs w:val="0"/>
          <w:lang w:val="en-US"/>
        </w:rPr>
        <w:t>This Regulations on Registration of Clearing Members (Terms of Providing Services of the Organizer of Trading on FORTS Derivatives Market) of Open Joint Stock Company “Russian Trading System” Stock Exchange (hereinafter – Regulation) shall govern relations arising in connection with the rendering of services by the Exchange on the FORTS Derivatives Market acting as a stock exchange (Securities section and Money section of the FORTS Derivatives Market of RTS Stock Exchange) and a commodities exchange (Commodities section of the FORTS Derivatives Market of RTS Stock Exchange), specify the scope of such services and the payment terms as well as the rules for admission (including procedures for suspending and canceling admission) to trading and the procedure for registration of Clearing Members by the Exchange.</w:t>
      </w:r>
    </w:p>
    <w:p w:rsidR="00CF7DC3" w:rsidRDefault="00CF7DC3" w:rsidP="00CF7DC3">
      <w:pPr>
        <w:pStyle w:val="a3"/>
        <w:rPr>
          <w:b w:val="0"/>
          <w:bCs w:val="0"/>
          <w:lang w:val="en-US"/>
        </w:rPr>
      </w:pPr>
    </w:p>
    <w:p w:rsidR="00CF7DC3" w:rsidRDefault="00CF7DC3" w:rsidP="00CF7DC3">
      <w:pPr>
        <w:pStyle w:val="a3"/>
        <w:jc w:val="both"/>
        <w:rPr>
          <w:b w:val="0"/>
          <w:bCs w:val="0"/>
          <w:lang w:val="en-US"/>
        </w:rPr>
      </w:pPr>
      <w:r>
        <w:rPr>
          <w:b w:val="0"/>
          <w:bCs w:val="0"/>
          <w:lang w:val="en-US"/>
        </w:rPr>
        <w:t>Terms not defined herein shall be construed in accordance with the Derivatives Rules of Open Joint Stock Company “Russian Trading System” Stock Exchange (hereinafter referred to as the “Derivatives Rules”), the Clearing Rules of the Clearing Center and other documents of the Exchange and the Clearing Center.</w:t>
      </w:r>
    </w:p>
    <w:p w:rsidR="00CF7DC3" w:rsidRDefault="00CF7DC3" w:rsidP="00CF7DC3">
      <w:pPr>
        <w:pStyle w:val="a7"/>
        <w:numPr>
          <w:ilvl w:val="0"/>
          <w:numId w:val="6"/>
        </w:numPr>
        <w:snapToGrid w:val="0"/>
        <w:spacing w:after="120"/>
        <w:rPr>
          <w:rFonts w:ascii="Arial" w:hAnsi="Arial" w:cs="Arial"/>
          <w:color w:val="auto"/>
        </w:rPr>
      </w:pPr>
      <w:r>
        <w:rPr>
          <w:rFonts w:ascii="Arial" w:hAnsi="Arial" w:cs="Arial"/>
          <w:lang w:val="en-US"/>
        </w:rPr>
        <w:t>GENERAL PROVISIONS</w:t>
      </w:r>
    </w:p>
    <w:p w:rsidR="00CF7DC3" w:rsidRDefault="00CF7DC3" w:rsidP="00CF7DC3">
      <w:pPr>
        <w:pStyle w:val="14"/>
        <w:numPr>
          <w:ilvl w:val="1"/>
          <w:numId w:val="7"/>
        </w:numPr>
        <w:snapToGrid w:val="0"/>
        <w:spacing w:before="60" w:beforeAutospacing="0" w:after="60" w:afterAutospacing="0"/>
        <w:rPr>
          <w:lang w:val="en-US"/>
        </w:rPr>
      </w:pPr>
      <w:r>
        <w:rPr>
          <w:lang w:val="en-US"/>
        </w:rPr>
        <w:t>In accordance with this Regulation services of the stock exchange and commodities exchange (hereinafter referred to as the Exchange’s services) shall be rendered by the Exchange to legal entities that have been registered as Clearing Members in accordance with the procedure specified herein.</w:t>
      </w:r>
      <w:bookmarkStart w:id="0" w:name="_Ref100740013"/>
    </w:p>
    <w:p w:rsidR="00CF7DC3" w:rsidRDefault="00CF7DC3" w:rsidP="00CF7DC3">
      <w:pPr>
        <w:pStyle w:val="14"/>
        <w:numPr>
          <w:ilvl w:val="1"/>
          <w:numId w:val="7"/>
        </w:numPr>
        <w:snapToGrid w:val="0"/>
        <w:spacing w:before="60" w:beforeAutospacing="0" w:after="60" w:afterAutospacing="0"/>
        <w:rPr>
          <w:lang w:val="en-US"/>
        </w:rPr>
      </w:pPr>
      <w:r>
        <w:rPr>
          <w:lang w:val="en-US"/>
        </w:rPr>
        <w:t>A Clearing Member shall be entitled to use the Exchange’s services.</w:t>
      </w:r>
      <w:bookmarkEnd w:id="0"/>
    </w:p>
    <w:p w:rsidR="00CF7DC3" w:rsidRDefault="00CF7DC3" w:rsidP="00CF7DC3">
      <w:pPr>
        <w:pStyle w:val="14"/>
        <w:numPr>
          <w:ilvl w:val="1"/>
          <w:numId w:val="7"/>
        </w:numPr>
        <w:snapToGrid w:val="0"/>
        <w:spacing w:before="60" w:beforeAutospacing="0" w:after="60" w:afterAutospacing="0"/>
        <w:rPr>
          <w:lang w:val="en-US"/>
        </w:rPr>
      </w:pPr>
      <w:r w:rsidRPr="00F43693">
        <w:rPr>
          <w:lang w:val="en-US"/>
        </w:rPr>
        <w:t xml:space="preserve">The </w:t>
      </w:r>
      <w:r>
        <w:rPr>
          <w:lang w:val="en-US"/>
        </w:rPr>
        <w:t>S</w:t>
      </w:r>
      <w:r w:rsidRPr="00F43693">
        <w:rPr>
          <w:lang w:val="en-US"/>
        </w:rPr>
        <w:t xml:space="preserve">ervice </w:t>
      </w:r>
      <w:r>
        <w:rPr>
          <w:lang w:val="en-US"/>
        </w:rPr>
        <w:t>A</w:t>
      </w:r>
      <w:r w:rsidRPr="00F43693">
        <w:rPr>
          <w:lang w:val="en-US"/>
        </w:rPr>
        <w:t xml:space="preserve">greement on </w:t>
      </w:r>
      <w:r>
        <w:rPr>
          <w:lang w:val="en-US"/>
        </w:rPr>
        <w:t>O</w:t>
      </w:r>
      <w:r w:rsidRPr="00F43693">
        <w:rPr>
          <w:lang w:val="en-US"/>
        </w:rPr>
        <w:t xml:space="preserve">rganized </w:t>
      </w:r>
      <w:r>
        <w:rPr>
          <w:lang w:val="en-US"/>
        </w:rPr>
        <w:t>T</w:t>
      </w:r>
      <w:r w:rsidRPr="00F43693">
        <w:rPr>
          <w:lang w:val="en-US"/>
        </w:rPr>
        <w:t>rading</w:t>
      </w:r>
      <w:r>
        <w:rPr>
          <w:lang w:val="en-US"/>
        </w:rPr>
        <w:t xml:space="preserve"> on the FORTS Derivatives Market (hereinafter the Agreement) (for the Agreement sample, please see Appendix No. 3 hereto) shall constitute an integral part of this Regulation. Under this Agreement the Clearing Member shall be entitled to receive the Exchange’s services and use the functional capabilities of the trading system in accordance with the Derivatives</w:t>
      </w:r>
      <w:r w:rsidRPr="00150F3B">
        <w:rPr>
          <w:lang w:val="en-US"/>
        </w:rPr>
        <w:t xml:space="preserve"> </w:t>
      </w:r>
      <w:r>
        <w:rPr>
          <w:lang w:val="en-US"/>
        </w:rPr>
        <w:t>Rules and other Exchange’s documents governing the provision of services on the FORTS Derivatives Market. The Exchange shall bear no liability for failure to fulfill its obligations hereunder if such failure was due to a malfunction of technical equipment used to support the trading system’s operations, except in cases where such events\actions occurred due to the fault of the Exchange. This Agreement shall not govern issues related to technical support of the trading system and technical access of the Clearing Member to trading on the FORTS Derivatives Market.</w:t>
      </w:r>
    </w:p>
    <w:p w:rsidR="00CF7DC3" w:rsidRDefault="00CF7DC3" w:rsidP="00CF7DC3">
      <w:pPr>
        <w:pStyle w:val="14"/>
        <w:numPr>
          <w:ilvl w:val="1"/>
          <w:numId w:val="7"/>
        </w:numPr>
        <w:snapToGrid w:val="0"/>
        <w:spacing w:before="60" w:beforeAutospacing="0" w:after="60" w:afterAutospacing="0"/>
        <w:rPr>
          <w:lang w:val="en-US"/>
        </w:rPr>
      </w:pPr>
      <w:r>
        <w:rPr>
          <w:lang w:val="en-US"/>
        </w:rPr>
        <w:t xml:space="preserve">The Exchange shall be entitled to unilaterally introduce amendments and addenda to the Regulation </w:t>
      </w:r>
      <w:r w:rsidRPr="009B7E80">
        <w:rPr>
          <w:lang w:val="en-US"/>
        </w:rPr>
        <w:t>on registration of Clearing Members</w:t>
      </w:r>
      <w:r>
        <w:rPr>
          <w:lang w:val="en-US"/>
        </w:rPr>
        <w:t>. The procedure for introducing amendments and addenda to the above Regulation as well as the procedure for notifying the Clearing Member of such amendments and addenda shall be specified by an Exchange’s document registered by the Federal body supervising the securities market.</w:t>
      </w:r>
    </w:p>
    <w:p w:rsidR="00CF7DC3" w:rsidRDefault="00CF7DC3" w:rsidP="00CF7DC3">
      <w:pPr>
        <w:pStyle w:val="14"/>
        <w:numPr>
          <w:ilvl w:val="1"/>
          <w:numId w:val="7"/>
        </w:numPr>
        <w:snapToGrid w:val="0"/>
        <w:spacing w:before="60" w:beforeAutospacing="0" w:after="60" w:afterAutospacing="0"/>
        <w:rPr>
          <w:lang w:val="en-US"/>
        </w:rPr>
      </w:pPr>
      <w:r>
        <w:rPr>
          <w:lang w:val="en-US"/>
        </w:rPr>
        <w:t xml:space="preserve">Information that is subject to provision to the FORTS Derivatives Market trading participants in accordance with the terms hereof shall be sent to them in a form of the information letter in any of the following ways: </w:t>
      </w:r>
    </w:p>
    <w:p w:rsidR="00CF7DC3" w:rsidRDefault="00CF7DC3" w:rsidP="00CF7DC3">
      <w:pPr>
        <w:pStyle w:val="14"/>
        <w:numPr>
          <w:ilvl w:val="2"/>
          <w:numId w:val="7"/>
        </w:numPr>
        <w:tabs>
          <w:tab w:val="clear" w:pos="1151"/>
        </w:tabs>
        <w:snapToGrid w:val="0"/>
        <w:spacing w:before="60" w:beforeAutospacing="0" w:after="60" w:afterAutospacing="0"/>
        <w:ind w:hanging="306"/>
        <w:rPr>
          <w:lang w:val="en-US"/>
        </w:rPr>
      </w:pPr>
      <w:r>
        <w:rPr>
          <w:lang w:val="en-US"/>
        </w:rPr>
        <w:t>in electronic form via the trading system;</w:t>
      </w:r>
    </w:p>
    <w:p w:rsidR="00CF7DC3" w:rsidRDefault="00CF7DC3" w:rsidP="00CF7DC3">
      <w:pPr>
        <w:pStyle w:val="14"/>
        <w:numPr>
          <w:ilvl w:val="2"/>
          <w:numId w:val="7"/>
        </w:numPr>
        <w:tabs>
          <w:tab w:val="clear" w:pos="1151"/>
        </w:tabs>
        <w:snapToGrid w:val="0"/>
        <w:spacing w:before="60" w:beforeAutospacing="0" w:after="60" w:afterAutospacing="0"/>
        <w:ind w:hanging="306"/>
        <w:rPr>
          <w:lang w:val="en-US"/>
        </w:rPr>
      </w:pPr>
      <w:r>
        <w:rPr>
          <w:lang w:val="en-US"/>
        </w:rPr>
        <w:t>as an electronic document via e-mail or the Moscow Exchange Electronic Document</w:t>
      </w:r>
      <w:r w:rsidRPr="00DC16C4">
        <w:rPr>
          <w:lang w:val="en-US"/>
        </w:rPr>
        <w:t xml:space="preserve"> </w:t>
      </w:r>
      <w:r>
        <w:rPr>
          <w:lang w:val="en-US"/>
        </w:rPr>
        <w:t>Circulation System;</w:t>
      </w:r>
    </w:p>
    <w:p w:rsidR="00CF7DC3" w:rsidRDefault="00CF7DC3" w:rsidP="00CF7DC3">
      <w:pPr>
        <w:pStyle w:val="14"/>
        <w:numPr>
          <w:ilvl w:val="2"/>
          <w:numId w:val="7"/>
        </w:numPr>
        <w:tabs>
          <w:tab w:val="clear" w:pos="1151"/>
        </w:tabs>
        <w:snapToGrid w:val="0"/>
        <w:spacing w:before="60" w:beforeAutospacing="0" w:after="60" w:afterAutospacing="0"/>
        <w:ind w:hanging="306"/>
        <w:rPr>
          <w:lang w:val="en-US"/>
        </w:rPr>
      </w:pPr>
      <w:r>
        <w:rPr>
          <w:lang w:val="en-US"/>
        </w:rPr>
        <w:t>in written form by post;</w:t>
      </w:r>
    </w:p>
    <w:p w:rsidR="00CF7DC3" w:rsidRDefault="00CF7DC3" w:rsidP="00CF7DC3">
      <w:pPr>
        <w:pStyle w:val="14"/>
        <w:numPr>
          <w:ilvl w:val="2"/>
          <w:numId w:val="7"/>
        </w:numPr>
        <w:tabs>
          <w:tab w:val="clear" w:pos="1151"/>
        </w:tabs>
        <w:snapToGrid w:val="0"/>
        <w:spacing w:before="60" w:beforeAutospacing="0" w:after="60" w:afterAutospacing="0"/>
        <w:ind w:hanging="306"/>
        <w:rPr>
          <w:lang w:val="en-US"/>
        </w:rPr>
      </w:pPr>
      <w:r>
        <w:rPr>
          <w:lang w:val="en-US"/>
        </w:rPr>
        <w:t>in written form by courier;</w:t>
      </w:r>
    </w:p>
    <w:p w:rsidR="00CF7DC3" w:rsidRDefault="00CF7DC3" w:rsidP="00CF7DC3">
      <w:pPr>
        <w:pStyle w:val="14"/>
        <w:numPr>
          <w:ilvl w:val="2"/>
          <w:numId w:val="7"/>
        </w:numPr>
        <w:tabs>
          <w:tab w:val="clear" w:pos="1151"/>
        </w:tabs>
        <w:snapToGrid w:val="0"/>
        <w:spacing w:before="60" w:beforeAutospacing="0" w:after="60" w:afterAutospacing="0"/>
        <w:ind w:hanging="306"/>
        <w:rPr>
          <w:lang w:val="en-US"/>
        </w:rPr>
      </w:pPr>
      <w:r>
        <w:rPr>
          <w:lang w:val="en-US"/>
        </w:rPr>
        <w:t>by publishing the information on the Exchange’s website;</w:t>
      </w:r>
    </w:p>
    <w:p w:rsidR="00CF7DC3" w:rsidRPr="00DC16C4" w:rsidRDefault="00CF7DC3" w:rsidP="00CF7DC3">
      <w:pPr>
        <w:pStyle w:val="14"/>
        <w:numPr>
          <w:ilvl w:val="2"/>
          <w:numId w:val="7"/>
        </w:numPr>
        <w:tabs>
          <w:tab w:val="clear" w:pos="1151"/>
        </w:tabs>
        <w:snapToGrid w:val="0"/>
        <w:spacing w:before="60" w:beforeAutospacing="0" w:after="60" w:afterAutospacing="0"/>
        <w:ind w:hanging="306"/>
        <w:rPr>
          <w:lang w:val="en-US"/>
        </w:rPr>
      </w:pPr>
      <w:proofErr w:type="gramStart"/>
      <w:r>
        <w:rPr>
          <w:lang w:val="en-US"/>
        </w:rPr>
        <w:t>i</w:t>
      </w:r>
      <w:r w:rsidRPr="00DC16C4">
        <w:rPr>
          <w:lang w:val="en-US"/>
        </w:rPr>
        <w:t>n</w:t>
      </w:r>
      <w:proofErr w:type="gramEnd"/>
      <w:r w:rsidRPr="00DC16C4">
        <w:rPr>
          <w:lang w:val="en-US"/>
        </w:rPr>
        <w:t xml:space="preserve"> other way.</w:t>
      </w:r>
    </w:p>
    <w:p w:rsidR="00CF7DC3" w:rsidRDefault="00CF7DC3" w:rsidP="00CF7DC3">
      <w:pPr>
        <w:pStyle w:val="14"/>
        <w:numPr>
          <w:ilvl w:val="1"/>
          <w:numId w:val="7"/>
        </w:numPr>
        <w:snapToGrid w:val="0"/>
        <w:spacing w:before="60" w:beforeAutospacing="0" w:after="60" w:afterAutospacing="0"/>
        <w:rPr>
          <w:lang w:val="en-US"/>
        </w:rPr>
      </w:pPr>
      <w:r>
        <w:rPr>
          <w:lang w:val="en-US"/>
        </w:rPr>
        <w:t xml:space="preserve">Day of notification of a trading participant shall be deemed the day when the information letter was sent to it in accordance with the current clause. </w:t>
      </w:r>
    </w:p>
    <w:p w:rsidR="00CF7DC3" w:rsidRDefault="00CF7DC3" w:rsidP="00CF7DC3">
      <w:pPr>
        <w:pStyle w:val="14"/>
        <w:numPr>
          <w:ilvl w:val="1"/>
          <w:numId w:val="7"/>
        </w:numPr>
        <w:snapToGrid w:val="0"/>
        <w:spacing w:before="60" w:beforeAutospacing="0" w:after="60" w:afterAutospacing="0"/>
        <w:rPr>
          <w:lang w:val="en-US"/>
        </w:rPr>
      </w:pPr>
      <w:r>
        <w:rPr>
          <w:lang w:val="en-US"/>
        </w:rPr>
        <w:t xml:space="preserve">If a trading participant was notified otherwise than in written form, the relevant information letter shall be given to it at its written request. </w:t>
      </w:r>
    </w:p>
    <w:p w:rsidR="00CF7DC3" w:rsidRDefault="00CF7DC3" w:rsidP="00CF7DC3">
      <w:pPr>
        <w:pStyle w:val="14"/>
        <w:numPr>
          <w:ilvl w:val="1"/>
          <w:numId w:val="7"/>
        </w:numPr>
        <w:snapToGrid w:val="0"/>
        <w:spacing w:before="60" w:beforeAutospacing="0" w:after="60" w:afterAutospacing="0"/>
        <w:rPr>
          <w:lang w:val="en-US"/>
        </w:rPr>
      </w:pPr>
      <w:r>
        <w:rPr>
          <w:lang w:val="en-US"/>
        </w:rPr>
        <w:lastRenderedPageBreak/>
        <w:t>The information letters shall be sent to addresses indicated in the registration card to be submitted by trading participants to the Exchange in accordance with the Procedure for submitting information and reports.</w:t>
      </w:r>
    </w:p>
    <w:p w:rsidR="00CF7DC3" w:rsidRDefault="00CF7DC3" w:rsidP="00CF7DC3">
      <w:pPr>
        <w:pStyle w:val="14"/>
        <w:numPr>
          <w:ilvl w:val="1"/>
          <w:numId w:val="7"/>
        </w:numPr>
        <w:snapToGrid w:val="0"/>
        <w:spacing w:before="60" w:beforeAutospacing="0" w:after="60" w:afterAutospacing="0"/>
        <w:rPr>
          <w:lang w:val="en-US"/>
        </w:rPr>
      </w:pPr>
      <w:r>
        <w:rPr>
          <w:lang w:val="en-US"/>
        </w:rPr>
        <w:t>For the purposes of exercising control over trading participants and assessing their financial positions by the Exchange, trading participants shall submit information and reports to the exchange in accordance with the Procedure for submitting information and reports.</w:t>
      </w:r>
    </w:p>
    <w:p w:rsidR="00CF7DC3" w:rsidRDefault="00CF7DC3" w:rsidP="00CF7DC3">
      <w:pPr>
        <w:pStyle w:val="14"/>
        <w:spacing w:before="60" w:beforeAutospacing="0" w:after="60" w:afterAutospacing="0"/>
        <w:rPr>
          <w:lang w:val="en-US"/>
        </w:rPr>
      </w:pPr>
    </w:p>
    <w:p w:rsidR="00CF7DC3" w:rsidRPr="00B74188" w:rsidRDefault="00CF7DC3" w:rsidP="00CF7DC3">
      <w:pPr>
        <w:pStyle w:val="a7"/>
        <w:numPr>
          <w:ilvl w:val="0"/>
          <w:numId w:val="6"/>
        </w:numPr>
        <w:snapToGrid w:val="0"/>
        <w:spacing w:after="120"/>
        <w:rPr>
          <w:rFonts w:ascii="Arial" w:hAnsi="Arial" w:cs="Arial"/>
          <w:lang w:val="en-US"/>
        </w:rPr>
      </w:pPr>
      <w:r w:rsidRPr="00B74188">
        <w:rPr>
          <w:rFonts w:ascii="Arial" w:hAnsi="Arial" w:cs="Arial"/>
          <w:lang w:val="en-US"/>
        </w:rPr>
        <w:t>EXCHANGE’S SERVICES</w:t>
      </w:r>
    </w:p>
    <w:p w:rsidR="00CF7DC3" w:rsidRPr="00D75112" w:rsidRDefault="00CF7DC3" w:rsidP="00CF7DC3">
      <w:pPr>
        <w:numPr>
          <w:ilvl w:val="1"/>
          <w:numId w:val="4"/>
        </w:numPr>
        <w:snapToGrid w:val="0"/>
        <w:spacing w:before="60" w:after="60"/>
        <w:ind w:right="-6"/>
        <w:jc w:val="both"/>
        <w:rPr>
          <w:rFonts w:ascii="Arial" w:hAnsi="Arial" w:cs="Arial"/>
          <w:sz w:val="20"/>
          <w:szCs w:val="20"/>
          <w:lang w:val="en-US"/>
        </w:rPr>
      </w:pPr>
      <w:r>
        <w:rPr>
          <w:rFonts w:ascii="Arial" w:hAnsi="Arial" w:cs="Arial"/>
          <w:sz w:val="20"/>
          <w:szCs w:val="20"/>
          <w:lang w:val="en-US"/>
        </w:rPr>
        <w:t>The Exchange shall provide the following services:</w:t>
      </w:r>
    </w:p>
    <w:p w:rsidR="00CF7DC3" w:rsidRPr="00D75112" w:rsidRDefault="00CF7DC3" w:rsidP="00CF7DC3">
      <w:pPr>
        <w:numPr>
          <w:ilvl w:val="2"/>
          <w:numId w:val="4"/>
        </w:numPr>
        <w:tabs>
          <w:tab w:val="clear" w:pos="720"/>
          <w:tab w:val="num" w:pos="1440"/>
        </w:tabs>
        <w:snapToGrid w:val="0"/>
        <w:spacing w:before="60" w:after="60"/>
        <w:ind w:left="1440" w:right="-6"/>
        <w:jc w:val="both"/>
        <w:rPr>
          <w:rFonts w:ascii="Arial" w:hAnsi="Arial" w:cs="Arial"/>
          <w:sz w:val="20"/>
          <w:szCs w:val="20"/>
          <w:lang w:val="en-US"/>
        </w:rPr>
      </w:pPr>
      <w:r w:rsidRPr="00D75112">
        <w:rPr>
          <w:rFonts w:ascii="Arial" w:hAnsi="Arial" w:cs="Arial"/>
          <w:sz w:val="20"/>
          <w:szCs w:val="20"/>
          <w:lang w:val="en-US"/>
        </w:rPr>
        <w:t xml:space="preserve">organization of trading and registration of derivatives trades executed on the </w:t>
      </w:r>
      <w:r>
        <w:rPr>
          <w:rFonts w:ascii="Arial" w:hAnsi="Arial" w:cs="Arial"/>
          <w:sz w:val="20"/>
          <w:szCs w:val="20"/>
          <w:lang w:val="en-US"/>
        </w:rPr>
        <w:t xml:space="preserve">FORTS </w:t>
      </w:r>
      <w:r w:rsidRPr="00D75112">
        <w:rPr>
          <w:rFonts w:ascii="Arial" w:hAnsi="Arial" w:cs="Arial"/>
          <w:sz w:val="20"/>
          <w:szCs w:val="20"/>
          <w:lang w:val="en-US"/>
        </w:rPr>
        <w:t>Derivatives Market in accordance with the Derivatives Rules and Specifications;</w:t>
      </w:r>
    </w:p>
    <w:p w:rsidR="00CF7DC3" w:rsidRPr="00D75112" w:rsidRDefault="00CF7DC3" w:rsidP="00CF7DC3">
      <w:pPr>
        <w:numPr>
          <w:ilvl w:val="2"/>
          <w:numId w:val="4"/>
        </w:numPr>
        <w:tabs>
          <w:tab w:val="clear" w:pos="720"/>
          <w:tab w:val="num" w:pos="1440"/>
        </w:tabs>
        <w:snapToGrid w:val="0"/>
        <w:spacing w:before="60" w:after="60"/>
        <w:ind w:left="1440" w:right="-6"/>
        <w:jc w:val="both"/>
        <w:rPr>
          <w:rFonts w:ascii="Arial" w:hAnsi="Arial" w:cs="Arial"/>
          <w:sz w:val="20"/>
          <w:szCs w:val="20"/>
          <w:lang w:val="en-US"/>
        </w:rPr>
      </w:pPr>
      <w:r w:rsidRPr="00D75112">
        <w:rPr>
          <w:rFonts w:ascii="Arial" w:hAnsi="Arial" w:cs="Arial"/>
          <w:sz w:val="20"/>
          <w:szCs w:val="20"/>
          <w:lang w:val="en-US"/>
        </w:rPr>
        <w:t>monitoring of Clearing Members’ compliance with the Derivatives Rules, Specifications and other documents governing trading;</w:t>
      </w:r>
    </w:p>
    <w:p w:rsidR="00CF7DC3" w:rsidRPr="00D75112" w:rsidRDefault="00CF7DC3" w:rsidP="00CF7DC3">
      <w:pPr>
        <w:numPr>
          <w:ilvl w:val="2"/>
          <w:numId w:val="4"/>
        </w:numPr>
        <w:tabs>
          <w:tab w:val="clear" w:pos="720"/>
          <w:tab w:val="num" w:pos="1440"/>
        </w:tabs>
        <w:snapToGrid w:val="0"/>
        <w:spacing w:before="60" w:after="60"/>
        <w:ind w:left="1440" w:right="-6"/>
        <w:jc w:val="both"/>
        <w:rPr>
          <w:rFonts w:ascii="Arial" w:hAnsi="Arial" w:cs="Arial"/>
          <w:sz w:val="20"/>
          <w:szCs w:val="20"/>
          <w:lang w:val="en-US"/>
        </w:rPr>
      </w:pPr>
      <w:r w:rsidRPr="00D75112">
        <w:rPr>
          <w:rFonts w:ascii="Arial" w:hAnsi="Arial" w:cs="Arial"/>
          <w:sz w:val="20"/>
          <w:szCs w:val="20"/>
          <w:lang w:val="en-US"/>
        </w:rPr>
        <w:t>providing the opportunity to enter into Derivatives Contracts during Trading on the Exchange in accordance with the Russian law and the Exchange’s internal documents;</w:t>
      </w:r>
    </w:p>
    <w:p w:rsidR="00CF7DC3" w:rsidRPr="00D75112" w:rsidRDefault="00CF7DC3" w:rsidP="00CF7DC3">
      <w:pPr>
        <w:numPr>
          <w:ilvl w:val="2"/>
          <w:numId w:val="4"/>
        </w:numPr>
        <w:tabs>
          <w:tab w:val="clear" w:pos="720"/>
          <w:tab w:val="num" w:pos="1440"/>
        </w:tabs>
        <w:snapToGrid w:val="0"/>
        <w:spacing w:before="60" w:after="60"/>
        <w:ind w:left="1440" w:right="-6"/>
        <w:jc w:val="both"/>
        <w:rPr>
          <w:rFonts w:ascii="Arial" w:hAnsi="Arial" w:cs="Arial"/>
          <w:sz w:val="20"/>
          <w:szCs w:val="20"/>
          <w:lang w:val="en-US"/>
        </w:rPr>
      </w:pPr>
      <w:r w:rsidRPr="00D75112">
        <w:rPr>
          <w:rFonts w:ascii="Arial" w:hAnsi="Arial" w:cs="Arial"/>
          <w:sz w:val="20"/>
          <w:szCs w:val="20"/>
          <w:lang w:val="en-US"/>
        </w:rPr>
        <w:t xml:space="preserve">exchanging information and interacting with the Clearing Center with the purpose of organizing trading on the </w:t>
      </w:r>
      <w:r>
        <w:rPr>
          <w:rFonts w:ascii="Arial" w:hAnsi="Arial" w:cs="Arial"/>
          <w:sz w:val="20"/>
          <w:szCs w:val="20"/>
          <w:lang w:val="en-US"/>
        </w:rPr>
        <w:t xml:space="preserve">FORTS </w:t>
      </w:r>
      <w:r w:rsidRPr="00D75112">
        <w:rPr>
          <w:rFonts w:ascii="Arial" w:hAnsi="Arial" w:cs="Arial"/>
          <w:sz w:val="20"/>
          <w:szCs w:val="20"/>
          <w:lang w:val="en-US"/>
        </w:rPr>
        <w:t>Derivatives Market and settlement (termination) of the executed derivatives trades;</w:t>
      </w:r>
    </w:p>
    <w:p w:rsidR="00CF7DC3" w:rsidRPr="00D75112" w:rsidRDefault="00CF7DC3" w:rsidP="00CF7DC3">
      <w:pPr>
        <w:numPr>
          <w:ilvl w:val="2"/>
          <w:numId w:val="4"/>
        </w:numPr>
        <w:tabs>
          <w:tab w:val="clear" w:pos="720"/>
          <w:tab w:val="num" w:pos="1440"/>
        </w:tabs>
        <w:snapToGrid w:val="0"/>
        <w:spacing w:before="60" w:after="60"/>
        <w:ind w:left="1440" w:right="-6"/>
        <w:jc w:val="both"/>
        <w:rPr>
          <w:rFonts w:ascii="Arial" w:hAnsi="Arial" w:cs="Arial"/>
          <w:sz w:val="20"/>
          <w:szCs w:val="20"/>
          <w:lang w:val="en-US"/>
        </w:rPr>
      </w:pPr>
      <w:proofErr w:type="gramStart"/>
      <w:r w:rsidRPr="00D75112">
        <w:rPr>
          <w:rFonts w:ascii="Arial" w:hAnsi="Arial" w:cs="Arial"/>
          <w:sz w:val="20"/>
          <w:szCs w:val="20"/>
          <w:lang w:val="en-US"/>
        </w:rPr>
        <w:t>other</w:t>
      </w:r>
      <w:proofErr w:type="gramEnd"/>
      <w:r w:rsidRPr="00D75112">
        <w:rPr>
          <w:rFonts w:ascii="Arial" w:hAnsi="Arial" w:cs="Arial"/>
          <w:sz w:val="20"/>
          <w:szCs w:val="20"/>
          <w:lang w:val="en-US"/>
        </w:rPr>
        <w:t xml:space="preserve"> services provided for in Derivatives Rules and this Regulation that facilitate execution of derivatives trades on the </w:t>
      </w:r>
      <w:r>
        <w:rPr>
          <w:rFonts w:ascii="Arial" w:hAnsi="Arial" w:cs="Arial"/>
          <w:sz w:val="20"/>
          <w:szCs w:val="20"/>
          <w:lang w:val="en-US"/>
        </w:rPr>
        <w:t xml:space="preserve">FORTS </w:t>
      </w:r>
      <w:r w:rsidRPr="00D75112">
        <w:rPr>
          <w:rFonts w:ascii="Arial" w:hAnsi="Arial" w:cs="Arial"/>
          <w:sz w:val="20"/>
          <w:szCs w:val="20"/>
          <w:lang w:val="en-US"/>
        </w:rPr>
        <w:t>Derivatives Market.</w:t>
      </w:r>
    </w:p>
    <w:p w:rsidR="00CF7DC3" w:rsidRPr="00D75112" w:rsidRDefault="00CF7DC3" w:rsidP="00CF7DC3">
      <w:pPr>
        <w:numPr>
          <w:ilvl w:val="1"/>
          <w:numId w:val="4"/>
        </w:numPr>
        <w:snapToGrid w:val="0"/>
        <w:spacing w:before="60" w:after="60"/>
        <w:ind w:right="-6"/>
        <w:jc w:val="both"/>
        <w:rPr>
          <w:rFonts w:ascii="Arial" w:hAnsi="Arial" w:cs="Arial"/>
          <w:sz w:val="20"/>
          <w:szCs w:val="20"/>
          <w:lang w:val="en-US"/>
        </w:rPr>
      </w:pPr>
      <w:r>
        <w:rPr>
          <w:rFonts w:ascii="Arial" w:hAnsi="Arial" w:cs="Arial"/>
          <w:sz w:val="20"/>
          <w:szCs w:val="20"/>
          <w:lang w:val="en-US"/>
        </w:rPr>
        <w:t>On the FORTS Derivatives Market the Exchange provides its services in the Securities section, Commodities section and (or) Money section. The Exchange is authorized to render its services in the Securities and Money sections by its stock exchange license. In the Commodities section the Exchange provides its services based on the license authorizing the license holder to act as an organizer of trading</w:t>
      </w:r>
      <w:r w:rsidRPr="00D75112">
        <w:rPr>
          <w:rFonts w:ascii="Arial" w:hAnsi="Arial" w:cs="Arial"/>
          <w:sz w:val="20"/>
          <w:szCs w:val="20"/>
          <w:lang w:val="en-US"/>
        </w:rPr>
        <w:t>:</w:t>
      </w:r>
    </w:p>
    <w:p w:rsidR="00CF7DC3" w:rsidRDefault="00CF7DC3" w:rsidP="00CF7DC3">
      <w:pPr>
        <w:numPr>
          <w:ilvl w:val="1"/>
          <w:numId w:val="4"/>
        </w:numPr>
        <w:snapToGrid w:val="0"/>
        <w:spacing w:before="60" w:after="60"/>
        <w:ind w:right="-6"/>
        <w:jc w:val="both"/>
        <w:rPr>
          <w:rFonts w:ascii="Arial" w:hAnsi="Arial" w:cs="Arial"/>
          <w:sz w:val="20"/>
          <w:szCs w:val="20"/>
          <w:lang w:val="en-US"/>
        </w:rPr>
      </w:pPr>
      <w:r>
        <w:rPr>
          <w:rFonts w:ascii="Arial" w:hAnsi="Arial" w:cs="Arial"/>
          <w:sz w:val="20"/>
          <w:szCs w:val="20"/>
          <w:lang w:val="en-US"/>
        </w:rPr>
        <w:t>A trading participant registered as a Clearing Member may be admitted to trading in the Securities section, Commodities section and (or) Money section in accordance with the procedure provided for in this Regulation. Whereby a trading participant registered as a General Clearing Member may be admitted to trading in the Securities section, Commodities section and Money section (subject to compliance with the relevant requirements).</w:t>
      </w:r>
      <w:r w:rsidRPr="009C7566">
        <w:rPr>
          <w:rFonts w:ascii="Arial" w:hAnsi="Arial" w:cs="Arial"/>
          <w:sz w:val="20"/>
          <w:szCs w:val="20"/>
          <w:lang w:val="en-US"/>
        </w:rPr>
        <w:t xml:space="preserve"> </w:t>
      </w:r>
      <w:r>
        <w:rPr>
          <w:rFonts w:ascii="Arial" w:hAnsi="Arial" w:cs="Arial"/>
          <w:sz w:val="20"/>
          <w:szCs w:val="20"/>
          <w:lang w:val="en-US"/>
        </w:rPr>
        <w:t>A trading participant registered as a Special Clearing Member of the Money section can only be admitted to trading in the Money section subject to compliance with the relevant requirements. A trading participant registered as a Special Clearing Member of the Securities section can only be admitted to trading in the Securities section subject to compliance with the relevant requirements. A trading participant registered as a Special Clearing Member of the Commodities section can only be admitted to trading in the Commodities section subject to compliance with the relevant requirements.</w:t>
      </w:r>
    </w:p>
    <w:p w:rsidR="00CF7DC3" w:rsidRDefault="00CF7DC3" w:rsidP="00CF7DC3">
      <w:pPr>
        <w:ind w:left="1260" w:right="-5" w:hanging="540"/>
        <w:jc w:val="both"/>
        <w:rPr>
          <w:rFonts w:ascii="Arial" w:hAnsi="Arial" w:cs="Arial"/>
          <w:sz w:val="20"/>
          <w:szCs w:val="20"/>
          <w:lang w:val="en-US"/>
        </w:rPr>
      </w:pPr>
    </w:p>
    <w:p w:rsidR="00CF7DC3" w:rsidRDefault="00CF7DC3" w:rsidP="00CF7DC3">
      <w:pPr>
        <w:pStyle w:val="a7"/>
        <w:numPr>
          <w:ilvl w:val="0"/>
          <w:numId w:val="6"/>
        </w:numPr>
        <w:snapToGrid w:val="0"/>
        <w:spacing w:after="120"/>
        <w:rPr>
          <w:rFonts w:ascii="Arial" w:hAnsi="Arial" w:cs="Arial"/>
          <w:color w:val="auto"/>
          <w:lang w:val="en-US"/>
        </w:rPr>
      </w:pPr>
      <w:r>
        <w:rPr>
          <w:rFonts w:ascii="Arial" w:hAnsi="Arial" w:cs="Arial"/>
          <w:lang w:val="en-US"/>
        </w:rPr>
        <w:t xml:space="preserve">TERMS OF AND PROCEDURE FOR </w:t>
      </w:r>
      <w:r w:rsidRPr="00B74188">
        <w:rPr>
          <w:rFonts w:ascii="Arial" w:hAnsi="Arial" w:cs="Arial"/>
          <w:lang w:val="en-US"/>
        </w:rPr>
        <w:t xml:space="preserve">ADMISSION TO </w:t>
      </w:r>
      <w:r>
        <w:rPr>
          <w:rFonts w:ascii="Arial" w:hAnsi="Arial" w:cs="Arial"/>
          <w:lang w:val="en-US"/>
        </w:rPr>
        <w:t xml:space="preserve">MEMBERSHIP OF THE FORTS </w:t>
      </w:r>
      <w:r w:rsidRPr="00B74188">
        <w:rPr>
          <w:rFonts w:ascii="Arial" w:hAnsi="Arial" w:cs="Arial"/>
          <w:lang w:val="en-US"/>
        </w:rPr>
        <w:t>DERIVATIVES MARKET</w:t>
      </w:r>
      <w:r>
        <w:rPr>
          <w:rFonts w:ascii="Arial" w:hAnsi="Arial" w:cs="Arial"/>
          <w:lang w:val="en-US"/>
        </w:rPr>
        <w:t xml:space="preserve"> AND REGISTRATION AS A CLEARING MEMBER</w:t>
      </w:r>
    </w:p>
    <w:p w:rsidR="00CF7DC3" w:rsidRDefault="00CF7DC3" w:rsidP="00CF7DC3">
      <w:pPr>
        <w:pStyle w:val="31"/>
        <w:numPr>
          <w:ilvl w:val="1"/>
          <w:numId w:val="8"/>
        </w:numPr>
        <w:snapToGrid w:val="0"/>
        <w:spacing w:before="60" w:after="60"/>
        <w:rPr>
          <w:lang w:val="en-US"/>
        </w:rPr>
      </w:pPr>
      <w:r>
        <w:rPr>
          <w:lang w:val="en-US"/>
        </w:rPr>
        <w:t>A legal entity (hereinafter referred to as the “Applicant”) can be admitted to the membership of the FORTS Derivatives Market provided that the following requirements are met simultaneously :</w:t>
      </w:r>
    </w:p>
    <w:p w:rsidR="00CF7DC3" w:rsidRDefault="00CF7DC3" w:rsidP="00CF7DC3">
      <w:pPr>
        <w:pStyle w:val="31"/>
        <w:numPr>
          <w:ilvl w:val="2"/>
          <w:numId w:val="8"/>
        </w:numPr>
        <w:tabs>
          <w:tab w:val="clear" w:pos="720"/>
          <w:tab w:val="num" w:pos="1440"/>
          <w:tab w:val="num" w:pos="1800"/>
        </w:tabs>
        <w:snapToGrid w:val="0"/>
        <w:spacing w:before="60" w:after="60"/>
        <w:ind w:left="1440"/>
        <w:rPr>
          <w:lang w:val="en-US"/>
        </w:rPr>
      </w:pPr>
      <w:r>
        <w:rPr>
          <w:lang w:val="en-US"/>
        </w:rPr>
        <w:t>the Applicant was established in accordance with the Russian law;</w:t>
      </w:r>
    </w:p>
    <w:p w:rsidR="00CF7DC3" w:rsidRDefault="00CF7DC3" w:rsidP="00CF7DC3">
      <w:pPr>
        <w:pStyle w:val="31"/>
        <w:numPr>
          <w:ilvl w:val="2"/>
          <w:numId w:val="8"/>
        </w:numPr>
        <w:tabs>
          <w:tab w:val="clear" w:pos="720"/>
          <w:tab w:val="num" w:pos="1440"/>
          <w:tab w:val="num" w:pos="1800"/>
        </w:tabs>
        <w:snapToGrid w:val="0"/>
        <w:spacing w:before="60" w:after="60"/>
        <w:ind w:left="1440"/>
        <w:rPr>
          <w:lang w:val="en-US"/>
        </w:rPr>
      </w:pPr>
      <w:proofErr w:type="gramStart"/>
      <w:r>
        <w:rPr>
          <w:lang w:val="en-US"/>
        </w:rPr>
        <w:t>the</w:t>
      </w:r>
      <w:proofErr w:type="gramEnd"/>
      <w:r>
        <w:rPr>
          <w:lang w:val="en-US"/>
        </w:rPr>
        <w:t xml:space="preserve"> Applicant has submitted to the Exchange all the documents specified in Clause 3.2 herein.</w:t>
      </w:r>
    </w:p>
    <w:p w:rsidR="00CF7DC3" w:rsidRDefault="00CF7DC3" w:rsidP="00CF7DC3">
      <w:pPr>
        <w:pStyle w:val="31"/>
        <w:numPr>
          <w:ilvl w:val="1"/>
          <w:numId w:val="8"/>
        </w:numPr>
        <w:snapToGrid w:val="0"/>
        <w:spacing w:before="60" w:after="60"/>
        <w:rPr>
          <w:lang w:val="en-US"/>
        </w:rPr>
      </w:pPr>
      <w:r>
        <w:rPr>
          <w:lang w:val="en-US" w:eastAsia="en-US"/>
        </w:rPr>
        <w:t>In order to be admitted to membership of the FORTS Derivatives Market, the Applicant shall submit the documents stipulated in the Appendix 2 hereto.</w:t>
      </w:r>
    </w:p>
    <w:p w:rsidR="00CF7DC3" w:rsidRPr="00AD47AC" w:rsidRDefault="00CF7DC3" w:rsidP="00CF7DC3">
      <w:pPr>
        <w:pStyle w:val="31"/>
        <w:numPr>
          <w:ilvl w:val="1"/>
          <w:numId w:val="8"/>
        </w:numPr>
        <w:snapToGrid w:val="0"/>
        <w:spacing w:before="60" w:after="60"/>
        <w:rPr>
          <w:lang w:val="en-US"/>
        </w:rPr>
      </w:pPr>
      <w:r w:rsidRPr="00AD47AC">
        <w:rPr>
          <w:lang w:val="en-US"/>
        </w:rPr>
        <w:t xml:space="preserve">If the Applicant submits insufficient set of documents and (or) documents executed improperly, </w:t>
      </w:r>
      <w:r w:rsidRPr="00AD47AC">
        <w:rPr>
          <w:lang w:val="en-US" w:eastAsia="en-US"/>
        </w:rPr>
        <w:t>the Exchange shall only consider admission of the Applicant to the membership of the FORTS Derivatives Market after the missing documents and (or) duly prepared documents have been submitted to the Exchange.</w:t>
      </w:r>
    </w:p>
    <w:p w:rsidR="00CF7DC3" w:rsidRDefault="00CF7DC3" w:rsidP="00CF7DC3">
      <w:pPr>
        <w:pStyle w:val="31"/>
        <w:numPr>
          <w:ilvl w:val="1"/>
          <w:numId w:val="8"/>
        </w:numPr>
        <w:snapToGrid w:val="0"/>
        <w:spacing w:before="60" w:after="60"/>
        <w:rPr>
          <w:lang w:val="en-US" w:eastAsia="en-US"/>
        </w:rPr>
      </w:pPr>
      <w:r w:rsidRPr="00EF1827">
        <w:rPr>
          <w:lang w:val="en-US" w:eastAsia="en-US"/>
        </w:rPr>
        <w:t>The Exchange shall be entitled to relieve the Applicant from the obligation to submit the documents specified in the Appendix 2 hereto if such documents have been provided to the Exchange earlier.</w:t>
      </w:r>
    </w:p>
    <w:p w:rsidR="00CF7DC3" w:rsidRDefault="00CF7DC3" w:rsidP="00CF7DC3">
      <w:pPr>
        <w:pStyle w:val="31"/>
        <w:numPr>
          <w:ilvl w:val="1"/>
          <w:numId w:val="8"/>
        </w:numPr>
        <w:snapToGrid w:val="0"/>
        <w:spacing w:before="60" w:after="60"/>
        <w:rPr>
          <w:lang w:val="en-US" w:eastAsia="en-US"/>
        </w:rPr>
      </w:pPr>
      <w:r w:rsidRPr="00EF1827">
        <w:rPr>
          <w:lang w:val="en-US" w:eastAsia="en-US"/>
        </w:rPr>
        <w:t xml:space="preserve">The Exchange shall be entitled to demand submission of other documents (information) in addition to the documents (information) provided for in </w:t>
      </w:r>
      <w:r>
        <w:rPr>
          <w:lang w:val="en-US" w:eastAsia="en-US"/>
        </w:rPr>
        <w:t xml:space="preserve">the Appendix 2 hereto by the Applicant/trading participant </w:t>
      </w:r>
      <w:r w:rsidRPr="00EF1827">
        <w:rPr>
          <w:lang w:val="en-US" w:eastAsia="en-US"/>
        </w:rPr>
        <w:t xml:space="preserve">including the documents </w:t>
      </w:r>
      <w:r>
        <w:rPr>
          <w:lang w:val="en-US" w:eastAsia="en-US"/>
        </w:rPr>
        <w:t xml:space="preserve">(information) </w:t>
      </w:r>
      <w:r w:rsidRPr="00EF1827">
        <w:rPr>
          <w:lang w:val="en-US" w:eastAsia="en-US"/>
        </w:rPr>
        <w:t>that certify the financial status of the Applicant</w:t>
      </w:r>
      <w:r>
        <w:rPr>
          <w:lang w:val="en-US" w:eastAsia="en-US"/>
        </w:rPr>
        <w:t>/trading participant</w:t>
      </w:r>
      <w:r w:rsidRPr="00EF1827">
        <w:rPr>
          <w:lang w:val="en-US" w:eastAsia="en-US"/>
        </w:rPr>
        <w:t>. The Applicant</w:t>
      </w:r>
      <w:r>
        <w:rPr>
          <w:lang w:val="en-US" w:eastAsia="en-US"/>
        </w:rPr>
        <w:t xml:space="preserve">/trading participant </w:t>
      </w:r>
      <w:r w:rsidRPr="00EF1827">
        <w:rPr>
          <w:lang w:val="en-US" w:eastAsia="en-US"/>
        </w:rPr>
        <w:t xml:space="preserve">shall submit the documents </w:t>
      </w:r>
      <w:r w:rsidRPr="00EF1827">
        <w:rPr>
          <w:lang w:val="en-US" w:eastAsia="en-US"/>
        </w:rPr>
        <w:lastRenderedPageBreak/>
        <w:t>(information) requested by the Exchange within the timeframe established by the Exchange.</w:t>
      </w:r>
    </w:p>
    <w:p w:rsidR="00CF7DC3" w:rsidRDefault="00CF7DC3" w:rsidP="00CF7DC3">
      <w:pPr>
        <w:pStyle w:val="31"/>
        <w:numPr>
          <w:ilvl w:val="1"/>
          <w:numId w:val="8"/>
        </w:numPr>
        <w:snapToGrid w:val="0"/>
        <w:spacing w:before="60" w:after="60"/>
        <w:rPr>
          <w:lang w:val="en-US" w:eastAsia="en-US"/>
        </w:rPr>
      </w:pPr>
      <w:r>
        <w:rPr>
          <w:lang w:val="en-US" w:eastAsia="en-US"/>
        </w:rPr>
        <w:t>If the documents submitted by the Applicant in accordance with the Appendix 2 hereto have been amended after being submitted, the Applicant shall inform the Exchange thereof in writing before the decision on its admission to membership of the FORTS Derivatives Market is made. The documents proving such amendments shall be submitted to the Exchange no later than 10 (ten) business days after the amendments were made.</w:t>
      </w:r>
    </w:p>
    <w:p w:rsidR="00CF7DC3" w:rsidRDefault="00CF7DC3" w:rsidP="00CF7DC3">
      <w:pPr>
        <w:pStyle w:val="31"/>
        <w:numPr>
          <w:ilvl w:val="1"/>
          <w:numId w:val="8"/>
        </w:numPr>
        <w:snapToGrid w:val="0"/>
        <w:spacing w:before="60" w:after="60"/>
        <w:rPr>
          <w:lang w:val="en-US" w:eastAsia="en-US"/>
        </w:rPr>
      </w:pPr>
      <w:r>
        <w:rPr>
          <w:lang w:val="en-US" w:eastAsia="en-US"/>
        </w:rPr>
        <w:t>Upon the receipt of all the necessary documents (information) including those requested by the Exchange as per Clause 3.5 herein, the Exchange shall ensure putting the Applicant’s FORTS Derivatives Market membership application registration thereof as a Clearing Member on agenda of the Derivatives Market Committee.</w:t>
      </w:r>
    </w:p>
    <w:p w:rsidR="00CF7DC3" w:rsidRDefault="00CF7DC3" w:rsidP="00CF7DC3">
      <w:pPr>
        <w:pStyle w:val="31"/>
        <w:numPr>
          <w:ilvl w:val="1"/>
          <w:numId w:val="8"/>
        </w:numPr>
        <w:snapToGrid w:val="0"/>
        <w:spacing w:before="60" w:after="60"/>
        <w:rPr>
          <w:lang w:val="en-US" w:eastAsia="en-US"/>
        </w:rPr>
      </w:pPr>
      <w:r>
        <w:rPr>
          <w:lang w:val="en-US" w:eastAsia="en-US"/>
        </w:rPr>
        <w:t xml:space="preserve">The resolution to include the Applicant into the list of FORTS Derivatives Market trading participants/to reject the Applicant’s inclusion and to register the Applicant as a Clearing Member shall be made by the Exchange with regard to the recommendation of the Derivatives Market Committee within 3 (three) business days after the Derivatives Market Committee’s meeting (after the </w:t>
      </w:r>
      <w:r w:rsidRPr="00AA708E">
        <w:rPr>
          <w:lang w:val="en-US" w:eastAsia="en-US"/>
        </w:rPr>
        <w:t xml:space="preserve">end of voting in absentia – if the resolution is adopted through a poll) </w:t>
      </w:r>
      <w:r>
        <w:rPr>
          <w:lang w:val="en-US" w:eastAsia="en-US"/>
        </w:rPr>
        <w:t>where the Applicant’s application for membership of the FORTS Derivatives Market and registration thereof as a Clearing Member were considered.</w:t>
      </w:r>
    </w:p>
    <w:p w:rsidR="00CF7DC3" w:rsidRDefault="00CF7DC3" w:rsidP="00CF7DC3">
      <w:pPr>
        <w:pStyle w:val="31"/>
        <w:numPr>
          <w:ilvl w:val="1"/>
          <w:numId w:val="8"/>
        </w:numPr>
        <w:snapToGrid w:val="0"/>
        <w:spacing w:before="60" w:after="60"/>
        <w:rPr>
          <w:lang w:val="en-US"/>
        </w:rPr>
      </w:pPr>
      <w:r w:rsidRPr="00AA708E">
        <w:rPr>
          <w:lang w:val="en-US" w:eastAsia="en-US"/>
        </w:rPr>
        <w:t xml:space="preserve">If the </w:t>
      </w:r>
      <w:r>
        <w:rPr>
          <w:lang w:val="en-US" w:eastAsia="en-US"/>
        </w:rPr>
        <w:t>resolution</w:t>
      </w:r>
      <w:r w:rsidRPr="00AA708E">
        <w:rPr>
          <w:lang w:val="en-US" w:eastAsia="en-US"/>
        </w:rPr>
        <w:t xml:space="preserve"> on admitting the Applicant to the membership of the FORTS Derivatives Market has been adopted the Exchange shall sign the Agreement on its part in two counterparts and issue an invoice for payment of the fee for a registration as a Clearing Member (if applicable). Within 5 (five) business days after adoption of the resolution on admitting the Applicant to the membership of the FORTS Derivatives Market</w:t>
      </w:r>
      <w:r>
        <w:rPr>
          <w:lang w:val="en-US" w:eastAsia="en-US"/>
        </w:rPr>
        <w:t xml:space="preserve"> </w:t>
      </w:r>
      <w:r w:rsidRPr="00AA708E">
        <w:rPr>
          <w:lang w:val="en-US" w:eastAsia="en-US"/>
        </w:rPr>
        <w:t xml:space="preserve">or on rejecting the membership application </w:t>
      </w:r>
      <w:r>
        <w:rPr>
          <w:lang w:val="en-US" w:eastAsia="en-US"/>
        </w:rPr>
        <w:t>as well as on registering the Applicant as a Clearing Member</w:t>
      </w:r>
      <w:r w:rsidRPr="00AA708E">
        <w:rPr>
          <w:lang w:val="en-US" w:eastAsia="en-US"/>
        </w:rPr>
        <w:t>,</w:t>
      </w:r>
      <w:r>
        <w:rPr>
          <w:lang w:val="en-US" w:eastAsia="en-US"/>
        </w:rPr>
        <w:t xml:space="preserve"> t</w:t>
      </w:r>
      <w:r w:rsidRPr="00AA708E">
        <w:rPr>
          <w:lang w:val="en-US" w:eastAsia="en-US"/>
        </w:rPr>
        <w:t>he Exchange shall notify the Applicant thereof. If the Applicant has been admitted to the membership of the FORTS Derivatives Market, the Exchange shall send to the Applicant a signed copy of the Agreement</w:t>
      </w:r>
      <w:r>
        <w:rPr>
          <w:lang w:val="en-US" w:eastAsia="en-US"/>
        </w:rPr>
        <w:t xml:space="preserve"> and the</w:t>
      </w:r>
      <w:r w:rsidRPr="00AA708E">
        <w:rPr>
          <w:lang w:val="en-US" w:eastAsia="en-US"/>
        </w:rPr>
        <w:t xml:space="preserve"> invoice for payment of the fee for a registration as a Clearing Member (if applicable</w:t>
      </w:r>
      <w:r>
        <w:rPr>
          <w:lang w:val="en-US" w:eastAsia="en-US"/>
        </w:rPr>
        <w:t>)</w:t>
      </w:r>
      <w:r w:rsidRPr="00AA708E">
        <w:rPr>
          <w:lang w:val="en-US" w:eastAsia="en-US"/>
        </w:rPr>
        <w:t>.</w:t>
      </w:r>
    </w:p>
    <w:p w:rsidR="00CF7DC3" w:rsidRDefault="00CF7DC3" w:rsidP="00CF7DC3">
      <w:pPr>
        <w:pStyle w:val="31"/>
        <w:numPr>
          <w:ilvl w:val="1"/>
          <w:numId w:val="8"/>
        </w:numPr>
        <w:snapToGrid w:val="0"/>
        <w:spacing w:before="60" w:after="60"/>
        <w:rPr>
          <w:lang w:val="en-US"/>
        </w:rPr>
      </w:pPr>
      <w:r>
        <w:rPr>
          <w:lang w:val="en-US" w:eastAsia="en-US"/>
        </w:rPr>
        <w:t xml:space="preserve">The resolution to register a trading participant as a Clearing Member shall be adopted by the Exchange within 3 (three) Business days </w:t>
      </w:r>
      <w:r w:rsidRPr="00237C27">
        <w:rPr>
          <w:lang w:val="en-US" w:eastAsia="en-US"/>
        </w:rPr>
        <w:t xml:space="preserve">after the fee for registration as a Clearing member was paid (if applicable). </w:t>
      </w:r>
      <w:r>
        <w:rPr>
          <w:lang w:val="en-US" w:eastAsia="en-US"/>
        </w:rPr>
        <w:t>The Exchange shall send a notification to the trading participant on the resolution adopted.</w:t>
      </w:r>
    </w:p>
    <w:p w:rsidR="00CF7DC3" w:rsidRDefault="00CF7DC3" w:rsidP="00CF7DC3">
      <w:pPr>
        <w:pStyle w:val="31"/>
        <w:numPr>
          <w:ilvl w:val="1"/>
          <w:numId w:val="8"/>
        </w:numPr>
        <w:snapToGrid w:val="0"/>
        <w:spacing w:before="60" w:after="60"/>
        <w:rPr>
          <w:lang w:val="en-US"/>
        </w:rPr>
      </w:pPr>
      <w:r>
        <w:rPr>
          <w:lang w:val="en-US" w:eastAsia="en-US"/>
        </w:rPr>
        <w:t xml:space="preserve">While being registered as a Clearing Member, a trading participant shall be assigned with an individual code. The individual code is assigned by the Clearing Center and is common in all sections of the FORTS Derivatives Market to which the trading participant is admitted. </w:t>
      </w:r>
    </w:p>
    <w:p w:rsidR="00CF7DC3" w:rsidRDefault="00CF7DC3" w:rsidP="00CF7DC3">
      <w:pPr>
        <w:pStyle w:val="31"/>
        <w:numPr>
          <w:ilvl w:val="1"/>
          <w:numId w:val="8"/>
        </w:numPr>
        <w:snapToGrid w:val="0"/>
        <w:spacing w:before="60" w:after="60"/>
        <w:rPr>
          <w:lang w:val="en-US"/>
        </w:rPr>
      </w:pPr>
      <w:r>
        <w:rPr>
          <w:lang w:val="en-US" w:eastAsia="en-US"/>
        </w:rPr>
        <w:t xml:space="preserve">If a trading participant registered as a Clearing Member acts as a </w:t>
      </w:r>
      <w:proofErr w:type="spellStart"/>
      <w:r>
        <w:rPr>
          <w:lang w:val="en-US" w:eastAsia="en-US"/>
        </w:rPr>
        <w:t>trustor</w:t>
      </w:r>
      <w:proofErr w:type="spellEnd"/>
      <w:r>
        <w:rPr>
          <w:lang w:val="en-US" w:eastAsia="en-US"/>
        </w:rPr>
        <w:t xml:space="preserve">, the Clearing Center shall assign codes to such trading participant in the amount equal to the number of the trading participant’s clients that are the </w:t>
      </w:r>
      <w:proofErr w:type="spellStart"/>
      <w:r>
        <w:rPr>
          <w:lang w:val="en-US" w:eastAsia="en-US"/>
        </w:rPr>
        <w:t>trustors</w:t>
      </w:r>
      <w:proofErr w:type="spellEnd"/>
      <w:r>
        <w:rPr>
          <w:lang w:val="en-US" w:eastAsia="en-US"/>
        </w:rPr>
        <w:t xml:space="preserve"> on behalf and at the account of which the Derivatives trades are executed.   </w:t>
      </w:r>
    </w:p>
    <w:p w:rsidR="00CF7DC3" w:rsidRDefault="00CF7DC3" w:rsidP="00CF7DC3">
      <w:pPr>
        <w:pStyle w:val="31"/>
        <w:numPr>
          <w:ilvl w:val="1"/>
          <w:numId w:val="8"/>
        </w:numPr>
        <w:snapToGrid w:val="0"/>
        <w:spacing w:before="60" w:after="60"/>
        <w:rPr>
          <w:lang w:val="en-US"/>
        </w:rPr>
      </w:pPr>
      <w:r>
        <w:rPr>
          <w:lang w:val="en-US" w:eastAsia="en-US"/>
        </w:rPr>
        <w:t xml:space="preserve">A trading participant shall ensure relevance, reliability and completeness of the set of documents indicated in clauses 3-9 and 11-22 in the Appendix 2 hereto as well as timely provision of amendments and supplements to such documents and data contained in the registration card submitted in accordance with the Procedure for submitting information and reports. Documents proving such amendments and supplements shall be submitted to the Exchange no later than 10 (ten) days after they came into force. </w:t>
      </w:r>
    </w:p>
    <w:p w:rsidR="00CF7DC3" w:rsidRPr="000325DF" w:rsidRDefault="00CF7DC3" w:rsidP="00CF7DC3">
      <w:pPr>
        <w:pStyle w:val="a7"/>
        <w:numPr>
          <w:ilvl w:val="0"/>
          <w:numId w:val="6"/>
        </w:numPr>
        <w:snapToGrid w:val="0"/>
        <w:spacing w:after="120"/>
        <w:rPr>
          <w:rFonts w:ascii="Arial" w:hAnsi="Arial" w:cs="Arial"/>
          <w:lang w:val="en-US"/>
        </w:rPr>
      </w:pPr>
      <w:r>
        <w:rPr>
          <w:lang w:val="en-US" w:eastAsia="en-US"/>
        </w:rPr>
        <w:t xml:space="preserve"> </w:t>
      </w:r>
      <w:r>
        <w:rPr>
          <w:rFonts w:ascii="Arial" w:hAnsi="Arial" w:cs="Arial"/>
          <w:lang w:val="en-US"/>
        </w:rPr>
        <w:t>TERMS OF AND PROCEDURE FOR ADMISSION TO TRADING</w:t>
      </w:r>
    </w:p>
    <w:p w:rsidR="00CF7DC3" w:rsidRDefault="00CF7DC3" w:rsidP="00CF7DC3">
      <w:pPr>
        <w:pStyle w:val="a3"/>
        <w:numPr>
          <w:ilvl w:val="1"/>
          <w:numId w:val="9"/>
        </w:numPr>
        <w:tabs>
          <w:tab w:val="left" w:pos="-567"/>
        </w:tabs>
        <w:snapToGrid w:val="0"/>
        <w:spacing w:before="60" w:after="60"/>
        <w:jc w:val="both"/>
        <w:rPr>
          <w:b w:val="0"/>
          <w:bCs w:val="0"/>
          <w:lang w:val="en-US"/>
        </w:rPr>
      </w:pPr>
      <w:r>
        <w:rPr>
          <w:b w:val="0"/>
          <w:bCs w:val="0"/>
          <w:lang w:val="en-US"/>
        </w:rPr>
        <w:t>Admission to trading on the FORTS Derivatives Market is granted provided that the following is simultaneously true:</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trading participant has been registered as a Clearing Member in accordance herewith;</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trading participant has a license of a professional securities market participant authorizing it to act as a broker and/or dealer and/or asset manager (for admission to trading in the Securities section and(or) Money section of the FORTS Derivatives Market), or an exchange intermediary license (for admission to trading in the Commodities section of the FORTS Derivatives Market) that is valid and has not been suspended;</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trading participant being a credit institution has a valid banking license;</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there is no ban or limit established on the Trading participant’s operations related to participation in trading on the FORTS Derivatives Market;</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 xml:space="preserve">the trading participant has at least one Trader having the relevant qualification certificates in accordance with the regulations of the Federal body (for access to trading in the Securities section and (or) Money section of the FORTS Derivatives Market), or a an Exchange broker </w:t>
      </w:r>
      <w:r>
        <w:rPr>
          <w:b w:val="0"/>
          <w:bCs w:val="0"/>
          <w:lang w:val="en-US"/>
        </w:rPr>
        <w:lastRenderedPageBreak/>
        <w:t>license (for access to trading in the Commodities section of the FORTS Derivatives Market) for whom the trading participant has submitted to the Exchange an Application for accreditation of a Trader according to a form indicated in the Appendix 5 hereto.</w:t>
      </w:r>
    </w:p>
    <w:p w:rsidR="00CF7DC3" w:rsidRDefault="00CF7DC3" w:rsidP="00CF7DC3">
      <w:pPr>
        <w:pStyle w:val="a7"/>
        <w:ind w:left="1134"/>
        <w:rPr>
          <w:rFonts w:ascii="Arial" w:hAnsi="Arial" w:cs="Arial"/>
          <w:b w:val="0"/>
          <w:lang w:val="en-US"/>
        </w:rPr>
      </w:pPr>
      <w:r>
        <w:rPr>
          <w:rFonts w:ascii="Arial" w:hAnsi="Arial" w:cs="Arial"/>
          <w:b w:val="0"/>
          <w:lang w:val="en-US"/>
        </w:rPr>
        <w:t>Each such Application for accreditation of a Trader shall be supplemented with:</w:t>
      </w:r>
    </w:p>
    <w:p w:rsidR="00CF7DC3" w:rsidRPr="002B7483" w:rsidRDefault="00CF7DC3" w:rsidP="00CF7DC3">
      <w:pPr>
        <w:pStyle w:val="a7"/>
        <w:numPr>
          <w:ilvl w:val="0"/>
          <w:numId w:val="19"/>
        </w:numPr>
        <w:ind w:left="1134" w:hanging="284"/>
        <w:rPr>
          <w:rFonts w:ascii="Arial" w:hAnsi="Arial" w:cs="Arial"/>
          <w:b w:val="0"/>
          <w:color w:val="auto"/>
          <w:lang w:val="en-US"/>
        </w:rPr>
      </w:pPr>
      <w:r>
        <w:rPr>
          <w:rFonts w:ascii="Arial" w:hAnsi="Arial" w:cs="Arial"/>
          <w:b w:val="0"/>
          <w:color w:val="auto"/>
          <w:lang w:val="en-US"/>
        </w:rPr>
        <w:t xml:space="preserve"> a notarized copy of the relevant </w:t>
      </w:r>
      <w:r>
        <w:rPr>
          <w:b w:val="0"/>
          <w:bCs w:val="0"/>
          <w:lang w:val="en-US"/>
        </w:rPr>
        <w:t xml:space="preserve">qualification certificate (for access to trading in the Securities section and (or) Money section of the FORTS Derivatives Market) or a </w:t>
      </w:r>
      <w:r>
        <w:rPr>
          <w:rFonts w:ascii="Arial" w:hAnsi="Arial" w:cs="Arial"/>
          <w:b w:val="0"/>
          <w:color w:val="auto"/>
          <w:lang w:val="en-US"/>
        </w:rPr>
        <w:t xml:space="preserve">notarized copy of the </w:t>
      </w:r>
      <w:r>
        <w:rPr>
          <w:b w:val="0"/>
          <w:bCs w:val="0"/>
          <w:lang w:val="en-US"/>
        </w:rPr>
        <w:t>Exchange broker license (for access to trading in the Commodities section of the FORTS Derivatives Market);</w:t>
      </w:r>
    </w:p>
    <w:p w:rsidR="00CF7DC3" w:rsidRPr="002B7483" w:rsidRDefault="00CF7DC3" w:rsidP="00CF7DC3">
      <w:pPr>
        <w:pStyle w:val="a7"/>
        <w:numPr>
          <w:ilvl w:val="0"/>
          <w:numId w:val="19"/>
        </w:numPr>
        <w:ind w:left="1134" w:hanging="284"/>
        <w:rPr>
          <w:b w:val="0"/>
          <w:bCs w:val="0"/>
          <w:lang w:val="en-US"/>
        </w:rPr>
      </w:pPr>
      <w:r>
        <w:rPr>
          <w:rFonts w:ascii="Arial" w:hAnsi="Arial" w:cs="Arial"/>
          <w:b w:val="0"/>
          <w:color w:val="auto"/>
          <w:lang w:val="en-US"/>
        </w:rPr>
        <w:t xml:space="preserve"> </w:t>
      </w:r>
      <w:proofErr w:type="gramStart"/>
      <w:r>
        <w:rPr>
          <w:rFonts w:ascii="Arial" w:hAnsi="Arial" w:cs="Arial"/>
          <w:b w:val="0"/>
          <w:color w:val="auto"/>
          <w:lang w:val="en-US"/>
        </w:rPr>
        <w:t>original</w:t>
      </w:r>
      <w:proofErr w:type="gramEnd"/>
      <w:r>
        <w:rPr>
          <w:rFonts w:ascii="Arial" w:hAnsi="Arial" w:cs="Arial"/>
          <w:b w:val="0"/>
          <w:color w:val="auto"/>
          <w:lang w:val="en-US"/>
        </w:rPr>
        <w:t xml:space="preserve"> Trader’s </w:t>
      </w:r>
      <w:r w:rsidRPr="002B7483">
        <w:rPr>
          <w:b w:val="0"/>
          <w:bCs w:val="0"/>
          <w:lang w:val="en-US"/>
        </w:rPr>
        <w:t>Statement of consent to process personal information</w:t>
      </w:r>
      <w:r>
        <w:rPr>
          <w:b w:val="0"/>
          <w:bCs w:val="0"/>
          <w:lang w:val="en-US"/>
        </w:rPr>
        <w:t xml:space="preserve"> according to a form established by the Exchange and published on the Exchange’s website.</w:t>
      </w:r>
    </w:p>
    <w:p w:rsidR="00CF7DC3" w:rsidRDefault="00CF7DC3" w:rsidP="00CF7DC3">
      <w:pPr>
        <w:pStyle w:val="a7"/>
        <w:ind w:left="1134"/>
        <w:rPr>
          <w:rFonts w:ascii="Arial" w:hAnsi="Arial" w:cs="Arial"/>
          <w:b w:val="0"/>
          <w:lang w:val="en-US"/>
        </w:rPr>
      </w:pPr>
    </w:p>
    <w:p w:rsidR="00CF7DC3" w:rsidRDefault="00CF7DC3" w:rsidP="00CF7DC3">
      <w:pPr>
        <w:pStyle w:val="a3"/>
        <w:tabs>
          <w:tab w:val="left" w:pos="-567"/>
        </w:tabs>
        <w:spacing w:before="60" w:after="60"/>
        <w:ind w:left="1134"/>
        <w:jc w:val="both"/>
        <w:rPr>
          <w:b w:val="0"/>
          <w:bCs w:val="0"/>
          <w:lang w:val="en-US"/>
        </w:rPr>
      </w:pPr>
      <w:r>
        <w:rPr>
          <w:b w:val="0"/>
          <w:bCs w:val="0"/>
          <w:lang w:val="en-US"/>
        </w:rPr>
        <w:t>If the trading participant is a General Clearing Member and has been admitted to trading in the Commodities section, or if the trading participant is at the same time a Special Clearing Member of the Securities section and Commodities section, or if the trading participant is at the same time a Special Clearing Member of the Money section and Commodities section, then each Trader of this trading participant shall have a qualification certificate in accordance with the regulations of the Federal body and an Exchange broker license. If the trading participant is a General Clearing Member and has not been admitted to trading in the Commodities section, then each Trader of this trading participant shall have a qualification certificate in accordance with the regulations of the Federal body.</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equity capital of the trading participant calculated in accordance with the regulations of the Federal body meets the sufficiency level determined by the Federal body for professional securities market participants</w:t>
      </w:r>
      <w:r w:rsidRPr="00C70CCD">
        <w:rPr>
          <w:b w:val="0"/>
          <w:bCs w:val="0"/>
          <w:lang w:val="en-US"/>
        </w:rPr>
        <w:t xml:space="preserve"> </w:t>
      </w:r>
      <w:r>
        <w:rPr>
          <w:b w:val="0"/>
          <w:bCs w:val="0"/>
          <w:lang w:val="en-US"/>
        </w:rPr>
        <w:t>who are allowed to participate in trading on a stock exchange by federal laws or other regulations (for admission to trading in the Securities section and (or) Money section of the FORTS Derivatives Market), or the sufficiency level determined by the Government of the Russian Federation for exchange intermediaries (for admission to trading in the Commodities section of the FORTS Derivatives Market);</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trading participant is a has submitted to the Exchange all the documents requested by the Exchange as per Clause 3.5 herein;</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trading participant is admitted to the clearing services as defined in the Clearing Rules;</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 xml:space="preserve">the trading participant is entitled to use the software required to participate in Trading in accordance with the </w:t>
      </w:r>
      <w:r w:rsidRPr="004F6A1B">
        <w:rPr>
          <w:b w:val="0"/>
          <w:bCs w:val="0"/>
          <w:lang w:val="en-US"/>
        </w:rPr>
        <w:t>Terms of providing information and technical support services</w:t>
      </w:r>
      <w:r>
        <w:rPr>
          <w:b w:val="0"/>
          <w:bCs w:val="0"/>
          <w:lang w:val="en-US"/>
        </w:rPr>
        <w:t>; the trading participant has technical facilities to participate in Trading on the FORTS Derivatives Market;</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proofErr w:type="gramStart"/>
      <w:r>
        <w:rPr>
          <w:b w:val="0"/>
          <w:bCs w:val="0"/>
          <w:lang w:val="en-US"/>
        </w:rPr>
        <w:t>the</w:t>
      </w:r>
      <w:proofErr w:type="gramEnd"/>
      <w:r>
        <w:rPr>
          <w:b w:val="0"/>
          <w:bCs w:val="0"/>
          <w:lang w:val="en-US"/>
        </w:rPr>
        <w:t xml:space="preserve"> trading participant is a user of the Moscow Exchange Electronic Documents Circulation System; the trading participant is a user of the Electronic Documents Circulation System of RTS. </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trading participant has paid the registration fee for registration as a Clearing Member (if applicable);</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r>
        <w:rPr>
          <w:b w:val="0"/>
          <w:bCs w:val="0"/>
          <w:lang w:val="en-US"/>
        </w:rPr>
        <w:t>the trading participant performs its obligations to provide information and documents to the Exchange in a proper way;</w:t>
      </w:r>
    </w:p>
    <w:p w:rsidR="00CF7DC3" w:rsidRDefault="00CF7DC3" w:rsidP="00CF7DC3">
      <w:pPr>
        <w:pStyle w:val="a3"/>
        <w:numPr>
          <w:ilvl w:val="2"/>
          <w:numId w:val="9"/>
        </w:numPr>
        <w:tabs>
          <w:tab w:val="clear" w:pos="720"/>
          <w:tab w:val="left" w:pos="-567"/>
        </w:tabs>
        <w:snapToGrid w:val="0"/>
        <w:spacing w:before="60" w:after="60"/>
        <w:ind w:left="1134"/>
        <w:jc w:val="both"/>
        <w:rPr>
          <w:b w:val="0"/>
          <w:bCs w:val="0"/>
          <w:lang w:val="en-US"/>
        </w:rPr>
      </w:pPr>
      <w:proofErr w:type="gramStart"/>
      <w:r>
        <w:rPr>
          <w:b w:val="0"/>
          <w:bCs w:val="0"/>
          <w:lang w:val="en-US"/>
        </w:rPr>
        <w:t>the</w:t>
      </w:r>
      <w:proofErr w:type="gramEnd"/>
      <w:r>
        <w:rPr>
          <w:b w:val="0"/>
          <w:bCs w:val="0"/>
          <w:lang w:val="en-US"/>
        </w:rPr>
        <w:t xml:space="preserve"> trading participant meets other requirements set forth in the Derivatives Rules, Clearing Rules, Terms of providing information and technical support services of RTS as well as in other documents of the Exchange regulating provision of services of the organizer of trading on the FORTS Derivatives Market.</w:t>
      </w:r>
    </w:p>
    <w:p w:rsidR="00CF7DC3" w:rsidRDefault="00CF7DC3" w:rsidP="00CF7DC3">
      <w:pPr>
        <w:pStyle w:val="a3"/>
        <w:numPr>
          <w:ilvl w:val="1"/>
          <w:numId w:val="9"/>
        </w:numPr>
        <w:tabs>
          <w:tab w:val="left" w:pos="-567"/>
        </w:tabs>
        <w:snapToGrid w:val="0"/>
        <w:spacing w:before="60" w:after="60"/>
        <w:jc w:val="both"/>
        <w:rPr>
          <w:b w:val="0"/>
          <w:bCs w:val="0"/>
          <w:lang w:val="en-US"/>
        </w:rPr>
      </w:pPr>
      <w:r>
        <w:rPr>
          <w:b w:val="0"/>
          <w:bCs w:val="0"/>
          <w:lang w:val="en-US"/>
        </w:rPr>
        <w:t>If the Trader’s qualification certificate/</w:t>
      </w:r>
      <w:r w:rsidRPr="00486F3F">
        <w:rPr>
          <w:b w:val="0"/>
          <w:bCs w:val="0"/>
          <w:lang w:val="en-US"/>
        </w:rPr>
        <w:t xml:space="preserve"> </w:t>
      </w:r>
      <w:r>
        <w:rPr>
          <w:b w:val="0"/>
          <w:bCs w:val="0"/>
          <w:lang w:val="en-US"/>
        </w:rPr>
        <w:t xml:space="preserve">Exchange broker license expires or is cancelled/annulled by the Federal Body, a trading participant shall inform the Exchange thereof as soon as possible by sending a notification in accordance with a form stipulated in the Appendix 8 hereto. </w:t>
      </w:r>
    </w:p>
    <w:p w:rsidR="00CF7DC3" w:rsidRDefault="00CF7DC3" w:rsidP="00CF7DC3">
      <w:pPr>
        <w:pStyle w:val="a3"/>
        <w:numPr>
          <w:ilvl w:val="1"/>
          <w:numId w:val="9"/>
        </w:numPr>
        <w:tabs>
          <w:tab w:val="left" w:pos="-567"/>
        </w:tabs>
        <w:snapToGrid w:val="0"/>
        <w:spacing w:before="60" w:after="60"/>
        <w:jc w:val="both"/>
        <w:rPr>
          <w:b w:val="0"/>
          <w:bCs w:val="0"/>
          <w:lang w:val="en-US"/>
        </w:rPr>
      </w:pPr>
      <w:r>
        <w:rPr>
          <w:b w:val="0"/>
          <w:bCs w:val="0"/>
          <w:lang w:val="en-US"/>
        </w:rPr>
        <w:t xml:space="preserve"> If the Federal Body decides to suspend or revoke/annul the license and (or) the qualification certificate, a trading participant shall send a copy of such decision to the Exchange as soon as possible. Whereby the Exchange is entitled sent the copy of the Federal Body’s decision to the Clearing Center.</w:t>
      </w:r>
    </w:p>
    <w:p w:rsidR="00CF7DC3" w:rsidRDefault="00CF7DC3" w:rsidP="00CF7DC3">
      <w:pPr>
        <w:pStyle w:val="a3"/>
        <w:numPr>
          <w:ilvl w:val="1"/>
          <w:numId w:val="9"/>
        </w:numPr>
        <w:tabs>
          <w:tab w:val="left" w:pos="-567"/>
        </w:tabs>
        <w:snapToGrid w:val="0"/>
        <w:spacing w:before="60"/>
        <w:jc w:val="both"/>
        <w:rPr>
          <w:b w:val="0"/>
          <w:bCs w:val="0"/>
          <w:color w:val="000000"/>
          <w:lang w:val="en-US"/>
        </w:rPr>
      </w:pPr>
      <w:r>
        <w:rPr>
          <w:b w:val="0"/>
          <w:bCs w:val="0"/>
          <w:color w:val="000000"/>
          <w:lang w:val="en-US"/>
        </w:rPr>
        <w:t xml:space="preserve">A General Clearing Member may apply for re-registration as a Special Clearing Member of the Securities section and (or) a Special Clearing member of the Money section and (or) a Special Clearing member of the commodities section without paying the fee for registration as a Clearing Member. Such re-registration is allowed provided that the General Clearing Member has no debts under derivatives trades executed in the other sections of the FORTS Derivatives Market. To </w:t>
      </w:r>
      <w:r>
        <w:rPr>
          <w:b w:val="0"/>
          <w:bCs w:val="0"/>
          <w:color w:val="000000"/>
          <w:lang w:val="en-US"/>
        </w:rPr>
        <w:lastRenderedPageBreak/>
        <w:t>apply for re-registration, a trading participant shall submit an application executed in accordance with the Appendix 6 hereto to the Exchange.</w:t>
      </w:r>
    </w:p>
    <w:p w:rsidR="00CF7DC3" w:rsidRDefault="00CF7DC3" w:rsidP="00CF7DC3">
      <w:pPr>
        <w:pStyle w:val="a3"/>
        <w:numPr>
          <w:ilvl w:val="1"/>
          <w:numId w:val="9"/>
        </w:numPr>
        <w:tabs>
          <w:tab w:val="left" w:pos="-567"/>
        </w:tabs>
        <w:snapToGrid w:val="0"/>
        <w:spacing w:before="60"/>
        <w:jc w:val="both"/>
        <w:rPr>
          <w:b w:val="0"/>
          <w:bCs w:val="0"/>
          <w:color w:val="000000"/>
          <w:lang w:val="en-US"/>
        </w:rPr>
      </w:pPr>
      <w:r>
        <w:rPr>
          <w:b w:val="0"/>
          <w:bCs w:val="0"/>
          <w:color w:val="000000"/>
          <w:lang w:val="en-US"/>
        </w:rPr>
        <w:t>The Exchange shall be entitled to receive from the Clearing Center information (documents) required for maintenance of register of trading participants and their clients and for other purposes provided for herein. The present Clause shall not relieve a trading participant from its obligation to provide the relevant information (documents).</w:t>
      </w:r>
    </w:p>
    <w:p w:rsidR="00CF7DC3" w:rsidRDefault="00CF7DC3" w:rsidP="00CF7DC3">
      <w:pPr>
        <w:pStyle w:val="a3"/>
        <w:numPr>
          <w:ilvl w:val="1"/>
          <w:numId w:val="9"/>
        </w:numPr>
        <w:tabs>
          <w:tab w:val="left" w:pos="-567"/>
        </w:tabs>
        <w:snapToGrid w:val="0"/>
        <w:spacing w:before="60"/>
        <w:jc w:val="both"/>
        <w:rPr>
          <w:b w:val="0"/>
          <w:bCs w:val="0"/>
          <w:color w:val="000000"/>
          <w:lang w:val="en-US"/>
        </w:rPr>
      </w:pPr>
      <w:r>
        <w:rPr>
          <w:b w:val="0"/>
          <w:bCs w:val="0"/>
          <w:color w:val="000000"/>
          <w:lang w:val="en-US"/>
        </w:rPr>
        <w:t>Clients of trading participants shall be registered by the Exchange based on the application filed by a trading participant (for the standard form, please see Appendix 7 hereto) within 3 (three) business days upon the receipt of such application.</w:t>
      </w:r>
    </w:p>
    <w:p w:rsidR="00CF7DC3" w:rsidRPr="00AA0FFF" w:rsidRDefault="00CF7DC3" w:rsidP="00CF7DC3">
      <w:pPr>
        <w:pStyle w:val="a3"/>
        <w:tabs>
          <w:tab w:val="left" w:pos="-567"/>
        </w:tabs>
        <w:spacing w:before="60"/>
        <w:ind w:left="720"/>
        <w:jc w:val="both"/>
        <w:rPr>
          <w:b w:val="0"/>
          <w:bCs w:val="0"/>
          <w:color w:val="000000"/>
          <w:lang w:val="en-US"/>
        </w:rPr>
      </w:pPr>
      <w:r>
        <w:rPr>
          <w:b w:val="0"/>
          <w:bCs w:val="0"/>
          <w:color w:val="000000"/>
          <w:lang w:val="en-US"/>
        </w:rPr>
        <w:t>Clients of trading participants may be registered by the Exchange without the above-mentioned application from a trading participant based on the information received from the Clearing Center if it contains all the necessary data. In this case clients of trading participants shall be registered within 3 (three) business days after the receipt of such information from the Clearing Center.</w:t>
      </w:r>
    </w:p>
    <w:p w:rsidR="00CF7DC3" w:rsidRDefault="00CF7DC3" w:rsidP="00CF7DC3">
      <w:pPr>
        <w:pStyle w:val="a3"/>
        <w:ind w:right="164"/>
        <w:jc w:val="both"/>
        <w:rPr>
          <w:b w:val="0"/>
          <w:bCs w:val="0"/>
          <w:color w:val="000000"/>
          <w:lang w:val="en-US"/>
        </w:rPr>
      </w:pPr>
    </w:p>
    <w:p w:rsidR="00CF7DC3" w:rsidRPr="008938C7" w:rsidRDefault="00CF7DC3" w:rsidP="00CF7DC3">
      <w:pPr>
        <w:numPr>
          <w:ilvl w:val="0"/>
          <w:numId w:val="10"/>
        </w:numPr>
        <w:tabs>
          <w:tab w:val="left" w:pos="1418"/>
        </w:tabs>
        <w:snapToGrid w:val="0"/>
        <w:spacing w:before="120"/>
        <w:jc w:val="both"/>
        <w:rPr>
          <w:rFonts w:ascii="Arial" w:hAnsi="Arial" w:cs="Arial"/>
          <w:lang w:val="en-US"/>
        </w:rPr>
      </w:pPr>
      <w:r>
        <w:rPr>
          <w:rFonts w:ascii="Arial" w:hAnsi="Arial" w:cs="Arial"/>
          <w:b/>
          <w:bCs/>
          <w:sz w:val="20"/>
          <w:szCs w:val="20"/>
          <w:lang w:val="en-US"/>
        </w:rPr>
        <w:t>SUSPENSION AND CANCELLATION OF ADMISSION TO TRADING ON THE FORTS DERIVATIVES MARKET</w:t>
      </w:r>
    </w:p>
    <w:p w:rsidR="00CF7DC3" w:rsidRDefault="00CF7DC3" w:rsidP="00CF7DC3">
      <w:pPr>
        <w:tabs>
          <w:tab w:val="left" w:pos="1418"/>
        </w:tabs>
        <w:spacing w:before="120"/>
        <w:jc w:val="both"/>
        <w:rPr>
          <w:rFonts w:ascii="Arial" w:hAnsi="Arial" w:cs="Arial"/>
          <w:lang w:val="en-US"/>
        </w:rPr>
      </w:pPr>
    </w:p>
    <w:p w:rsidR="00CF7DC3" w:rsidRDefault="00CF7DC3" w:rsidP="00CF7DC3">
      <w:pPr>
        <w:pStyle w:val="ab"/>
        <w:numPr>
          <w:ilvl w:val="1"/>
          <w:numId w:val="11"/>
        </w:numPr>
        <w:snapToGrid w:val="0"/>
        <w:spacing w:before="60" w:beforeAutospacing="0" w:after="60" w:afterAutospacing="0"/>
        <w:ind w:right="96"/>
        <w:rPr>
          <w:rFonts w:ascii="Arial" w:hAnsi="Arial" w:cs="Arial"/>
          <w:color w:val="auto"/>
          <w:lang w:val="en-US"/>
        </w:rPr>
      </w:pPr>
      <w:r>
        <w:rPr>
          <w:rFonts w:ascii="Arial" w:hAnsi="Arial" w:cs="Arial"/>
          <w:lang w:val="en-US"/>
        </w:rPr>
        <w:t>The Exchange shall be entitled to suspend admission to trading for a trading participant of the FORTS Derivatives Market provided that at least one of the following conditions is met:</w:t>
      </w:r>
      <w:r>
        <w:rPr>
          <w:rFonts w:ascii="Arial" w:hAnsi="Arial" w:cs="Arial"/>
          <w:color w:val="auto"/>
          <w:lang w:val="en-US"/>
        </w:rPr>
        <w:t xml:space="preserve"> </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Pr>
          <w:rFonts w:ascii="Arial" w:hAnsi="Arial" w:cs="Arial"/>
          <w:color w:val="auto"/>
          <w:lang w:val="en-US"/>
        </w:rPr>
        <w:t>the</w:t>
      </w:r>
      <w:proofErr w:type="gramEnd"/>
      <w:r>
        <w:rPr>
          <w:rFonts w:ascii="Arial" w:hAnsi="Arial" w:cs="Arial"/>
          <w:color w:val="auto"/>
          <w:lang w:val="en-US"/>
        </w:rPr>
        <w:t xml:space="preserve"> Exchange has received information from the Clearing Center indicating (according to a conclusion made by the Exchange) the necessity to suspend the admission to Trading for a trading participant of the FORTS Derivatives Market. Such information shall be sent in accordance with the Clearing Rules;</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the Exchange has received information from the Technical Center indicating (according to a conclusion made by the Exchange) the necessity to suspend the admission to Trading for a trading participant of the FORTS Derivatives Market;</w:t>
      </w:r>
    </w:p>
    <w:p w:rsidR="00CF7DC3" w:rsidRPr="00A945A4"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Pr>
          <w:rFonts w:ascii="Arial" w:hAnsi="Arial" w:cs="Arial"/>
          <w:color w:val="auto"/>
          <w:lang w:val="en-US"/>
        </w:rPr>
        <w:t>all</w:t>
      </w:r>
      <w:proofErr w:type="gramEnd"/>
      <w:r>
        <w:rPr>
          <w:rFonts w:ascii="Arial" w:hAnsi="Arial" w:cs="Arial"/>
          <w:color w:val="auto"/>
          <w:lang w:val="en-US"/>
        </w:rPr>
        <w:t xml:space="preserve"> licenses of the professional securities market participant (</w:t>
      </w:r>
      <w:r>
        <w:rPr>
          <w:lang w:val="en-US"/>
        </w:rPr>
        <w:t>to act as a broker or dealer, or asset manager) of a trading participant has been suspended. In this case the admission to Trading shall be suspended as regards all types of  professional activity of a trading participant of the FORTS Derivatives Market admitted to trading in the  Securities section and (or) Money section;</w:t>
      </w:r>
    </w:p>
    <w:p w:rsidR="00CF7DC3" w:rsidRPr="00A945A4"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sidRPr="00A945A4">
        <w:rPr>
          <w:rFonts w:ascii="Arial" w:hAnsi="Arial" w:cs="Arial"/>
          <w:color w:val="auto"/>
          <w:lang w:val="en-US"/>
        </w:rPr>
        <w:t>one</w:t>
      </w:r>
      <w:proofErr w:type="gramEnd"/>
      <w:r w:rsidRPr="00A945A4">
        <w:rPr>
          <w:rFonts w:ascii="Arial" w:hAnsi="Arial" w:cs="Arial"/>
          <w:color w:val="auto"/>
          <w:lang w:val="en-US"/>
        </w:rPr>
        <w:t xml:space="preserve"> of </w:t>
      </w:r>
      <w:r>
        <w:rPr>
          <w:rFonts w:ascii="Arial" w:hAnsi="Arial" w:cs="Arial"/>
          <w:color w:val="auto"/>
          <w:lang w:val="en-US"/>
        </w:rPr>
        <w:t xml:space="preserve">the </w:t>
      </w:r>
      <w:r w:rsidRPr="00A945A4">
        <w:rPr>
          <w:rFonts w:ascii="Arial" w:hAnsi="Arial" w:cs="Arial"/>
          <w:color w:val="auto"/>
          <w:lang w:val="en-US"/>
        </w:rPr>
        <w:t>licenses of the professional securities market participant (</w:t>
      </w:r>
      <w:r w:rsidRPr="00A945A4">
        <w:rPr>
          <w:lang w:val="en-US"/>
        </w:rPr>
        <w:t xml:space="preserve">to act as a broker or dealer, or asset manager) of a trading participant has been suspended. In this case the </w:t>
      </w:r>
      <w:r>
        <w:rPr>
          <w:lang w:val="en-US"/>
        </w:rPr>
        <w:t xml:space="preserve">admission to Trading </w:t>
      </w:r>
      <w:r w:rsidRPr="00A945A4">
        <w:rPr>
          <w:lang w:val="en-US"/>
        </w:rPr>
        <w:t xml:space="preserve">shall be suspended as regards </w:t>
      </w:r>
      <w:r>
        <w:rPr>
          <w:lang w:val="en-US"/>
        </w:rPr>
        <w:t xml:space="preserve">that type of </w:t>
      </w:r>
      <w:r w:rsidRPr="00A945A4">
        <w:rPr>
          <w:lang w:val="en-US"/>
        </w:rPr>
        <w:t xml:space="preserve">professional activity </w:t>
      </w:r>
      <w:r>
        <w:rPr>
          <w:lang w:val="en-US"/>
        </w:rPr>
        <w:t>for which the license</w:t>
      </w:r>
      <w:r w:rsidRPr="00F528B5">
        <w:rPr>
          <w:lang w:val="en-US"/>
        </w:rPr>
        <w:t xml:space="preserve"> </w:t>
      </w:r>
      <w:r>
        <w:rPr>
          <w:lang w:val="en-US"/>
        </w:rPr>
        <w:t>o</w:t>
      </w:r>
      <w:r w:rsidRPr="00A945A4">
        <w:rPr>
          <w:lang w:val="en-US"/>
        </w:rPr>
        <w:t>f a trading participant</w:t>
      </w:r>
      <w:r>
        <w:rPr>
          <w:lang w:val="en-US"/>
        </w:rPr>
        <w:t xml:space="preserve"> </w:t>
      </w:r>
      <w:r w:rsidRPr="00A945A4">
        <w:rPr>
          <w:lang w:val="en-US"/>
        </w:rPr>
        <w:t>of the FORTS Derivatives Market admitted to trading in the  Securities section and (or) Money section</w:t>
      </w:r>
      <w:r>
        <w:rPr>
          <w:lang w:val="en-US"/>
        </w:rPr>
        <w:t xml:space="preserve"> was suspended</w:t>
      </w:r>
      <w:r w:rsidRPr="00A945A4">
        <w:rPr>
          <w:lang w:val="en-US"/>
        </w:rPr>
        <w:t>;</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Pr>
          <w:lang w:val="en-US"/>
        </w:rPr>
        <w:t>the</w:t>
      </w:r>
      <w:proofErr w:type="gramEnd"/>
      <w:r>
        <w:rPr>
          <w:lang w:val="en-US"/>
        </w:rPr>
        <w:t xml:space="preserve"> license of an exchange intermediary of a trading participant was suspended. In this case the admission to Trading shall be suspended for such trading participant in the Commodities section of the FORTS Derivatives Market;</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accreditation for all authorized traders of a trading participant has been cancelled;</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Pr>
          <w:rFonts w:ascii="Arial" w:hAnsi="Arial" w:cs="Arial"/>
          <w:color w:val="auto"/>
          <w:lang w:val="en-US"/>
        </w:rPr>
        <w:t>the</w:t>
      </w:r>
      <w:proofErr w:type="gramEnd"/>
      <w:r>
        <w:rPr>
          <w:rFonts w:ascii="Arial" w:hAnsi="Arial" w:cs="Arial"/>
          <w:color w:val="auto"/>
          <w:lang w:val="en-US"/>
        </w:rPr>
        <w:t xml:space="preserve"> Exchange has received an application for suspending the admission to Trading on the FORTS Derivatives Market (in one or more sectors thereof) from a trading participant. In this case the admission to Trading shall be suspended as regards the sector indicated in the application;</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the authorized federal executive body has decided to prohibit performing transactions as a professional securities market participant for a trading participant;</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a trading participant has failed to comply with the current Regulation and/or other internal documents of the Exchange governing trading on the FORTS Derivatives Market; a trading participant has failed to abide by resolutions of the Exchange made as per above-mentioned documents;</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a trading participant has failed to meet the requirements to provide information (data) to the Exchange set forth herein;</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 xml:space="preserve">  the Exchange has received writs of execution issued in respect of a trading participant of the FORTS Derivatives Market;</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a trading participant of the FORTS Derivatives Market has been undergoing bankruptcy procedures applied in cases and in the order provided for</w:t>
      </w:r>
      <w:r w:rsidRPr="00E643E8">
        <w:rPr>
          <w:rFonts w:ascii="Arial" w:hAnsi="Arial" w:cs="Arial"/>
          <w:color w:val="auto"/>
          <w:lang w:val="en-US"/>
        </w:rPr>
        <w:t xml:space="preserve"> </w:t>
      </w:r>
      <w:r>
        <w:rPr>
          <w:rFonts w:ascii="Arial" w:hAnsi="Arial" w:cs="Arial"/>
          <w:color w:val="auto"/>
          <w:lang w:val="en-US"/>
        </w:rPr>
        <w:t>in the effective law of the Russian Federation;</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lastRenderedPageBreak/>
        <w:t xml:space="preserve"> a trading participant of the FORTS Derivatives Market has experienced a deterioration in its financial condition that may affect its ability to perform obligations under trades executed in the Exchange; </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a trading participant of the FORTS Derivatives Market has violated laws, regulatory acts of the authorized federal executive body and other regulatory acts of the Russian Federation;</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 xml:space="preserve">other circumstances have taken place that require the suspension of admission to Trading for a trading participant of the FORTS Derivatives Market in accordance with the internal documents of the Exchange and regulatory acts of the authorized federal executive body. </w:t>
      </w:r>
    </w:p>
    <w:p w:rsidR="00CF7DC3" w:rsidRDefault="00CF7DC3" w:rsidP="00CF7DC3">
      <w:pPr>
        <w:pStyle w:val="ab"/>
        <w:numPr>
          <w:ilvl w:val="1"/>
          <w:numId w:val="11"/>
        </w:numPr>
        <w:snapToGrid w:val="0"/>
        <w:spacing w:before="60" w:beforeAutospacing="0" w:after="60" w:afterAutospacing="0"/>
        <w:ind w:right="96"/>
        <w:rPr>
          <w:rFonts w:ascii="Arial" w:hAnsi="Arial" w:cs="Arial"/>
          <w:lang w:val="en-US"/>
        </w:rPr>
      </w:pPr>
      <w:r w:rsidRPr="008B2135">
        <w:rPr>
          <w:rFonts w:ascii="Arial" w:hAnsi="Arial" w:cs="Arial"/>
          <w:color w:val="auto"/>
          <w:lang w:val="en-US"/>
        </w:rPr>
        <w:t xml:space="preserve">A trading participant is entitled to require suspending its </w:t>
      </w:r>
      <w:r>
        <w:rPr>
          <w:rFonts w:ascii="Arial" w:hAnsi="Arial" w:cs="Arial"/>
          <w:color w:val="auto"/>
          <w:lang w:val="en-US"/>
        </w:rPr>
        <w:t xml:space="preserve">admission to Trading </w:t>
      </w:r>
      <w:r w:rsidRPr="008B2135">
        <w:rPr>
          <w:rFonts w:ascii="Arial" w:hAnsi="Arial" w:cs="Arial"/>
          <w:color w:val="auto"/>
          <w:lang w:val="en-US"/>
        </w:rPr>
        <w:t xml:space="preserve">on the FORTS Derivatives Market at any time (in one or more sectors) by sending a relevant application as per the form set forth in the Appendix 9 hereto to the Exchange. </w:t>
      </w:r>
      <w:r>
        <w:rPr>
          <w:rFonts w:ascii="Arial" w:hAnsi="Arial" w:cs="Arial"/>
          <w:lang w:val="en-US"/>
        </w:rPr>
        <w:t>This application shall indicate the date as of which the Clearing Member’s admission to Trading is to be suspended and may also specify the period of such suspension.</w:t>
      </w:r>
    </w:p>
    <w:p w:rsidR="00CF7DC3" w:rsidRDefault="00CF7DC3" w:rsidP="00CF7DC3">
      <w:pPr>
        <w:pStyle w:val="ab"/>
        <w:spacing w:before="60" w:beforeAutospacing="0" w:after="60" w:afterAutospacing="0"/>
        <w:ind w:left="720" w:right="96"/>
        <w:rPr>
          <w:rFonts w:ascii="Arial" w:hAnsi="Arial" w:cs="Arial"/>
          <w:lang w:val="en-US"/>
        </w:rPr>
      </w:pPr>
      <w:r>
        <w:rPr>
          <w:rFonts w:ascii="Arial" w:hAnsi="Arial" w:cs="Arial"/>
          <w:lang w:val="en-US"/>
        </w:rPr>
        <w:t>The Exchange shall have the right to deny the trading participant’s application for suspension of its admission to Trading on the FORTS Derivatives Market if such trading participant has outstanding obligations under derivatives contracts.</w:t>
      </w:r>
    </w:p>
    <w:p w:rsidR="00CF7DC3" w:rsidRDefault="00CF7DC3" w:rsidP="00CF7DC3">
      <w:pPr>
        <w:pStyle w:val="ab"/>
        <w:spacing w:before="60" w:beforeAutospacing="0" w:after="60" w:afterAutospacing="0"/>
        <w:ind w:left="709" w:right="96"/>
        <w:rPr>
          <w:rFonts w:ascii="Arial" w:hAnsi="Arial" w:cs="Arial"/>
          <w:lang w:val="en-US"/>
        </w:rPr>
      </w:pPr>
      <w:r>
        <w:rPr>
          <w:rFonts w:ascii="Arial" w:hAnsi="Arial" w:cs="Arial"/>
          <w:lang w:val="en-US"/>
        </w:rPr>
        <w:t>The Exchange suspends the trading participant’s admission to Trading on the FORTS Derivatives Market on the day indicated in the application but not earlier than on the application receipt day.</w:t>
      </w:r>
    </w:p>
    <w:p w:rsidR="00CF7DC3" w:rsidRDefault="00CF7DC3" w:rsidP="00CF7DC3">
      <w:pPr>
        <w:pStyle w:val="ab"/>
        <w:spacing w:before="60" w:beforeAutospacing="0" w:after="60" w:afterAutospacing="0"/>
        <w:ind w:left="709" w:right="96"/>
        <w:rPr>
          <w:rFonts w:ascii="Arial" w:hAnsi="Arial" w:cs="Arial"/>
          <w:lang w:val="en-US"/>
        </w:rPr>
      </w:pPr>
      <w:r>
        <w:rPr>
          <w:rFonts w:ascii="Arial" w:hAnsi="Arial" w:cs="Arial"/>
          <w:lang w:val="en-US"/>
        </w:rPr>
        <w:t>If the trading participant’s application for suspension of its admission to Trading on the FORTS Derivatives Market indicates the suspension period the Exchange shall resume the trading participant’s admission to Trading upon the expiration of this period. Otherwise the Exchange shall resume the trading participant’s admission to Trading on the FORTS Derivatives Market upon the receipt of the trading participant’s request for resumption of its admission to trading.</w:t>
      </w:r>
    </w:p>
    <w:p w:rsidR="00CF7DC3" w:rsidRDefault="00CF7DC3" w:rsidP="00CF7DC3">
      <w:pPr>
        <w:pStyle w:val="ab"/>
        <w:spacing w:before="60" w:beforeAutospacing="0" w:after="60" w:afterAutospacing="0"/>
        <w:ind w:left="709" w:right="96"/>
        <w:rPr>
          <w:rFonts w:ascii="Arial" w:hAnsi="Arial" w:cs="Arial"/>
          <w:lang w:val="en-US"/>
        </w:rPr>
      </w:pPr>
      <w:r>
        <w:rPr>
          <w:rFonts w:ascii="Arial" w:hAnsi="Arial" w:cs="Arial"/>
          <w:lang w:val="en-US"/>
        </w:rPr>
        <w:t>The trading participant’s admission to Trading shall be resumed provided that the requirements set forth in Clause 4 herein are met.</w:t>
      </w:r>
    </w:p>
    <w:p w:rsidR="00CF7DC3" w:rsidRDefault="00CF7DC3" w:rsidP="00CF7DC3">
      <w:pPr>
        <w:pStyle w:val="ab"/>
        <w:numPr>
          <w:ilvl w:val="1"/>
          <w:numId w:val="11"/>
        </w:numPr>
        <w:snapToGrid w:val="0"/>
        <w:spacing w:before="60" w:beforeAutospacing="0" w:after="60" w:afterAutospacing="0"/>
        <w:ind w:right="96"/>
        <w:rPr>
          <w:rFonts w:ascii="Arial" w:hAnsi="Arial" w:cs="Arial"/>
          <w:color w:val="auto"/>
          <w:lang w:val="en-US"/>
        </w:rPr>
      </w:pPr>
      <w:r>
        <w:rPr>
          <w:rFonts w:ascii="Arial" w:hAnsi="Arial" w:cs="Arial"/>
          <w:color w:val="auto"/>
          <w:lang w:val="en-US"/>
        </w:rPr>
        <w:t>At the request of the Clearing Center the Exchange shall be entitled to suspend or cancel the trading participant’s admission to Trading on the FORTS Derivatives Market in the following cases:</w:t>
      </w:r>
    </w:p>
    <w:p w:rsidR="00CF7DC3" w:rsidRDefault="00CF7DC3" w:rsidP="00CF7DC3">
      <w:pPr>
        <w:pStyle w:val="ab"/>
        <w:numPr>
          <w:ilvl w:val="2"/>
          <w:numId w:val="11"/>
        </w:numPr>
        <w:tabs>
          <w:tab w:val="clear" w:pos="720"/>
          <w:tab w:val="num" w:pos="1418"/>
        </w:tabs>
        <w:snapToGrid w:val="0"/>
        <w:spacing w:before="60" w:beforeAutospacing="0" w:after="60" w:afterAutospacing="0"/>
        <w:ind w:left="1418" w:right="96" w:hanging="709"/>
        <w:rPr>
          <w:rFonts w:ascii="Arial" w:hAnsi="Arial" w:cs="Arial"/>
          <w:color w:val="auto"/>
          <w:lang w:val="en-US"/>
        </w:rPr>
      </w:pPr>
      <w:r>
        <w:rPr>
          <w:rFonts w:ascii="Arial" w:hAnsi="Arial" w:cs="Arial"/>
          <w:color w:val="auto"/>
          <w:lang w:val="en-US"/>
        </w:rPr>
        <w:t>if during a three-month period the procedure for mandatory liquidation of positions through transfer to liquidation sections of other clearing members has been applied to such trading participant twice;</w:t>
      </w:r>
    </w:p>
    <w:p w:rsidR="00CF7DC3" w:rsidRDefault="00CF7DC3" w:rsidP="00CF7DC3">
      <w:pPr>
        <w:pStyle w:val="ab"/>
        <w:numPr>
          <w:ilvl w:val="2"/>
          <w:numId w:val="11"/>
        </w:numPr>
        <w:tabs>
          <w:tab w:val="clear" w:pos="720"/>
          <w:tab w:val="num" w:pos="1418"/>
        </w:tabs>
        <w:snapToGrid w:val="0"/>
        <w:spacing w:before="60" w:beforeAutospacing="0" w:after="60" w:afterAutospacing="0"/>
        <w:ind w:left="1418" w:right="96" w:hanging="709"/>
        <w:rPr>
          <w:rFonts w:ascii="Arial" w:hAnsi="Arial" w:cs="Arial"/>
          <w:color w:val="auto"/>
          <w:lang w:val="en-US"/>
        </w:rPr>
      </w:pPr>
      <w:r>
        <w:rPr>
          <w:rFonts w:ascii="Arial" w:hAnsi="Arial" w:cs="Arial"/>
          <w:color w:val="auto"/>
          <w:lang w:val="en-US"/>
        </w:rPr>
        <w:t>if a trading participant being a Clearing Member has failed to pay off its debt including the outstanding penalties within the timeframe established in the Rules and Clearing Rules;</w:t>
      </w:r>
    </w:p>
    <w:p w:rsidR="00CF7DC3" w:rsidRDefault="00CF7DC3" w:rsidP="00CF7DC3">
      <w:pPr>
        <w:pStyle w:val="ab"/>
        <w:numPr>
          <w:ilvl w:val="2"/>
          <w:numId w:val="11"/>
        </w:numPr>
        <w:tabs>
          <w:tab w:val="clear" w:pos="720"/>
          <w:tab w:val="num" w:pos="1418"/>
        </w:tabs>
        <w:snapToGrid w:val="0"/>
        <w:spacing w:before="60" w:beforeAutospacing="0" w:after="60" w:afterAutospacing="0"/>
        <w:ind w:left="1418" w:right="96" w:hanging="709"/>
        <w:rPr>
          <w:rFonts w:ascii="Arial" w:hAnsi="Arial" w:cs="Arial"/>
          <w:color w:val="auto"/>
          <w:lang w:val="en-US"/>
        </w:rPr>
      </w:pPr>
      <w:proofErr w:type="gramStart"/>
      <w:r>
        <w:rPr>
          <w:rFonts w:ascii="Arial" w:hAnsi="Arial" w:cs="Arial"/>
          <w:color w:val="auto"/>
          <w:lang w:val="en-US"/>
        </w:rPr>
        <w:t>if</w:t>
      </w:r>
      <w:proofErr w:type="gramEnd"/>
      <w:r>
        <w:rPr>
          <w:rFonts w:ascii="Arial" w:hAnsi="Arial" w:cs="Arial"/>
          <w:color w:val="auto"/>
          <w:lang w:val="en-US"/>
        </w:rPr>
        <w:t xml:space="preserve"> a trading participant being a Clearing Member has failed to deposit or has deposited with a delay cash to pay off its debt before the Clearing Center in accordance with the Clearing Rules.</w:t>
      </w:r>
    </w:p>
    <w:p w:rsidR="00CF7DC3" w:rsidRDefault="00CF7DC3" w:rsidP="00CF7DC3">
      <w:pPr>
        <w:pStyle w:val="ab"/>
        <w:numPr>
          <w:ilvl w:val="1"/>
          <w:numId w:val="11"/>
        </w:numPr>
        <w:tabs>
          <w:tab w:val="clear" w:pos="720"/>
        </w:tabs>
        <w:snapToGrid w:val="0"/>
        <w:spacing w:before="60" w:beforeAutospacing="0" w:after="60" w:afterAutospacing="0"/>
        <w:ind w:right="96"/>
        <w:rPr>
          <w:rFonts w:ascii="Arial" w:hAnsi="Arial" w:cs="Arial"/>
          <w:color w:val="auto"/>
          <w:lang w:val="en-US"/>
        </w:rPr>
      </w:pPr>
      <w:r>
        <w:rPr>
          <w:rFonts w:ascii="Arial" w:hAnsi="Arial" w:cs="Arial"/>
          <w:color w:val="auto"/>
          <w:lang w:val="en-US"/>
        </w:rPr>
        <w:t xml:space="preserve">In case the admission to Trading on the FORTS Derivatives Market for a trading participant was suspended based on clause 5.1 herein, it shall be resumed after conditions for this suspension are removed. </w:t>
      </w:r>
    </w:p>
    <w:p w:rsidR="00CF7DC3" w:rsidRDefault="00CF7DC3" w:rsidP="00CF7DC3">
      <w:pPr>
        <w:pStyle w:val="ab"/>
        <w:spacing w:before="60" w:beforeAutospacing="0" w:after="60" w:afterAutospacing="0"/>
        <w:ind w:left="720" w:right="96"/>
        <w:rPr>
          <w:rFonts w:ascii="Arial" w:hAnsi="Arial" w:cs="Arial"/>
          <w:color w:val="auto"/>
          <w:lang w:val="en-US"/>
        </w:rPr>
      </w:pPr>
      <w:r>
        <w:rPr>
          <w:rFonts w:ascii="Arial" w:hAnsi="Arial" w:cs="Arial"/>
          <w:color w:val="auto"/>
          <w:lang w:val="en-US"/>
        </w:rPr>
        <w:t xml:space="preserve">The suspension of the admission to Trading on the FORTS Derivatives Market shall mean a temporary ban (during the suspension period) for a trading participant to conduct operations in the trading system including to enter, alter and delete Orders in the respective section of the FORTS Derivatives Market.  In this case the trading participant’s status of the Clearing Member shall not be revoked. </w:t>
      </w:r>
    </w:p>
    <w:p w:rsidR="00CF7DC3" w:rsidRDefault="00CF7DC3" w:rsidP="00CF7DC3">
      <w:pPr>
        <w:pStyle w:val="ab"/>
        <w:spacing w:before="60" w:beforeAutospacing="0" w:after="60" w:afterAutospacing="0"/>
        <w:ind w:left="720" w:right="96"/>
        <w:rPr>
          <w:lang w:val="en-US"/>
        </w:rPr>
      </w:pPr>
      <w:r>
        <w:rPr>
          <w:lang w:val="en-US"/>
        </w:rPr>
        <w:t>The Exchange’s resolution on suspension of the admission to trading on the FORTS Derivatives Market for a trading participant shall come into effect on the trading day following the day of the resolution adoption unless a different effective date has been set by the Exchange.</w:t>
      </w:r>
    </w:p>
    <w:p w:rsidR="00CF7DC3" w:rsidRDefault="00CF7DC3" w:rsidP="00CF7DC3">
      <w:pPr>
        <w:pStyle w:val="ab"/>
        <w:spacing w:before="60" w:beforeAutospacing="0" w:after="60" w:afterAutospacing="0"/>
        <w:ind w:left="720" w:right="96"/>
        <w:rPr>
          <w:lang w:val="en-US"/>
        </w:rPr>
      </w:pPr>
      <w:r>
        <w:rPr>
          <w:lang w:val="en-US"/>
        </w:rPr>
        <w:t>In this case the Agreement shall not be terminated, and the fees payable to the Exchange shall not be reviewed. Admission to trading on the FORTS Derivatives Market shall be resumed after the circumstances that lead to the adoption of the resolution on suspending such admission have ceased to exist.</w:t>
      </w:r>
    </w:p>
    <w:p w:rsidR="00CF7DC3" w:rsidRDefault="00CF7DC3" w:rsidP="00CF7DC3">
      <w:pPr>
        <w:pStyle w:val="ab"/>
        <w:spacing w:before="60" w:beforeAutospacing="0" w:after="60" w:afterAutospacing="0"/>
        <w:ind w:left="720" w:right="96"/>
        <w:rPr>
          <w:lang w:val="en-US"/>
        </w:rPr>
      </w:pPr>
      <w:r>
        <w:rPr>
          <w:lang w:val="en-US"/>
        </w:rPr>
        <w:t>The admission to trading on the FORTS Derivatives Market for a trading participant can be suspended or canceled for one or several sections of the FORTS Derivatives Market.</w:t>
      </w:r>
    </w:p>
    <w:p w:rsidR="00CF7DC3" w:rsidRDefault="00CF7DC3" w:rsidP="00CF7DC3">
      <w:pPr>
        <w:pStyle w:val="ab"/>
        <w:spacing w:before="60" w:beforeAutospacing="0" w:after="60" w:afterAutospacing="0"/>
        <w:ind w:right="96"/>
        <w:rPr>
          <w:lang w:val="en-US"/>
        </w:rPr>
      </w:pPr>
      <w:r>
        <w:rPr>
          <w:lang w:val="en-US"/>
        </w:rPr>
        <w:lastRenderedPageBreak/>
        <w:tab/>
        <w:t xml:space="preserve">The admission to trading on the FORTS Derivatives Market for a trading participant can be </w:t>
      </w:r>
      <w:r>
        <w:rPr>
          <w:lang w:val="en-US"/>
        </w:rPr>
        <w:tab/>
        <w:t xml:space="preserve">suspended or canceled in respect of one or </w:t>
      </w:r>
      <w:proofErr w:type="gramStart"/>
      <w:r>
        <w:rPr>
          <w:lang w:val="en-US"/>
        </w:rPr>
        <w:t>several,</w:t>
      </w:r>
      <w:proofErr w:type="gramEnd"/>
      <w:r>
        <w:rPr>
          <w:lang w:val="en-US"/>
        </w:rPr>
        <w:t xml:space="preserve"> or all sections of the trading participant’s </w:t>
      </w:r>
      <w:r>
        <w:rPr>
          <w:lang w:val="en-US"/>
        </w:rPr>
        <w:tab/>
        <w:t>positions register.</w:t>
      </w:r>
    </w:p>
    <w:p w:rsidR="00CF7DC3" w:rsidRDefault="00CF7DC3" w:rsidP="00CF7DC3">
      <w:pPr>
        <w:pStyle w:val="ab"/>
        <w:numPr>
          <w:ilvl w:val="1"/>
          <w:numId w:val="11"/>
        </w:numPr>
        <w:snapToGrid w:val="0"/>
        <w:spacing w:before="60" w:beforeAutospacing="0" w:after="60" w:afterAutospacing="0"/>
        <w:ind w:right="96"/>
        <w:rPr>
          <w:rFonts w:ascii="Arial" w:hAnsi="Arial" w:cs="Arial"/>
          <w:color w:val="auto"/>
          <w:lang w:val="en-US"/>
        </w:rPr>
      </w:pPr>
      <w:r>
        <w:rPr>
          <w:rFonts w:ascii="Arial" w:hAnsi="Arial" w:cs="Arial"/>
          <w:lang w:val="en-US"/>
        </w:rPr>
        <w:t>The Exchange shall be entitled to cancel admission to trading for a trading participant of the FORTS Derivatives Market provided that at least one of the following conditions is met:</w:t>
      </w:r>
      <w:r>
        <w:rPr>
          <w:rFonts w:ascii="Arial" w:hAnsi="Arial" w:cs="Arial"/>
          <w:color w:val="auto"/>
          <w:lang w:val="en-US"/>
        </w:rPr>
        <w:t xml:space="preserve"> </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Pr>
          <w:rFonts w:ascii="Arial" w:hAnsi="Arial" w:cs="Arial"/>
          <w:color w:val="auto"/>
          <w:lang w:val="en-US"/>
        </w:rPr>
        <w:t>the</w:t>
      </w:r>
      <w:proofErr w:type="gramEnd"/>
      <w:r>
        <w:rPr>
          <w:rFonts w:ascii="Arial" w:hAnsi="Arial" w:cs="Arial"/>
          <w:color w:val="auto"/>
          <w:lang w:val="en-US"/>
        </w:rPr>
        <w:t xml:space="preserve"> Exchange has received information from the Clearing Center indicating (according to a conclusion made by the Exchange) the necessity to cancel the admission to Trading for a trading participant of the FORTS Derivatives Market. Such information shall be sent in accordance with the Clearing Rules;</w:t>
      </w:r>
    </w:p>
    <w:p w:rsidR="00CF7DC3" w:rsidRPr="00B653B8"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sidRPr="00B653B8">
        <w:rPr>
          <w:rFonts w:ascii="Arial" w:hAnsi="Arial" w:cs="Arial"/>
          <w:color w:val="auto"/>
          <w:lang w:val="en-US"/>
        </w:rPr>
        <w:t xml:space="preserve">the Exchange has received information from the Technical Center indicating (according to a conclusion made by the Exchange) the necessity to </w:t>
      </w:r>
      <w:r>
        <w:rPr>
          <w:rFonts w:ascii="Arial" w:hAnsi="Arial" w:cs="Arial"/>
          <w:color w:val="auto"/>
          <w:lang w:val="en-US"/>
        </w:rPr>
        <w:t xml:space="preserve">cancel </w:t>
      </w:r>
      <w:r w:rsidRPr="00B653B8">
        <w:rPr>
          <w:rFonts w:ascii="Arial" w:hAnsi="Arial" w:cs="Arial"/>
          <w:color w:val="auto"/>
          <w:lang w:val="en-US"/>
        </w:rPr>
        <w:t>the admission to Trading for a trading participant of the FORTS Derivatives Market;</w:t>
      </w:r>
    </w:p>
    <w:p w:rsidR="00CF7DC3" w:rsidRPr="00A945A4"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Pr>
          <w:rFonts w:ascii="Arial" w:hAnsi="Arial" w:cs="Arial"/>
          <w:color w:val="auto"/>
          <w:lang w:val="en-US"/>
        </w:rPr>
        <w:t>all</w:t>
      </w:r>
      <w:proofErr w:type="gramEnd"/>
      <w:r>
        <w:rPr>
          <w:rFonts w:ascii="Arial" w:hAnsi="Arial" w:cs="Arial"/>
          <w:color w:val="auto"/>
          <w:lang w:val="en-US"/>
        </w:rPr>
        <w:t xml:space="preserve"> licenses of the professional securities market participant (</w:t>
      </w:r>
      <w:r>
        <w:rPr>
          <w:lang w:val="en-US"/>
        </w:rPr>
        <w:t>to act as a broker or dealer, or asset manager) of a trading participant has been revoked. In this case the admission to Trading shall be cancelled as regards all types of  professional activity of a trading participant of the FORTS Derivatives Market admitted to trading in the  Securities section and (or) Money section;</w:t>
      </w:r>
    </w:p>
    <w:p w:rsidR="00CF7DC3" w:rsidRPr="002B658C"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sidRPr="00A945A4">
        <w:rPr>
          <w:rFonts w:ascii="Arial" w:hAnsi="Arial" w:cs="Arial"/>
          <w:color w:val="auto"/>
          <w:lang w:val="en-US"/>
        </w:rPr>
        <w:t>one</w:t>
      </w:r>
      <w:proofErr w:type="gramEnd"/>
      <w:r w:rsidRPr="00A945A4">
        <w:rPr>
          <w:rFonts w:ascii="Arial" w:hAnsi="Arial" w:cs="Arial"/>
          <w:color w:val="auto"/>
          <w:lang w:val="en-US"/>
        </w:rPr>
        <w:t xml:space="preserve"> of </w:t>
      </w:r>
      <w:r>
        <w:rPr>
          <w:rFonts w:ascii="Arial" w:hAnsi="Arial" w:cs="Arial"/>
          <w:color w:val="auto"/>
          <w:lang w:val="en-US"/>
        </w:rPr>
        <w:t xml:space="preserve">the </w:t>
      </w:r>
      <w:r w:rsidRPr="00A945A4">
        <w:rPr>
          <w:rFonts w:ascii="Arial" w:hAnsi="Arial" w:cs="Arial"/>
          <w:color w:val="auto"/>
          <w:lang w:val="en-US"/>
        </w:rPr>
        <w:t>licenses of the professional securities market participant (</w:t>
      </w:r>
      <w:r w:rsidRPr="00A945A4">
        <w:rPr>
          <w:lang w:val="en-US"/>
        </w:rPr>
        <w:t xml:space="preserve">to act as a broker or dealer, or asset manager) of a trading participant has been </w:t>
      </w:r>
      <w:r>
        <w:rPr>
          <w:lang w:val="en-US"/>
        </w:rPr>
        <w:t>revoked</w:t>
      </w:r>
      <w:r w:rsidRPr="00A945A4">
        <w:rPr>
          <w:lang w:val="en-US"/>
        </w:rPr>
        <w:t xml:space="preserve">. In this case the </w:t>
      </w:r>
      <w:r>
        <w:rPr>
          <w:lang w:val="en-US"/>
        </w:rPr>
        <w:t xml:space="preserve">admission to Trading </w:t>
      </w:r>
      <w:r w:rsidRPr="00A945A4">
        <w:rPr>
          <w:lang w:val="en-US"/>
        </w:rPr>
        <w:t xml:space="preserve">shall be </w:t>
      </w:r>
      <w:r>
        <w:rPr>
          <w:lang w:val="en-US"/>
        </w:rPr>
        <w:t xml:space="preserve">cancelled </w:t>
      </w:r>
      <w:r w:rsidRPr="00A945A4">
        <w:rPr>
          <w:lang w:val="en-US"/>
        </w:rPr>
        <w:t xml:space="preserve">as regards </w:t>
      </w:r>
      <w:r>
        <w:rPr>
          <w:lang w:val="en-US"/>
        </w:rPr>
        <w:t xml:space="preserve">that type of </w:t>
      </w:r>
      <w:r w:rsidRPr="00A945A4">
        <w:rPr>
          <w:lang w:val="en-US"/>
        </w:rPr>
        <w:t xml:space="preserve">professional activity </w:t>
      </w:r>
      <w:r>
        <w:rPr>
          <w:lang w:val="en-US"/>
        </w:rPr>
        <w:t>for which the license</w:t>
      </w:r>
      <w:r w:rsidRPr="00F528B5">
        <w:rPr>
          <w:lang w:val="en-US"/>
        </w:rPr>
        <w:t xml:space="preserve"> </w:t>
      </w:r>
      <w:r>
        <w:rPr>
          <w:lang w:val="en-US"/>
        </w:rPr>
        <w:t>o</w:t>
      </w:r>
      <w:r w:rsidRPr="00A945A4">
        <w:rPr>
          <w:lang w:val="en-US"/>
        </w:rPr>
        <w:t>f a trading participant</w:t>
      </w:r>
      <w:r>
        <w:rPr>
          <w:lang w:val="en-US"/>
        </w:rPr>
        <w:t xml:space="preserve"> </w:t>
      </w:r>
      <w:r w:rsidRPr="00A945A4">
        <w:rPr>
          <w:lang w:val="en-US"/>
        </w:rPr>
        <w:t>of the FORTS Derivatives Market admitted to trading in the  Securities section and (or) Money section</w:t>
      </w:r>
      <w:r>
        <w:rPr>
          <w:lang w:val="en-US"/>
        </w:rPr>
        <w:t xml:space="preserve"> was suspended</w:t>
      </w:r>
      <w:r w:rsidRPr="00A945A4">
        <w:rPr>
          <w:lang w:val="en-US"/>
        </w:rPr>
        <w:t>;</w:t>
      </w:r>
    </w:p>
    <w:p w:rsidR="00CF7DC3" w:rsidRPr="002B658C"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proofErr w:type="gramStart"/>
      <w:r>
        <w:rPr>
          <w:lang w:val="en-US"/>
        </w:rPr>
        <w:t>the</w:t>
      </w:r>
      <w:proofErr w:type="gramEnd"/>
      <w:r>
        <w:rPr>
          <w:lang w:val="en-US"/>
        </w:rPr>
        <w:t xml:space="preserve"> license of an exchange intermediary of a trading participant was revoked. In this case the admission to Trading shall be cancelled for such trading participant in the Commodities section of the FORTS Derivatives Market;</w:t>
      </w:r>
    </w:p>
    <w:p w:rsidR="00CF7DC3" w:rsidRPr="002B658C"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lang w:val="en-US"/>
        </w:rPr>
        <w:t>the banking license of a trading participant of the FORTS Derivatives Market has been withdrawn/revoked (for credit institutions);</w:t>
      </w:r>
    </w:p>
    <w:p w:rsidR="00CF7DC3" w:rsidRPr="008637EA"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sidRPr="002B658C">
        <w:rPr>
          <w:rFonts w:ascii="Arial" w:hAnsi="Arial" w:cs="Arial"/>
          <w:color w:val="auto"/>
          <w:lang w:val="en-US"/>
        </w:rPr>
        <w:t xml:space="preserve">the Exchange has received an application for cancelling the membership in the FORTS Derivatives Market filed by a trading participant in the form set forth in the Appendix 10 </w:t>
      </w:r>
      <w:r w:rsidRPr="008637EA">
        <w:rPr>
          <w:rFonts w:ascii="Arial" w:hAnsi="Arial" w:cs="Arial"/>
          <w:color w:val="auto"/>
          <w:lang w:val="en-US"/>
        </w:rPr>
        <w:t>hereto;</w:t>
      </w:r>
    </w:p>
    <w:p w:rsidR="00CF7DC3" w:rsidRPr="008637EA"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sidRPr="008637EA">
        <w:rPr>
          <w:rFonts w:ascii="Arial" w:hAnsi="Arial" w:cs="Arial"/>
          <w:color w:val="auto"/>
          <w:lang w:val="en-US"/>
        </w:rPr>
        <w:t xml:space="preserve"> the </w:t>
      </w:r>
      <w:r w:rsidRPr="008703F1">
        <w:rPr>
          <w:rFonts w:ascii="Arial" w:hAnsi="Arial" w:cs="Arial"/>
          <w:color w:val="auto"/>
          <w:lang w:val="en-US"/>
        </w:rPr>
        <w:t xml:space="preserve">Agreement </w:t>
      </w:r>
      <w:r w:rsidRPr="008637EA">
        <w:rPr>
          <w:rFonts w:ascii="Arial" w:hAnsi="Arial" w:cs="Arial"/>
          <w:color w:val="auto"/>
          <w:lang w:val="en-US"/>
        </w:rPr>
        <w:t>has been terminated;</w:t>
      </w:r>
    </w:p>
    <w:p w:rsidR="00CF7DC3" w:rsidRPr="008637EA"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sidRPr="008637EA">
        <w:rPr>
          <w:rFonts w:ascii="Arial" w:hAnsi="Arial" w:cs="Arial"/>
          <w:color w:val="auto"/>
          <w:lang w:val="en-US"/>
        </w:rPr>
        <w:t>liquidation of a trading participant of the FORTS Derivatives Market or cessation of its activity as a result of its reorganization (except for corporate restructuring);</w:t>
      </w:r>
    </w:p>
    <w:p w:rsidR="00CF7DC3" w:rsidRPr="008637EA"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sidRPr="008637EA">
        <w:rPr>
          <w:rFonts w:ascii="Arial" w:hAnsi="Arial" w:cs="Arial"/>
          <w:color w:val="auto"/>
          <w:lang w:val="en-US"/>
        </w:rPr>
        <w:t>the authorized federal executive body has sent an order imposing a prohibition for a trading participant to conduct operations on the securities market to such trading participant;</w:t>
      </w:r>
    </w:p>
    <w:p w:rsidR="00CF7DC3" w:rsidRPr="008637EA"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sidRPr="008637EA">
        <w:rPr>
          <w:rFonts w:ascii="Arial" w:hAnsi="Arial" w:cs="Arial"/>
          <w:color w:val="auto"/>
          <w:lang w:val="en-US"/>
        </w:rPr>
        <w:t xml:space="preserve">an arbitration court has made a </w:t>
      </w:r>
      <w:proofErr w:type="spellStart"/>
      <w:r w:rsidRPr="008637EA">
        <w:rPr>
          <w:rFonts w:ascii="Arial" w:hAnsi="Arial" w:cs="Arial"/>
          <w:color w:val="auto"/>
          <w:lang w:val="en-US"/>
        </w:rPr>
        <w:t>judgement</w:t>
      </w:r>
      <w:proofErr w:type="spellEnd"/>
      <w:r w:rsidRPr="008637EA">
        <w:rPr>
          <w:rFonts w:ascii="Arial" w:hAnsi="Arial" w:cs="Arial"/>
          <w:color w:val="auto"/>
          <w:lang w:val="en-US"/>
        </w:rPr>
        <w:t xml:space="preserve"> to declare a trading participant of the FORTS Derivatives Market bankrupt and to initiate bankruptcy proceedings;</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the Exchange has received writs of execution issued in respect of a trading participant of the FORTS Derivatives Market;</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a trading participant has failed to comply with internal documents of the Exchange governing Trading on the FORTS Derivatives Market; a trading participant has failed to abide by resolutions of the Exchange made as per above-mentioned documents;</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 xml:space="preserve">other circumstances have taken place that require the termination of admission to Trading for a trading participant of the FORTS Derivatives Market in accordance with the internal documents of the Exchange and regulatory acts of the authorized federal executive body. </w:t>
      </w:r>
    </w:p>
    <w:p w:rsidR="00CF7DC3" w:rsidRDefault="00CF7DC3" w:rsidP="00CF7DC3">
      <w:pPr>
        <w:pStyle w:val="ab"/>
        <w:numPr>
          <w:ilvl w:val="2"/>
          <w:numId w:val="11"/>
        </w:numPr>
        <w:tabs>
          <w:tab w:val="clear" w:pos="720"/>
        </w:tabs>
        <w:snapToGrid w:val="0"/>
        <w:spacing w:before="60" w:beforeAutospacing="0" w:after="60" w:afterAutospacing="0"/>
        <w:ind w:left="1418" w:right="96"/>
        <w:rPr>
          <w:rFonts w:ascii="Arial" w:hAnsi="Arial" w:cs="Arial"/>
          <w:color w:val="auto"/>
          <w:lang w:val="en-US"/>
        </w:rPr>
      </w:pPr>
      <w:r>
        <w:rPr>
          <w:rFonts w:ascii="Arial" w:hAnsi="Arial" w:cs="Arial"/>
          <w:color w:val="auto"/>
          <w:lang w:val="en-US"/>
        </w:rPr>
        <w:t xml:space="preserve">A trading participant has not executed derivatives trades for 6 (six) consecutive months. In this case the given trading participant shall be reimbursed for the </w:t>
      </w:r>
      <w:r w:rsidRPr="00E752F0">
        <w:rPr>
          <w:rFonts w:ascii="Arial" w:hAnsi="Arial" w:cs="Arial"/>
          <w:color w:val="auto"/>
          <w:lang w:val="en-US"/>
        </w:rPr>
        <w:t xml:space="preserve">fee paid for registration as a Clearing Member or for 300,000 (three hundred thousand) rubles including VAT </w:t>
      </w:r>
      <w:r>
        <w:rPr>
          <w:rFonts w:ascii="Arial" w:hAnsi="Arial" w:cs="Arial"/>
          <w:color w:val="auto"/>
          <w:lang w:val="en-US"/>
        </w:rPr>
        <w:t xml:space="preserve">if the decision to register it as a Clearing Member was made before August 01, 2005, </w:t>
      </w:r>
      <w:r w:rsidRPr="00E752F0">
        <w:rPr>
          <w:rFonts w:ascii="Arial" w:hAnsi="Arial" w:cs="Arial"/>
          <w:color w:val="auto"/>
          <w:lang w:val="en-US"/>
        </w:rPr>
        <w:t xml:space="preserve">unless the Clearing Member’s </w:t>
      </w:r>
      <w:r>
        <w:rPr>
          <w:rFonts w:ascii="Arial" w:hAnsi="Arial" w:cs="Arial"/>
          <w:color w:val="auto"/>
          <w:lang w:val="en-US"/>
        </w:rPr>
        <w:t xml:space="preserve">admission to Trading </w:t>
      </w:r>
      <w:r w:rsidRPr="00E752F0">
        <w:rPr>
          <w:rFonts w:ascii="Arial" w:hAnsi="Arial" w:cs="Arial"/>
          <w:color w:val="auto"/>
          <w:lang w:val="en-US"/>
        </w:rPr>
        <w:t>has been canceled in accordance with Clause 5.3 herein.</w:t>
      </w:r>
    </w:p>
    <w:p w:rsidR="00CF7DC3" w:rsidRDefault="00CF7DC3" w:rsidP="00CF7DC3">
      <w:pPr>
        <w:pStyle w:val="ab"/>
        <w:numPr>
          <w:ilvl w:val="1"/>
          <w:numId w:val="11"/>
        </w:numPr>
        <w:snapToGrid w:val="0"/>
        <w:spacing w:before="60" w:beforeAutospacing="0" w:after="60" w:afterAutospacing="0"/>
        <w:ind w:right="96"/>
        <w:rPr>
          <w:lang w:val="en-US"/>
        </w:rPr>
      </w:pPr>
      <w:r>
        <w:rPr>
          <w:lang w:val="en-US"/>
        </w:rPr>
        <w:t xml:space="preserve">The </w:t>
      </w:r>
      <w:r w:rsidRPr="000B4715">
        <w:rPr>
          <w:rFonts w:ascii="Arial" w:hAnsi="Arial" w:cs="Arial"/>
          <w:lang w:val="en-US"/>
        </w:rPr>
        <w:t>admission</w:t>
      </w:r>
      <w:r>
        <w:rPr>
          <w:lang w:val="en-US"/>
        </w:rPr>
        <w:t xml:space="preserve"> to trading on the FORTS Derivatives Market for a trading participant can be cancelled for one or several sections of the FORTS Derivatives Market.</w:t>
      </w:r>
    </w:p>
    <w:p w:rsidR="00CF7DC3" w:rsidRPr="00E752F0" w:rsidRDefault="00CF7DC3" w:rsidP="00CF7DC3">
      <w:pPr>
        <w:pStyle w:val="ab"/>
        <w:spacing w:before="60" w:beforeAutospacing="0" w:after="60" w:afterAutospacing="0"/>
        <w:ind w:left="1418" w:right="96"/>
        <w:rPr>
          <w:rFonts w:ascii="Arial" w:hAnsi="Arial" w:cs="Arial"/>
          <w:color w:val="auto"/>
          <w:lang w:val="en-US"/>
        </w:rPr>
      </w:pPr>
    </w:p>
    <w:p w:rsidR="00CF7DC3" w:rsidRDefault="00CF7DC3" w:rsidP="00CF7DC3">
      <w:pPr>
        <w:pStyle w:val="ab"/>
        <w:spacing w:before="60" w:beforeAutospacing="0" w:after="60" w:afterAutospacing="0"/>
        <w:ind w:left="720" w:right="96"/>
        <w:rPr>
          <w:lang w:val="en-US"/>
        </w:rPr>
      </w:pPr>
      <w:r>
        <w:rPr>
          <w:lang w:val="en-US"/>
        </w:rPr>
        <w:t xml:space="preserve">The </w:t>
      </w:r>
      <w:r w:rsidRPr="000B4715">
        <w:rPr>
          <w:rFonts w:ascii="Arial" w:hAnsi="Arial" w:cs="Arial"/>
          <w:lang w:val="en-US"/>
        </w:rPr>
        <w:t>admission</w:t>
      </w:r>
      <w:r>
        <w:rPr>
          <w:lang w:val="en-US"/>
        </w:rPr>
        <w:t xml:space="preserve"> to trading on the FORTS Derivatives Market for a trading participant can be cancelled in respect of one or </w:t>
      </w:r>
      <w:proofErr w:type="gramStart"/>
      <w:r>
        <w:rPr>
          <w:lang w:val="en-US"/>
        </w:rPr>
        <w:t>several,</w:t>
      </w:r>
      <w:proofErr w:type="gramEnd"/>
      <w:r>
        <w:rPr>
          <w:lang w:val="en-US"/>
        </w:rPr>
        <w:t xml:space="preserve"> or all of the trading participant’s positions register.</w:t>
      </w:r>
    </w:p>
    <w:p w:rsidR="00CF7DC3" w:rsidRDefault="00CF7DC3" w:rsidP="00CF7DC3">
      <w:pPr>
        <w:pStyle w:val="ab"/>
        <w:spacing w:before="60" w:beforeAutospacing="0" w:after="60" w:afterAutospacing="0"/>
        <w:ind w:left="720" w:right="96"/>
        <w:rPr>
          <w:lang w:val="en-US"/>
        </w:rPr>
      </w:pPr>
      <w:r>
        <w:rPr>
          <w:lang w:val="en-US"/>
        </w:rPr>
        <w:lastRenderedPageBreak/>
        <w:t>The termination of the trading participant’s admission to trading on the FORTS Derivatives Market means cancellation of the registration as a Clearing Member, removal of the FORTS membership, and termination of the Agreement. Whereby the fee that was paid for the registration as a Clearing Member is not returned save as provided for in clause 5.5.15 herein.</w:t>
      </w:r>
    </w:p>
    <w:p w:rsidR="00CF7DC3" w:rsidRDefault="00CF7DC3" w:rsidP="00CF7DC3">
      <w:pPr>
        <w:pStyle w:val="ab"/>
        <w:spacing w:before="60" w:beforeAutospacing="0" w:after="60" w:afterAutospacing="0"/>
        <w:ind w:left="708" w:right="96"/>
        <w:rPr>
          <w:lang w:val="en-US"/>
        </w:rPr>
      </w:pPr>
      <w:r>
        <w:rPr>
          <w:lang w:val="en-US"/>
        </w:rPr>
        <w:t>The termination of the trading participant’s admission to trading in a specific section of the FORTS Derivatives Market leads to a ban for this trading participant to make operations in the trading system, including a ban on entering, altering and deleting orders in the relevant section of the FORTS Derivatives Market. The ban is invoked without cancellation of the registration as a General Clearing Member; however the registration as a Special Clearing Member in the relevant section of the FORTS Derivatives Market is cancelled.</w:t>
      </w:r>
    </w:p>
    <w:p w:rsidR="00CF7DC3" w:rsidRDefault="00CF7DC3" w:rsidP="00CF7DC3">
      <w:pPr>
        <w:pStyle w:val="ab"/>
        <w:spacing w:before="60" w:beforeAutospacing="0" w:after="60" w:afterAutospacing="0"/>
        <w:ind w:left="720" w:right="96"/>
        <w:rPr>
          <w:lang w:val="en-US"/>
        </w:rPr>
      </w:pPr>
      <w:r>
        <w:rPr>
          <w:lang w:val="en-US"/>
        </w:rPr>
        <w:t>If the admission to trading for a trading participant has been cancelled in all sections of the FORTS Derivatives Market, the Agreement shall be deemed terminated as of such cancellation of the admission to trading for such trading participant. As of termination of the Agreement registration of the trading participant and its clients on the FORTS Derivatives Market shall be deemed cancelled.</w:t>
      </w:r>
    </w:p>
    <w:p w:rsidR="00CF7DC3" w:rsidRDefault="00CF7DC3" w:rsidP="00CF7DC3">
      <w:pPr>
        <w:pStyle w:val="ab"/>
        <w:spacing w:before="60" w:beforeAutospacing="0" w:after="60" w:afterAutospacing="0"/>
        <w:ind w:left="720" w:right="96"/>
        <w:rPr>
          <w:lang w:val="en-US"/>
        </w:rPr>
      </w:pPr>
      <w:r>
        <w:rPr>
          <w:lang w:val="en-US"/>
        </w:rPr>
        <w:t>As of termination of the Agreement the admission to trading for a trading participant in all sections of the FORTS Derivatives Market shall be cancelled, and registration of the trading participant and its clients on the FORTS Derivatives Market shall be deemed cancelled.</w:t>
      </w:r>
    </w:p>
    <w:p w:rsidR="00CF7DC3" w:rsidRDefault="00CF7DC3" w:rsidP="00CF7DC3">
      <w:pPr>
        <w:pStyle w:val="ab"/>
        <w:numPr>
          <w:ilvl w:val="1"/>
          <w:numId w:val="11"/>
        </w:numPr>
        <w:snapToGrid w:val="0"/>
        <w:spacing w:before="60" w:beforeAutospacing="0" w:after="60" w:afterAutospacing="0"/>
        <w:ind w:right="96"/>
        <w:rPr>
          <w:lang w:val="en-US"/>
        </w:rPr>
      </w:pPr>
      <w:r>
        <w:rPr>
          <w:lang w:val="en-US"/>
        </w:rPr>
        <w:t>The Exchange shall be entitled to establish other limitations on the trading participant’s operations in the trading system, including a ban on entering, altering and deleting orders in the relevant section of the FORTS Derivatives Market without cancelling the trading participant’s registration as a Clearing Member, if the trading participant has breached the Derivatives Rules, present Regulations including terms of admission to Trading, or other documents of the Exchange as well as Clearing Rules and other documents of the Clearing Center.</w:t>
      </w:r>
    </w:p>
    <w:p w:rsidR="00CF7DC3" w:rsidRDefault="00CF7DC3" w:rsidP="00CF7DC3">
      <w:pPr>
        <w:pStyle w:val="ab"/>
        <w:numPr>
          <w:ilvl w:val="1"/>
          <w:numId w:val="11"/>
        </w:numPr>
        <w:snapToGrid w:val="0"/>
        <w:spacing w:before="60" w:beforeAutospacing="0" w:after="60" w:afterAutospacing="0"/>
        <w:ind w:right="96"/>
        <w:rPr>
          <w:lang w:val="en-US"/>
        </w:rPr>
      </w:pPr>
      <w:r>
        <w:rPr>
          <w:lang w:val="en-US"/>
        </w:rPr>
        <w:t>If the admission to trading on the FORTS Derivatives Market for a trading participant has been suspended on the ground provided for in Clause 5.1.9 herein, it shall be resumed if the relevant resolution of the Federal body has been canceled in accordance with the relevant legal procedure, and (or) if the Federal body has adopted a resolution on resumption of the relevant license.</w:t>
      </w:r>
    </w:p>
    <w:p w:rsidR="00CF7DC3" w:rsidRPr="009A7436" w:rsidRDefault="00CF7DC3" w:rsidP="00CF7DC3">
      <w:pPr>
        <w:pStyle w:val="ab"/>
        <w:spacing w:before="60" w:beforeAutospacing="0" w:after="60" w:afterAutospacing="0"/>
        <w:ind w:left="708" w:right="96"/>
        <w:rPr>
          <w:lang w:val="en-US"/>
        </w:rPr>
      </w:pPr>
      <w:r>
        <w:rPr>
          <w:lang w:val="en-US"/>
        </w:rPr>
        <w:t xml:space="preserve">If the admission to trading on the FORTS Derivatives Market for a trading participant has been </w:t>
      </w:r>
      <w:r w:rsidRPr="009A7436">
        <w:rPr>
          <w:lang w:val="en-US"/>
        </w:rPr>
        <w:t>suspended on the ground provided for in Clause 5.5.10 herein it shall be resumed if the relevant resolution of the Federal body has been canceled in accordance with the relevant legal procedure.</w:t>
      </w:r>
    </w:p>
    <w:p w:rsidR="00CF7DC3" w:rsidRDefault="00CF7DC3" w:rsidP="00CF7DC3">
      <w:pPr>
        <w:pStyle w:val="ab"/>
        <w:spacing w:before="60" w:beforeAutospacing="0" w:after="60" w:afterAutospacing="0"/>
        <w:ind w:left="720" w:right="96"/>
        <w:rPr>
          <w:lang w:val="en-US"/>
        </w:rPr>
      </w:pPr>
      <w:r>
        <w:rPr>
          <w:lang w:val="en-US"/>
        </w:rPr>
        <w:t>In case a court ruling on declaring the Federal body’s resolution on cancelation of a trading participant’s license of a professional securities market participant and (or) exchange intermediary license null comes into force, the Exchange shall adopt a resolution on admission to membership of the FORTS Derivatives Market and registration of the trading participant as a Clearing Member upon the submission of all the documents required for by the Exchange for admission to trading in the relevant sections of the FORTS Derivatives Market.</w:t>
      </w:r>
    </w:p>
    <w:p w:rsidR="00CF7DC3" w:rsidRDefault="00CF7DC3" w:rsidP="00CF7DC3">
      <w:pPr>
        <w:pStyle w:val="ab"/>
        <w:spacing w:before="60" w:beforeAutospacing="0" w:after="60" w:afterAutospacing="0"/>
        <w:ind w:left="708" w:right="96"/>
        <w:rPr>
          <w:lang w:val="en-US"/>
        </w:rPr>
      </w:pPr>
      <w:r>
        <w:rPr>
          <w:lang w:val="en-US"/>
        </w:rPr>
        <w:t>In the case provided for in this clause the resolution on admission to the membership of the FORTS Derivatives Market shall be adopted by the Exchange without holding a Derivatives Market Committee meeting within 5 (five) business days upon the receipt of all the required documents.</w:t>
      </w:r>
    </w:p>
    <w:p w:rsidR="00CF7DC3" w:rsidRDefault="00CF7DC3" w:rsidP="00CF7DC3">
      <w:pPr>
        <w:pStyle w:val="ab"/>
        <w:spacing w:before="60" w:beforeAutospacing="0" w:after="60" w:afterAutospacing="0"/>
        <w:ind w:left="708" w:right="96"/>
        <w:rPr>
          <w:lang w:val="en-US"/>
        </w:rPr>
      </w:pPr>
      <w:r>
        <w:rPr>
          <w:lang w:val="en-US"/>
        </w:rPr>
        <w:t>Upon registration of a trading participant as a Clearing Member the Exchange shall assign to this trading participant an individual code that was in use before the cancelation of the Clearing Member’s admission to trading.</w:t>
      </w:r>
    </w:p>
    <w:p w:rsidR="00CF7DC3" w:rsidRDefault="00CF7DC3" w:rsidP="00CF7DC3">
      <w:pPr>
        <w:pStyle w:val="ab"/>
        <w:numPr>
          <w:ilvl w:val="1"/>
          <w:numId w:val="11"/>
        </w:numPr>
        <w:snapToGrid w:val="0"/>
        <w:spacing w:before="60" w:beforeAutospacing="0" w:after="60" w:afterAutospacing="0"/>
        <w:ind w:right="96"/>
        <w:rPr>
          <w:lang w:val="en-US"/>
        </w:rPr>
      </w:pPr>
      <w:r>
        <w:rPr>
          <w:lang w:val="en-US"/>
        </w:rPr>
        <w:t>A trading participant shall comply with the Derivatives Rules, these Regulations and other documents of the Exchange. If a trading participant infringes the rules of entering orders and executing derivatives trades in the trading system, terms of professional activities set forth in the documents of the Exchange, procedure for submitting information and document, requirements of regulatory acts of the Russian Federation, and documents of the Exchange, disciplinary actions may be taken against the breaching trading participant. Invocation of such disciplinary actions shall not relieve a trading participant of its obligations under these Regulations and other documents of the Exchange.</w:t>
      </w:r>
    </w:p>
    <w:p w:rsidR="00CF7DC3" w:rsidRDefault="00CF7DC3" w:rsidP="00CF7DC3">
      <w:pPr>
        <w:pStyle w:val="ab"/>
        <w:numPr>
          <w:ilvl w:val="1"/>
          <w:numId w:val="11"/>
        </w:numPr>
        <w:tabs>
          <w:tab w:val="num" w:pos="1418"/>
        </w:tabs>
        <w:snapToGrid w:val="0"/>
        <w:spacing w:before="60" w:beforeAutospacing="0" w:after="60" w:afterAutospacing="0"/>
        <w:ind w:left="709" w:right="96" w:hanging="709"/>
        <w:rPr>
          <w:lang w:val="en-US"/>
        </w:rPr>
      </w:pPr>
      <w:r w:rsidRPr="00C8502E">
        <w:rPr>
          <w:lang w:val="en-US"/>
        </w:rPr>
        <w:t>The list of trading participants admitted to Trading on the FORTS Derivatives Market shall be published on the Exchange’s website.</w:t>
      </w:r>
    </w:p>
    <w:p w:rsidR="00CF7DC3" w:rsidRPr="00C8502E" w:rsidRDefault="00CF7DC3" w:rsidP="00CF7DC3">
      <w:pPr>
        <w:pStyle w:val="ab"/>
        <w:spacing w:before="60" w:beforeAutospacing="0" w:after="60" w:afterAutospacing="0"/>
        <w:ind w:left="709" w:right="96"/>
        <w:rPr>
          <w:lang w:val="en-US"/>
        </w:rPr>
      </w:pPr>
    </w:p>
    <w:p w:rsidR="00CF7DC3" w:rsidRDefault="00CF7DC3" w:rsidP="00CF7DC3">
      <w:pPr>
        <w:numPr>
          <w:ilvl w:val="0"/>
          <w:numId w:val="12"/>
        </w:numPr>
        <w:snapToGrid w:val="0"/>
        <w:spacing w:before="120" w:after="120"/>
        <w:jc w:val="both"/>
        <w:rPr>
          <w:rFonts w:ascii="Arial" w:hAnsi="Arial" w:cs="Arial"/>
          <w:lang w:val="en-US"/>
        </w:rPr>
      </w:pPr>
      <w:r>
        <w:rPr>
          <w:rFonts w:ascii="Arial" w:hAnsi="Arial" w:cs="Arial"/>
          <w:b/>
          <w:bCs/>
          <w:sz w:val="20"/>
          <w:szCs w:val="20"/>
          <w:lang w:val="en-US"/>
        </w:rPr>
        <w:t>PAYMENT FOR SERVICES RENDERED BY THE ORGANIZER OF TRADING</w:t>
      </w:r>
    </w:p>
    <w:p w:rsidR="00CF7DC3" w:rsidRDefault="00CF7DC3" w:rsidP="00CF7DC3">
      <w:pPr>
        <w:widowControl w:val="0"/>
        <w:numPr>
          <w:ilvl w:val="1"/>
          <w:numId w:val="13"/>
        </w:numPr>
        <w:snapToGrid w:val="0"/>
        <w:spacing w:before="60" w:after="60"/>
        <w:ind w:right="11"/>
        <w:jc w:val="both"/>
        <w:rPr>
          <w:rFonts w:ascii="Arial" w:hAnsi="Arial" w:cs="Arial"/>
          <w:sz w:val="20"/>
          <w:szCs w:val="20"/>
          <w:lang w:val="en-US"/>
        </w:rPr>
      </w:pPr>
      <w:r>
        <w:rPr>
          <w:rFonts w:ascii="Arial" w:hAnsi="Arial" w:cs="Arial"/>
          <w:sz w:val="20"/>
          <w:szCs w:val="20"/>
          <w:lang w:val="en-US"/>
        </w:rPr>
        <w:t xml:space="preserve">Payment for the Exchange’s services shall be effected in the form of one-off and regular </w:t>
      </w:r>
      <w:r>
        <w:rPr>
          <w:rFonts w:ascii="Arial" w:hAnsi="Arial" w:cs="Arial"/>
          <w:sz w:val="20"/>
          <w:szCs w:val="20"/>
          <w:lang w:val="en-US"/>
        </w:rPr>
        <w:lastRenderedPageBreak/>
        <w:t>payments in accordance with the rates established by the Board of Directors on the recommendation of the Derivatives Market Committee, except for the fee for registration as a Clearing Member. The fee for registration as a Clearing Member shall be set by the Chief Executive Officer of the Exchange on the recommendation of the Derivatives Market Committee.</w:t>
      </w:r>
    </w:p>
    <w:p w:rsidR="00CF7DC3" w:rsidRPr="009A3428" w:rsidRDefault="00CF7DC3" w:rsidP="00CF7DC3">
      <w:pPr>
        <w:widowControl w:val="0"/>
        <w:numPr>
          <w:ilvl w:val="1"/>
          <w:numId w:val="13"/>
        </w:numPr>
        <w:snapToGrid w:val="0"/>
        <w:spacing w:before="60" w:after="60"/>
        <w:ind w:right="11"/>
        <w:jc w:val="both"/>
        <w:rPr>
          <w:rFonts w:ascii="Arial" w:hAnsi="Arial" w:cs="Arial"/>
          <w:sz w:val="20"/>
          <w:szCs w:val="20"/>
          <w:lang w:val="en-US"/>
        </w:rPr>
      </w:pPr>
      <w:r w:rsidRPr="009A3428">
        <w:rPr>
          <w:rFonts w:ascii="Arial" w:hAnsi="Arial" w:cs="Arial"/>
          <w:sz w:val="20"/>
          <w:szCs w:val="20"/>
          <w:lang w:val="en-US"/>
        </w:rPr>
        <w:t>The obligation to pay the exchange fee shall be deemed performed as soon as the Clearing Center has debited the relevant cash register section by the exchange fee amount in accordance with the procedure set forth in the Clearing Rules. This payment procedure may be applied to other payments for the Exchange’s services if provided for in the Exchange’s documents and resolutions of the Board of Directors.</w:t>
      </w:r>
    </w:p>
    <w:p w:rsidR="00CF7DC3" w:rsidRDefault="00CF7DC3" w:rsidP="00CF7DC3">
      <w:pPr>
        <w:pStyle w:val="ab"/>
        <w:numPr>
          <w:ilvl w:val="1"/>
          <w:numId w:val="13"/>
        </w:numPr>
        <w:snapToGrid w:val="0"/>
        <w:spacing w:before="60" w:beforeAutospacing="0" w:after="60" w:afterAutospacing="0"/>
        <w:rPr>
          <w:rFonts w:ascii="Arial" w:hAnsi="Arial" w:cs="Arial"/>
          <w:color w:val="auto"/>
          <w:lang w:val="en-US"/>
        </w:rPr>
      </w:pPr>
      <w:r>
        <w:rPr>
          <w:rFonts w:ascii="Arial" w:hAnsi="Arial" w:cs="Arial"/>
          <w:color w:val="auto"/>
          <w:lang w:val="en-US"/>
        </w:rPr>
        <w:t>Other payments for the Exchange’s services except for those made on the terms provided for in Clause 6.2 herein shall be made within 5 (five) business days after the Clearing Member has been invoiced.</w:t>
      </w:r>
    </w:p>
    <w:p w:rsidR="00CF7DC3" w:rsidRDefault="00CF7DC3" w:rsidP="00CF7DC3">
      <w:pPr>
        <w:pStyle w:val="ab"/>
        <w:numPr>
          <w:ilvl w:val="1"/>
          <w:numId w:val="13"/>
        </w:numPr>
        <w:snapToGrid w:val="0"/>
        <w:spacing w:before="60" w:beforeAutospacing="0" w:after="60" w:afterAutospacing="0"/>
        <w:rPr>
          <w:rFonts w:ascii="Arial" w:hAnsi="Arial" w:cs="Arial"/>
          <w:color w:val="auto"/>
          <w:lang w:val="en-US"/>
        </w:rPr>
      </w:pPr>
      <w:r>
        <w:rPr>
          <w:rFonts w:ascii="Arial" w:hAnsi="Arial" w:cs="Arial"/>
          <w:color w:val="auto"/>
          <w:lang w:val="en-US"/>
        </w:rPr>
        <w:t>It is deemed that the services of the organizer of trading are rendered on a monthly basis</w:t>
      </w:r>
      <w:r w:rsidRPr="00191551">
        <w:rPr>
          <w:rFonts w:ascii="Arial" w:hAnsi="Arial" w:cs="Arial"/>
          <w:color w:val="auto"/>
          <w:lang w:val="en-US"/>
        </w:rPr>
        <w:t xml:space="preserve"> (the accounting period for calculation of the exchange fee</w:t>
      </w:r>
      <w:r>
        <w:rPr>
          <w:rFonts w:ascii="Arial" w:hAnsi="Arial" w:cs="Arial"/>
          <w:color w:val="auto"/>
          <w:lang w:val="en-US"/>
        </w:rPr>
        <w:t xml:space="preserve"> and other scheduled payments</w:t>
      </w:r>
      <w:r w:rsidRPr="00191551">
        <w:rPr>
          <w:rFonts w:ascii="Arial" w:hAnsi="Arial" w:cs="Arial"/>
          <w:color w:val="auto"/>
          <w:lang w:val="en-US"/>
        </w:rPr>
        <w:t xml:space="preserve"> shall be 1 (one) calendar month</w:t>
      </w:r>
      <w:r>
        <w:rPr>
          <w:rFonts w:ascii="Arial" w:hAnsi="Arial" w:cs="Arial"/>
          <w:color w:val="auto"/>
          <w:lang w:val="en-US"/>
        </w:rPr>
        <w:t>)</w:t>
      </w:r>
      <w:r w:rsidRPr="00191551">
        <w:rPr>
          <w:rFonts w:ascii="Arial" w:hAnsi="Arial" w:cs="Arial"/>
          <w:color w:val="auto"/>
          <w:lang w:val="en-US"/>
        </w:rPr>
        <w:t>.</w:t>
      </w:r>
    </w:p>
    <w:p w:rsidR="00CF7DC3" w:rsidRDefault="00CF7DC3" w:rsidP="00CF7DC3">
      <w:pPr>
        <w:pStyle w:val="ab"/>
        <w:numPr>
          <w:ilvl w:val="1"/>
          <w:numId w:val="13"/>
        </w:numPr>
        <w:snapToGrid w:val="0"/>
        <w:spacing w:before="60" w:beforeAutospacing="0" w:after="60" w:afterAutospacing="0"/>
        <w:rPr>
          <w:rFonts w:ascii="Arial" w:hAnsi="Arial" w:cs="Arial"/>
          <w:color w:val="auto"/>
          <w:lang w:val="en-US"/>
        </w:rPr>
      </w:pPr>
      <w:r w:rsidRPr="00A0260F">
        <w:rPr>
          <w:rFonts w:ascii="Arial" w:hAnsi="Arial" w:cs="Arial"/>
          <w:color w:val="auto"/>
          <w:lang w:val="en-US"/>
        </w:rPr>
        <w:t xml:space="preserve">The fee paid by a Clearing Member for registration as a Clearing Member may be used to offset the </w:t>
      </w:r>
      <w:r>
        <w:rPr>
          <w:rFonts w:ascii="Arial" w:hAnsi="Arial" w:cs="Arial"/>
          <w:color w:val="auto"/>
          <w:lang w:val="en-US"/>
        </w:rPr>
        <w:t xml:space="preserve">outstanding </w:t>
      </w:r>
      <w:r w:rsidRPr="00A0260F">
        <w:rPr>
          <w:rFonts w:ascii="Arial" w:hAnsi="Arial" w:cs="Arial"/>
          <w:color w:val="auto"/>
          <w:lang w:val="en-US"/>
        </w:rPr>
        <w:t xml:space="preserve">registration </w:t>
      </w:r>
      <w:r>
        <w:rPr>
          <w:rFonts w:ascii="Arial" w:hAnsi="Arial" w:cs="Arial"/>
          <w:color w:val="auto"/>
          <w:lang w:val="en-US"/>
        </w:rPr>
        <w:t xml:space="preserve">fee payment </w:t>
      </w:r>
      <w:r w:rsidRPr="00A0260F">
        <w:rPr>
          <w:rFonts w:ascii="Arial" w:hAnsi="Arial" w:cs="Arial"/>
          <w:color w:val="auto"/>
          <w:lang w:val="en-US"/>
        </w:rPr>
        <w:t>of another</w:t>
      </w:r>
      <w:r>
        <w:rPr>
          <w:lang w:val="en-US"/>
        </w:rPr>
        <w:t xml:space="preserve"> Clearing Member provided that the following conditions are met:</w:t>
      </w:r>
      <w:r>
        <w:rPr>
          <w:rFonts w:ascii="Arial" w:hAnsi="Arial" w:cs="Arial"/>
          <w:color w:val="auto"/>
          <w:lang w:val="en-US"/>
        </w:rPr>
        <w:t xml:space="preserve"> </w:t>
      </w:r>
    </w:p>
    <w:p w:rsidR="00CF7DC3" w:rsidRPr="009F18CC" w:rsidRDefault="00CF7DC3" w:rsidP="00CF7DC3">
      <w:pPr>
        <w:numPr>
          <w:ilvl w:val="0"/>
          <w:numId w:val="14"/>
        </w:numPr>
        <w:tabs>
          <w:tab w:val="clear" w:pos="360"/>
          <w:tab w:val="num" w:pos="720"/>
          <w:tab w:val="left" w:pos="9356"/>
        </w:tabs>
        <w:snapToGrid w:val="0"/>
        <w:spacing w:before="60" w:after="60"/>
        <w:ind w:left="720" w:right="-5" w:hanging="720"/>
        <w:jc w:val="both"/>
        <w:rPr>
          <w:rFonts w:ascii="Arial" w:hAnsi="Arial" w:cs="Arial"/>
          <w:sz w:val="20"/>
          <w:szCs w:val="20"/>
          <w:lang w:val="en-US"/>
        </w:rPr>
      </w:pPr>
      <w:r>
        <w:rPr>
          <w:rFonts w:ascii="Arial" w:hAnsi="Arial" w:cs="Arial"/>
          <w:sz w:val="20"/>
          <w:szCs w:val="20"/>
          <w:lang w:val="en-US"/>
        </w:rPr>
        <w:t xml:space="preserve">The Clearing Member who has paid the registration fee submitted to the Exchange a duly </w:t>
      </w:r>
      <w:r>
        <w:rPr>
          <w:rFonts w:ascii="Arial CYR" w:hAnsi="Arial CYR" w:cs="Arial CYR"/>
          <w:color w:val="000000"/>
          <w:sz w:val="20"/>
          <w:szCs w:val="20"/>
          <w:lang w:val="en-US"/>
        </w:rPr>
        <w:t>completed application on its withdrawal from the list of Clearing Members and an application requesting the Exchange to use its registration fee to offset an outstanding registration fee payment of another entity and a reference letter supporting the application of this entity for registration as a Clearing Member;</w:t>
      </w:r>
    </w:p>
    <w:p w:rsidR="00CF7DC3" w:rsidRPr="00DF33F8" w:rsidRDefault="00CF7DC3" w:rsidP="00CF7DC3">
      <w:pPr>
        <w:numPr>
          <w:ilvl w:val="0"/>
          <w:numId w:val="14"/>
        </w:numPr>
        <w:tabs>
          <w:tab w:val="clear" w:pos="360"/>
          <w:tab w:val="num" w:pos="720"/>
          <w:tab w:val="left" w:pos="9356"/>
        </w:tabs>
        <w:snapToGrid w:val="0"/>
        <w:spacing w:before="60" w:after="60"/>
        <w:ind w:left="720" w:right="-5" w:hanging="720"/>
        <w:jc w:val="both"/>
        <w:rPr>
          <w:rFonts w:ascii="Arial" w:hAnsi="Arial" w:cs="Arial"/>
          <w:sz w:val="20"/>
          <w:szCs w:val="20"/>
          <w:lang w:val="en-US"/>
        </w:rPr>
      </w:pPr>
      <w:r w:rsidRPr="00DF33F8">
        <w:rPr>
          <w:rFonts w:ascii="Arial" w:hAnsi="Arial" w:cs="Arial"/>
          <w:sz w:val="20"/>
          <w:szCs w:val="20"/>
          <w:lang w:val="en-US"/>
        </w:rPr>
        <w:t xml:space="preserve">The legal entity which intends to become a Clearing Member </w:t>
      </w:r>
      <w:r>
        <w:rPr>
          <w:rFonts w:ascii="Arial" w:hAnsi="Arial" w:cs="Arial"/>
          <w:sz w:val="20"/>
          <w:szCs w:val="20"/>
          <w:lang w:val="en-US"/>
        </w:rPr>
        <w:t>meets the requirements set forth in Clause 4.1 herein, and has provided to the Exchange</w:t>
      </w:r>
      <w:r w:rsidRPr="00DF33F8">
        <w:rPr>
          <w:rFonts w:ascii="Arial" w:hAnsi="Arial" w:cs="Arial"/>
          <w:sz w:val="20"/>
          <w:szCs w:val="20"/>
          <w:lang w:val="en-US"/>
        </w:rPr>
        <w:t xml:space="preserve"> the set of documents </w:t>
      </w:r>
      <w:r>
        <w:rPr>
          <w:rFonts w:ascii="Arial" w:hAnsi="Arial" w:cs="Arial"/>
          <w:sz w:val="20"/>
          <w:szCs w:val="20"/>
          <w:lang w:val="en-US"/>
        </w:rPr>
        <w:t>that are necessary for the resolution on registration or rejection of the application to be adopted by the Exchange</w:t>
      </w:r>
      <w:r w:rsidRPr="00DF33F8">
        <w:rPr>
          <w:rFonts w:ascii="Arial" w:hAnsi="Arial" w:cs="Arial"/>
          <w:sz w:val="20"/>
          <w:szCs w:val="20"/>
          <w:lang w:val="en-US"/>
        </w:rPr>
        <w:t>.</w:t>
      </w:r>
    </w:p>
    <w:p w:rsidR="00CF7DC3" w:rsidRDefault="00CF7DC3" w:rsidP="00CF7DC3">
      <w:pPr>
        <w:pStyle w:val="ab"/>
        <w:spacing w:before="60" w:beforeAutospacing="0" w:after="60" w:afterAutospacing="0"/>
        <w:ind w:left="708"/>
        <w:rPr>
          <w:rFonts w:ascii="Arial" w:hAnsi="Arial" w:cs="Arial"/>
          <w:color w:val="auto"/>
          <w:lang w:val="en-US"/>
        </w:rPr>
      </w:pPr>
      <w:r>
        <w:rPr>
          <w:lang w:val="en-US"/>
        </w:rPr>
        <w:t xml:space="preserve">The resolution on performing or not performing the above-mentioned offset shall be made by the </w:t>
      </w:r>
      <w:r>
        <w:rPr>
          <w:rFonts w:ascii="Arial" w:hAnsi="Arial" w:cs="Arial"/>
          <w:lang w:val="en-US"/>
        </w:rPr>
        <w:t>Exchange</w:t>
      </w:r>
      <w:r>
        <w:rPr>
          <w:lang w:val="en-US"/>
        </w:rPr>
        <w:t xml:space="preserve"> taking into account the recommendations of the Derivatives Market Committee. When registering Clearing Members the Exchange shall be able to consider the amounts previously paid as a Clearing Member registration fee without regard to the current amount of the registration fee.</w:t>
      </w:r>
    </w:p>
    <w:p w:rsidR="00CF7DC3" w:rsidRDefault="00CF7DC3" w:rsidP="00CF7DC3">
      <w:pPr>
        <w:pStyle w:val="ab"/>
        <w:numPr>
          <w:ilvl w:val="1"/>
          <w:numId w:val="13"/>
        </w:numPr>
        <w:snapToGrid w:val="0"/>
        <w:spacing w:before="60" w:beforeAutospacing="0" w:after="60" w:afterAutospacing="0"/>
        <w:rPr>
          <w:rFonts w:ascii="Arial" w:hAnsi="Arial" w:cs="Arial"/>
          <w:color w:val="auto"/>
          <w:lang w:val="en-US"/>
        </w:rPr>
      </w:pPr>
      <w:r>
        <w:rPr>
          <w:rFonts w:ascii="Arial" w:hAnsi="Arial" w:cs="Arial"/>
          <w:color w:val="auto"/>
          <w:lang w:val="en-US"/>
        </w:rPr>
        <w:t xml:space="preserve">If the Clearing Member fails to pay for the Exchange’s services or performs its payment obligations improperly the </w:t>
      </w:r>
      <w:r w:rsidRPr="00302AF1">
        <w:rPr>
          <w:rFonts w:ascii="Arial" w:hAnsi="Arial" w:cs="Arial"/>
          <w:color w:val="auto"/>
          <w:lang w:val="en-US"/>
        </w:rPr>
        <w:t xml:space="preserve">Exchange shall have the right to </w:t>
      </w:r>
      <w:r>
        <w:rPr>
          <w:rFonts w:ascii="Arial" w:hAnsi="Arial" w:cs="Arial"/>
          <w:color w:val="auto"/>
          <w:lang w:val="en-US"/>
        </w:rPr>
        <w:t xml:space="preserve">invoke disciplinary actions against such Clearing Member in accordance with the Exchange’s documents, and (or) </w:t>
      </w:r>
      <w:r w:rsidRPr="00302AF1">
        <w:rPr>
          <w:rFonts w:ascii="Arial" w:hAnsi="Arial" w:cs="Arial"/>
          <w:color w:val="auto"/>
          <w:lang w:val="en-US"/>
        </w:rPr>
        <w:t xml:space="preserve">suspend </w:t>
      </w:r>
      <w:r>
        <w:rPr>
          <w:rFonts w:ascii="Arial" w:hAnsi="Arial" w:cs="Arial"/>
          <w:color w:val="auto"/>
          <w:lang w:val="en-US"/>
        </w:rPr>
        <w:t xml:space="preserve">or cancel </w:t>
      </w:r>
      <w:r w:rsidRPr="00302AF1">
        <w:rPr>
          <w:rFonts w:ascii="Arial" w:hAnsi="Arial" w:cs="Arial"/>
          <w:color w:val="auto"/>
          <w:lang w:val="en-US"/>
        </w:rPr>
        <w:t xml:space="preserve">the Clearing Member’s admission to trading </w:t>
      </w:r>
      <w:r>
        <w:rPr>
          <w:rFonts w:ascii="Arial" w:hAnsi="Arial" w:cs="Arial"/>
          <w:color w:val="auto"/>
          <w:lang w:val="en-US"/>
        </w:rPr>
        <w:t>on the FORTS Derivatives Market</w:t>
      </w:r>
      <w:r w:rsidRPr="00302AF1">
        <w:rPr>
          <w:rFonts w:ascii="Arial" w:hAnsi="Arial" w:cs="Arial"/>
          <w:color w:val="auto"/>
          <w:lang w:val="en-US"/>
        </w:rPr>
        <w:t>.</w:t>
      </w:r>
    </w:p>
    <w:p w:rsidR="00CF7DC3" w:rsidRDefault="00CF7DC3" w:rsidP="00CF7DC3">
      <w:pPr>
        <w:pStyle w:val="BodyText21"/>
        <w:spacing w:before="60" w:after="60"/>
        <w:ind w:left="0" w:firstLine="0"/>
        <w:rPr>
          <w:lang w:val="en-US"/>
        </w:rPr>
      </w:pPr>
    </w:p>
    <w:p w:rsidR="00CF7DC3" w:rsidRDefault="00CF7DC3" w:rsidP="00CF7DC3">
      <w:pPr>
        <w:pStyle w:val="120"/>
        <w:keepNext w:val="0"/>
        <w:numPr>
          <w:ilvl w:val="0"/>
          <w:numId w:val="15"/>
        </w:numPr>
        <w:snapToGrid w:val="0"/>
        <w:spacing w:before="120" w:after="120"/>
        <w:outlineLvl w:val="0"/>
        <w:rPr>
          <w:lang w:val="en-US"/>
        </w:rPr>
      </w:pPr>
      <w:r>
        <w:rPr>
          <w:lang w:val="en-US"/>
        </w:rPr>
        <w:t>FINAL AND TRANSITION PROVISIONS</w:t>
      </w:r>
    </w:p>
    <w:p w:rsidR="00CF7DC3" w:rsidRPr="0040606E" w:rsidRDefault="00CF7DC3" w:rsidP="00CF7DC3">
      <w:pPr>
        <w:numPr>
          <w:ilvl w:val="1"/>
          <w:numId w:val="16"/>
        </w:numPr>
        <w:snapToGrid w:val="0"/>
        <w:spacing w:before="120"/>
        <w:jc w:val="both"/>
        <w:rPr>
          <w:rFonts w:ascii="Arial" w:hAnsi="Arial" w:cs="Arial"/>
          <w:sz w:val="20"/>
          <w:szCs w:val="20"/>
          <w:lang w:val="en-US"/>
        </w:rPr>
      </w:pPr>
      <w:r>
        <w:rPr>
          <w:rFonts w:ascii="Arial" w:hAnsi="Arial" w:cs="Arial"/>
          <w:sz w:val="20"/>
          <w:szCs w:val="20"/>
          <w:lang w:val="en-US"/>
        </w:rPr>
        <w:t>The procedure of entry into force as well as the procedure for making amendments and introducing supplements to this Regulation which forms an integral part of the Exchange’s Derivatives Rules, shall be established by the Regulation on Amendments and Supplements to Documents of Open Joint Stock Company</w:t>
      </w:r>
      <w:r>
        <w:rPr>
          <w:lang w:val="en-US"/>
        </w:rPr>
        <w:t xml:space="preserve"> “</w:t>
      </w:r>
      <w:r>
        <w:rPr>
          <w:rFonts w:ascii="Arial" w:hAnsi="Arial" w:cs="Arial"/>
          <w:sz w:val="20"/>
          <w:szCs w:val="20"/>
          <w:lang w:val="en-US"/>
        </w:rPr>
        <w:t>Russian Trading System” Stock Exchange governing the organization of trading on the securities market.</w:t>
      </w:r>
    </w:p>
    <w:p w:rsidR="00CF7DC3" w:rsidRPr="0040606E" w:rsidRDefault="00CF7DC3" w:rsidP="00CF7DC3">
      <w:pPr>
        <w:numPr>
          <w:ilvl w:val="1"/>
          <w:numId w:val="16"/>
        </w:numPr>
        <w:snapToGrid w:val="0"/>
        <w:spacing w:before="120"/>
        <w:jc w:val="both"/>
        <w:rPr>
          <w:rFonts w:ascii="Arial" w:hAnsi="Arial" w:cs="Arial"/>
          <w:sz w:val="20"/>
          <w:szCs w:val="20"/>
          <w:lang w:val="en-US"/>
        </w:rPr>
      </w:pPr>
      <w:r>
        <w:rPr>
          <w:rFonts w:ascii="Arial" w:hAnsi="Arial" w:cs="Arial"/>
          <w:sz w:val="20"/>
          <w:szCs w:val="20"/>
          <w:lang w:val="en-US"/>
        </w:rPr>
        <w:t>The Agreements executed before the Regulations effective date and being in effect as of this date shall remain in force and shall serve as a ground for the Exchange to render services of the organizer of trading following the procedure defined herein.</w:t>
      </w:r>
    </w:p>
    <w:p w:rsidR="00CF7DC3" w:rsidRDefault="00CF7DC3" w:rsidP="00CF7DC3">
      <w:pPr>
        <w:numPr>
          <w:ilvl w:val="1"/>
          <w:numId w:val="16"/>
        </w:numPr>
        <w:snapToGrid w:val="0"/>
        <w:spacing w:before="120"/>
        <w:jc w:val="both"/>
        <w:rPr>
          <w:rFonts w:ascii="Arial" w:hAnsi="Arial" w:cs="Arial"/>
          <w:sz w:val="20"/>
          <w:szCs w:val="20"/>
          <w:lang w:val="en-US"/>
        </w:rPr>
      </w:pPr>
      <w:r>
        <w:rPr>
          <w:rFonts w:ascii="Arial" w:hAnsi="Arial" w:cs="Arial"/>
          <w:sz w:val="20"/>
          <w:szCs w:val="20"/>
          <w:lang w:val="en-US"/>
        </w:rPr>
        <w:t>Amendments introduced into these Regulations and the Derivatives Rules shall apply to all Agreements executed before such amendments became effective.</w:t>
      </w:r>
    </w:p>
    <w:p w:rsidR="00CF7DC3" w:rsidRDefault="00CF7DC3" w:rsidP="00CF7DC3">
      <w:pPr>
        <w:pStyle w:val="a3"/>
        <w:ind w:right="-5"/>
        <w:jc w:val="right"/>
        <w:rPr>
          <w:lang w:val="en-US"/>
        </w:rPr>
      </w:pPr>
      <w:r>
        <w:rPr>
          <w:b w:val="0"/>
          <w:bCs w:val="0"/>
          <w:lang w:val="en-US"/>
        </w:rPr>
        <w:br w:type="page"/>
      </w:r>
      <w:r>
        <w:rPr>
          <w:b w:val="0"/>
          <w:bCs w:val="0"/>
          <w:lang w:val="en-US"/>
        </w:rPr>
        <w:lastRenderedPageBreak/>
        <w:t>Appendix No. 1</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egulation</w:t>
      </w:r>
      <w:r>
        <w:rPr>
          <w:b w:val="0"/>
          <w:lang w:val="en-US"/>
        </w:rPr>
        <w:t>s</w:t>
      </w:r>
      <w:r w:rsidRPr="003671C1">
        <w:rPr>
          <w:b w:val="0"/>
          <w:lang w:val="en-US"/>
        </w:rPr>
        <w:t xml:space="preserve">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3"/>
        <w:ind w:right="164"/>
        <w:jc w:val="both"/>
        <w:rPr>
          <w:lang w:val="en-US"/>
        </w:rPr>
      </w:pPr>
    </w:p>
    <w:p w:rsidR="00CF7DC3" w:rsidRDefault="00CF7DC3" w:rsidP="00CF7DC3">
      <w:pPr>
        <w:pStyle w:val="a3"/>
        <w:ind w:right="164"/>
        <w:jc w:val="both"/>
        <w:rPr>
          <w:b w:val="0"/>
          <w:bCs w:val="0"/>
          <w:lang w:val="en-US"/>
        </w:rPr>
      </w:pPr>
    </w:p>
    <w:p w:rsidR="00CF7DC3" w:rsidRPr="00BD6EDB" w:rsidRDefault="00CF7DC3" w:rsidP="00CF7DC3">
      <w:pPr>
        <w:pStyle w:val="1"/>
        <w:rPr>
          <w:b w:val="0"/>
          <w:u w:val="none"/>
          <w:lang w:val="en-US"/>
        </w:rPr>
      </w:pPr>
      <w:r w:rsidRPr="00BD6EDB">
        <w:rPr>
          <w:b w:val="0"/>
          <w:u w:val="none"/>
          <w:lang w:val="en-US"/>
        </w:rPr>
        <w:t xml:space="preserve">This application should be completed and submitted on the organization’s letterhead </w:t>
      </w: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pStyle w:val="120"/>
        <w:keepNext w:val="0"/>
        <w:rPr>
          <w:lang w:val="en-US"/>
        </w:rPr>
      </w:pPr>
    </w:p>
    <w:p w:rsidR="00CF7DC3" w:rsidRPr="00BD6EDB" w:rsidRDefault="00CF7DC3" w:rsidP="00CF7DC3">
      <w:pPr>
        <w:pStyle w:val="a3"/>
        <w:rPr>
          <w:b w:val="0"/>
          <w:lang w:val="en-US"/>
        </w:rPr>
      </w:pPr>
      <w:r w:rsidRPr="00BD6EDB">
        <w:rPr>
          <w:b w:val="0"/>
          <w:lang w:val="en-US"/>
        </w:rPr>
        <w:t>_________________, 20 _</w:t>
      </w:r>
    </w:p>
    <w:p w:rsidR="00CF7DC3" w:rsidRPr="004F6686" w:rsidRDefault="00CF7DC3" w:rsidP="00CF7DC3">
      <w:pPr>
        <w:jc w:val="center"/>
        <w:rPr>
          <w:rFonts w:ascii="Arial" w:hAnsi="Arial" w:cs="Arial"/>
          <w:b/>
          <w:bCs/>
          <w:sz w:val="20"/>
          <w:szCs w:val="20"/>
          <w:lang w:val="en-US"/>
        </w:rPr>
      </w:pPr>
    </w:p>
    <w:p w:rsidR="00CF7DC3" w:rsidRPr="004F6686" w:rsidRDefault="00CF7DC3" w:rsidP="00CF7DC3">
      <w:pPr>
        <w:jc w:val="center"/>
        <w:rPr>
          <w:rFonts w:ascii="Arial" w:hAnsi="Arial" w:cs="Arial"/>
          <w:b/>
          <w:bCs/>
          <w:sz w:val="20"/>
          <w:szCs w:val="20"/>
          <w:lang w:val="en-US"/>
        </w:rPr>
      </w:pPr>
    </w:p>
    <w:p w:rsidR="00CF7DC3" w:rsidRPr="004F6686"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r>
        <w:rPr>
          <w:rFonts w:ascii="Arial" w:hAnsi="Arial" w:cs="Arial"/>
          <w:b/>
          <w:bCs/>
          <w:sz w:val="20"/>
          <w:szCs w:val="20"/>
          <w:lang w:val="en-US"/>
        </w:rPr>
        <w:t>Application</w:t>
      </w:r>
    </w:p>
    <w:p w:rsidR="00CF7DC3" w:rsidRDefault="00CF7DC3" w:rsidP="00CF7DC3">
      <w:pPr>
        <w:jc w:val="center"/>
        <w:rPr>
          <w:rFonts w:ascii="Arial" w:hAnsi="Arial" w:cs="Arial"/>
          <w:b/>
          <w:bCs/>
          <w:sz w:val="20"/>
          <w:szCs w:val="20"/>
          <w:lang w:val="en-US"/>
        </w:rPr>
      </w:pPr>
      <w:proofErr w:type="gramStart"/>
      <w:r>
        <w:rPr>
          <w:rFonts w:ascii="Arial" w:hAnsi="Arial" w:cs="Arial"/>
          <w:b/>
          <w:bCs/>
          <w:sz w:val="20"/>
          <w:szCs w:val="20"/>
          <w:lang w:val="en-US"/>
        </w:rPr>
        <w:t>for</w:t>
      </w:r>
      <w:proofErr w:type="gramEnd"/>
      <w:r>
        <w:rPr>
          <w:rFonts w:ascii="Arial" w:hAnsi="Arial" w:cs="Arial"/>
          <w:b/>
          <w:bCs/>
          <w:sz w:val="20"/>
          <w:szCs w:val="20"/>
          <w:lang w:val="en-US"/>
        </w:rPr>
        <w:t xml:space="preserve"> FORTS Derivatives Market membership  </w:t>
      </w:r>
    </w:p>
    <w:p w:rsidR="00CF7DC3" w:rsidRDefault="00CF7DC3" w:rsidP="00CF7DC3">
      <w:pPr>
        <w:jc w:val="center"/>
        <w:rPr>
          <w:rFonts w:ascii="Arial" w:hAnsi="Arial" w:cs="Arial"/>
          <w:b/>
          <w:bCs/>
          <w:sz w:val="20"/>
          <w:szCs w:val="20"/>
          <w:lang w:val="en-US"/>
        </w:rPr>
      </w:pPr>
    </w:p>
    <w:p w:rsidR="00CF7DC3" w:rsidRDefault="00CF7DC3" w:rsidP="00CF7DC3">
      <w:pPr>
        <w:pStyle w:val="a8"/>
        <w:jc w:val="both"/>
        <w:rPr>
          <w:lang w:val="en-US"/>
        </w:rPr>
      </w:pPr>
      <w:r>
        <w:rPr>
          <w:lang w:val="en-US"/>
        </w:rPr>
        <w:t>We hereby request you to admit following the established procedure</w:t>
      </w:r>
    </w:p>
    <w:p w:rsidR="00CF7DC3" w:rsidRDefault="00CF7DC3" w:rsidP="00CF7DC3">
      <w:pPr>
        <w:jc w:val="center"/>
        <w:rPr>
          <w:rFonts w:ascii="Arial" w:hAnsi="Arial" w:cs="Arial"/>
          <w:sz w:val="20"/>
          <w:szCs w:val="20"/>
          <w:lang w:val="en-US"/>
        </w:rPr>
      </w:pPr>
    </w:p>
    <w:p w:rsidR="00CF7DC3" w:rsidRDefault="00CF7DC3" w:rsidP="00CF7DC3">
      <w:pPr>
        <w:pBdr>
          <w:bottom w:val="single" w:sz="4" w:space="1" w:color="auto"/>
        </w:pBdr>
        <w:jc w:val="center"/>
        <w:rPr>
          <w:rFonts w:ascii="Arial" w:hAnsi="Arial" w:cs="Arial"/>
          <w:i/>
          <w:iCs/>
          <w:sz w:val="20"/>
          <w:szCs w:val="20"/>
          <w:lang w:val="en-US"/>
        </w:rPr>
      </w:pPr>
      <w:proofErr w:type="gramStart"/>
      <w:r>
        <w:rPr>
          <w:rFonts w:ascii="Arial" w:hAnsi="Arial" w:cs="Arial"/>
          <w:i/>
          <w:iCs/>
          <w:sz w:val="20"/>
          <w:szCs w:val="20"/>
          <w:lang w:val="en-US"/>
        </w:rPr>
        <w:t>full</w:t>
      </w:r>
      <w:proofErr w:type="gramEnd"/>
      <w:r>
        <w:rPr>
          <w:rFonts w:ascii="Arial" w:hAnsi="Arial" w:cs="Arial"/>
          <w:i/>
          <w:iCs/>
          <w:sz w:val="20"/>
          <w:szCs w:val="20"/>
          <w:lang w:val="en-US"/>
        </w:rPr>
        <w:t xml:space="preserve"> name of the organization indicating its legal form of business</w:t>
      </w:r>
    </w:p>
    <w:p w:rsidR="00CF7DC3" w:rsidRDefault="00CF7DC3" w:rsidP="00CF7DC3">
      <w:pPr>
        <w:jc w:val="center"/>
        <w:rPr>
          <w:rFonts w:ascii="Arial" w:hAnsi="Arial" w:cs="Arial"/>
          <w:sz w:val="20"/>
          <w:szCs w:val="20"/>
          <w:lang w:val="en-US"/>
        </w:rPr>
      </w:pPr>
    </w:p>
    <w:p w:rsidR="00CF7DC3" w:rsidRDefault="00CF7DC3" w:rsidP="00CF7DC3">
      <w:pPr>
        <w:jc w:val="both"/>
        <w:rPr>
          <w:rFonts w:ascii="Arial" w:hAnsi="Arial" w:cs="Arial"/>
          <w:sz w:val="20"/>
          <w:szCs w:val="20"/>
          <w:lang w:val="en-US"/>
        </w:rPr>
      </w:pPr>
      <w:proofErr w:type="gramStart"/>
      <w:r>
        <w:rPr>
          <w:rFonts w:ascii="Arial" w:hAnsi="Arial" w:cs="Arial"/>
          <w:sz w:val="20"/>
          <w:szCs w:val="20"/>
          <w:lang w:val="en-US"/>
        </w:rPr>
        <w:t>and</w:t>
      </w:r>
      <w:proofErr w:type="gramEnd"/>
      <w:r>
        <w:rPr>
          <w:rFonts w:ascii="Arial" w:hAnsi="Arial" w:cs="Arial"/>
          <w:sz w:val="20"/>
          <w:szCs w:val="20"/>
          <w:lang w:val="en-US"/>
        </w:rPr>
        <w:t xml:space="preserve"> to register </w:t>
      </w:r>
    </w:p>
    <w:p w:rsidR="00CF7DC3" w:rsidRDefault="00CF7DC3" w:rsidP="00CF7DC3">
      <w:pPr>
        <w:jc w:val="both"/>
        <w:rPr>
          <w:rFonts w:ascii="Arial" w:hAnsi="Arial" w:cs="Arial"/>
          <w:sz w:val="20"/>
          <w:szCs w:val="20"/>
          <w:lang w:val="en-US"/>
        </w:rPr>
      </w:pPr>
    </w:p>
    <w:p w:rsidR="00CF7DC3" w:rsidRDefault="00CF7DC3" w:rsidP="00CF7DC3">
      <w:pPr>
        <w:pBdr>
          <w:bottom w:val="single" w:sz="4" w:space="1" w:color="auto"/>
        </w:pBdr>
        <w:jc w:val="center"/>
        <w:rPr>
          <w:rFonts w:ascii="Arial" w:hAnsi="Arial" w:cs="Arial"/>
          <w:i/>
          <w:iCs/>
          <w:sz w:val="20"/>
          <w:szCs w:val="20"/>
          <w:lang w:val="en-US"/>
        </w:rPr>
      </w:pPr>
      <w:proofErr w:type="gramStart"/>
      <w:r>
        <w:rPr>
          <w:rFonts w:ascii="Arial" w:hAnsi="Arial" w:cs="Arial"/>
          <w:i/>
          <w:iCs/>
          <w:sz w:val="20"/>
          <w:szCs w:val="20"/>
          <w:lang w:val="en-US"/>
        </w:rPr>
        <w:t>full</w:t>
      </w:r>
      <w:proofErr w:type="gramEnd"/>
      <w:r>
        <w:rPr>
          <w:rFonts w:ascii="Arial" w:hAnsi="Arial" w:cs="Arial"/>
          <w:i/>
          <w:iCs/>
          <w:sz w:val="20"/>
          <w:szCs w:val="20"/>
          <w:lang w:val="en-US"/>
        </w:rPr>
        <w:t xml:space="preserve"> name of the organization indicating its legal form of business</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proofErr w:type="gramStart"/>
      <w:r>
        <w:rPr>
          <w:rFonts w:ascii="Arial" w:hAnsi="Arial" w:cs="Arial"/>
          <w:sz w:val="20"/>
          <w:szCs w:val="20"/>
          <w:lang w:val="en-US"/>
        </w:rPr>
        <w:t>as</w:t>
      </w:r>
      <w:proofErr w:type="gramEnd"/>
      <w:r>
        <w:rPr>
          <w:rFonts w:ascii="Arial" w:hAnsi="Arial" w:cs="Arial"/>
          <w:sz w:val="20"/>
          <w:szCs w:val="20"/>
          <w:lang w:val="en-US"/>
        </w:rPr>
        <w:t>:</w:t>
      </w:r>
    </w:p>
    <w:p w:rsidR="00CF7DC3" w:rsidRPr="007936EC" w:rsidRDefault="00CF7DC3" w:rsidP="00CF7DC3">
      <w:pPr>
        <w:numPr>
          <w:ilvl w:val="0"/>
          <w:numId w:val="20"/>
        </w:numPr>
        <w:jc w:val="both"/>
        <w:rPr>
          <w:rFonts w:ascii="Arial" w:hAnsi="Arial" w:cs="Arial"/>
          <w:sz w:val="20"/>
          <w:szCs w:val="20"/>
          <w:lang w:eastAsia="x-none"/>
        </w:rPr>
      </w:pPr>
      <w:r>
        <w:rPr>
          <w:rFonts w:ascii="Arial" w:hAnsi="Arial" w:cs="Arial"/>
          <w:sz w:val="20"/>
          <w:szCs w:val="20"/>
          <w:lang w:val="en-US" w:eastAsia="x-none"/>
        </w:rPr>
        <w:t>a General Clearing Member</w:t>
      </w:r>
    </w:p>
    <w:p w:rsidR="00CF7DC3" w:rsidRPr="00C60E14" w:rsidRDefault="00CF7DC3" w:rsidP="00CF7DC3">
      <w:pPr>
        <w:numPr>
          <w:ilvl w:val="0"/>
          <w:numId w:val="20"/>
        </w:numPr>
        <w:jc w:val="both"/>
        <w:rPr>
          <w:rFonts w:ascii="Arial" w:hAnsi="Arial" w:cs="Arial"/>
          <w:sz w:val="20"/>
          <w:szCs w:val="20"/>
          <w:lang w:val="en-US" w:eastAsia="x-none"/>
        </w:rPr>
      </w:pPr>
      <w:r>
        <w:rPr>
          <w:rFonts w:ascii="Arial" w:hAnsi="Arial" w:cs="Arial"/>
          <w:sz w:val="20"/>
          <w:szCs w:val="20"/>
          <w:lang w:val="en-US" w:eastAsia="x-none"/>
        </w:rPr>
        <w:t>a Special Clearing Member of the Securities section</w:t>
      </w:r>
      <w:r w:rsidRPr="00C60E14">
        <w:rPr>
          <w:rFonts w:ascii="Arial" w:hAnsi="Arial" w:cs="Arial"/>
          <w:sz w:val="20"/>
          <w:szCs w:val="20"/>
          <w:lang w:val="en-US" w:eastAsia="x-none"/>
        </w:rPr>
        <w:t xml:space="preserve"> </w:t>
      </w:r>
    </w:p>
    <w:p w:rsidR="00CF7DC3" w:rsidRPr="00C60E14" w:rsidRDefault="00CF7DC3" w:rsidP="00CF7DC3">
      <w:pPr>
        <w:numPr>
          <w:ilvl w:val="0"/>
          <w:numId w:val="20"/>
        </w:numPr>
        <w:jc w:val="both"/>
        <w:rPr>
          <w:rFonts w:ascii="Arial" w:hAnsi="Arial" w:cs="Arial"/>
          <w:sz w:val="20"/>
          <w:szCs w:val="20"/>
          <w:lang w:val="en-US" w:eastAsia="x-none"/>
        </w:rPr>
      </w:pPr>
      <w:r>
        <w:rPr>
          <w:rFonts w:ascii="Arial" w:hAnsi="Arial" w:cs="Arial"/>
          <w:sz w:val="20"/>
          <w:szCs w:val="20"/>
          <w:lang w:val="en-US" w:eastAsia="x-none"/>
        </w:rPr>
        <w:t>a Special Clearing Member of the Money section</w:t>
      </w:r>
      <w:r w:rsidRPr="00C60E14">
        <w:rPr>
          <w:rFonts w:ascii="Arial" w:hAnsi="Arial" w:cs="Arial"/>
          <w:sz w:val="20"/>
          <w:szCs w:val="20"/>
          <w:lang w:val="en-US" w:eastAsia="x-none"/>
        </w:rPr>
        <w:t xml:space="preserve"> </w:t>
      </w:r>
    </w:p>
    <w:p w:rsidR="00CF7DC3" w:rsidRPr="007936EC" w:rsidRDefault="00CF7DC3" w:rsidP="00CF7DC3">
      <w:pPr>
        <w:numPr>
          <w:ilvl w:val="0"/>
          <w:numId w:val="20"/>
        </w:numPr>
        <w:jc w:val="both"/>
        <w:rPr>
          <w:rFonts w:ascii="Arial" w:hAnsi="Arial" w:cs="Arial"/>
          <w:sz w:val="20"/>
          <w:szCs w:val="20"/>
          <w:lang w:val="x-none" w:eastAsia="x-none"/>
        </w:rPr>
      </w:pPr>
      <w:proofErr w:type="gramStart"/>
      <w:r>
        <w:rPr>
          <w:rFonts w:ascii="Arial" w:hAnsi="Arial" w:cs="Arial"/>
          <w:sz w:val="20"/>
          <w:szCs w:val="20"/>
          <w:lang w:val="en-US" w:eastAsia="x-none"/>
        </w:rPr>
        <w:t>a</w:t>
      </w:r>
      <w:proofErr w:type="gramEnd"/>
      <w:r>
        <w:rPr>
          <w:rFonts w:ascii="Arial" w:hAnsi="Arial" w:cs="Arial"/>
          <w:sz w:val="20"/>
          <w:szCs w:val="20"/>
          <w:lang w:val="en-US" w:eastAsia="x-none"/>
        </w:rPr>
        <w:t xml:space="preserve"> Special Clearing Member of the Commodities section.</w:t>
      </w:r>
      <w:r w:rsidRPr="007936EC">
        <w:rPr>
          <w:rFonts w:ascii="Arial" w:hAnsi="Arial" w:cs="Arial"/>
          <w:sz w:val="20"/>
          <w:szCs w:val="20"/>
          <w:lang w:val="x-none" w:eastAsia="x-none"/>
        </w:rPr>
        <w:t xml:space="preserve"> </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proofErr w:type="gramStart"/>
      <w:r>
        <w:rPr>
          <w:rFonts w:ascii="Arial" w:hAnsi="Arial" w:cs="Arial"/>
          <w:sz w:val="20"/>
          <w:szCs w:val="20"/>
          <w:lang w:val="en-US"/>
        </w:rPr>
        <w:t>as</w:t>
      </w:r>
      <w:proofErr w:type="gramEnd"/>
      <w:r>
        <w:rPr>
          <w:rFonts w:ascii="Arial" w:hAnsi="Arial" w:cs="Arial"/>
          <w:sz w:val="20"/>
          <w:szCs w:val="20"/>
          <w:lang w:val="en-US"/>
        </w:rPr>
        <w:t xml:space="preserve"> a trading participant of the FORTS Derivatives Market.</w:t>
      </w:r>
    </w:p>
    <w:p w:rsidR="00CF7DC3" w:rsidRDefault="00CF7DC3" w:rsidP="00CF7DC3">
      <w:pPr>
        <w:jc w:val="both"/>
        <w:rPr>
          <w:rFonts w:ascii="Arial" w:hAnsi="Arial" w:cs="Arial"/>
          <w:sz w:val="20"/>
          <w:szCs w:val="20"/>
          <w:lang w:val="en-US"/>
        </w:rPr>
      </w:pPr>
    </w:p>
    <w:p w:rsidR="00CF7DC3" w:rsidRDefault="00CF7DC3" w:rsidP="00CF7DC3">
      <w:pPr>
        <w:pStyle w:val="34"/>
        <w:rPr>
          <w:lang w:val="en-US"/>
        </w:rPr>
      </w:pPr>
      <w:r>
        <w:rPr>
          <w:lang w:val="en-US"/>
        </w:rPr>
        <w:t>We undertake to observe the requirements of the Exchange’s Derivatives Rules and other internal documents of the Moscow Exchange governing rendering services on the FORTS Derivatives Market</w:t>
      </w:r>
      <w:proofErr w:type="gramStart"/>
      <w:r>
        <w:rPr>
          <w:lang w:val="en-US"/>
        </w:rPr>
        <w:t>,  Rules</w:t>
      </w:r>
      <w:proofErr w:type="gramEnd"/>
      <w:r>
        <w:rPr>
          <w:lang w:val="en-US"/>
        </w:rPr>
        <w:t xml:space="preserve"> for performing clearing operations by </w:t>
      </w:r>
      <w:r w:rsidRPr="00C60E14">
        <w:rPr>
          <w:lang w:val="en-US"/>
        </w:rPr>
        <w:t>CJSC JSCB National Clearing Centre</w:t>
      </w:r>
      <w:r>
        <w:rPr>
          <w:lang w:val="en-US"/>
        </w:rPr>
        <w:t xml:space="preserve"> on the derivatives and securities markets as well as the procedure for clearing of trades executed on the FORTS Derivatives Market.</w:t>
      </w:r>
    </w:p>
    <w:p w:rsidR="00CF7DC3" w:rsidRDefault="00CF7DC3" w:rsidP="00CF7DC3">
      <w:pPr>
        <w:pStyle w:val="a3"/>
        <w:spacing w:line="360" w:lineRule="auto"/>
        <w:rPr>
          <w:lang w:val="en-US"/>
        </w:rPr>
      </w:pPr>
    </w:p>
    <w:p w:rsidR="00CF7DC3" w:rsidRPr="007A03C6" w:rsidRDefault="00CF7DC3" w:rsidP="00CF7DC3">
      <w:pPr>
        <w:rPr>
          <w:rFonts w:ascii="Arial" w:hAnsi="Arial" w:cs="Arial"/>
          <w:b/>
          <w:sz w:val="20"/>
          <w:szCs w:val="20"/>
          <w:lang w:val="en-US"/>
        </w:rPr>
      </w:pPr>
      <w:r w:rsidRPr="007A03C6">
        <w:rPr>
          <w:rFonts w:ascii="Arial" w:hAnsi="Arial" w:cs="Arial"/>
          <w:b/>
          <w:sz w:val="20"/>
          <w:szCs w:val="20"/>
          <w:lang w:val="en-US"/>
        </w:rPr>
        <w:t xml:space="preserve">We hereby confirm that all the documents and information submitted for admission to membership of the </w:t>
      </w:r>
      <w:r>
        <w:rPr>
          <w:rFonts w:ascii="Arial" w:hAnsi="Arial" w:cs="Arial"/>
          <w:b/>
          <w:sz w:val="20"/>
          <w:szCs w:val="20"/>
          <w:lang w:val="en-US"/>
        </w:rPr>
        <w:t xml:space="preserve">FORTS </w:t>
      </w:r>
      <w:r w:rsidRPr="007A03C6">
        <w:rPr>
          <w:rFonts w:ascii="Arial" w:hAnsi="Arial" w:cs="Arial"/>
          <w:b/>
          <w:sz w:val="20"/>
          <w:szCs w:val="20"/>
          <w:lang w:val="en-US"/>
        </w:rPr>
        <w:t>Derivatives Market are complete and true.</w:t>
      </w: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rPr>
          <w:rFonts w:ascii="Arial" w:hAnsi="Arial" w:cs="Arial"/>
          <w:lang w:val="en-US"/>
        </w:rPr>
      </w:pPr>
      <w:r>
        <w:rPr>
          <w:rFonts w:ascii="Arial" w:hAnsi="Arial" w:cs="Arial"/>
          <w:sz w:val="20"/>
          <w:szCs w:val="20"/>
          <w:lang w:val="en-US"/>
        </w:rPr>
        <w:t>Full name of the chief executive officer</w:t>
      </w:r>
    </w:p>
    <w:p w:rsidR="00CF7DC3" w:rsidRDefault="00CF7DC3" w:rsidP="00CF7DC3">
      <w:pPr>
        <w:rPr>
          <w:rFonts w:ascii="Arial" w:hAnsi="Arial" w:cs="Arial"/>
          <w:sz w:val="20"/>
          <w:szCs w:val="20"/>
          <w:lang w:val="en-US"/>
        </w:rPr>
      </w:pPr>
      <w:r>
        <w:rPr>
          <w:rFonts w:ascii="Arial" w:hAnsi="Arial" w:cs="Arial"/>
          <w:sz w:val="20"/>
          <w:szCs w:val="20"/>
          <w:lang w:val="en-US"/>
        </w:rPr>
        <w:t>Position</w:t>
      </w:r>
    </w:p>
    <w:p w:rsidR="00CF7DC3" w:rsidRDefault="00CF7DC3" w:rsidP="00CF7DC3">
      <w:pPr>
        <w:rPr>
          <w:rFonts w:ascii="Arial" w:hAnsi="Arial" w:cs="Arial"/>
          <w:sz w:val="20"/>
          <w:szCs w:val="20"/>
          <w:lang w:val="en-US"/>
        </w:rPr>
      </w:pPr>
      <w:r>
        <w:rPr>
          <w:rFonts w:ascii="Arial" w:hAnsi="Arial" w:cs="Arial"/>
          <w:sz w:val="20"/>
          <w:szCs w:val="20"/>
          <w:lang w:val="en-US"/>
        </w:rPr>
        <w:t>Signature, seal</w:t>
      </w:r>
    </w:p>
    <w:p w:rsidR="00CF7DC3" w:rsidRDefault="00CF7DC3" w:rsidP="00CF7DC3">
      <w:pPr>
        <w:pStyle w:val="a3"/>
        <w:ind w:right="-5"/>
        <w:jc w:val="right"/>
        <w:rPr>
          <w:lang w:val="en-US"/>
        </w:rPr>
      </w:pPr>
      <w:r>
        <w:rPr>
          <w:lang w:val="en-US"/>
        </w:rPr>
        <w:br w:type="page"/>
      </w:r>
      <w:r>
        <w:rPr>
          <w:b w:val="0"/>
          <w:bCs w:val="0"/>
          <w:lang w:val="en-US"/>
        </w:rPr>
        <w:lastRenderedPageBreak/>
        <w:t>Appendix No. 2</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both"/>
        <w:rPr>
          <w:b w:val="0"/>
          <w:bCs w:val="0"/>
          <w:lang w:val="en-US"/>
        </w:rPr>
      </w:pPr>
    </w:p>
    <w:p w:rsidR="00CF7DC3" w:rsidRPr="005D2D45" w:rsidRDefault="00CF7DC3" w:rsidP="00CF7DC3">
      <w:pPr>
        <w:pStyle w:val="a3"/>
        <w:ind w:right="-5"/>
        <w:jc w:val="right"/>
        <w:rPr>
          <w:bCs w:val="0"/>
          <w:lang w:val="en-US"/>
        </w:rPr>
      </w:pPr>
    </w:p>
    <w:p w:rsidR="00CF7DC3" w:rsidRPr="005D2D45" w:rsidRDefault="00CF7DC3" w:rsidP="00CF7DC3">
      <w:pPr>
        <w:pStyle w:val="a3"/>
        <w:ind w:right="-5"/>
        <w:jc w:val="center"/>
        <w:rPr>
          <w:bCs w:val="0"/>
          <w:lang w:val="en-US"/>
        </w:rPr>
      </w:pPr>
      <w:r w:rsidRPr="005D2D45">
        <w:rPr>
          <w:bCs w:val="0"/>
          <w:lang w:val="en-US"/>
        </w:rPr>
        <w:t xml:space="preserve">The list of documents to be submitted by </w:t>
      </w:r>
      <w:r>
        <w:rPr>
          <w:bCs w:val="0"/>
          <w:lang w:val="en-US"/>
        </w:rPr>
        <w:t>an</w:t>
      </w:r>
      <w:r w:rsidRPr="005D2D45">
        <w:rPr>
          <w:bCs w:val="0"/>
          <w:lang w:val="en-US"/>
        </w:rPr>
        <w:t xml:space="preserve"> Applicant for the membership </w:t>
      </w:r>
    </w:p>
    <w:p w:rsidR="00CF7DC3" w:rsidRDefault="00CF7DC3" w:rsidP="00CF7DC3">
      <w:pPr>
        <w:pStyle w:val="a3"/>
        <w:ind w:right="-5"/>
        <w:jc w:val="center"/>
        <w:rPr>
          <w:bCs w:val="0"/>
          <w:lang w:val="en-US"/>
        </w:rPr>
      </w:pPr>
      <w:proofErr w:type="gramStart"/>
      <w:r w:rsidRPr="005D2D45">
        <w:rPr>
          <w:bCs w:val="0"/>
          <w:lang w:val="en-US"/>
        </w:rPr>
        <w:t>of</w:t>
      </w:r>
      <w:proofErr w:type="gramEnd"/>
      <w:r w:rsidRPr="005D2D45">
        <w:rPr>
          <w:bCs w:val="0"/>
          <w:lang w:val="en-US"/>
        </w:rPr>
        <w:t xml:space="preserve"> the FORTS Derivatives Market </w:t>
      </w:r>
    </w:p>
    <w:p w:rsidR="00CF7DC3" w:rsidRPr="00185D8F" w:rsidRDefault="00CF7DC3" w:rsidP="00CF7DC3">
      <w:pPr>
        <w:pStyle w:val="a3"/>
        <w:ind w:left="720" w:right="-5"/>
        <w:rPr>
          <w:b w:val="0"/>
          <w:bCs w:val="0"/>
          <w:lang w:val="en-US"/>
        </w:rPr>
      </w:pPr>
    </w:p>
    <w:p w:rsidR="00CF7DC3" w:rsidRPr="00185D8F" w:rsidRDefault="00CF7DC3" w:rsidP="00CF7DC3">
      <w:pPr>
        <w:pStyle w:val="a3"/>
        <w:ind w:left="720" w:right="-5"/>
        <w:rPr>
          <w:b w:val="0"/>
          <w:bCs w:val="0"/>
          <w:lang w:val="en-US"/>
        </w:rPr>
      </w:pPr>
    </w:p>
    <w:p w:rsidR="00CF7DC3" w:rsidRPr="00E35639" w:rsidRDefault="00CF7DC3" w:rsidP="00CF7DC3">
      <w:pPr>
        <w:pStyle w:val="a3"/>
        <w:numPr>
          <w:ilvl w:val="0"/>
          <w:numId w:val="21"/>
        </w:numPr>
        <w:snapToGrid w:val="0"/>
        <w:ind w:right="-5"/>
        <w:jc w:val="both"/>
        <w:rPr>
          <w:b w:val="0"/>
          <w:bCs w:val="0"/>
          <w:lang w:val="en-US"/>
        </w:rPr>
      </w:pPr>
      <w:r w:rsidRPr="00185D8F">
        <w:rPr>
          <w:b w:val="0"/>
          <w:lang w:val="en-US"/>
        </w:rPr>
        <w:t xml:space="preserve">Application for membership of the </w:t>
      </w:r>
      <w:r>
        <w:rPr>
          <w:b w:val="0"/>
          <w:lang w:val="en-US"/>
        </w:rPr>
        <w:t>FORTS Derivatives Market competed on accordance with the form set forth in the Appendix 1 to the Regulations;</w:t>
      </w:r>
    </w:p>
    <w:p w:rsidR="00CF7DC3" w:rsidRPr="008703F1" w:rsidRDefault="00CF7DC3" w:rsidP="00CF7DC3">
      <w:pPr>
        <w:pStyle w:val="a3"/>
        <w:numPr>
          <w:ilvl w:val="0"/>
          <w:numId w:val="21"/>
        </w:numPr>
        <w:snapToGrid w:val="0"/>
        <w:ind w:right="-5"/>
        <w:jc w:val="both"/>
        <w:rPr>
          <w:b w:val="0"/>
          <w:bCs w:val="0"/>
          <w:lang w:val="en-US"/>
        </w:rPr>
      </w:pPr>
      <w:r>
        <w:rPr>
          <w:b w:val="0"/>
          <w:lang w:val="en-US"/>
        </w:rPr>
        <w:t xml:space="preserve">The </w:t>
      </w:r>
      <w:r w:rsidRPr="00F43693">
        <w:rPr>
          <w:b w:val="0"/>
          <w:lang w:val="en-US"/>
        </w:rPr>
        <w:t>service a</w:t>
      </w:r>
      <w:r>
        <w:rPr>
          <w:b w:val="0"/>
          <w:lang w:val="en-US"/>
        </w:rPr>
        <w:t>greement on organized trading on the FORTS Derivatives Market executed in accordance with the form set forth in the Appendix 3 to the Regulations. The Agreement shall be executed in two original copies;</w:t>
      </w:r>
    </w:p>
    <w:p w:rsidR="00CF7DC3" w:rsidRDefault="00CF7DC3" w:rsidP="00CF7DC3">
      <w:pPr>
        <w:pStyle w:val="a3"/>
        <w:numPr>
          <w:ilvl w:val="0"/>
          <w:numId w:val="21"/>
        </w:numPr>
        <w:snapToGrid w:val="0"/>
        <w:ind w:right="-5"/>
        <w:jc w:val="both"/>
        <w:rPr>
          <w:b w:val="0"/>
          <w:bCs w:val="0"/>
          <w:lang w:val="en-US"/>
        </w:rPr>
      </w:pPr>
      <w:r w:rsidRPr="008703F1">
        <w:rPr>
          <w:b w:val="0"/>
          <w:bCs w:val="0"/>
          <w:lang w:val="en-US"/>
        </w:rPr>
        <w:t xml:space="preserve"> </w:t>
      </w:r>
      <w:r>
        <w:rPr>
          <w:b w:val="0"/>
          <w:bCs w:val="0"/>
          <w:lang w:val="en-US"/>
        </w:rPr>
        <w:t>Duly notarized copies of constitutive documents  (with all amendments and supplements thereto);</w:t>
      </w:r>
    </w:p>
    <w:p w:rsidR="00CF7DC3" w:rsidRPr="00695669" w:rsidRDefault="00CF7DC3" w:rsidP="00CF7DC3">
      <w:pPr>
        <w:pStyle w:val="a3"/>
        <w:numPr>
          <w:ilvl w:val="0"/>
          <w:numId w:val="21"/>
        </w:numPr>
        <w:snapToGrid w:val="0"/>
        <w:ind w:right="-5"/>
        <w:jc w:val="both"/>
        <w:rPr>
          <w:b w:val="0"/>
          <w:bCs w:val="0"/>
          <w:lang w:val="en-US"/>
        </w:rPr>
      </w:pPr>
      <w:r w:rsidRPr="008703F1">
        <w:rPr>
          <w:b w:val="0"/>
          <w:lang w:val="en-US"/>
        </w:rPr>
        <w:t>Duly notarized cop</w:t>
      </w:r>
      <w:r>
        <w:rPr>
          <w:b w:val="0"/>
          <w:lang w:val="en-US"/>
        </w:rPr>
        <w:t>ies</w:t>
      </w:r>
      <w:r w:rsidRPr="008703F1">
        <w:rPr>
          <w:b w:val="0"/>
          <w:lang w:val="en-US"/>
        </w:rPr>
        <w:t xml:space="preserve"> of the certificate</w:t>
      </w:r>
      <w:r>
        <w:rPr>
          <w:b w:val="0"/>
          <w:lang w:val="en-US"/>
        </w:rPr>
        <w:t>s of entries</w:t>
      </w:r>
      <w:r w:rsidRPr="008703F1">
        <w:rPr>
          <w:b w:val="0"/>
          <w:lang w:val="en-US"/>
        </w:rPr>
        <w:t xml:space="preserve"> into the Unified State Register of Legal Entities issued by the authorized</w:t>
      </w:r>
      <w:r>
        <w:rPr>
          <w:b w:val="0"/>
          <w:lang w:val="en-US"/>
        </w:rPr>
        <w:t xml:space="preserve"> agency carrying out the state registration of legal entities, and certifying the fact of introduction of entries on the state registration of the legal entity </w:t>
      </w:r>
      <w:r w:rsidRPr="008703F1">
        <w:rPr>
          <w:b w:val="0"/>
          <w:lang w:val="en-US"/>
        </w:rPr>
        <w:t>into the Unified State Register of Legal Entities</w:t>
      </w:r>
      <w:r>
        <w:rPr>
          <w:b w:val="0"/>
          <w:lang w:val="en-US"/>
        </w:rPr>
        <w:t xml:space="preserve"> (or on legal entities registered before July 01, 2002) as well as entries on state registration of amendments introduced to the constitutive documents of the organization (including in case of introducing an entry on the state registration of a new version of the constitutive documents);</w:t>
      </w:r>
    </w:p>
    <w:p w:rsidR="00CF7DC3" w:rsidRPr="00695669" w:rsidRDefault="00CF7DC3" w:rsidP="00CF7DC3">
      <w:pPr>
        <w:pStyle w:val="a3"/>
        <w:numPr>
          <w:ilvl w:val="0"/>
          <w:numId w:val="21"/>
        </w:numPr>
        <w:snapToGrid w:val="0"/>
        <w:ind w:right="-5"/>
        <w:jc w:val="both"/>
        <w:rPr>
          <w:b w:val="0"/>
          <w:bCs w:val="0"/>
          <w:lang w:val="en-US"/>
        </w:rPr>
      </w:pPr>
      <w:r w:rsidRPr="00695669">
        <w:rPr>
          <w:b w:val="0"/>
          <w:lang w:val="en-US"/>
        </w:rPr>
        <w:t>duly notarized copy of the document certifying registration with the tax authority</w:t>
      </w:r>
      <w:r>
        <w:rPr>
          <w:b w:val="0"/>
          <w:lang w:val="en-US"/>
        </w:rPr>
        <w:t>;</w:t>
      </w:r>
    </w:p>
    <w:p w:rsidR="00CF7DC3" w:rsidRPr="00695669" w:rsidRDefault="00CF7DC3" w:rsidP="00CF7DC3">
      <w:pPr>
        <w:pStyle w:val="a3"/>
        <w:numPr>
          <w:ilvl w:val="0"/>
          <w:numId w:val="21"/>
        </w:numPr>
        <w:snapToGrid w:val="0"/>
        <w:ind w:right="-5"/>
        <w:jc w:val="both"/>
        <w:rPr>
          <w:b w:val="0"/>
          <w:bCs w:val="0"/>
          <w:lang w:val="en-US"/>
        </w:rPr>
      </w:pPr>
      <w:r w:rsidRPr="00695669">
        <w:rPr>
          <w:b w:val="0"/>
          <w:lang w:val="en-US"/>
        </w:rPr>
        <w:t>duly notarized copy</w:t>
      </w:r>
      <w:r>
        <w:rPr>
          <w:b w:val="0"/>
          <w:lang w:val="en-US"/>
        </w:rPr>
        <w:t xml:space="preserve"> of the information letter on assigning statistical codes or copy certified by the signature of the authorized person and the stamp of the legal entity;</w:t>
      </w:r>
    </w:p>
    <w:p w:rsidR="00CF7DC3" w:rsidRPr="00510138" w:rsidRDefault="00CF7DC3" w:rsidP="00CF7DC3">
      <w:pPr>
        <w:pStyle w:val="a3"/>
        <w:numPr>
          <w:ilvl w:val="0"/>
          <w:numId w:val="21"/>
        </w:numPr>
        <w:snapToGrid w:val="0"/>
        <w:ind w:right="-5"/>
        <w:jc w:val="both"/>
        <w:rPr>
          <w:b w:val="0"/>
          <w:bCs w:val="0"/>
          <w:lang w:val="en-US"/>
        </w:rPr>
      </w:pPr>
      <w:r w:rsidRPr="00695669">
        <w:rPr>
          <w:b w:val="0"/>
          <w:lang w:val="en-US"/>
        </w:rPr>
        <w:t>duly notarized cop</w:t>
      </w:r>
      <w:r>
        <w:rPr>
          <w:b w:val="0"/>
          <w:lang w:val="en-US"/>
        </w:rPr>
        <w:t>ies of all licenses issued by the Central Bank  of the Russian Federation (for credit institutions);</w:t>
      </w:r>
    </w:p>
    <w:p w:rsidR="00CF7DC3" w:rsidRPr="00510138" w:rsidRDefault="00CF7DC3" w:rsidP="00CF7DC3">
      <w:pPr>
        <w:pStyle w:val="a3"/>
        <w:numPr>
          <w:ilvl w:val="0"/>
          <w:numId w:val="21"/>
        </w:numPr>
        <w:snapToGrid w:val="0"/>
        <w:ind w:right="-5"/>
        <w:jc w:val="both"/>
        <w:rPr>
          <w:b w:val="0"/>
          <w:bCs w:val="0"/>
          <w:lang w:val="en-US"/>
        </w:rPr>
      </w:pPr>
      <w:r w:rsidRPr="00695669">
        <w:rPr>
          <w:b w:val="0"/>
          <w:lang w:val="en-US"/>
        </w:rPr>
        <w:t xml:space="preserve">duly notarized </w:t>
      </w:r>
      <w:r w:rsidRPr="00510138">
        <w:rPr>
          <w:b w:val="0"/>
          <w:lang w:val="en-US"/>
        </w:rPr>
        <w:t>copies of licenses of professional market participants authorizing the license holder act as a broker, dealer and/or asset manager</w:t>
      </w:r>
      <w:r>
        <w:rPr>
          <w:b w:val="0"/>
          <w:lang w:val="en-US"/>
        </w:rPr>
        <w:t xml:space="preserve"> (in order to be admitted to trading in the Securities section and/or Money section of the FORTS Derivatives Market)</w:t>
      </w:r>
      <w:r w:rsidRPr="00510138">
        <w:rPr>
          <w:b w:val="0"/>
          <w:lang w:val="en-US"/>
        </w:rPr>
        <w:t>;</w:t>
      </w:r>
    </w:p>
    <w:p w:rsidR="00CF7DC3" w:rsidRPr="00510138" w:rsidRDefault="00CF7DC3" w:rsidP="00CF7DC3">
      <w:pPr>
        <w:pStyle w:val="a3"/>
        <w:numPr>
          <w:ilvl w:val="0"/>
          <w:numId w:val="21"/>
        </w:numPr>
        <w:snapToGrid w:val="0"/>
        <w:ind w:right="-5"/>
        <w:jc w:val="both"/>
        <w:rPr>
          <w:b w:val="0"/>
          <w:bCs w:val="0"/>
          <w:lang w:val="en-US"/>
        </w:rPr>
      </w:pPr>
      <w:r w:rsidRPr="00695669">
        <w:rPr>
          <w:b w:val="0"/>
          <w:lang w:val="en-US"/>
        </w:rPr>
        <w:t xml:space="preserve">duly notarized </w:t>
      </w:r>
      <w:r w:rsidRPr="00510138">
        <w:rPr>
          <w:b w:val="0"/>
          <w:lang w:val="en-US"/>
        </w:rPr>
        <w:t>copy of an</w:t>
      </w:r>
      <w:r w:rsidRPr="00510138">
        <w:rPr>
          <w:lang w:val="en-US"/>
        </w:rPr>
        <w:t xml:space="preserve"> </w:t>
      </w:r>
      <w:r w:rsidRPr="00510138">
        <w:rPr>
          <w:rStyle w:val="aff1"/>
          <w:lang w:val="en-US"/>
        </w:rPr>
        <w:t>exchange intermediary</w:t>
      </w:r>
      <w:r w:rsidRPr="00510138">
        <w:rPr>
          <w:b w:val="0"/>
          <w:lang w:val="en-US"/>
        </w:rPr>
        <w:t xml:space="preserve"> license (</w:t>
      </w:r>
      <w:r>
        <w:rPr>
          <w:b w:val="0"/>
          <w:lang w:val="en-US"/>
        </w:rPr>
        <w:t xml:space="preserve">in order </w:t>
      </w:r>
      <w:r w:rsidRPr="00510138">
        <w:rPr>
          <w:b w:val="0"/>
          <w:lang w:val="en-US"/>
        </w:rPr>
        <w:t>to be admitted to trading in the Commodities section of the FORTS Derivatives Market);</w:t>
      </w:r>
    </w:p>
    <w:p w:rsidR="00CF7DC3" w:rsidRPr="003D6C8C" w:rsidRDefault="00CF7DC3" w:rsidP="00CF7DC3">
      <w:pPr>
        <w:pStyle w:val="a3"/>
        <w:numPr>
          <w:ilvl w:val="0"/>
          <w:numId w:val="21"/>
        </w:numPr>
        <w:snapToGrid w:val="0"/>
        <w:ind w:right="-5"/>
        <w:jc w:val="both"/>
        <w:rPr>
          <w:b w:val="0"/>
          <w:bCs w:val="0"/>
          <w:lang w:val="en-US"/>
        </w:rPr>
      </w:pPr>
      <w:proofErr w:type="gramStart"/>
      <w:r>
        <w:rPr>
          <w:b w:val="0"/>
          <w:lang w:val="en-US"/>
        </w:rPr>
        <w:t>original</w:t>
      </w:r>
      <w:proofErr w:type="gramEnd"/>
      <w:r>
        <w:rPr>
          <w:b w:val="0"/>
          <w:lang w:val="en-US"/>
        </w:rPr>
        <w:t xml:space="preserve"> </w:t>
      </w:r>
      <w:r w:rsidRPr="00510138">
        <w:rPr>
          <w:b w:val="0"/>
          <w:lang w:val="en-US"/>
        </w:rPr>
        <w:t>references</w:t>
      </w:r>
      <w:r>
        <w:rPr>
          <w:b w:val="0"/>
          <w:lang w:val="en-US"/>
        </w:rPr>
        <w:t xml:space="preserve"> issued no later than 3 (three) months before the submission day. The references shall be issued in accordance with the form set forth in the Appendix 4 to the Regulations.</w:t>
      </w:r>
    </w:p>
    <w:p w:rsidR="00CF7DC3" w:rsidRPr="003D6C8C" w:rsidRDefault="00CF7DC3" w:rsidP="00CF7DC3">
      <w:pPr>
        <w:pStyle w:val="a3"/>
        <w:numPr>
          <w:ilvl w:val="0"/>
          <w:numId w:val="22"/>
        </w:numPr>
        <w:snapToGrid w:val="0"/>
        <w:ind w:right="-5"/>
        <w:jc w:val="both"/>
        <w:rPr>
          <w:b w:val="0"/>
          <w:bCs w:val="0"/>
          <w:lang w:val="en-US"/>
        </w:rPr>
      </w:pPr>
      <w:r>
        <w:rPr>
          <w:b w:val="0"/>
          <w:lang w:val="en-US"/>
        </w:rPr>
        <w:t xml:space="preserve">References </w:t>
      </w:r>
      <w:r w:rsidRPr="00510138">
        <w:rPr>
          <w:b w:val="0"/>
          <w:lang w:val="en-US"/>
        </w:rPr>
        <w:t xml:space="preserve">from two General Clearing Members, who enter </w:t>
      </w:r>
      <w:r>
        <w:rPr>
          <w:b w:val="0"/>
          <w:lang w:val="en-US"/>
        </w:rPr>
        <w:t xml:space="preserve">the main rating of </w:t>
      </w:r>
      <w:r w:rsidRPr="00510138">
        <w:rPr>
          <w:b w:val="0"/>
          <w:lang w:val="en-US"/>
        </w:rPr>
        <w:t xml:space="preserve">active </w:t>
      </w:r>
      <w:r>
        <w:rPr>
          <w:b w:val="0"/>
          <w:lang w:val="en-US"/>
        </w:rPr>
        <w:t xml:space="preserve">FORTS </w:t>
      </w:r>
      <w:r w:rsidRPr="00510138">
        <w:rPr>
          <w:b w:val="0"/>
          <w:lang w:val="en-US"/>
        </w:rPr>
        <w:t xml:space="preserve">Derivatives </w:t>
      </w:r>
      <w:r>
        <w:rPr>
          <w:b w:val="0"/>
          <w:lang w:val="en-US"/>
        </w:rPr>
        <w:t>M</w:t>
      </w:r>
      <w:r w:rsidRPr="00510138">
        <w:rPr>
          <w:b w:val="0"/>
          <w:lang w:val="en-US"/>
        </w:rPr>
        <w:t xml:space="preserve">arket  </w:t>
      </w:r>
      <w:r>
        <w:rPr>
          <w:b w:val="0"/>
          <w:lang w:val="en-US"/>
        </w:rPr>
        <w:t xml:space="preserve">trading </w:t>
      </w:r>
      <w:r w:rsidRPr="00510138">
        <w:rPr>
          <w:b w:val="0"/>
          <w:lang w:val="en-US"/>
        </w:rPr>
        <w:t>participants</w:t>
      </w:r>
      <w:r>
        <w:rPr>
          <w:b w:val="0"/>
          <w:lang w:val="en-US"/>
        </w:rPr>
        <w:t xml:space="preserve"> (top 25)</w:t>
      </w:r>
      <w:r w:rsidRPr="00510138">
        <w:rPr>
          <w:b w:val="0"/>
          <w:lang w:val="en-US"/>
        </w:rPr>
        <w:t xml:space="preserve"> over </w:t>
      </w:r>
      <w:r>
        <w:rPr>
          <w:b w:val="0"/>
          <w:lang w:val="en-US"/>
        </w:rPr>
        <w:t>at least</w:t>
      </w:r>
      <w:r w:rsidRPr="00510138">
        <w:rPr>
          <w:b w:val="0"/>
          <w:lang w:val="en-US"/>
        </w:rPr>
        <w:t xml:space="preserve"> 3 (three) months</w:t>
      </w:r>
      <w:r>
        <w:rPr>
          <w:b w:val="0"/>
          <w:lang w:val="en-US"/>
        </w:rPr>
        <w:t xml:space="preserve"> in a row (the references shall be submitted by the Applicant wishing to acquire the General Clearing Member status).</w:t>
      </w:r>
    </w:p>
    <w:p w:rsidR="00CF7DC3" w:rsidRPr="00FF6D02" w:rsidRDefault="00CF7DC3" w:rsidP="00CF7DC3">
      <w:pPr>
        <w:pStyle w:val="a3"/>
        <w:numPr>
          <w:ilvl w:val="0"/>
          <w:numId w:val="22"/>
        </w:numPr>
        <w:snapToGrid w:val="0"/>
        <w:ind w:right="-5"/>
        <w:jc w:val="both"/>
        <w:rPr>
          <w:b w:val="0"/>
          <w:bCs w:val="0"/>
          <w:lang w:val="en-US"/>
        </w:rPr>
      </w:pPr>
      <w:r>
        <w:rPr>
          <w:b w:val="0"/>
          <w:lang w:val="en-US"/>
        </w:rPr>
        <w:t xml:space="preserve">Reference </w:t>
      </w:r>
      <w:r w:rsidRPr="00510138">
        <w:rPr>
          <w:b w:val="0"/>
          <w:lang w:val="en-US"/>
        </w:rPr>
        <w:t xml:space="preserve">from </w:t>
      </w:r>
      <w:r>
        <w:rPr>
          <w:b w:val="0"/>
          <w:lang w:val="en-US"/>
        </w:rPr>
        <w:t>a</w:t>
      </w:r>
      <w:r w:rsidRPr="00510138">
        <w:rPr>
          <w:b w:val="0"/>
          <w:lang w:val="en-US"/>
        </w:rPr>
        <w:t xml:space="preserve"> General Clearing Member who enters </w:t>
      </w:r>
      <w:r>
        <w:rPr>
          <w:b w:val="0"/>
          <w:lang w:val="en-US"/>
        </w:rPr>
        <w:t xml:space="preserve">the main rating of </w:t>
      </w:r>
      <w:r w:rsidRPr="00510138">
        <w:rPr>
          <w:b w:val="0"/>
          <w:lang w:val="en-US"/>
        </w:rPr>
        <w:t xml:space="preserve">active </w:t>
      </w:r>
      <w:r>
        <w:rPr>
          <w:b w:val="0"/>
          <w:lang w:val="en-US"/>
        </w:rPr>
        <w:t xml:space="preserve">FORTS </w:t>
      </w:r>
      <w:r w:rsidRPr="00510138">
        <w:rPr>
          <w:b w:val="0"/>
          <w:lang w:val="en-US"/>
        </w:rPr>
        <w:t xml:space="preserve">Derivatives </w:t>
      </w:r>
      <w:r>
        <w:rPr>
          <w:b w:val="0"/>
          <w:lang w:val="en-US"/>
        </w:rPr>
        <w:t>M</w:t>
      </w:r>
      <w:r w:rsidRPr="00510138">
        <w:rPr>
          <w:b w:val="0"/>
          <w:lang w:val="en-US"/>
        </w:rPr>
        <w:t xml:space="preserve">arket </w:t>
      </w:r>
      <w:r>
        <w:rPr>
          <w:b w:val="0"/>
          <w:lang w:val="en-US"/>
        </w:rPr>
        <w:t>trading</w:t>
      </w:r>
      <w:r w:rsidRPr="00510138">
        <w:rPr>
          <w:b w:val="0"/>
          <w:lang w:val="en-US"/>
        </w:rPr>
        <w:t xml:space="preserve"> participants </w:t>
      </w:r>
      <w:r>
        <w:rPr>
          <w:b w:val="0"/>
          <w:lang w:val="en-US"/>
        </w:rPr>
        <w:t xml:space="preserve">(top 25) </w:t>
      </w:r>
      <w:r w:rsidRPr="00510138">
        <w:rPr>
          <w:b w:val="0"/>
          <w:lang w:val="en-US"/>
        </w:rPr>
        <w:t xml:space="preserve">over </w:t>
      </w:r>
      <w:r>
        <w:rPr>
          <w:b w:val="0"/>
          <w:lang w:val="en-US"/>
        </w:rPr>
        <w:t xml:space="preserve">at least </w:t>
      </w:r>
      <w:r w:rsidRPr="00510138">
        <w:rPr>
          <w:b w:val="0"/>
          <w:lang w:val="en-US"/>
        </w:rPr>
        <w:t>3 (three) months</w:t>
      </w:r>
      <w:r>
        <w:rPr>
          <w:b w:val="0"/>
          <w:lang w:val="en-US"/>
        </w:rPr>
        <w:t xml:space="preserve"> in a row</w:t>
      </w:r>
      <w:r w:rsidRPr="00510138">
        <w:rPr>
          <w:b w:val="0"/>
          <w:lang w:val="en-US"/>
        </w:rPr>
        <w:t xml:space="preserve"> and one Special Clearing Member of </w:t>
      </w:r>
      <w:r>
        <w:rPr>
          <w:b w:val="0"/>
          <w:lang w:val="en-US"/>
        </w:rPr>
        <w:t xml:space="preserve">the </w:t>
      </w:r>
      <w:r w:rsidRPr="00510138">
        <w:rPr>
          <w:b w:val="0"/>
          <w:lang w:val="en-US"/>
        </w:rPr>
        <w:t xml:space="preserve">Securities Section </w:t>
      </w:r>
      <w:r>
        <w:rPr>
          <w:b w:val="0"/>
          <w:lang w:val="en-US"/>
        </w:rPr>
        <w:t>(the reference shall be submitted by the Applicant wishing to be registered as a Special Clearing Member  of the Securities Section).</w:t>
      </w:r>
    </w:p>
    <w:p w:rsidR="00CF7DC3" w:rsidRPr="00510138" w:rsidRDefault="00CF7DC3" w:rsidP="00CF7DC3">
      <w:pPr>
        <w:pStyle w:val="a3"/>
        <w:numPr>
          <w:ilvl w:val="0"/>
          <w:numId w:val="22"/>
        </w:numPr>
        <w:snapToGrid w:val="0"/>
        <w:ind w:right="-5"/>
        <w:jc w:val="both"/>
        <w:rPr>
          <w:b w:val="0"/>
          <w:bCs w:val="0"/>
          <w:lang w:val="en-US"/>
        </w:rPr>
      </w:pPr>
      <w:r>
        <w:rPr>
          <w:b w:val="0"/>
          <w:lang w:val="en-US"/>
        </w:rPr>
        <w:t xml:space="preserve">Reference </w:t>
      </w:r>
      <w:r w:rsidRPr="00510138">
        <w:rPr>
          <w:b w:val="0"/>
          <w:lang w:val="en-US"/>
        </w:rPr>
        <w:t xml:space="preserve">from </w:t>
      </w:r>
      <w:r>
        <w:rPr>
          <w:b w:val="0"/>
          <w:lang w:val="en-US"/>
        </w:rPr>
        <w:t>a</w:t>
      </w:r>
      <w:r w:rsidRPr="00510138">
        <w:rPr>
          <w:b w:val="0"/>
          <w:lang w:val="en-US"/>
        </w:rPr>
        <w:t xml:space="preserve"> General Clearing Member who enters </w:t>
      </w:r>
      <w:r>
        <w:rPr>
          <w:b w:val="0"/>
          <w:lang w:val="en-US"/>
        </w:rPr>
        <w:t xml:space="preserve">the main rating of </w:t>
      </w:r>
      <w:r w:rsidRPr="00510138">
        <w:rPr>
          <w:b w:val="0"/>
          <w:lang w:val="en-US"/>
        </w:rPr>
        <w:t xml:space="preserve">active </w:t>
      </w:r>
      <w:r>
        <w:rPr>
          <w:b w:val="0"/>
          <w:lang w:val="en-US"/>
        </w:rPr>
        <w:t xml:space="preserve">FORTS </w:t>
      </w:r>
      <w:r w:rsidRPr="00510138">
        <w:rPr>
          <w:b w:val="0"/>
          <w:lang w:val="en-US"/>
        </w:rPr>
        <w:t xml:space="preserve">Derivatives </w:t>
      </w:r>
      <w:r>
        <w:rPr>
          <w:b w:val="0"/>
          <w:lang w:val="en-US"/>
        </w:rPr>
        <w:t>M</w:t>
      </w:r>
      <w:r w:rsidRPr="00510138">
        <w:rPr>
          <w:b w:val="0"/>
          <w:lang w:val="en-US"/>
        </w:rPr>
        <w:t xml:space="preserve">arket </w:t>
      </w:r>
      <w:r>
        <w:rPr>
          <w:b w:val="0"/>
          <w:lang w:val="en-US"/>
        </w:rPr>
        <w:t>trading</w:t>
      </w:r>
      <w:r w:rsidRPr="00510138">
        <w:rPr>
          <w:b w:val="0"/>
          <w:lang w:val="en-US"/>
        </w:rPr>
        <w:t xml:space="preserve"> participants</w:t>
      </w:r>
      <w:r>
        <w:rPr>
          <w:b w:val="0"/>
          <w:lang w:val="en-US"/>
        </w:rPr>
        <w:t xml:space="preserve"> (top 25)</w:t>
      </w:r>
      <w:r w:rsidRPr="00510138">
        <w:rPr>
          <w:b w:val="0"/>
          <w:lang w:val="en-US"/>
        </w:rPr>
        <w:t xml:space="preserve"> over </w:t>
      </w:r>
      <w:r>
        <w:rPr>
          <w:b w:val="0"/>
          <w:lang w:val="en-US"/>
        </w:rPr>
        <w:t xml:space="preserve">at least </w:t>
      </w:r>
      <w:r w:rsidRPr="00510138">
        <w:rPr>
          <w:b w:val="0"/>
          <w:lang w:val="en-US"/>
        </w:rPr>
        <w:t>3 (three) months</w:t>
      </w:r>
      <w:r>
        <w:rPr>
          <w:b w:val="0"/>
          <w:lang w:val="en-US"/>
        </w:rPr>
        <w:t xml:space="preserve"> in a row</w:t>
      </w:r>
      <w:r w:rsidRPr="00510138">
        <w:rPr>
          <w:b w:val="0"/>
          <w:lang w:val="en-US"/>
        </w:rPr>
        <w:t xml:space="preserve"> and one Special Clearing Member of </w:t>
      </w:r>
      <w:r>
        <w:rPr>
          <w:b w:val="0"/>
          <w:lang w:val="en-US"/>
        </w:rPr>
        <w:t>the Money</w:t>
      </w:r>
      <w:r w:rsidRPr="00510138">
        <w:rPr>
          <w:b w:val="0"/>
          <w:lang w:val="en-US"/>
        </w:rPr>
        <w:t xml:space="preserve"> Section </w:t>
      </w:r>
      <w:r>
        <w:rPr>
          <w:b w:val="0"/>
          <w:lang w:val="en-US"/>
        </w:rPr>
        <w:t>(the reference shall be submitted by the Applicant</w:t>
      </w:r>
      <w:r w:rsidRPr="00EF2FB6">
        <w:rPr>
          <w:b w:val="0"/>
          <w:lang w:val="en-US"/>
        </w:rPr>
        <w:t xml:space="preserve"> </w:t>
      </w:r>
      <w:r>
        <w:rPr>
          <w:b w:val="0"/>
          <w:lang w:val="en-US"/>
        </w:rPr>
        <w:t>wishing to be registered as a Special Clearing Member  of the Money Section).</w:t>
      </w:r>
    </w:p>
    <w:p w:rsidR="00CF7DC3" w:rsidRPr="00EF2FB6" w:rsidRDefault="00CF7DC3" w:rsidP="00CF7DC3">
      <w:pPr>
        <w:pStyle w:val="a3"/>
        <w:numPr>
          <w:ilvl w:val="0"/>
          <w:numId w:val="22"/>
        </w:numPr>
        <w:snapToGrid w:val="0"/>
        <w:ind w:right="-5"/>
        <w:jc w:val="both"/>
        <w:rPr>
          <w:b w:val="0"/>
          <w:bCs w:val="0"/>
          <w:lang w:val="en-US"/>
        </w:rPr>
      </w:pPr>
      <w:r>
        <w:rPr>
          <w:b w:val="0"/>
          <w:lang w:val="en-US"/>
        </w:rPr>
        <w:t xml:space="preserve">Reference </w:t>
      </w:r>
      <w:r w:rsidRPr="00510138">
        <w:rPr>
          <w:b w:val="0"/>
          <w:lang w:val="en-US"/>
        </w:rPr>
        <w:t xml:space="preserve">from </w:t>
      </w:r>
      <w:r>
        <w:rPr>
          <w:b w:val="0"/>
          <w:lang w:val="en-US"/>
        </w:rPr>
        <w:t>a</w:t>
      </w:r>
      <w:r w:rsidRPr="00510138">
        <w:rPr>
          <w:b w:val="0"/>
          <w:lang w:val="en-US"/>
        </w:rPr>
        <w:t xml:space="preserve"> General Clearing Member who enters </w:t>
      </w:r>
      <w:r>
        <w:rPr>
          <w:b w:val="0"/>
          <w:lang w:val="en-US"/>
        </w:rPr>
        <w:t xml:space="preserve">the main rating of </w:t>
      </w:r>
      <w:r w:rsidRPr="00510138">
        <w:rPr>
          <w:b w:val="0"/>
          <w:lang w:val="en-US"/>
        </w:rPr>
        <w:t xml:space="preserve">active </w:t>
      </w:r>
      <w:r>
        <w:rPr>
          <w:b w:val="0"/>
          <w:lang w:val="en-US"/>
        </w:rPr>
        <w:t xml:space="preserve">FORTS </w:t>
      </w:r>
      <w:r w:rsidRPr="00510138">
        <w:rPr>
          <w:b w:val="0"/>
          <w:lang w:val="en-US"/>
        </w:rPr>
        <w:t xml:space="preserve">Derivatives </w:t>
      </w:r>
      <w:r>
        <w:rPr>
          <w:b w:val="0"/>
          <w:lang w:val="en-US"/>
        </w:rPr>
        <w:t>M</w:t>
      </w:r>
      <w:r w:rsidRPr="00510138">
        <w:rPr>
          <w:b w:val="0"/>
          <w:lang w:val="en-US"/>
        </w:rPr>
        <w:t xml:space="preserve">arket </w:t>
      </w:r>
      <w:r>
        <w:rPr>
          <w:b w:val="0"/>
          <w:lang w:val="en-US"/>
        </w:rPr>
        <w:t>trading</w:t>
      </w:r>
      <w:r w:rsidRPr="00510138">
        <w:rPr>
          <w:b w:val="0"/>
          <w:lang w:val="en-US"/>
        </w:rPr>
        <w:t xml:space="preserve"> participants</w:t>
      </w:r>
      <w:r>
        <w:rPr>
          <w:b w:val="0"/>
          <w:lang w:val="en-US"/>
        </w:rPr>
        <w:t xml:space="preserve"> (top 25)</w:t>
      </w:r>
      <w:r w:rsidRPr="00510138">
        <w:rPr>
          <w:b w:val="0"/>
          <w:lang w:val="en-US"/>
        </w:rPr>
        <w:t xml:space="preserve"> over </w:t>
      </w:r>
      <w:r>
        <w:rPr>
          <w:b w:val="0"/>
          <w:lang w:val="en-US"/>
        </w:rPr>
        <w:t xml:space="preserve">at least </w:t>
      </w:r>
      <w:r w:rsidRPr="00510138">
        <w:rPr>
          <w:b w:val="0"/>
          <w:lang w:val="en-US"/>
        </w:rPr>
        <w:t>3 (three) months</w:t>
      </w:r>
      <w:r>
        <w:rPr>
          <w:b w:val="0"/>
          <w:lang w:val="en-US"/>
        </w:rPr>
        <w:t xml:space="preserve"> in a row</w:t>
      </w:r>
      <w:r w:rsidRPr="00510138">
        <w:rPr>
          <w:b w:val="0"/>
          <w:lang w:val="en-US"/>
        </w:rPr>
        <w:t xml:space="preserve"> and one Special Clearing Member of </w:t>
      </w:r>
      <w:r>
        <w:rPr>
          <w:b w:val="0"/>
          <w:lang w:val="en-US"/>
        </w:rPr>
        <w:t>the Commodities</w:t>
      </w:r>
      <w:r w:rsidRPr="00510138">
        <w:rPr>
          <w:b w:val="0"/>
          <w:lang w:val="en-US"/>
        </w:rPr>
        <w:t xml:space="preserve"> Section </w:t>
      </w:r>
      <w:r>
        <w:rPr>
          <w:b w:val="0"/>
          <w:lang w:val="en-US"/>
        </w:rPr>
        <w:t>(the reference shall be submitted by the Applicant</w:t>
      </w:r>
      <w:r w:rsidRPr="00EF2FB6">
        <w:rPr>
          <w:b w:val="0"/>
          <w:lang w:val="en-US"/>
        </w:rPr>
        <w:t xml:space="preserve"> </w:t>
      </w:r>
      <w:r>
        <w:rPr>
          <w:b w:val="0"/>
          <w:lang w:val="en-US"/>
        </w:rPr>
        <w:t>wishing to be registered as a Special Clearing Member  of the Commodities Section);</w:t>
      </w:r>
    </w:p>
    <w:p w:rsidR="00CF7DC3" w:rsidRPr="00620E61" w:rsidRDefault="00CF7DC3" w:rsidP="00CF7DC3">
      <w:pPr>
        <w:pStyle w:val="a3"/>
        <w:numPr>
          <w:ilvl w:val="0"/>
          <w:numId w:val="21"/>
        </w:numPr>
        <w:snapToGrid w:val="0"/>
        <w:ind w:right="-5"/>
        <w:jc w:val="both"/>
        <w:rPr>
          <w:b w:val="0"/>
          <w:bCs w:val="0"/>
          <w:lang w:val="en-US"/>
        </w:rPr>
      </w:pPr>
      <w:proofErr w:type="gramStart"/>
      <w:r>
        <w:rPr>
          <w:b w:val="0"/>
          <w:bCs w:val="0"/>
          <w:lang w:val="en-US"/>
        </w:rPr>
        <w:t>duly</w:t>
      </w:r>
      <w:proofErr w:type="gramEnd"/>
      <w:r>
        <w:rPr>
          <w:b w:val="0"/>
          <w:bCs w:val="0"/>
          <w:lang w:val="en-US"/>
        </w:rPr>
        <w:t xml:space="preserve"> </w:t>
      </w:r>
      <w:r w:rsidRPr="00351B43">
        <w:rPr>
          <w:b w:val="0"/>
          <w:lang w:val="en-US"/>
        </w:rPr>
        <w:t>notarized</w:t>
      </w:r>
      <w:r>
        <w:rPr>
          <w:b w:val="0"/>
          <w:bCs w:val="0"/>
          <w:lang w:val="en-US"/>
        </w:rPr>
        <w:t xml:space="preserve"> copies of valid </w:t>
      </w:r>
      <w:r w:rsidRPr="00351B43">
        <w:rPr>
          <w:b w:val="0"/>
          <w:lang w:val="en-US"/>
        </w:rPr>
        <w:t>qualification certificates proving awarding qualification upon results of the qualification examination</w:t>
      </w:r>
      <w:r>
        <w:rPr>
          <w:b w:val="0"/>
          <w:lang w:val="en-US"/>
        </w:rPr>
        <w:t xml:space="preserve">. The copies of the </w:t>
      </w:r>
      <w:r w:rsidRPr="00351B43">
        <w:rPr>
          <w:b w:val="0"/>
          <w:lang w:val="en-US"/>
        </w:rPr>
        <w:t xml:space="preserve">qualification certificates </w:t>
      </w:r>
      <w:r>
        <w:rPr>
          <w:b w:val="0"/>
          <w:lang w:val="en-US"/>
        </w:rPr>
        <w:t xml:space="preserve">shall indicate the qualifications of the sole executive body of the organization and the controller of the professional securities market participant if a respective requirement on availability of such qualification certificates issued  in the name of the above-mentioned persons is provided for in the regulatory acts of the authorized federal executive body and details of such qualification certificates were </w:t>
      </w:r>
      <w:r>
        <w:rPr>
          <w:b w:val="0"/>
          <w:lang w:val="en-US"/>
        </w:rPr>
        <w:lastRenderedPageBreak/>
        <w:t xml:space="preserve">introduced in the register of certified persons in accordance with requirements set forth in the regulatory acts of the authorized federal executive body. </w:t>
      </w:r>
    </w:p>
    <w:p w:rsidR="00CF7DC3" w:rsidRDefault="00CF7DC3" w:rsidP="00CF7DC3">
      <w:pPr>
        <w:pStyle w:val="a3"/>
        <w:ind w:left="720" w:right="-5"/>
        <w:jc w:val="both"/>
        <w:rPr>
          <w:b w:val="0"/>
          <w:lang w:val="en-US"/>
        </w:rPr>
      </w:pPr>
      <w:r>
        <w:rPr>
          <w:b w:val="0"/>
          <w:lang w:val="en-US"/>
        </w:rPr>
        <w:t xml:space="preserve">In case the above-mentioned document(s) is(are) not available due to execution thereof according to the procedure set forth in the regulatory acts  of the authorized federal executive body, a trading participant shall submit a copy of a document proving the resolution of the certification committee of the  authorized federal executive body to award the qualification and issue </w:t>
      </w:r>
      <w:r w:rsidRPr="00351B43">
        <w:rPr>
          <w:b w:val="0"/>
          <w:lang w:val="en-US"/>
        </w:rPr>
        <w:t>qualification certificate</w:t>
      </w:r>
      <w:r>
        <w:rPr>
          <w:b w:val="0"/>
          <w:lang w:val="en-US"/>
        </w:rPr>
        <w:t>(</w:t>
      </w:r>
      <w:r w:rsidRPr="00351B43">
        <w:rPr>
          <w:b w:val="0"/>
          <w:lang w:val="en-US"/>
        </w:rPr>
        <w:t>s</w:t>
      </w:r>
      <w:r>
        <w:rPr>
          <w:b w:val="0"/>
          <w:lang w:val="en-US"/>
        </w:rPr>
        <w:t xml:space="preserve">). This copy shall be certified by a signature of the authorized person and the stamp of the Applicant. In addition, a written commitment to submit duly notarized copy (copies) of the </w:t>
      </w:r>
      <w:r w:rsidRPr="00351B43">
        <w:rPr>
          <w:b w:val="0"/>
          <w:lang w:val="en-US"/>
        </w:rPr>
        <w:t>qualification certificate</w:t>
      </w:r>
      <w:r>
        <w:rPr>
          <w:b w:val="0"/>
          <w:lang w:val="en-US"/>
        </w:rPr>
        <w:t>(</w:t>
      </w:r>
      <w:r w:rsidRPr="00351B43">
        <w:rPr>
          <w:b w:val="0"/>
          <w:lang w:val="en-US"/>
        </w:rPr>
        <w:t>s</w:t>
      </w:r>
      <w:r>
        <w:rPr>
          <w:b w:val="0"/>
          <w:lang w:val="en-US"/>
        </w:rPr>
        <w:t xml:space="preserve">) upon receipt thereof shall be submitted; </w:t>
      </w:r>
    </w:p>
    <w:p w:rsidR="00CF7DC3" w:rsidRPr="0080698B" w:rsidRDefault="00CF7DC3" w:rsidP="00CF7DC3">
      <w:pPr>
        <w:pStyle w:val="a3"/>
        <w:numPr>
          <w:ilvl w:val="0"/>
          <w:numId w:val="21"/>
        </w:numPr>
        <w:snapToGrid w:val="0"/>
        <w:ind w:right="-5"/>
        <w:jc w:val="both"/>
        <w:rPr>
          <w:b w:val="0"/>
          <w:bCs w:val="0"/>
          <w:lang w:val="en-US"/>
        </w:rPr>
      </w:pPr>
      <w:proofErr w:type="gramStart"/>
      <w:r>
        <w:rPr>
          <w:b w:val="0"/>
          <w:lang w:val="en-US"/>
        </w:rPr>
        <w:t>audit</w:t>
      </w:r>
      <w:proofErr w:type="gramEnd"/>
      <w:r>
        <w:rPr>
          <w:b w:val="0"/>
          <w:lang w:val="en-US"/>
        </w:rPr>
        <w:t xml:space="preserve"> opinion (copy of the audit opinion certified by a signature of the authorized person and the stamp of the Applicant) for the last reporting year with the balance sheet and profit and loss account enclosed. The audit opinion shall be executed in accordance with the requirements set forth in the regulatory acts of the Russian Federation for execution of audit opinions;</w:t>
      </w:r>
    </w:p>
    <w:p w:rsidR="00CF7DC3" w:rsidRDefault="00CF7DC3" w:rsidP="00CF7DC3">
      <w:pPr>
        <w:pStyle w:val="a3"/>
        <w:numPr>
          <w:ilvl w:val="0"/>
          <w:numId w:val="21"/>
        </w:numPr>
        <w:snapToGrid w:val="0"/>
        <w:ind w:right="-5"/>
        <w:jc w:val="both"/>
        <w:rPr>
          <w:b w:val="0"/>
          <w:bCs w:val="0"/>
          <w:lang w:val="en-US"/>
        </w:rPr>
      </w:pPr>
      <w:proofErr w:type="gramStart"/>
      <w:r>
        <w:rPr>
          <w:b w:val="0"/>
          <w:bCs w:val="0"/>
          <w:lang w:val="en-US"/>
        </w:rPr>
        <w:t>reports</w:t>
      </w:r>
      <w:proofErr w:type="gramEnd"/>
      <w:r>
        <w:rPr>
          <w:b w:val="0"/>
          <w:bCs w:val="0"/>
          <w:lang w:val="en-US"/>
        </w:rPr>
        <w:t xml:space="preserve"> as of the reporting date preceding the date of submission of the reports to the Exchange. The reports shall be submitted in accordance with the Procedure for submitting information and reports in hard copy or electronic format;</w:t>
      </w:r>
    </w:p>
    <w:p w:rsidR="00CF7DC3" w:rsidRDefault="00CF7DC3" w:rsidP="00CF7DC3">
      <w:pPr>
        <w:pStyle w:val="a3"/>
        <w:numPr>
          <w:ilvl w:val="0"/>
          <w:numId w:val="21"/>
        </w:numPr>
        <w:snapToGrid w:val="0"/>
        <w:ind w:right="-5"/>
        <w:jc w:val="both"/>
        <w:rPr>
          <w:b w:val="0"/>
          <w:bCs w:val="0"/>
          <w:lang w:val="en-US"/>
        </w:rPr>
      </w:pPr>
      <w:r>
        <w:rPr>
          <w:b w:val="0"/>
          <w:bCs w:val="0"/>
          <w:lang w:val="en-US"/>
        </w:rPr>
        <w:t>registration card according to a form set forth in the Appendix 1 to the Procedure for submitting information and reports in hard copy or electronic format;</w:t>
      </w:r>
    </w:p>
    <w:p w:rsidR="00CF7DC3" w:rsidRDefault="00CF7DC3" w:rsidP="00CF7DC3">
      <w:pPr>
        <w:pStyle w:val="a3"/>
        <w:numPr>
          <w:ilvl w:val="0"/>
          <w:numId w:val="21"/>
        </w:numPr>
        <w:snapToGrid w:val="0"/>
        <w:ind w:right="-5"/>
        <w:jc w:val="both"/>
        <w:rPr>
          <w:b w:val="0"/>
          <w:bCs w:val="0"/>
          <w:lang w:val="en-US"/>
        </w:rPr>
      </w:pPr>
      <w:r w:rsidRPr="00C21DE2">
        <w:rPr>
          <w:b w:val="0"/>
          <w:bCs w:val="0"/>
          <w:lang w:val="en-US"/>
        </w:rPr>
        <w:t xml:space="preserve">extract from minutes </w:t>
      </w:r>
      <w:r>
        <w:rPr>
          <w:b w:val="0"/>
          <w:bCs w:val="0"/>
          <w:lang w:val="en-US"/>
        </w:rPr>
        <w:t>(of duly notarized copy of</w:t>
      </w:r>
      <w:r w:rsidRPr="00C21DE2">
        <w:rPr>
          <w:b w:val="0"/>
          <w:bCs w:val="0"/>
          <w:lang w:val="en-US"/>
        </w:rPr>
        <w:t xml:space="preserve"> </w:t>
      </w:r>
      <w:r>
        <w:rPr>
          <w:b w:val="0"/>
          <w:bCs w:val="0"/>
          <w:lang w:val="en-US"/>
        </w:rPr>
        <w:t xml:space="preserve">such minutes) </w:t>
      </w:r>
      <w:r w:rsidRPr="00C21DE2">
        <w:rPr>
          <w:b w:val="0"/>
          <w:bCs w:val="0"/>
          <w:lang w:val="en-US"/>
        </w:rPr>
        <w:t>of an Applicant’s authorized body meeting containing a resolution of such authorized body to elect the sole executive body or to transfer authority of the sole executive body to management company or an administrator. The extract shall be certified by authorized signature and stamp of the Applicant or duly notarized</w:t>
      </w:r>
      <w:r>
        <w:rPr>
          <w:b w:val="0"/>
          <w:bCs w:val="0"/>
          <w:lang w:val="en-US"/>
        </w:rPr>
        <w:t xml:space="preserve">; </w:t>
      </w:r>
      <w:r w:rsidRPr="00C21DE2">
        <w:rPr>
          <w:b w:val="0"/>
          <w:bCs w:val="0"/>
          <w:lang w:val="en-US"/>
        </w:rPr>
        <w:t xml:space="preserve"> </w:t>
      </w:r>
    </w:p>
    <w:p w:rsidR="00CF7DC3" w:rsidRDefault="00CF7DC3" w:rsidP="00CF7DC3">
      <w:pPr>
        <w:pStyle w:val="a3"/>
        <w:numPr>
          <w:ilvl w:val="0"/>
          <w:numId w:val="21"/>
        </w:numPr>
        <w:snapToGrid w:val="0"/>
        <w:ind w:right="-5"/>
        <w:jc w:val="both"/>
        <w:rPr>
          <w:b w:val="0"/>
          <w:bCs w:val="0"/>
          <w:lang w:val="en-US"/>
        </w:rPr>
      </w:pPr>
      <w:proofErr w:type="gramStart"/>
      <w:r>
        <w:rPr>
          <w:b w:val="0"/>
          <w:bCs w:val="0"/>
          <w:lang w:val="en-US"/>
        </w:rPr>
        <w:t>copies</w:t>
      </w:r>
      <w:proofErr w:type="gramEnd"/>
      <w:r>
        <w:rPr>
          <w:b w:val="0"/>
          <w:bCs w:val="0"/>
          <w:lang w:val="en-US"/>
        </w:rPr>
        <w:t xml:space="preserve"> of documents (orders) on appointing a person to the position of the sole executive body of the Applicant, other persons entitled to act on behalf of the Applicant without a power of attorney, as well as controller of the professional securities market participant. The copies</w:t>
      </w:r>
      <w:r w:rsidRPr="00C21DE2">
        <w:rPr>
          <w:b w:val="0"/>
          <w:bCs w:val="0"/>
          <w:lang w:val="en-US"/>
        </w:rPr>
        <w:t xml:space="preserve"> </w:t>
      </w:r>
      <w:r>
        <w:rPr>
          <w:b w:val="0"/>
          <w:bCs w:val="0"/>
          <w:lang w:val="en-US"/>
        </w:rPr>
        <w:t xml:space="preserve">of documents (orders) shall be </w:t>
      </w:r>
      <w:r w:rsidRPr="00C21DE2">
        <w:rPr>
          <w:b w:val="0"/>
          <w:bCs w:val="0"/>
          <w:lang w:val="en-US"/>
        </w:rPr>
        <w:t>certified by authorized signature and stamp of the Applicant</w:t>
      </w:r>
      <w:r>
        <w:rPr>
          <w:b w:val="0"/>
          <w:bCs w:val="0"/>
          <w:lang w:val="en-US"/>
        </w:rPr>
        <w:t>;</w:t>
      </w:r>
    </w:p>
    <w:p w:rsidR="00CF7DC3" w:rsidRDefault="00CF7DC3" w:rsidP="00CF7DC3">
      <w:pPr>
        <w:pStyle w:val="a3"/>
        <w:numPr>
          <w:ilvl w:val="0"/>
          <w:numId w:val="21"/>
        </w:numPr>
        <w:snapToGrid w:val="0"/>
        <w:ind w:right="-5"/>
        <w:jc w:val="both"/>
        <w:rPr>
          <w:b w:val="0"/>
          <w:bCs w:val="0"/>
          <w:lang w:val="en-US"/>
        </w:rPr>
      </w:pPr>
      <w:r>
        <w:rPr>
          <w:b w:val="0"/>
          <w:bCs w:val="0"/>
          <w:lang w:val="en-US"/>
        </w:rPr>
        <w:t>duly notarized copies of the Bank of Russia’s letters on approving candidates to the position of the sole executive body of the Applicant and other positions which require approval in accordance with the law of the Russian Federation (if documents certified by signatures of such persons are going to be submitted to the Exchange) (for credit institutions);</w:t>
      </w:r>
    </w:p>
    <w:p w:rsidR="00CF7DC3" w:rsidRPr="00540B69" w:rsidRDefault="00CF7DC3" w:rsidP="00CF7DC3">
      <w:pPr>
        <w:pStyle w:val="a3"/>
        <w:numPr>
          <w:ilvl w:val="0"/>
          <w:numId w:val="21"/>
        </w:numPr>
        <w:snapToGrid w:val="0"/>
        <w:ind w:right="-5"/>
        <w:jc w:val="both"/>
        <w:rPr>
          <w:b w:val="0"/>
          <w:bCs w:val="0"/>
          <w:lang w:val="en-US"/>
        </w:rPr>
      </w:pPr>
      <w:proofErr w:type="gramStart"/>
      <w:r w:rsidRPr="00540B69">
        <w:rPr>
          <w:b w:val="0"/>
          <w:lang w:val="en-US"/>
        </w:rPr>
        <w:t>original</w:t>
      </w:r>
      <w:proofErr w:type="gramEnd"/>
      <w:r w:rsidRPr="00540B69">
        <w:rPr>
          <w:b w:val="0"/>
          <w:lang w:val="en-US"/>
        </w:rPr>
        <w:t xml:space="preserve"> card </w:t>
      </w:r>
      <w:r>
        <w:rPr>
          <w:b w:val="0"/>
          <w:lang w:val="en-US"/>
        </w:rPr>
        <w:t>with</w:t>
      </w:r>
      <w:r w:rsidRPr="00540B69">
        <w:rPr>
          <w:b w:val="0"/>
          <w:lang w:val="en-US"/>
        </w:rPr>
        <w:t xml:space="preserve"> samples of signatures of persons with a </w:t>
      </w:r>
      <w:bookmarkStart w:id="1" w:name="topic"/>
      <w:r w:rsidRPr="00540B69">
        <w:rPr>
          <w:b w:val="0"/>
          <w:lang w:val="en-US"/>
        </w:rPr>
        <w:t>primary and secondary authority to sign</w:t>
      </w:r>
      <w:bookmarkEnd w:id="1"/>
      <w:r w:rsidRPr="00540B69">
        <w:rPr>
          <w:b w:val="0"/>
          <w:lang w:val="en-US"/>
        </w:rPr>
        <w:t xml:space="preserve"> </w:t>
      </w:r>
      <w:r>
        <w:rPr>
          <w:b w:val="0"/>
          <w:lang w:val="en-US"/>
        </w:rPr>
        <w:t xml:space="preserve">and </w:t>
      </w:r>
      <w:r w:rsidRPr="00540B69">
        <w:rPr>
          <w:b w:val="0"/>
          <w:lang w:val="en-US"/>
        </w:rPr>
        <w:t>stamp sample</w:t>
      </w:r>
      <w:r>
        <w:rPr>
          <w:b w:val="0"/>
          <w:lang w:val="en-US"/>
        </w:rPr>
        <w:t xml:space="preserve"> of the Applicant</w:t>
      </w:r>
      <w:r w:rsidRPr="00540B69">
        <w:rPr>
          <w:b w:val="0"/>
          <w:lang w:val="en-US"/>
        </w:rPr>
        <w:t>. The card shall be executed in accordance with the requirements set forth in the regulatory acts of the Bank of Russia (duly notarized copy</w:t>
      </w:r>
      <w:r>
        <w:rPr>
          <w:b w:val="0"/>
          <w:lang w:val="en-US"/>
        </w:rPr>
        <w:t xml:space="preserve"> of the card may also be submitted</w:t>
      </w:r>
      <w:r w:rsidRPr="00540B69">
        <w:rPr>
          <w:b w:val="0"/>
          <w:lang w:val="en-US"/>
        </w:rPr>
        <w:t>);</w:t>
      </w:r>
    </w:p>
    <w:p w:rsidR="00CF7DC3" w:rsidRPr="00540B69" w:rsidRDefault="00CF7DC3" w:rsidP="00CF7DC3">
      <w:pPr>
        <w:pStyle w:val="a3"/>
        <w:numPr>
          <w:ilvl w:val="0"/>
          <w:numId w:val="21"/>
        </w:numPr>
        <w:snapToGrid w:val="0"/>
        <w:ind w:right="-5"/>
        <w:jc w:val="both"/>
        <w:rPr>
          <w:b w:val="0"/>
          <w:bCs w:val="0"/>
          <w:lang w:val="en-US"/>
        </w:rPr>
      </w:pPr>
      <w:r>
        <w:rPr>
          <w:b w:val="0"/>
          <w:lang w:val="en-US"/>
        </w:rPr>
        <w:t xml:space="preserve">duly authorized copy of an extract from the </w:t>
      </w:r>
      <w:r w:rsidRPr="008703F1">
        <w:rPr>
          <w:b w:val="0"/>
          <w:lang w:val="en-US"/>
        </w:rPr>
        <w:t>Unified State Register of Legal Entities</w:t>
      </w:r>
      <w:r>
        <w:rPr>
          <w:b w:val="0"/>
          <w:lang w:val="en-US"/>
        </w:rPr>
        <w:t>;</w:t>
      </w:r>
    </w:p>
    <w:p w:rsidR="00CF7DC3" w:rsidRDefault="00CF7DC3" w:rsidP="00CF7DC3">
      <w:pPr>
        <w:pStyle w:val="a3"/>
        <w:numPr>
          <w:ilvl w:val="0"/>
          <w:numId w:val="21"/>
        </w:numPr>
        <w:snapToGrid w:val="0"/>
        <w:ind w:right="-5"/>
        <w:jc w:val="both"/>
        <w:rPr>
          <w:b w:val="0"/>
          <w:bCs w:val="0"/>
          <w:lang w:val="en-US"/>
        </w:rPr>
      </w:pPr>
      <w:proofErr w:type="gramStart"/>
      <w:r>
        <w:rPr>
          <w:b w:val="0"/>
          <w:lang w:val="en-US"/>
        </w:rPr>
        <w:t>copy</w:t>
      </w:r>
      <w:proofErr w:type="gramEnd"/>
      <w:r>
        <w:rPr>
          <w:b w:val="0"/>
          <w:lang w:val="en-US"/>
        </w:rPr>
        <w:t xml:space="preserve"> of a power of attorney in the name of the Representative authorized to sign agreements and other documents required to participate in trading in the Exchange. </w:t>
      </w:r>
      <w:r>
        <w:rPr>
          <w:b w:val="0"/>
          <w:bCs w:val="0"/>
          <w:lang w:val="en-US"/>
        </w:rPr>
        <w:t xml:space="preserve">The copy shall be </w:t>
      </w:r>
      <w:r w:rsidRPr="00C21DE2">
        <w:rPr>
          <w:b w:val="0"/>
          <w:bCs w:val="0"/>
          <w:lang w:val="en-US"/>
        </w:rPr>
        <w:t>certified by authorized signature and stamp of the Applicant</w:t>
      </w:r>
      <w:r>
        <w:rPr>
          <w:b w:val="0"/>
          <w:bCs w:val="0"/>
          <w:lang w:val="en-US"/>
        </w:rPr>
        <w:t>;</w:t>
      </w:r>
    </w:p>
    <w:p w:rsidR="00CF7DC3" w:rsidRPr="00540B69" w:rsidRDefault="00CF7DC3" w:rsidP="00CF7DC3">
      <w:pPr>
        <w:pStyle w:val="a3"/>
        <w:numPr>
          <w:ilvl w:val="0"/>
          <w:numId w:val="21"/>
        </w:numPr>
        <w:snapToGrid w:val="0"/>
        <w:ind w:right="-5"/>
        <w:jc w:val="both"/>
        <w:rPr>
          <w:b w:val="0"/>
          <w:bCs w:val="0"/>
          <w:lang w:val="en-US"/>
        </w:rPr>
      </w:pPr>
      <w:r w:rsidRPr="00540B69">
        <w:rPr>
          <w:b w:val="0"/>
          <w:lang w:val="en-US"/>
        </w:rPr>
        <w:t xml:space="preserve"> </w:t>
      </w:r>
      <w:proofErr w:type="gramStart"/>
      <w:r w:rsidRPr="00540B69">
        <w:rPr>
          <w:b w:val="0"/>
          <w:lang w:val="en-US"/>
        </w:rPr>
        <w:t>statements</w:t>
      </w:r>
      <w:proofErr w:type="gramEnd"/>
      <w:r w:rsidRPr="00540B69">
        <w:rPr>
          <w:b w:val="0"/>
          <w:bCs w:val="0"/>
          <w:lang w:val="en-US"/>
        </w:rPr>
        <w:t xml:space="preserve"> of consent to process personal information (according to a form published on the Exchange’s website) signed by persons indicated in the documents specified herein (unless otherwise provided for in the law).</w:t>
      </w:r>
      <w:r w:rsidRPr="00540B69">
        <w:rPr>
          <w:b w:val="0"/>
          <w:lang w:val="en-US"/>
        </w:rPr>
        <w:t xml:space="preserve"> </w:t>
      </w:r>
      <w:r w:rsidRPr="00540B69">
        <w:rPr>
          <w:b w:val="0"/>
          <w:bCs w:val="0"/>
          <w:lang w:val="en-US"/>
        </w:rPr>
        <w:t xml:space="preserve">  </w:t>
      </w: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Pr="008703F1" w:rsidRDefault="00CF7DC3" w:rsidP="00CF7DC3">
      <w:pPr>
        <w:pStyle w:val="a3"/>
        <w:ind w:right="-5"/>
        <w:jc w:val="right"/>
        <w:rPr>
          <w:b w:val="0"/>
          <w:bCs w:val="0"/>
          <w:lang w:val="en-US"/>
        </w:rPr>
      </w:pPr>
    </w:p>
    <w:p w:rsidR="00CF7DC3" w:rsidRPr="008703F1" w:rsidRDefault="00CF7DC3" w:rsidP="00CF7DC3">
      <w:pPr>
        <w:pStyle w:val="a3"/>
        <w:ind w:right="-5"/>
        <w:jc w:val="right"/>
        <w:rPr>
          <w:b w:val="0"/>
          <w:bCs w:val="0"/>
          <w:lang w:val="en-US"/>
        </w:rPr>
      </w:pPr>
    </w:p>
    <w:p w:rsidR="00CF7DC3" w:rsidRPr="000F5BA2" w:rsidRDefault="00CF7DC3" w:rsidP="00CF7DC3">
      <w:pPr>
        <w:pStyle w:val="a3"/>
        <w:ind w:right="-5"/>
        <w:jc w:val="right"/>
        <w:rPr>
          <w:lang w:val="en-US"/>
        </w:rPr>
      </w:pPr>
      <w:r w:rsidRPr="000F5BA2">
        <w:rPr>
          <w:b w:val="0"/>
          <w:bCs w:val="0"/>
          <w:lang w:val="en-US"/>
        </w:rPr>
        <w:lastRenderedPageBreak/>
        <w:t>Appendix No. 3</w:t>
      </w:r>
    </w:p>
    <w:p w:rsidR="00CF7DC3" w:rsidRPr="000F5BA2" w:rsidRDefault="00CF7DC3" w:rsidP="00CF7DC3">
      <w:pPr>
        <w:pStyle w:val="a3"/>
        <w:jc w:val="right"/>
        <w:rPr>
          <w:b w:val="0"/>
          <w:lang w:val="en-US"/>
        </w:rPr>
      </w:pPr>
      <w:r w:rsidRPr="000F5BA2">
        <w:rPr>
          <w:b w:val="0"/>
          <w:bCs w:val="0"/>
          <w:lang w:val="en-US"/>
        </w:rPr>
        <w:t xml:space="preserve">To the </w:t>
      </w:r>
      <w:r w:rsidRPr="000F5BA2">
        <w:rPr>
          <w:b w:val="0"/>
          <w:lang w:val="en-US"/>
        </w:rPr>
        <w:t>Regulation on registration of Clearing Members</w:t>
      </w:r>
    </w:p>
    <w:p w:rsidR="00CF7DC3" w:rsidRPr="000F5BA2" w:rsidRDefault="00CF7DC3" w:rsidP="00CF7DC3">
      <w:pPr>
        <w:pStyle w:val="a3"/>
        <w:jc w:val="right"/>
        <w:rPr>
          <w:b w:val="0"/>
          <w:lang w:val="en-US"/>
        </w:rPr>
      </w:pPr>
      <w:r w:rsidRPr="000F5BA2">
        <w:rPr>
          <w:b w:val="0"/>
          <w:lang w:val="en-US"/>
        </w:rPr>
        <w:t>(Terms of providing services of the organizer of trading on the FORTS Derivatives Market)</w:t>
      </w:r>
    </w:p>
    <w:p w:rsidR="00CF7DC3" w:rsidRPr="000F5BA2" w:rsidRDefault="00CF7DC3" w:rsidP="00CF7DC3">
      <w:pPr>
        <w:pStyle w:val="a3"/>
        <w:ind w:right="-5"/>
        <w:jc w:val="right"/>
        <w:rPr>
          <w:b w:val="0"/>
          <w:bCs w:val="0"/>
          <w:lang w:val="en-US"/>
        </w:rPr>
      </w:pPr>
    </w:p>
    <w:p w:rsidR="00CF7DC3" w:rsidRPr="000F5BA2" w:rsidRDefault="00CF7DC3" w:rsidP="00CF7DC3">
      <w:pPr>
        <w:pStyle w:val="a3"/>
        <w:ind w:right="-5"/>
        <w:jc w:val="both"/>
        <w:rPr>
          <w:b w:val="0"/>
          <w:bCs w:val="0"/>
          <w:lang w:val="en-US"/>
        </w:rPr>
      </w:pPr>
    </w:p>
    <w:p w:rsidR="00CF7DC3" w:rsidRPr="000F5BA2" w:rsidRDefault="00CF7DC3" w:rsidP="00CF7DC3">
      <w:pPr>
        <w:rPr>
          <w:rFonts w:ascii="Arial" w:hAnsi="Arial" w:cs="Arial"/>
          <w:b/>
          <w:bCs/>
          <w:lang w:val="en-US"/>
        </w:rPr>
      </w:pPr>
      <w:r w:rsidRPr="000F5BA2">
        <w:rPr>
          <w:rFonts w:ascii="Arial" w:eastAsia="Calibri" w:hAnsi="Arial" w:cs="Arial"/>
          <w:i/>
          <w:iCs/>
          <w:sz w:val="20"/>
          <w:szCs w:val="20"/>
          <w:lang w:val="en-US"/>
        </w:rPr>
        <w:t>Please find below the sample of the Service Agreement on Organized Trading that shall be used for contracting with persons who are not trading participants of Open Joint Stock Company «Moscow Exchange MICEX-RTS» at the moment of signing the Agreement</w:t>
      </w:r>
    </w:p>
    <w:p w:rsidR="00CF7DC3" w:rsidRPr="000F5BA2" w:rsidRDefault="00CF7DC3" w:rsidP="00CF7DC3">
      <w:pPr>
        <w:jc w:val="center"/>
        <w:rPr>
          <w:rFonts w:ascii="Arial" w:hAnsi="Arial" w:cs="Arial"/>
          <w:b/>
          <w:bCs/>
          <w:lang w:val="en-US"/>
        </w:rPr>
      </w:pPr>
    </w:p>
    <w:p w:rsidR="00CF7DC3" w:rsidRPr="000F5BA2" w:rsidRDefault="00CF7DC3" w:rsidP="00CF7DC3">
      <w:pPr>
        <w:jc w:val="center"/>
        <w:rPr>
          <w:rFonts w:ascii="Arial" w:hAnsi="Arial" w:cs="Arial"/>
          <w:b/>
          <w:bCs/>
          <w:lang w:val="en-US"/>
        </w:rPr>
      </w:pPr>
      <w:r w:rsidRPr="000F5BA2">
        <w:rPr>
          <w:rFonts w:ascii="Arial" w:hAnsi="Arial" w:cs="Arial"/>
          <w:b/>
          <w:bCs/>
          <w:lang w:val="en-US"/>
        </w:rPr>
        <w:t>Service Agreement on Organized Trading No____________</w:t>
      </w:r>
    </w:p>
    <w:p w:rsidR="00CF7DC3" w:rsidRPr="000F5BA2" w:rsidRDefault="00CF7DC3" w:rsidP="00CF7DC3">
      <w:pPr>
        <w:autoSpaceDE w:val="0"/>
        <w:autoSpaceDN w:val="0"/>
        <w:adjustRightInd w:val="0"/>
        <w:jc w:val="both"/>
        <w:rPr>
          <w:rFonts w:ascii="Arial" w:hAnsi="Arial" w:cs="Arial"/>
          <w:sz w:val="20"/>
          <w:szCs w:val="20"/>
          <w:lang w:val="en-US"/>
        </w:rPr>
      </w:pPr>
    </w:p>
    <w:p w:rsidR="00CF7DC3" w:rsidRPr="000F5BA2" w:rsidRDefault="00CF7DC3" w:rsidP="00CF7DC3">
      <w:pPr>
        <w:autoSpaceDE w:val="0"/>
        <w:autoSpaceDN w:val="0"/>
        <w:adjustRightInd w:val="0"/>
        <w:jc w:val="both"/>
        <w:rPr>
          <w:rFonts w:ascii="Arial" w:hAnsi="Arial" w:cs="Arial"/>
          <w:sz w:val="20"/>
          <w:szCs w:val="20"/>
          <w:lang w:val="en-US"/>
        </w:rPr>
      </w:pPr>
    </w:p>
    <w:p w:rsidR="00CF7DC3" w:rsidRPr="000F5BA2" w:rsidRDefault="00CF7DC3" w:rsidP="00CF7DC3">
      <w:pPr>
        <w:autoSpaceDE w:val="0"/>
        <w:autoSpaceDN w:val="0"/>
        <w:adjustRightInd w:val="0"/>
        <w:jc w:val="both"/>
        <w:rPr>
          <w:rFonts w:ascii="Arial" w:hAnsi="Arial" w:cs="Arial"/>
          <w:sz w:val="16"/>
          <w:szCs w:val="16"/>
          <w:lang w:val="en-US"/>
        </w:rPr>
      </w:pPr>
      <w:r w:rsidRPr="000F5BA2">
        <w:rPr>
          <w:rFonts w:ascii="Arial" w:hAnsi="Arial" w:cs="Arial"/>
          <w:sz w:val="20"/>
          <w:szCs w:val="20"/>
          <w:lang w:val="en-US"/>
        </w:rPr>
        <w:t xml:space="preserve">Moscow                                                                                                              </w:t>
      </w:r>
      <w:r w:rsidRPr="000F5BA2">
        <w:rPr>
          <w:rFonts w:ascii="Arial" w:hAnsi="Arial" w:cs="Arial"/>
          <w:sz w:val="16"/>
          <w:szCs w:val="16"/>
          <w:lang w:val="en-US"/>
        </w:rPr>
        <w:t>______________________ (date)</w:t>
      </w:r>
    </w:p>
    <w:p w:rsidR="00CF7DC3" w:rsidRPr="000F5BA2" w:rsidRDefault="00CF7DC3" w:rsidP="00CF7DC3">
      <w:pPr>
        <w:autoSpaceDE w:val="0"/>
        <w:autoSpaceDN w:val="0"/>
        <w:adjustRightInd w:val="0"/>
        <w:jc w:val="both"/>
        <w:rPr>
          <w:rFonts w:ascii="Arial" w:hAnsi="Arial" w:cs="Arial"/>
          <w:sz w:val="16"/>
          <w:szCs w:val="16"/>
          <w:lang w:val="en-US"/>
        </w:rPr>
      </w:pPr>
    </w:p>
    <w:p w:rsidR="00CF7DC3" w:rsidRPr="000F5BA2" w:rsidRDefault="00CF7DC3" w:rsidP="00CF7DC3">
      <w:pPr>
        <w:autoSpaceDE w:val="0"/>
        <w:autoSpaceDN w:val="0"/>
        <w:adjustRightInd w:val="0"/>
        <w:jc w:val="right"/>
        <w:rPr>
          <w:rFonts w:ascii="Arial" w:hAnsi="Arial" w:cs="Arial"/>
          <w:sz w:val="20"/>
          <w:szCs w:val="20"/>
          <w:lang w:val="en-US"/>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852"/>
      </w:tblGrid>
      <w:tr w:rsidR="00CF7DC3" w:rsidRPr="000F5BA2" w:rsidTr="0015720C">
        <w:trPr>
          <w:trHeight w:val="448"/>
        </w:trPr>
        <w:tc>
          <w:tcPr>
            <w:tcW w:w="4851" w:type="dxa"/>
          </w:tcPr>
          <w:p w:rsidR="00CF7DC3" w:rsidRPr="000F5BA2" w:rsidRDefault="00CF7DC3" w:rsidP="0015720C">
            <w:pPr>
              <w:autoSpaceDE w:val="0"/>
              <w:autoSpaceDN w:val="0"/>
              <w:adjustRightInd w:val="0"/>
              <w:rPr>
                <w:rFonts w:ascii="Arial" w:hAnsi="Arial" w:cs="Arial"/>
                <w:sz w:val="20"/>
                <w:szCs w:val="20"/>
                <w:lang w:val="en-US"/>
              </w:rPr>
            </w:pPr>
            <w:r w:rsidRPr="000F5BA2">
              <w:rPr>
                <w:rFonts w:ascii="Arial" w:hAnsi="Arial" w:cs="Arial"/>
                <w:sz w:val="20"/>
                <w:szCs w:val="20"/>
                <w:lang w:val="en-US"/>
              </w:rPr>
              <w:t>Trading participant (full registered company name)</w:t>
            </w:r>
          </w:p>
        </w:tc>
        <w:tc>
          <w:tcPr>
            <w:tcW w:w="4852" w:type="dxa"/>
          </w:tcPr>
          <w:p w:rsidR="00CF7DC3" w:rsidRPr="000F5BA2" w:rsidRDefault="00CF7DC3" w:rsidP="0015720C">
            <w:pPr>
              <w:autoSpaceDE w:val="0"/>
              <w:autoSpaceDN w:val="0"/>
              <w:adjustRightInd w:val="0"/>
              <w:rPr>
                <w:rFonts w:ascii="Arial" w:hAnsi="Arial" w:cs="Arial"/>
                <w:sz w:val="20"/>
                <w:szCs w:val="20"/>
                <w:lang w:val="en-US"/>
              </w:rPr>
            </w:pPr>
          </w:p>
          <w:p w:rsidR="00CF7DC3" w:rsidRPr="000F5BA2" w:rsidRDefault="00CF7DC3" w:rsidP="0015720C">
            <w:pPr>
              <w:autoSpaceDE w:val="0"/>
              <w:autoSpaceDN w:val="0"/>
              <w:adjustRightInd w:val="0"/>
              <w:rPr>
                <w:rFonts w:ascii="Arial" w:hAnsi="Arial" w:cs="Arial"/>
                <w:sz w:val="20"/>
                <w:szCs w:val="20"/>
                <w:lang w:val="en-US"/>
              </w:rPr>
            </w:pPr>
          </w:p>
          <w:p w:rsidR="00CF7DC3" w:rsidRPr="000F5BA2" w:rsidRDefault="00CF7DC3" w:rsidP="0015720C">
            <w:pPr>
              <w:autoSpaceDE w:val="0"/>
              <w:autoSpaceDN w:val="0"/>
              <w:adjustRightInd w:val="0"/>
              <w:rPr>
                <w:rFonts w:ascii="Arial" w:hAnsi="Arial" w:cs="Arial"/>
                <w:sz w:val="20"/>
                <w:szCs w:val="20"/>
                <w:lang w:val="en-US"/>
              </w:rPr>
            </w:pPr>
          </w:p>
        </w:tc>
      </w:tr>
      <w:tr w:rsidR="00CF7DC3" w:rsidRPr="000F5BA2" w:rsidTr="0015720C">
        <w:trPr>
          <w:trHeight w:val="592"/>
        </w:trPr>
        <w:tc>
          <w:tcPr>
            <w:tcW w:w="4851" w:type="dxa"/>
          </w:tcPr>
          <w:p w:rsidR="00CF7DC3" w:rsidRPr="000F5BA2" w:rsidRDefault="00CF7DC3" w:rsidP="0015720C">
            <w:pPr>
              <w:autoSpaceDE w:val="0"/>
              <w:autoSpaceDN w:val="0"/>
              <w:adjustRightInd w:val="0"/>
              <w:rPr>
                <w:rFonts w:ascii="Arial" w:hAnsi="Arial" w:cs="Arial"/>
                <w:sz w:val="20"/>
                <w:szCs w:val="20"/>
                <w:lang w:val="en-US"/>
              </w:rPr>
            </w:pPr>
            <w:r w:rsidRPr="000F5BA2">
              <w:rPr>
                <w:rFonts w:ascii="Arial" w:hAnsi="Arial" w:cs="Arial"/>
                <w:sz w:val="20"/>
                <w:szCs w:val="20"/>
                <w:lang w:val="en-US"/>
              </w:rPr>
              <w:t>Organizer of Trading</w:t>
            </w:r>
          </w:p>
        </w:tc>
        <w:tc>
          <w:tcPr>
            <w:tcW w:w="4852" w:type="dxa"/>
          </w:tcPr>
          <w:p w:rsidR="00CF7DC3" w:rsidRPr="000F5BA2" w:rsidRDefault="00CF7DC3" w:rsidP="0015720C">
            <w:pPr>
              <w:autoSpaceDE w:val="0"/>
              <w:autoSpaceDN w:val="0"/>
              <w:adjustRightInd w:val="0"/>
              <w:rPr>
                <w:rFonts w:ascii="Arial" w:hAnsi="Arial" w:cs="Arial"/>
                <w:sz w:val="20"/>
                <w:szCs w:val="20"/>
                <w:lang w:val="en-US"/>
              </w:rPr>
            </w:pPr>
            <w:r w:rsidRPr="000F5BA2">
              <w:rPr>
                <w:rFonts w:ascii="Arial" w:hAnsi="Arial" w:cs="Arial"/>
                <w:sz w:val="20"/>
                <w:szCs w:val="20"/>
                <w:lang w:val="en-US"/>
              </w:rPr>
              <w:t>Open Joint Stock Company «Moscow Exchange MICEX-RTS»</w:t>
            </w:r>
          </w:p>
        </w:tc>
      </w:tr>
    </w:tbl>
    <w:p w:rsidR="00CF7DC3" w:rsidRPr="000F5BA2" w:rsidRDefault="00CF7DC3" w:rsidP="00CF7DC3">
      <w:pPr>
        <w:autoSpaceDE w:val="0"/>
        <w:autoSpaceDN w:val="0"/>
        <w:adjustRightInd w:val="0"/>
        <w:rPr>
          <w:rFonts w:ascii="Arial" w:hAnsi="Arial" w:cs="Arial"/>
          <w:sz w:val="20"/>
          <w:szCs w:val="20"/>
          <w:lang w:val="en-US"/>
        </w:rPr>
      </w:pPr>
    </w:p>
    <w:p w:rsidR="00CF7DC3" w:rsidRPr="001E6304" w:rsidRDefault="00CF7DC3" w:rsidP="00CF7DC3">
      <w:pPr>
        <w:pStyle w:val="aff2"/>
        <w:numPr>
          <w:ilvl w:val="0"/>
          <w:numId w:val="26"/>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Organizer of Trading </w:t>
      </w:r>
      <w:r>
        <w:rPr>
          <w:rFonts w:ascii="Arial" w:hAnsi="Arial" w:cs="Arial"/>
          <w:sz w:val="20"/>
          <w:szCs w:val="20"/>
          <w:lang w:val="en-US"/>
        </w:rPr>
        <w:t>undertakes</w:t>
      </w:r>
      <w:r w:rsidRPr="001E6304">
        <w:rPr>
          <w:rFonts w:ascii="Arial" w:hAnsi="Arial" w:cs="Arial"/>
          <w:sz w:val="20"/>
          <w:szCs w:val="20"/>
          <w:lang w:val="en-US"/>
        </w:rPr>
        <w:t xml:space="preserve"> to provide comprehensive regular services on organized trading and other services in this respect to the trading participant in accordance with the Rules of organized trading (hereinafter the Rules) and the trading participant </w:t>
      </w:r>
      <w:r>
        <w:rPr>
          <w:rFonts w:ascii="Arial" w:hAnsi="Arial" w:cs="Arial"/>
          <w:sz w:val="20"/>
          <w:szCs w:val="20"/>
          <w:lang w:val="en-US"/>
        </w:rPr>
        <w:t>undertakes</w:t>
      </w:r>
      <w:r w:rsidRPr="001E6304">
        <w:rPr>
          <w:rFonts w:ascii="Arial" w:hAnsi="Arial" w:cs="Arial"/>
          <w:sz w:val="20"/>
          <w:szCs w:val="20"/>
          <w:lang w:val="en-US"/>
        </w:rPr>
        <w:t xml:space="preserve"> to meet all the obligations under the Rules and pay for the services.</w:t>
      </w:r>
    </w:p>
    <w:p w:rsidR="00CF7DC3" w:rsidRPr="001E6304" w:rsidRDefault="00CF7DC3" w:rsidP="00CF7DC3">
      <w:pPr>
        <w:pStyle w:val="aff2"/>
        <w:autoSpaceDE w:val="0"/>
        <w:autoSpaceDN w:val="0"/>
        <w:adjustRightInd w:val="0"/>
        <w:spacing w:after="0" w:line="240" w:lineRule="auto"/>
        <w:jc w:val="both"/>
        <w:rPr>
          <w:rFonts w:ascii="Arial" w:hAnsi="Arial" w:cs="Arial"/>
          <w:sz w:val="20"/>
          <w:szCs w:val="20"/>
          <w:lang w:val="en-US"/>
        </w:rPr>
      </w:pPr>
    </w:p>
    <w:p w:rsidR="00CF7DC3" w:rsidRPr="001E6304" w:rsidRDefault="00CF7DC3" w:rsidP="00CF7DC3">
      <w:pPr>
        <w:pStyle w:val="aff2"/>
        <w:numPr>
          <w:ilvl w:val="0"/>
          <w:numId w:val="26"/>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The type and scope of services, as well as the general terms and conditions for service rendering and other liabilities of the Parties referring to the organized trading thereto shall be provided</w:t>
      </w:r>
      <w:r>
        <w:rPr>
          <w:rFonts w:ascii="Arial" w:hAnsi="Arial" w:cs="Arial"/>
          <w:sz w:val="20"/>
          <w:szCs w:val="20"/>
          <w:lang w:val="en-US"/>
        </w:rPr>
        <w:t xml:space="preserve"> for</w:t>
      </w:r>
      <w:r w:rsidRPr="001E6304">
        <w:rPr>
          <w:rFonts w:ascii="Arial" w:hAnsi="Arial" w:cs="Arial"/>
          <w:sz w:val="20"/>
          <w:szCs w:val="20"/>
          <w:lang w:val="en-US"/>
        </w:rPr>
        <w:t xml:space="preserve"> in  the Trading rules and other regulative documents of the Organizer of Trading. The Organizer of Trading is entitled to set forth certain rules for each market (or section) which is considered to be the venue for rendering the services on organized trading (i.e. the securities market, the FX market, the derivatives market and other markets).</w:t>
      </w:r>
    </w:p>
    <w:p w:rsidR="00CF7DC3" w:rsidRPr="001E6304" w:rsidRDefault="00CF7DC3" w:rsidP="00CF7DC3">
      <w:pPr>
        <w:pStyle w:val="aff2"/>
        <w:autoSpaceDE w:val="0"/>
        <w:autoSpaceDN w:val="0"/>
        <w:adjustRightInd w:val="0"/>
        <w:spacing w:after="0" w:line="240" w:lineRule="auto"/>
        <w:jc w:val="both"/>
        <w:rPr>
          <w:rFonts w:ascii="Arial" w:hAnsi="Arial" w:cs="Arial"/>
          <w:sz w:val="20"/>
          <w:szCs w:val="20"/>
          <w:lang w:val="en-US"/>
        </w:rPr>
      </w:pPr>
    </w:p>
    <w:p w:rsidR="00CF7DC3" w:rsidRPr="001E6304" w:rsidRDefault="00CF7DC3" w:rsidP="00CF7DC3">
      <w:pPr>
        <w:pStyle w:val="aff2"/>
        <w:numPr>
          <w:ilvl w:val="0"/>
          <w:numId w:val="26"/>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Organizer of Trading shall be entitled to introduce amendments to the Trading rules or its other internal documents unilaterally as applicable.  </w:t>
      </w:r>
    </w:p>
    <w:p w:rsidR="00CF7DC3" w:rsidRPr="001E6304" w:rsidRDefault="00CF7DC3" w:rsidP="00CF7DC3">
      <w:pPr>
        <w:pStyle w:val="aff2"/>
        <w:rPr>
          <w:rFonts w:ascii="Arial" w:hAnsi="Arial" w:cs="Arial"/>
          <w:sz w:val="20"/>
          <w:szCs w:val="20"/>
          <w:lang w:val="en-US"/>
        </w:rPr>
      </w:pPr>
    </w:p>
    <w:p w:rsidR="00CF7DC3" w:rsidRPr="001E6304" w:rsidRDefault="00CF7DC3" w:rsidP="00CF7DC3">
      <w:pPr>
        <w:pStyle w:val="aff2"/>
        <w:numPr>
          <w:ilvl w:val="0"/>
          <w:numId w:val="26"/>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Agreement comes into force on its effective date being signed by the Organizer of Trading and the trading participant.  </w:t>
      </w:r>
    </w:p>
    <w:p w:rsidR="00CF7DC3" w:rsidRPr="001E6304" w:rsidRDefault="00CF7DC3" w:rsidP="00CF7DC3">
      <w:pPr>
        <w:autoSpaceDE w:val="0"/>
        <w:autoSpaceDN w:val="0"/>
        <w:adjustRightInd w:val="0"/>
        <w:jc w:val="both"/>
        <w:rPr>
          <w:rFonts w:ascii="Arial" w:hAnsi="Arial" w:cs="Arial"/>
          <w:sz w:val="20"/>
          <w:szCs w:val="20"/>
          <w:lang w:val="en-US"/>
        </w:rPr>
      </w:pPr>
    </w:p>
    <w:p w:rsidR="00CF7DC3" w:rsidRPr="001E6304" w:rsidRDefault="00CF7DC3" w:rsidP="00CF7DC3">
      <w:pPr>
        <w:pStyle w:val="aff2"/>
        <w:numPr>
          <w:ilvl w:val="0"/>
          <w:numId w:val="26"/>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present Agreement shall be terminated on the date when the trading participant is excluded from the number of trading participants of all the markets (sections) being the venue for organized trading services rendered by the Organizer of Trading herein. </w:t>
      </w:r>
    </w:p>
    <w:p w:rsidR="00CF7DC3" w:rsidRPr="000F5BA2" w:rsidRDefault="00CF7DC3" w:rsidP="00CF7DC3">
      <w:pPr>
        <w:ind w:left="360"/>
        <w:rPr>
          <w:rFonts w:ascii="Arial" w:hAnsi="Arial" w:cs="Arial"/>
          <w:lang w:val="en-US"/>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6"/>
        <w:gridCol w:w="3016"/>
      </w:tblGrid>
      <w:tr w:rsidR="00CF7DC3" w:rsidRPr="000F5BA2" w:rsidTr="0015720C">
        <w:trPr>
          <w:trHeight w:val="479"/>
        </w:trPr>
        <w:tc>
          <w:tcPr>
            <w:tcW w:w="3023" w:type="dxa"/>
          </w:tcPr>
          <w:p w:rsidR="00CF7DC3" w:rsidRPr="000F5BA2" w:rsidRDefault="00CF7DC3" w:rsidP="0015720C">
            <w:pPr>
              <w:rPr>
                <w:rFonts w:ascii="Arial" w:hAnsi="Arial" w:cs="Arial"/>
                <w:sz w:val="18"/>
                <w:szCs w:val="18"/>
                <w:lang w:val="en-US"/>
              </w:rPr>
            </w:pPr>
          </w:p>
        </w:tc>
        <w:tc>
          <w:tcPr>
            <w:tcW w:w="3016" w:type="dxa"/>
          </w:tcPr>
          <w:p w:rsidR="00CF7DC3" w:rsidRPr="000F5BA2" w:rsidRDefault="00CF7DC3" w:rsidP="0015720C">
            <w:pPr>
              <w:rPr>
                <w:rFonts w:ascii="Arial" w:hAnsi="Arial" w:cs="Arial"/>
                <w:sz w:val="18"/>
                <w:szCs w:val="18"/>
                <w:lang w:val="en-US"/>
              </w:rPr>
            </w:pPr>
            <w:r w:rsidRPr="000F5BA2">
              <w:rPr>
                <w:rFonts w:ascii="Arial" w:hAnsi="Arial" w:cs="Arial"/>
                <w:sz w:val="18"/>
                <w:szCs w:val="18"/>
                <w:lang w:val="en-US"/>
              </w:rPr>
              <w:t xml:space="preserve">On behalf of </w:t>
            </w:r>
            <w:r>
              <w:rPr>
                <w:rFonts w:ascii="Arial" w:hAnsi="Arial" w:cs="Arial"/>
                <w:sz w:val="18"/>
                <w:szCs w:val="18"/>
                <w:lang w:val="en-US"/>
              </w:rPr>
              <w:t>the t</w:t>
            </w:r>
            <w:r w:rsidRPr="000F5BA2">
              <w:rPr>
                <w:rFonts w:ascii="Arial" w:hAnsi="Arial" w:cs="Arial"/>
                <w:sz w:val="18"/>
                <w:szCs w:val="18"/>
                <w:lang w:val="en-US"/>
              </w:rPr>
              <w:t xml:space="preserve">rading </w:t>
            </w:r>
            <w:r>
              <w:rPr>
                <w:rFonts w:ascii="Arial" w:hAnsi="Arial" w:cs="Arial"/>
                <w:sz w:val="18"/>
                <w:szCs w:val="18"/>
                <w:lang w:val="en-US"/>
              </w:rPr>
              <w:t>p</w:t>
            </w:r>
            <w:r w:rsidRPr="000F5BA2">
              <w:rPr>
                <w:rFonts w:ascii="Arial" w:hAnsi="Arial" w:cs="Arial"/>
                <w:sz w:val="18"/>
                <w:szCs w:val="18"/>
                <w:lang w:val="en-US"/>
              </w:rPr>
              <w:t>articipant</w:t>
            </w:r>
          </w:p>
        </w:tc>
        <w:tc>
          <w:tcPr>
            <w:tcW w:w="3016" w:type="dxa"/>
          </w:tcPr>
          <w:p w:rsidR="00CF7DC3" w:rsidRPr="000F5BA2" w:rsidRDefault="00CF7DC3" w:rsidP="0015720C">
            <w:pPr>
              <w:rPr>
                <w:rFonts w:ascii="Arial" w:hAnsi="Arial" w:cs="Arial"/>
                <w:sz w:val="18"/>
                <w:szCs w:val="18"/>
                <w:lang w:val="en-US"/>
              </w:rPr>
            </w:pPr>
            <w:r w:rsidRPr="000F5BA2">
              <w:rPr>
                <w:rFonts w:ascii="Arial" w:hAnsi="Arial" w:cs="Arial"/>
                <w:sz w:val="18"/>
                <w:szCs w:val="18"/>
                <w:lang w:val="en-US"/>
              </w:rPr>
              <w:t xml:space="preserve">On behalf of </w:t>
            </w:r>
            <w:r>
              <w:rPr>
                <w:rFonts w:ascii="Arial" w:hAnsi="Arial" w:cs="Arial"/>
                <w:sz w:val="18"/>
                <w:szCs w:val="18"/>
                <w:lang w:val="en-US"/>
              </w:rPr>
              <w:t xml:space="preserve">the </w:t>
            </w:r>
            <w:r w:rsidRPr="000F5BA2">
              <w:rPr>
                <w:rFonts w:ascii="Arial" w:hAnsi="Arial" w:cs="Arial"/>
                <w:sz w:val="18"/>
                <w:szCs w:val="18"/>
                <w:lang w:val="en-US"/>
              </w:rPr>
              <w:t>Organizer of Trading</w:t>
            </w:r>
          </w:p>
        </w:tc>
      </w:tr>
      <w:tr w:rsidR="00CF7DC3" w:rsidRPr="000F5BA2" w:rsidTr="0015720C">
        <w:trPr>
          <w:trHeight w:val="458"/>
        </w:trPr>
        <w:tc>
          <w:tcPr>
            <w:tcW w:w="3023" w:type="dxa"/>
          </w:tcPr>
          <w:p w:rsidR="00CF7DC3" w:rsidRPr="000F5BA2" w:rsidRDefault="00CF7DC3" w:rsidP="0015720C">
            <w:pPr>
              <w:rPr>
                <w:rFonts w:ascii="Arial" w:hAnsi="Arial" w:cs="Arial"/>
                <w:sz w:val="18"/>
                <w:szCs w:val="18"/>
                <w:lang w:val="en-US"/>
              </w:rPr>
            </w:pPr>
            <w:r w:rsidRPr="000F5BA2">
              <w:rPr>
                <w:rFonts w:ascii="Arial" w:hAnsi="Arial" w:cs="Arial"/>
                <w:sz w:val="18"/>
                <w:szCs w:val="18"/>
                <w:lang w:val="en-US"/>
              </w:rPr>
              <w:t>Full name of the duly authorized person</w:t>
            </w:r>
          </w:p>
        </w:tc>
        <w:tc>
          <w:tcPr>
            <w:tcW w:w="3016" w:type="dxa"/>
          </w:tcPr>
          <w:p w:rsidR="00CF7DC3" w:rsidRPr="000F5BA2" w:rsidRDefault="00CF7DC3" w:rsidP="0015720C">
            <w:pPr>
              <w:rPr>
                <w:rFonts w:ascii="Arial" w:hAnsi="Arial" w:cs="Arial"/>
                <w:sz w:val="18"/>
                <w:szCs w:val="18"/>
                <w:lang w:val="en-US"/>
              </w:rPr>
            </w:pPr>
          </w:p>
        </w:tc>
        <w:tc>
          <w:tcPr>
            <w:tcW w:w="3016" w:type="dxa"/>
          </w:tcPr>
          <w:p w:rsidR="00CF7DC3" w:rsidRPr="000F5BA2" w:rsidRDefault="00CF7DC3" w:rsidP="0015720C">
            <w:pPr>
              <w:rPr>
                <w:rFonts w:ascii="Arial" w:hAnsi="Arial" w:cs="Arial"/>
                <w:sz w:val="18"/>
                <w:szCs w:val="18"/>
                <w:lang w:val="en-US"/>
              </w:rPr>
            </w:pPr>
          </w:p>
        </w:tc>
      </w:tr>
      <w:tr w:rsidR="00CF7DC3" w:rsidRPr="000F5BA2" w:rsidTr="0015720C">
        <w:trPr>
          <w:trHeight w:val="458"/>
        </w:trPr>
        <w:tc>
          <w:tcPr>
            <w:tcW w:w="3023" w:type="dxa"/>
          </w:tcPr>
          <w:p w:rsidR="00CF7DC3" w:rsidRPr="000F5BA2" w:rsidRDefault="00CF7DC3" w:rsidP="0015720C">
            <w:pPr>
              <w:rPr>
                <w:rFonts w:ascii="Arial" w:hAnsi="Arial" w:cs="Arial"/>
                <w:sz w:val="18"/>
                <w:szCs w:val="18"/>
                <w:lang w:val="en-US"/>
              </w:rPr>
            </w:pPr>
            <w:r w:rsidRPr="000F5BA2">
              <w:rPr>
                <w:rFonts w:ascii="Arial" w:hAnsi="Arial" w:cs="Arial"/>
                <w:sz w:val="18"/>
                <w:szCs w:val="18"/>
                <w:lang w:val="en-US"/>
              </w:rPr>
              <w:t>Position</w:t>
            </w:r>
            <w:r>
              <w:rPr>
                <w:rFonts w:ascii="Arial" w:hAnsi="Arial" w:cs="Arial"/>
                <w:sz w:val="18"/>
                <w:szCs w:val="18"/>
                <w:lang w:val="en-US"/>
              </w:rPr>
              <w:t xml:space="preserve"> </w:t>
            </w:r>
            <w:r w:rsidRPr="000F5BA2">
              <w:rPr>
                <w:rFonts w:ascii="Arial" w:hAnsi="Arial" w:cs="Arial"/>
                <w:sz w:val="18"/>
                <w:szCs w:val="18"/>
                <w:lang w:val="en-US"/>
              </w:rPr>
              <w:t xml:space="preserve">of the duly authorized person  </w:t>
            </w:r>
          </w:p>
        </w:tc>
        <w:tc>
          <w:tcPr>
            <w:tcW w:w="3016" w:type="dxa"/>
          </w:tcPr>
          <w:p w:rsidR="00CF7DC3" w:rsidRPr="000F5BA2" w:rsidRDefault="00CF7DC3" w:rsidP="0015720C">
            <w:pPr>
              <w:rPr>
                <w:rFonts w:ascii="Arial" w:hAnsi="Arial" w:cs="Arial"/>
                <w:sz w:val="18"/>
                <w:szCs w:val="18"/>
                <w:lang w:val="en-US"/>
              </w:rPr>
            </w:pPr>
          </w:p>
        </w:tc>
        <w:tc>
          <w:tcPr>
            <w:tcW w:w="3016" w:type="dxa"/>
          </w:tcPr>
          <w:p w:rsidR="00CF7DC3" w:rsidRPr="000F5BA2" w:rsidRDefault="00CF7DC3" w:rsidP="0015720C">
            <w:pPr>
              <w:rPr>
                <w:rFonts w:ascii="Arial" w:hAnsi="Arial" w:cs="Arial"/>
                <w:sz w:val="18"/>
                <w:szCs w:val="18"/>
                <w:lang w:val="en-US"/>
              </w:rPr>
            </w:pPr>
          </w:p>
        </w:tc>
      </w:tr>
      <w:tr w:rsidR="00CF7DC3" w:rsidRPr="000F5BA2" w:rsidTr="0015720C">
        <w:trPr>
          <w:trHeight w:val="458"/>
        </w:trPr>
        <w:tc>
          <w:tcPr>
            <w:tcW w:w="3023" w:type="dxa"/>
          </w:tcPr>
          <w:p w:rsidR="00CF7DC3" w:rsidRPr="000F5BA2" w:rsidRDefault="00CF7DC3" w:rsidP="0015720C">
            <w:pPr>
              <w:rPr>
                <w:rFonts w:ascii="Arial" w:hAnsi="Arial" w:cs="Arial"/>
                <w:sz w:val="18"/>
                <w:szCs w:val="18"/>
                <w:lang w:val="en-US"/>
              </w:rPr>
            </w:pPr>
            <w:r w:rsidRPr="000F5BA2">
              <w:rPr>
                <w:rFonts w:ascii="Arial" w:hAnsi="Arial" w:cs="Arial"/>
                <w:sz w:val="18"/>
                <w:szCs w:val="18"/>
                <w:lang w:val="en-US"/>
              </w:rPr>
              <w:t>Authorizing Document</w:t>
            </w:r>
          </w:p>
        </w:tc>
        <w:tc>
          <w:tcPr>
            <w:tcW w:w="3016" w:type="dxa"/>
          </w:tcPr>
          <w:p w:rsidR="00CF7DC3" w:rsidRPr="000F5BA2" w:rsidRDefault="00CF7DC3" w:rsidP="0015720C">
            <w:pPr>
              <w:rPr>
                <w:rFonts w:ascii="Arial" w:hAnsi="Arial" w:cs="Arial"/>
                <w:sz w:val="18"/>
                <w:szCs w:val="18"/>
                <w:lang w:val="en-US"/>
              </w:rPr>
            </w:pPr>
          </w:p>
        </w:tc>
        <w:tc>
          <w:tcPr>
            <w:tcW w:w="3016" w:type="dxa"/>
          </w:tcPr>
          <w:p w:rsidR="00CF7DC3" w:rsidRPr="000F5BA2" w:rsidRDefault="00CF7DC3" w:rsidP="0015720C">
            <w:pPr>
              <w:rPr>
                <w:rFonts w:ascii="Arial" w:hAnsi="Arial" w:cs="Arial"/>
                <w:sz w:val="18"/>
                <w:szCs w:val="18"/>
                <w:lang w:val="en-US"/>
              </w:rPr>
            </w:pPr>
          </w:p>
        </w:tc>
      </w:tr>
      <w:tr w:rsidR="00CF7DC3" w:rsidRPr="000F5BA2" w:rsidTr="0015720C">
        <w:trPr>
          <w:trHeight w:val="479"/>
        </w:trPr>
        <w:tc>
          <w:tcPr>
            <w:tcW w:w="3023" w:type="dxa"/>
          </w:tcPr>
          <w:p w:rsidR="00CF7DC3" w:rsidRPr="000F5BA2" w:rsidRDefault="00CF7DC3" w:rsidP="0015720C">
            <w:pPr>
              <w:rPr>
                <w:rFonts w:ascii="Arial" w:hAnsi="Arial" w:cs="Arial"/>
                <w:sz w:val="18"/>
                <w:szCs w:val="18"/>
                <w:lang w:val="en-US"/>
              </w:rPr>
            </w:pPr>
            <w:r w:rsidRPr="000F5BA2">
              <w:rPr>
                <w:rFonts w:ascii="Arial" w:hAnsi="Arial" w:cs="Arial"/>
                <w:sz w:val="18"/>
                <w:szCs w:val="18"/>
                <w:lang w:val="en-US"/>
              </w:rPr>
              <w:t>Signature of the duly authorized person; seal</w:t>
            </w:r>
          </w:p>
        </w:tc>
        <w:tc>
          <w:tcPr>
            <w:tcW w:w="3016" w:type="dxa"/>
          </w:tcPr>
          <w:p w:rsidR="00CF7DC3" w:rsidRPr="000F5BA2" w:rsidRDefault="00CF7DC3" w:rsidP="0015720C">
            <w:pPr>
              <w:rPr>
                <w:rFonts w:ascii="Arial" w:hAnsi="Arial" w:cs="Arial"/>
                <w:sz w:val="18"/>
                <w:szCs w:val="18"/>
                <w:lang w:val="en-US"/>
              </w:rPr>
            </w:pPr>
          </w:p>
        </w:tc>
        <w:tc>
          <w:tcPr>
            <w:tcW w:w="3016" w:type="dxa"/>
          </w:tcPr>
          <w:p w:rsidR="00CF7DC3" w:rsidRPr="000F5BA2" w:rsidRDefault="00CF7DC3" w:rsidP="0015720C">
            <w:pPr>
              <w:rPr>
                <w:rFonts w:ascii="Arial" w:hAnsi="Arial" w:cs="Arial"/>
                <w:sz w:val="18"/>
                <w:szCs w:val="18"/>
                <w:lang w:val="en-US"/>
              </w:rPr>
            </w:pPr>
          </w:p>
        </w:tc>
      </w:tr>
    </w:tbl>
    <w:p w:rsidR="00CF7DC3" w:rsidRPr="003B48EE" w:rsidRDefault="00CF7DC3" w:rsidP="00CF7DC3">
      <w:pPr>
        <w:rPr>
          <w:lang w:val="en-US"/>
        </w:rPr>
      </w:pPr>
    </w:p>
    <w:p w:rsidR="00CF7DC3" w:rsidRDefault="00CF7DC3" w:rsidP="00CF7DC3">
      <w:pPr>
        <w:pStyle w:val="a3"/>
        <w:ind w:right="-5"/>
        <w:jc w:val="both"/>
        <w:rPr>
          <w:b w:val="0"/>
          <w:bCs w:val="0"/>
          <w:lang w:val="en-US"/>
        </w:rPr>
      </w:pPr>
    </w:p>
    <w:p w:rsidR="00CF7DC3" w:rsidRDefault="00CF7DC3" w:rsidP="00CF7DC3">
      <w:pPr>
        <w:pStyle w:val="a3"/>
        <w:ind w:left="-284" w:right="-285"/>
        <w:jc w:val="center"/>
        <w:rPr>
          <w:lang w:val="en-US"/>
        </w:rPr>
      </w:pPr>
    </w:p>
    <w:p w:rsidR="00CF7DC3" w:rsidRDefault="00CF7DC3" w:rsidP="00CF7DC3">
      <w:pPr>
        <w:pStyle w:val="a3"/>
        <w:ind w:left="-284" w:right="-285"/>
        <w:jc w:val="center"/>
        <w:rPr>
          <w:lang w:val="en-US"/>
        </w:rPr>
      </w:pPr>
    </w:p>
    <w:p w:rsidR="00CF7DC3" w:rsidRDefault="00CF7DC3" w:rsidP="00CF7DC3">
      <w:pPr>
        <w:pStyle w:val="a3"/>
        <w:ind w:left="-284" w:right="-285"/>
        <w:jc w:val="center"/>
        <w:rPr>
          <w:lang w:val="en-US"/>
        </w:rPr>
      </w:pPr>
    </w:p>
    <w:p w:rsidR="00CF7DC3" w:rsidRPr="000D1A7E" w:rsidRDefault="00CF7DC3" w:rsidP="00CF7DC3">
      <w:pPr>
        <w:jc w:val="right"/>
        <w:rPr>
          <w:rFonts w:ascii="TimesNewRomanPS-BoldMT" w:hAnsi="TimesNewRomanPS-BoldMT" w:cs="TimesNewRomanPS-BoldMT"/>
          <w:b/>
          <w:bCs/>
          <w:lang w:val="en-US"/>
        </w:rPr>
      </w:pPr>
    </w:p>
    <w:p w:rsidR="00CF7DC3" w:rsidRPr="001E6304" w:rsidRDefault="00CF7DC3" w:rsidP="00CF7DC3">
      <w:pPr>
        <w:numPr>
          <w:ilvl w:val="0"/>
          <w:numId w:val="7"/>
        </w:numPr>
        <w:snapToGrid w:val="0"/>
        <w:rPr>
          <w:rFonts w:ascii="Arial" w:eastAsia="Calibri" w:hAnsi="Arial" w:cs="Arial"/>
          <w:i/>
          <w:iCs/>
          <w:sz w:val="20"/>
          <w:szCs w:val="20"/>
          <w:lang w:val="en-US"/>
        </w:rPr>
      </w:pPr>
      <w:r w:rsidRPr="001E6304">
        <w:rPr>
          <w:rFonts w:ascii="Arial" w:eastAsia="Calibri" w:hAnsi="Arial" w:cs="Arial"/>
          <w:i/>
          <w:iCs/>
          <w:sz w:val="20"/>
          <w:szCs w:val="20"/>
          <w:lang w:val="en-US"/>
        </w:rPr>
        <w:lastRenderedPageBreak/>
        <w:t>Please find below the sample of the Service Agreement on Organized Trading that shall be used for contracting with persons who are trading participants of Open Joint Stock Company «Moscow Exchange MICEX-RTS» at the moment of signing the Agreement</w:t>
      </w:r>
    </w:p>
    <w:p w:rsidR="00CF7DC3" w:rsidRPr="001E6304" w:rsidRDefault="00CF7DC3" w:rsidP="00CF7DC3">
      <w:pPr>
        <w:ind w:left="360"/>
        <w:rPr>
          <w:rFonts w:ascii="Arial" w:hAnsi="Arial" w:cs="Arial"/>
          <w:b/>
          <w:bCs/>
          <w:lang w:val="en-US"/>
        </w:rPr>
      </w:pPr>
    </w:p>
    <w:p w:rsidR="00CF7DC3" w:rsidRPr="001E6304" w:rsidRDefault="00CF7DC3" w:rsidP="00CF7DC3">
      <w:pPr>
        <w:jc w:val="center"/>
        <w:rPr>
          <w:rFonts w:ascii="Arial" w:hAnsi="Arial" w:cs="Arial"/>
          <w:b/>
          <w:bCs/>
          <w:lang w:val="en-US"/>
        </w:rPr>
      </w:pPr>
      <w:r w:rsidRPr="001E6304">
        <w:rPr>
          <w:rFonts w:ascii="Arial" w:hAnsi="Arial" w:cs="Arial"/>
          <w:b/>
          <w:bCs/>
          <w:lang w:val="en-US"/>
        </w:rPr>
        <w:t>Service Agreement on Organized Trading No ____________</w:t>
      </w:r>
    </w:p>
    <w:p w:rsidR="00CF7DC3" w:rsidRPr="001E6304" w:rsidRDefault="00CF7DC3" w:rsidP="00CF7DC3">
      <w:pPr>
        <w:autoSpaceDE w:val="0"/>
        <w:autoSpaceDN w:val="0"/>
        <w:adjustRightInd w:val="0"/>
        <w:jc w:val="both"/>
        <w:rPr>
          <w:rFonts w:ascii="Arial" w:hAnsi="Arial" w:cs="Arial"/>
          <w:sz w:val="20"/>
          <w:szCs w:val="20"/>
          <w:lang w:val="en-US"/>
        </w:rPr>
      </w:pPr>
    </w:p>
    <w:p w:rsidR="00CF7DC3" w:rsidRPr="001E6304" w:rsidRDefault="00CF7DC3" w:rsidP="00CF7DC3">
      <w:pPr>
        <w:autoSpaceDE w:val="0"/>
        <w:autoSpaceDN w:val="0"/>
        <w:adjustRightInd w:val="0"/>
        <w:jc w:val="both"/>
        <w:rPr>
          <w:rFonts w:ascii="Arial" w:hAnsi="Arial" w:cs="Arial"/>
          <w:sz w:val="20"/>
          <w:szCs w:val="20"/>
          <w:lang w:val="en-US"/>
        </w:rPr>
      </w:pPr>
    </w:p>
    <w:p w:rsidR="00CF7DC3" w:rsidRPr="001E6304" w:rsidRDefault="00CF7DC3" w:rsidP="00CF7DC3">
      <w:pPr>
        <w:autoSpaceDE w:val="0"/>
        <w:autoSpaceDN w:val="0"/>
        <w:adjustRightInd w:val="0"/>
        <w:jc w:val="both"/>
        <w:rPr>
          <w:rFonts w:ascii="Arial" w:hAnsi="Arial" w:cs="Arial"/>
          <w:sz w:val="16"/>
          <w:szCs w:val="16"/>
          <w:lang w:val="en-US"/>
        </w:rPr>
      </w:pPr>
      <w:r w:rsidRPr="001E6304">
        <w:rPr>
          <w:rFonts w:ascii="Arial" w:hAnsi="Arial" w:cs="Arial"/>
          <w:sz w:val="20"/>
          <w:szCs w:val="20"/>
          <w:lang w:val="en-US"/>
        </w:rPr>
        <w:t xml:space="preserve">Moscow                                                                                                                </w:t>
      </w:r>
      <w:r w:rsidRPr="001E6304">
        <w:rPr>
          <w:rFonts w:ascii="Arial" w:hAnsi="Arial" w:cs="Arial"/>
          <w:sz w:val="16"/>
          <w:szCs w:val="16"/>
          <w:lang w:val="en-US"/>
        </w:rPr>
        <w:t>____________________ (date)</w:t>
      </w:r>
    </w:p>
    <w:p w:rsidR="00CF7DC3" w:rsidRPr="001E6304" w:rsidRDefault="00CF7DC3" w:rsidP="00CF7DC3">
      <w:pPr>
        <w:autoSpaceDE w:val="0"/>
        <w:autoSpaceDN w:val="0"/>
        <w:adjustRightInd w:val="0"/>
        <w:jc w:val="right"/>
        <w:rPr>
          <w:rFonts w:ascii="Arial" w:hAnsi="Arial" w:cs="Arial"/>
          <w:sz w:val="20"/>
          <w:szCs w:val="20"/>
          <w:lang w:val="en-US"/>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852"/>
      </w:tblGrid>
      <w:tr w:rsidR="00CF7DC3" w:rsidRPr="001E6304" w:rsidTr="0015720C">
        <w:trPr>
          <w:trHeight w:val="448"/>
        </w:trPr>
        <w:tc>
          <w:tcPr>
            <w:tcW w:w="4851" w:type="dxa"/>
          </w:tcPr>
          <w:p w:rsidR="00CF7DC3" w:rsidRPr="001E6304" w:rsidRDefault="00CF7DC3" w:rsidP="0015720C">
            <w:pPr>
              <w:autoSpaceDE w:val="0"/>
              <w:autoSpaceDN w:val="0"/>
              <w:adjustRightInd w:val="0"/>
              <w:rPr>
                <w:rFonts w:ascii="Arial" w:hAnsi="Arial" w:cs="Arial"/>
                <w:sz w:val="20"/>
                <w:szCs w:val="20"/>
                <w:lang w:val="en-US"/>
              </w:rPr>
            </w:pPr>
            <w:r w:rsidRPr="001E6304">
              <w:rPr>
                <w:rFonts w:ascii="Arial" w:hAnsi="Arial" w:cs="Arial"/>
                <w:sz w:val="20"/>
                <w:szCs w:val="20"/>
                <w:lang w:val="en-US"/>
              </w:rPr>
              <w:t xml:space="preserve">Trading </w:t>
            </w:r>
            <w:r>
              <w:rPr>
                <w:rFonts w:ascii="Arial" w:hAnsi="Arial" w:cs="Arial"/>
                <w:sz w:val="20"/>
                <w:szCs w:val="20"/>
                <w:lang w:val="en-US"/>
              </w:rPr>
              <w:t>p</w:t>
            </w:r>
            <w:r w:rsidRPr="001E6304">
              <w:rPr>
                <w:rFonts w:ascii="Arial" w:hAnsi="Arial" w:cs="Arial"/>
                <w:sz w:val="20"/>
                <w:szCs w:val="20"/>
                <w:lang w:val="en-US"/>
              </w:rPr>
              <w:t>articipant (full registered company name)</w:t>
            </w:r>
          </w:p>
        </w:tc>
        <w:tc>
          <w:tcPr>
            <w:tcW w:w="4852" w:type="dxa"/>
          </w:tcPr>
          <w:p w:rsidR="00CF7DC3" w:rsidRPr="001E6304" w:rsidRDefault="00CF7DC3" w:rsidP="0015720C">
            <w:pPr>
              <w:autoSpaceDE w:val="0"/>
              <w:autoSpaceDN w:val="0"/>
              <w:adjustRightInd w:val="0"/>
              <w:rPr>
                <w:rFonts w:ascii="Arial" w:hAnsi="Arial" w:cs="Arial"/>
                <w:sz w:val="20"/>
                <w:szCs w:val="20"/>
                <w:lang w:val="en-US"/>
              </w:rPr>
            </w:pPr>
          </w:p>
          <w:p w:rsidR="00CF7DC3" w:rsidRPr="001E6304" w:rsidRDefault="00CF7DC3" w:rsidP="0015720C">
            <w:pPr>
              <w:autoSpaceDE w:val="0"/>
              <w:autoSpaceDN w:val="0"/>
              <w:adjustRightInd w:val="0"/>
              <w:rPr>
                <w:rFonts w:ascii="Arial" w:hAnsi="Arial" w:cs="Arial"/>
                <w:sz w:val="20"/>
                <w:szCs w:val="20"/>
                <w:lang w:val="en-US"/>
              </w:rPr>
            </w:pPr>
          </w:p>
          <w:p w:rsidR="00CF7DC3" w:rsidRPr="001E6304" w:rsidRDefault="00CF7DC3" w:rsidP="0015720C">
            <w:pPr>
              <w:autoSpaceDE w:val="0"/>
              <w:autoSpaceDN w:val="0"/>
              <w:adjustRightInd w:val="0"/>
              <w:rPr>
                <w:rFonts w:ascii="Arial" w:hAnsi="Arial" w:cs="Arial"/>
                <w:sz w:val="20"/>
                <w:szCs w:val="20"/>
                <w:lang w:val="en-US"/>
              </w:rPr>
            </w:pPr>
          </w:p>
        </w:tc>
      </w:tr>
      <w:tr w:rsidR="00CF7DC3" w:rsidRPr="001E6304" w:rsidTr="0015720C">
        <w:trPr>
          <w:trHeight w:val="592"/>
        </w:trPr>
        <w:tc>
          <w:tcPr>
            <w:tcW w:w="4851" w:type="dxa"/>
          </w:tcPr>
          <w:p w:rsidR="00CF7DC3" w:rsidRPr="001E6304" w:rsidRDefault="00CF7DC3" w:rsidP="0015720C">
            <w:pPr>
              <w:autoSpaceDE w:val="0"/>
              <w:autoSpaceDN w:val="0"/>
              <w:adjustRightInd w:val="0"/>
              <w:rPr>
                <w:rFonts w:ascii="Arial" w:hAnsi="Arial" w:cs="Arial"/>
                <w:sz w:val="20"/>
                <w:szCs w:val="20"/>
                <w:lang w:val="en-US"/>
              </w:rPr>
            </w:pPr>
            <w:r w:rsidRPr="001E6304">
              <w:rPr>
                <w:rFonts w:ascii="Arial" w:hAnsi="Arial" w:cs="Arial"/>
                <w:sz w:val="20"/>
                <w:szCs w:val="20"/>
                <w:lang w:val="en-US"/>
              </w:rPr>
              <w:t>Organizer of Trading</w:t>
            </w:r>
          </w:p>
        </w:tc>
        <w:tc>
          <w:tcPr>
            <w:tcW w:w="4852" w:type="dxa"/>
          </w:tcPr>
          <w:p w:rsidR="00CF7DC3" w:rsidRPr="001E6304" w:rsidRDefault="00CF7DC3" w:rsidP="0015720C">
            <w:pPr>
              <w:autoSpaceDE w:val="0"/>
              <w:autoSpaceDN w:val="0"/>
              <w:adjustRightInd w:val="0"/>
              <w:rPr>
                <w:rFonts w:ascii="Arial" w:hAnsi="Arial" w:cs="Arial"/>
                <w:sz w:val="20"/>
                <w:szCs w:val="20"/>
                <w:lang w:val="en-US"/>
              </w:rPr>
            </w:pPr>
            <w:r w:rsidRPr="001E6304">
              <w:rPr>
                <w:rFonts w:ascii="Arial" w:hAnsi="Arial" w:cs="Arial"/>
                <w:sz w:val="20"/>
                <w:szCs w:val="20"/>
                <w:lang w:val="en-US"/>
              </w:rPr>
              <w:t>Open Joint Stock Company «Moscow Exchange MICEX-RTS»</w:t>
            </w:r>
          </w:p>
        </w:tc>
      </w:tr>
    </w:tbl>
    <w:p w:rsidR="00CF7DC3" w:rsidRPr="001E6304" w:rsidRDefault="00CF7DC3" w:rsidP="00CF7DC3">
      <w:pPr>
        <w:autoSpaceDE w:val="0"/>
        <w:autoSpaceDN w:val="0"/>
        <w:adjustRightInd w:val="0"/>
        <w:rPr>
          <w:rFonts w:ascii="Arial" w:hAnsi="Arial" w:cs="Arial"/>
          <w:sz w:val="20"/>
          <w:szCs w:val="20"/>
          <w:lang w:val="en-US"/>
        </w:rPr>
      </w:pPr>
    </w:p>
    <w:p w:rsidR="00CF7DC3" w:rsidRPr="001E6304" w:rsidRDefault="00CF7DC3" w:rsidP="00CF7DC3">
      <w:pPr>
        <w:pStyle w:val="aff2"/>
        <w:numPr>
          <w:ilvl w:val="0"/>
          <w:numId w:val="27"/>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Organizer of Trading </w:t>
      </w:r>
      <w:r>
        <w:rPr>
          <w:rFonts w:ascii="Arial" w:hAnsi="Arial" w:cs="Arial"/>
          <w:sz w:val="20"/>
          <w:szCs w:val="20"/>
          <w:lang w:val="en-US"/>
        </w:rPr>
        <w:t>undertakes</w:t>
      </w:r>
      <w:r w:rsidRPr="001E6304">
        <w:rPr>
          <w:rFonts w:ascii="Arial" w:hAnsi="Arial" w:cs="Arial"/>
          <w:sz w:val="20"/>
          <w:szCs w:val="20"/>
          <w:lang w:val="en-US"/>
        </w:rPr>
        <w:t xml:space="preserve"> to provide comprehensive regular services on organized trading and other services in this respect to the </w:t>
      </w:r>
      <w:r>
        <w:rPr>
          <w:rFonts w:ascii="Arial" w:hAnsi="Arial" w:cs="Arial"/>
          <w:sz w:val="20"/>
          <w:szCs w:val="20"/>
          <w:lang w:val="en-US"/>
        </w:rPr>
        <w:t>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in accordance with the Rules of organized trading (hereinafter the Rules) and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t>
      </w:r>
      <w:r>
        <w:rPr>
          <w:rFonts w:ascii="Arial" w:hAnsi="Arial" w:cs="Arial"/>
          <w:sz w:val="20"/>
          <w:szCs w:val="20"/>
          <w:lang w:val="en-US"/>
        </w:rPr>
        <w:t>undertakes</w:t>
      </w:r>
      <w:r w:rsidRPr="001E6304">
        <w:rPr>
          <w:rFonts w:ascii="Arial" w:hAnsi="Arial" w:cs="Arial"/>
          <w:sz w:val="20"/>
          <w:szCs w:val="20"/>
          <w:lang w:val="en-US"/>
        </w:rPr>
        <w:t xml:space="preserve"> to meet all the obligations under the Rules and pay for the services.</w:t>
      </w:r>
    </w:p>
    <w:p w:rsidR="00CF7DC3" w:rsidRPr="001E6304" w:rsidRDefault="00CF7DC3" w:rsidP="00CF7DC3">
      <w:pPr>
        <w:pStyle w:val="aff2"/>
        <w:autoSpaceDE w:val="0"/>
        <w:autoSpaceDN w:val="0"/>
        <w:adjustRightInd w:val="0"/>
        <w:spacing w:after="0" w:line="240" w:lineRule="auto"/>
        <w:jc w:val="both"/>
        <w:rPr>
          <w:rFonts w:ascii="Arial" w:hAnsi="Arial" w:cs="Arial"/>
          <w:sz w:val="20"/>
          <w:szCs w:val="20"/>
          <w:lang w:val="en-US"/>
        </w:rPr>
      </w:pPr>
    </w:p>
    <w:p w:rsidR="00CF7DC3" w:rsidRPr="001E6304" w:rsidRDefault="00CF7DC3" w:rsidP="00CF7DC3">
      <w:pPr>
        <w:pStyle w:val="aff2"/>
        <w:numPr>
          <w:ilvl w:val="0"/>
          <w:numId w:val="27"/>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type and scope of services, as well as the general terms and conditions for service rendering and other liabilities of the Parties referring to the organized trading thereto shall be provided </w:t>
      </w:r>
      <w:r>
        <w:rPr>
          <w:rFonts w:ascii="Arial" w:hAnsi="Arial" w:cs="Arial"/>
          <w:sz w:val="20"/>
          <w:szCs w:val="20"/>
          <w:lang w:val="en-US"/>
        </w:rPr>
        <w:t xml:space="preserve">for </w:t>
      </w:r>
      <w:r w:rsidRPr="001E6304">
        <w:rPr>
          <w:rFonts w:ascii="Arial" w:hAnsi="Arial" w:cs="Arial"/>
          <w:sz w:val="20"/>
          <w:szCs w:val="20"/>
          <w:lang w:val="en-US"/>
        </w:rPr>
        <w:t>in the Trading rules and other regulative documents of</w:t>
      </w:r>
      <w:r>
        <w:rPr>
          <w:rFonts w:ascii="Arial" w:hAnsi="Arial" w:cs="Arial"/>
          <w:sz w:val="20"/>
          <w:szCs w:val="20"/>
          <w:lang w:val="en-US"/>
        </w:rPr>
        <w:t xml:space="preserve"> the</w:t>
      </w:r>
      <w:r w:rsidRPr="001E6304">
        <w:rPr>
          <w:rFonts w:ascii="Arial" w:hAnsi="Arial" w:cs="Arial"/>
          <w:sz w:val="20"/>
          <w:szCs w:val="20"/>
          <w:lang w:val="en-US"/>
        </w:rPr>
        <w:t xml:space="preserve"> Organizer of Trading. </w:t>
      </w:r>
      <w:r>
        <w:rPr>
          <w:rFonts w:ascii="Arial" w:hAnsi="Arial" w:cs="Arial"/>
          <w:sz w:val="20"/>
          <w:szCs w:val="20"/>
          <w:lang w:val="en-US"/>
        </w:rPr>
        <w:t xml:space="preserve">The </w:t>
      </w:r>
      <w:r w:rsidRPr="001E6304">
        <w:rPr>
          <w:rFonts w:ascii="Arial" w:hAnsi="Arial" w:cs="Arial"/>
          <w:sz w:val="20"/>
          <w:szCs w:val="20"/>
          <w:lang w:val="en-US"/>
        </w:rPr>
        <w:t xml:space="preserve">Organizer of Trading is </w:t>
      </w:r>
      <w:r>
        <w:rPr>
          <w:rFonts w:ascii="Arial" w:hAnsi="Arial" w:cs="Arial"/>
          <w:sz w:val="20"/>
          <w:szCs w:val="20"/>
          <w:lang w:val="en-US"/>
        </w:rPr>
        <w:t>entitled</w:t>
      </w:r>
      <w:r w:rsidRPr="001E6304">
        <w:rPr>
          <w:rFonts w:ascii="Arial" w:hAnsi="Arial" w:cs="Arial"/>
          <w:sz w:val="20"/>
          <w:szCs w:val="20"/>
          <w:lang w:val="en-US"/>
        </w:rPr>
        <w:t xml:space="preserve"> to set forth certain rules for each market (or</w:t>
      </w:r>
      <w:r>
        <w:rPr>
          <w:rFonts w:ascii="Arial" w:hAnsi="Arial" w:cs="Arial"/>
          <w:sz w:val="20"/>
          <w:szCs w:val="20"/>
          <w:lang w:val="en-US"/>
        </w:rPr>
        <w:t xml:space="preserve"> section</w:t>
      </w:r>
      <w:r w:rsidRPr="001E6304">
        <w:rPr>
          <w:rFonts w:ascii="Arial" w:hAnsi="Arial" w:cs="Arial"/>
          <w:sz w:val="20"/>
          <w:szCs w:val="20"/>
          <w:lang w:val="en-US"/>
        </w:rPr>
        <w:t xml:space="preserve">) which is considered to be the venue for rendering the services on organized trading (i.e. the </w:t>
      </w:r>
      <w:r>
        <w:rPr>
          <w:rFonts w:ascii="Arial" w:hAnsi="Arial" w:cs="Arial"/>
          <w:sz w:val="20"/>
          <w:szCs w:val="20"/>
          <w:lang w:val="en-US"/>
        </w:rPr>
        <w:t>s</w:t>
      </w:r>
      <w:r w:rsidRPr="001E6304">
        <w:rPr>
          <w:rFonts w:ascii="Arial" w:hAnsi="Arial" w:cs="Arial"/>
          <w:sz w:val="20"/>
          <w:szCs w:val="20"/>
          <w:lang w:val="en-US"/>
        </w:rPr>
        <w:t xml:space="preserve">ecurities </w:t>
      </w:r>
      <w:r>
        <w:rPr>
          <w:rFonts w:ascii="Arial" w:hAnsi="Arial" w:cs="Arial"/>
          <w:sz w:val="20"/>
          <w:szCs w:val="20"/>
          <w:lang w:val="en-US"/>
        </w:rPr>
        <w:t>m</w:t>
      </w:r>
      <w:r w:rsidRPr="001E6304">
        <w:rPr>
          <w:rFonts w:ascii="Arial" w:hAnsi="Arial" w:cs="Arial"/>
          <w:sz w:val="20"/>
          <w:szCs w:val="20"/>
          <w:lang w:val="en-US"/>
        </w:rPr>
        <w:t xml:space="preserve">arket, the FX </w:t>
      </w:r>
      <w:r>
        <w:rPr>
          <w:rFonts w:ascii="Arial" w:hAnsi="Arial" w:cs="Arial"/>
          <w:sz w:val="20"/>
          <w:szCs w:val="20"/>
          <w:lang w:val="en-US"/>
        </w:rPr>
        <w:t>m</w:t>
      </w:r>
      <w:r w:rsidRPr="001E6304">
        <w:rPr>
          <w:rFonts w:ascii="Arial" w:hAnsi="Arial" w:cs="Arial"/>
          <w:sz w:val="20"/>
          <w:szCs w:val="20"/>
          <w:lang w:val="en-US"/>
        </w:rPr>
        <w:t xml:space="preserve">arket, the </w:t>
      </w:r>
      <w:r>
        <w:rPr>
          <w:rFonts w:ascii="Arial" w:hAnsi="Arial" w:cs="Arial"/>
          <w:sz w:val="20"/>
          <w:szCs w:val="20"/>
          <w:lang w:val="en-US"/>
        </w:rPr>
        <w:t>d</w:t>
      </w:r>
      <w:r w:rsidRPr="001E6304">
        <w:rPr>
          <w:rFonts w:ascii="Arial" w:hAnsi="Arial" w:cs="Arial"/>
          <w:sz w:val="20"/>
          <w:szCs w:val="20"/>
          <w:lang w:val="en-US"/>
        </w:rPr>
        <w:t xml:space="preserve">erivatives </w:t>
      </w:r>
      <w:r>
        <w:rPr>
          <w:rFonts w:ascii="Arial" w:hAnsi="Arial" w:cs="Arial"/>
          <w:sz w:val="20"/>
          <w:szCs w:val="20"/>
          <w:lang w:val="en-US"/>
        </w:rPr>
        <w:t>m</w:t>
      </w:r>
      <w:r w:rsidRPr="001E6304">
        <w:rPr>
          <w:rFonts w:ascii="Arial" w:hAnsi="Arial" w:cs="Arial"/>
          <w:sz w:val="20"/>
          <w:szCs w:val="20"/>
          <w:lang w:val="en-US"/>
        </w:rPr>
        <w:t>arket and other markets).</w:t>
      </w:r>
    </w:p>
    <w:p w:rsidR="00CF7DC3" w:rsidRPr="001E6304" w:rsidRDefault="00CF7DC3" w:rsidP="00CF7DC3">
      <w:pPr>
        <w:pStyle w:val="aff2"/>
        <w:autoSpaceDE w:val="0"/>
        <w:autoSpaceDN w:val="0"/>
        <w:adjustRightInd w:val="0"/>
        <w:spacing w:after="0" w:line="240" w:lineRule="auto"/>
        <w:jc w:val="both"/>
        <w:rPr>
          <w:rFonts w:ascii="Arial" w:hAnsi="Arial" w:cs="Arial"/>
          <w:sz w:val="20"/>
          <w:szCs w:val="20"/>
          <w:lang w:val="en-US"/>
        </w:rPr>
      </w:pPr>
    </w:p>
    <w:p w:rsidR="00CF7DC3" w:rsidRPr="002B17E6" w:rsidRDefault="00CF7DC3" w:rsidP="00CF7DC3">
      <w:pPr>
        <w:pStyle w:val="aff2"/>
        <w:numPr>
          <w:ilvl w:val="0"/>
          <w:numId w:val="27"/>
        </w:numPr>
        <w:autoSpaceDE w:val="0"/>
        <w:autoSpaceDN w:val="0"/>
        <w:adjustRightInd w:val="0"/>
        <w:spacing w:after="0" w:line="240" w:lineRule="auto"/>
        <w:jc w:val="both"/>
        <w:rPr>
          <w:rFonts w:ascii="Arial" w:hAnsi="Arial" w:cs="Arial"/>
          <w:sz w:val="20"/>
          <w:szCs w:val="20"/>
          <w:lang w:val="en-US"/>
        </w:rPr>
      </w:pPr>
      <w:r w:rsidRPr="002B17E6">
        <w:rPr>
          <w:rFonts w:ascii="Arial" w:hAnsi="Arial" w:cs="Arial"/>
          <w:sz w:val="20"/>
          <w:szCs w:val="20"/>
          <w:lang w:val="en-US"/>
        </w:rPr>
        <w:t xml:space="preserve">The Organizer of Trading is entitled to introduce amendments to the Trading rules </w:t>
      </w:r>
      <w:r>
        <w:rPr>
          <w:rFonts w:ascii="Arial" w:hAnsi="Arial" w:cs="Arial"/>
          <w:sz w:val="20"/>
          <w:szCs w:val="20"/>
          <w:lang w:val="en-US"/>
        </w:rPr>
        <w:t>and its</w:t>
      </w:r>
      <w:r w:rsidRPr="002B17E6">
        <w:rPr>
          <w:rFonts w:ascii="Arial" w:hAnsi="Arial" w:cs="Arial"/>
          <w:sz w:val="20"/>
          <w:szCs w:val="20"/>
          <w:lang w:val="en-US"/>
        </w:rPr>
        <w:t xml:space="preserve"> other regulative documents </w:t>
      </w:r>
      <w:r>
        <w:rPr>
          <w:rFonts w:ascii="Arial" w:hAnsi="Arial" w:cs="Arial"/>
          <w:sz w:val="20"/>
          <w:szCs w:val="20"/>
          <w:lang w:val="en-US"/>
        </w:rPr>
        <w:t>unilaterally</w:t>
      </w:r>
      <w:r w:rsidRPr="002B17E6">
        <w:rPr>
          <w:rFonts w:ascii="Arial" w:hAnsi="Arial" w:cs="Arial"/>
          <w:i/>
          <w:sz w:val="20"/>
          <w:szCs w:val="20"/>
          <w:lang w:val="en-US"/>
        </w:rPr>
        <w:t xml:space="preserve"> </w:t>
      </w:r>
      <w:r w:rsidRPr="002B17E6">
        <w:rPr>
          <w:rFonts w:ascii="Arial" w:hAnsi="Arial" w:cs="Arial"/>
          <w:sz w:val="20"/>
          <w:szCs w:val="20"/>
          <w:lang w:val="en-US"/>
        </w:rPr>
        <w:t xml:space="preserve">as applicable.  </w:t>
      </w:r>
    </w:p>
    <w:p w:rsidR="00CF7DC3" w:rsidRPr="001E6304" w:rsidRDefault="00CF7DC3" w:rsidP="00CF7DC3">
      <w:pPr>
        <w:pStyle w:val="aff2"/>
        <w:rPr>
          <w:rFonts w:ascii="Arial" w:hAnsi="Arial" w:cs="Arial"/>
          <w:sz w:val="20"/>
          <w:szCs w:val="20"/>
          <w:lang w:val="en-US"/>
        </w:rPr>
      </w:pPr>
    </w:p>
    <w:p w:rsidR="00CF7DC3" w:rsidRPr="001E6304" w:rsidRDefault="00CF7DC3" w:rsidP="00CF7DC3">
      <w:pPr>
        <w:pStyle w:val="aff2"/>
        <w:numPr>
          <w:ilvl w:val="0"/>
          <w:numId w:val="27"/>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Agreement comes into force on its effective date being signed by </w:t>
      </w:r>
      <w:r>
        <w:rPr>
          <w:rFonts w:ascii="Arial" w:hAnsi="Arial" w:cs="Arial"/>
          <w:sz w:val="20"/>
          <w:szCs w:val="20"/>
          <w:lang w:val="en-US"/>
        </w:rPr>
        <w:t xml:space="preserve">the </w:t>
      </w:r>
      <w:r w:rsidRPr="001E6304">
        <w:rPr>
          <w:rFonts w:ascii="Arial" w:hAnsi="Arial" w:cs="Arial"/>
          <w:sz w:val="20"/>
          <w:szCs w:val="20"/>
          <w:lang w:val="en-US"/>
        </w:rPr>
        <w:t xml:space="preserve">Organizer of Trading and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t>
      </w:r>
    </w:p>
    <w:p w:rsidR="00CF7DC3" w:rsidRPr="001E6304" w:rsidRDefault="00CF7DC3" w:rsidP="00CF7DC3">
      <w:pPr>
        <w:pStyle w:val="aff2"/>
        <w:rPr>
          <w:rFonts w:ascii="Arial" w:hAnsi="Arial" w:cs="Arial"/>
          <w:sz w:val="20"/>
          <w:szCs w:val="20"/>
          <w:lang w:val="en-US"/>
        </w:rPr>
      </w:pPr>
    </w:p>
    <w:p w:rsidR="00CF7DC3" w:rsidRPr="00A320E2" w:rsidRDefault="00CF7DC3" w:rsidP="00CF7DC3">
      <w:pPr>
        <w:pStyle w:val="aff2"/>
        <w:numPr>
          <w:ilvl w:val="0"/>
          <w:numId w:val="27"/>
        </w:numPr>
        <w:autoSpaceDE w:val="0"/>
        <w:autoSpaceDN w:val="0"/>
        <w:adjustRightInd w:val="0"/>
        <w:spacing w:after="0" w:line="240" w:lineRule="auto"/>
        <w:jc w:val="both"/>
        <w:rPr>
          <w:rFonts w:ascii="Arial" w:hAnsi="Arial" w:cs="Arial"/>
          <w:sz w:val="20"/>
          <w:szCs w:val="20"/>
          <w:lang w:val="en-US"/>
        </w:rPr>
      </w:pPr>
      <w:r w:rsidRPr="00A320E2">
        <w:rPr>
          <w:rFonts w:ascii="Arial" w:hAnsi="Arial" w:cs="Arial"/>
          <w:sz w:val="20"/>
          <w:szCs w:val="20"/>
          <w:lang w:val="en-US"/>
        </w:rPr>
        <w:t>If the trading participant is a party to the Agreement on terms and conditions for conducting purchase and sale of foreign exchange subject to centralized clearing as of August 08, 2007, the present Agreement shall come into force on the termination date of the Agreement mentioned above.</w:t>
      </w:r>
    </w:p>
    <w:p w:rsidR="00CF7DC3" w:rsidRPr="00A320E2" w:rsidRDefault="00CF7DC3" w:rsidP="00CF7DC3">
      <w:pPr>
        <w:pStyle w:val="aff2"/>
        <w:rPr>
          <w:rFonts w:ascii="Arial" w:hAnsi="Arial" w:cs="Arial"/>
          <w:sz w:val="20"/>
          <w:szCs w:val="20"/>
          <w:lang w:val="en-US"/>
        </w:rPr>
      </w:pPr>
    </w:p>
    <w:p w:rsidR="00CF7DC3" w:rsidRPr="00A320E2" w:rsidRDefault="00CF7DC3" w:rsidP="00CF7DC3">
      <w:pPr>
        <w:pStyle w:val="aff2"/>
        <w:numPr>
          <w:ilvl w:val="0"/>
          <w:numId w:val="27"/>
        </w:numPr>
        <w:autoSpaceDE w:val="0"/>
        <w:autoSpaceDN w:val="0"/>
        <w:adjustRightInd w:val="0"/>
        <w:spacing w:after="0" w:line="240" w:lineRule="auto"/>
        <w:jc w:val="both"/>
        <w:rPr>
          <w:rFonts w:ascii="Arial" w:hAnsi="Arial" w:cs="Arial"/>
          <w:sz w:val="20"/>
          <w:szCs w:val="20"/>
          <w:lang w:val="en-US"/>
        </w:rPr>
      </w:pPr>
      <w:r w:rsidRPr="00A320E2">
        <w:rPr>
          <w:rFonts w:ascii="Arial" w:hAnsi="Arial" w:cs="Arial"/>
          <w:sz w:val="20"/>
          <w:szCs w:val="20"/>
          <w:lang w:val="en-US"/>
        </w:rPr>
        <w:t xml:space="preserve">In case there are some other service agreements on the organized trading in force that had been negotiated by the Organizer of Trading and the trading participant before the effective date of the present Agreement, such agreements shall be terminated on the effective date of the present Agreement; </w:t>
      </w:r>
    </w:p>
    <w:p w:rsidR="00CF7DC3" w:rsidRPr="001E6304" w:rsidRDefault="00CF7DC3" w:rsidP="00CF7DC3">
      <w:pPr>
        <w:autoSpaceDE w:val="0"/>
        <w:autoSpaceDN w:val="0"/>
        <w:adjustRightInd w:val="0"/>
        <w:ind w:left="360"/>
        <w:jc w:val="both"/>
        <w:rPr>
          <w:rFonts w:ascii="Arial" w:hAnsi="Arial" w:cs="Arial"/>
          <w:sz w:val="20"/>
          <w:szCs w:val="20"/>
          <w:lang w:val="en-US"/>
        </w:rPr>
      </w:pPr>
    </w:p>
    <w:p w:rsidR="00CF7DC3" w:rsidRPr="001E6304" w:rsidRDefault="00CF7DC3" w:rsidP="00CF7DC3">
      <w:pPr>
        <w:pStyle w:val="aff2"/>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whereas all the mutual obligations of </w:t>
      </w:r>
      <w:r>
        <w:rPr>
          <w:rFonts w:ascii="Arial" w:hAnsi="Arial" w:cs="Arial"/>
          <w:sz w:val="20"/>
          <w:szCs w:val="20"/>
          <w:lang w:val="en-US"/>
        </w:rPr>
        <w:t xml:space="preserve">the </w:t>
      </w:r>
      <w:r w:rsidRPr="001E6304">
        <w:rPr>
          <w:rFonts w:ascii="Arial" w:hAnsi="Arial" w:cs="Arial"/>
          <w:sz w:val="20"/>
          <w:szCs w:val="20"/>
          <w:lang w:val="en-US"/>
        </w:rPr>
        <w:t xml:space="preserve">Organizer of Trading and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with regard to the trades executed in compliance with </w:t>
      </w:r>
      <w:r>
        <w:rPr>
          <w:rFonts w:ascii="Arial" w:hAnsi="Arial" w:cs="Arial"/>
          <w:sz w:val="20"/>
          <w:szCs w:val="20"/>
          <w:lang w:val="en-US"/>
        </w:rPr>
        <w:t>such</w:t>
      </w:r>
      <w:r w:rsidRPr="001E6304">
        <w:rPr>
          <w:rFonts w:ascii="Arial" w:hAnsi="Arial" w:cs="Arial"/>
          <w:sz w:val="20"/>
          <w:szCs w:val="20"/>
          <w:lang w:val="en-US"/>
        </w:rPr>
        <w:t xml:space="preserve"> agreements, and all other obligations connected with organized trading participation or maintaining the organized trading process that had been imposed on</w:t>
      </w:r>
      <w:r>
        <w:rPr>
          <w:rFonts w:ascii="Arial" w:hAnsi="Arial" w:cs="Arial"/>
          <w:sz w:val="20"/>
          <w:szCs w:val="20"/>
          <w:lang w:val="en-US"/>
        </w:rPr>
        <w:t xml:space="preserve"> the</w:t>
      </w:r>
      <w:r w:rsidRPr="001E6304">
        <w:rPr>
          <w:rFonts w:ascii="Arial" w:hAnsi="Arial" w:cs="Arial"/>
          <w:sz w:val="20"/>
          <w:szCs w:val="20"/>
          <w:lang w:val="en-US"/>
        </w:rPr>
        <w:t xml:space="preserve"> Organizer of Trading or </w:t>
      </w:r>
      <w:r>
        <w:rPr>
          <w:rFonts w:ascii="Arial" w:hAnsi="Arial" w:cs="Arial"/>
          <w:sz w:val="20"/>
          <w:szCs w:val="20"/>
          <w:lang w:val="en-US"/>
        </w:rPr>
        <w:t xml:space="preserve">the </w:t>
      </w:r>
      <w:r w:rsidRPr="001E6304">
        <w:rPr>
          <w:rFonts w:ascii="Arial" w:hAnsi="Arial" w:cs="Arial"/>
          <w:sz w:val="20"/>
          <w:szCs w:val="20"/>
          <w:lang w:val="en-US"/>
        </w:rPr>
        <w:t xml:space="preserve">trading </w:t>
      </w:r>
      <w:r>
        <w:rPr>
          <w:rFonts w:ascii="Arial" w:hAnsi="Arial" w:cs="Arial"/>
          <w:sz w:val="20"/>
          <w:szCs w:val="20"/>
          <w:lang w:val="en-US"/>
        </w:rPr>
        <w:t>p</w:t>
      </w:r>
      <w:r w:rsidRPr="001E6304">
        <w:rPr>
          <w:rFonts w:ascii="Arial" w:hAnsi="Arial" w:cs="Arial"/>
          <w:sz w:val="20"/>
          <w:szCs w:val="20"/>
          <w:lang w:val="en-US"/>
        </w:rPr>
        <w:t xml:space="preserve">articipant before the effective date of the present Agreement and </w:t>
      </w:r>
      <w:r>
        <w:rPr>
          <w:rFonts w:ascii="Arial" w:hAnsi="Arial" w:cs="Arial"/>
          <w:sz w:val="20"/>
          <w:szCs w:val="20"/>
          <w:lang w:val="en-US"/>
        </w:rPr>
        <w:t>retaining their force as of the effe</w:t>
      </w:r>
      <w:r w:rsidRPr="001E6304">
        <w:rPr>
          <w:rFonts w:ascii="Arial" w:hAnsi="Arial" w:cs="Arial"/>
          <w:sz w:val="20"/>
          <w:szCs w:val="20"/>
          <w:lang w:val="en-US"/>
        </w:rPr>
        <w:t>ctive date of the present Agreement</w:t>
      </w:r>
      <w:r>
        <w:rPr>
          <w:rFonts w:ascii="Arial" w:hAnsi="Arial" w:cs="Arial"/>
          <w:sz w:val="20"/>
          <w:szCs w:val="20"/>
          <w:lang w:val="en-US"/>
        </w:rPr>
        <w:t xml:space="preserve"> </w:t>
      </w:r>
      <w:r w:rsidRPr="001E6304">
        <w:rPr>
          <w:rFonts w:ascii="Arial" w:hAnsi="Arial" w:cs="Arial"/>
          <w:sz w:val="20"/>
          <w:szCs w:val="20"/>
          <w:lang w:val="en-US"/>
        </w:rPr>
        <w:t xml:space="preserve"> shall be considered effective until they are </w:t>
      </w:r>
      <w:r>
        <w:rPr>
          <w:rFonts w:ascii="Arial" w:hAnsi="Arial" w:cs="Arial"/>
          <w:sz w:val="20"/>
          <w:szCs w:val="20"/>
          <w:lang w:val="en-US"/>
        </w:rPr>
        <w:t>fulfilled</w:t>
      </w:r>
      <w:r w:rsidRPr="001E6304">
        <w:rPr>
          <w:rFonts w:ascii="Arial" w:hAnsi="Arial" w:cs="Arial"/>
          <w:sz w:val="20"/>
          <w:szCs w:val="20"/>
          <w:lang w:val="en-US"/>
        </w:rPr>
        <w:t xml:space="preserve"> in full.  </w:t>
      </w:r>
    </w:p>
    <w:p w:rsidR="00CF7DC3" w:rsidRPr="001E6304" w:rsidRDefault="00CF7DC3" w:rsidP="00CF7DC3">
      <w:pPr>
        <w:autoSpaceDE w:val="0"/>
        <w:autoSpaceDN w:val="0"/>
        <w:adjustRightInd w:val="0"/>
        <w:jc w:val="both"/>
        <w:rPr>
          <w:rFonts w:ascii="Arial" w:hAnsi="Arial" w:cs="Arial"/>
          <w:sz w:val="20"/>
          <w:szCs w:val="20"/>
          <w:lang w:val="en-US"/>
        </w:rPr>
      </w:pPr>
    </w:p>
    <w:p w:rsidR="00CF7DC3" w:rsidRPr="001E6304" w:rsidRDefault="00CF7DC3" w:rsidP="00CF7DC3">
      <w:pPr>
        <w:pStyle w:val="aff2"/>
        <w:numPr>
          <w:ilvl w:val="0"/>
          <w:numId w:val="27"/>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present Agreement shall be terminated on the date when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t>
      </w:r>
      <w:r>
        <w:rPr>
          <w:rFonts w:ascii="Arial" w:hAnsi="Arial" w:cs="Arial"/>
          <w:sz w:val="20"/>
          <w:szCs w:val="20"/>
          <w:lang w:val="en-US"/>
        </w:rPr>
        <w:t>is excluded from the number of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articipants of all the markets (se</w:t>
      </w:r>
      <w:r>
        <w:rPr>
          <w:rFonts w:ascii="Arial" w:hAnsi="Arial" w:cs="Arial"/>
          <w:sz w:val="20"/>
          <w:szCs w:val="20"/>
          <w:lang w:val="en-US"/>
        </w:rPr>
        <w:t>ctions</w:t>
      </w:r>
      <w:r w:rsidRPr="001E6304">
        <w:rPr>
          <w:rFonts w:ascii="Arial" w:hAnsi="Arial" w:cs="Arial"/>
          <w:sz w:val="20"/>
          <w:szCs w:val="20"/>
          <w:lang w:val="en-US"/>
        </w:rPr>
        <w:t xml:space="preserve">) being the venue for organized trading services rendered by </w:t>
      </w:r>
      <w:r>
        <w:rPr>
          <w:rFonts w:ascii="Arial" w:hAnsi="Arial" w:cs="Arial"/>
          <w:sz w:val="20"/>
          <w:szCs w:val="20"/>
          <w:lang w:val="en-US"/>
        </w:rPr>
        <w:t xml:space="preserve">the </w:t>
      </w:r>
      <w:r w:rsidRPr="001E6304">
        <w:rPr>
          <w:rFonts w:ascii="Arial" w:hAnsi="Arial" w:cs="Arial"/>
          <w:sz w:val="20"/>
          <w:szCs w:val="20"/>
          <w:lang w:val="en-US"/>
        </w:rPr>
        <w:t xml:space="preserve">Organizer of Trading. </w:t>
      </w:r>
    </w:p>
    <w:p w:rsidR="00CF7DC3" w:rsidRPr="001E6304" w:rsidRDefault="00CF7DC3" w:rsidP="00CF7DC3">
      <w:pPr>
        <w:ind w:left="360"/>
        <w:rPr>
          <w:rFonts w:ascii="Arial" w:hAnsi="Arial" w:cs="Arial"/>
          <w:sz w:val="20"/>
          <w:szCs w:val="20"/>
          <w:lang w:val="en-US"/>
        </w:rPr>
      </w:pPr>
    </w:p>
    <w:p w:rsidR="00CF7DC3" w:rsidRPr="001E6304" w:rsidRDefault="00CF7DC3" w:rsidP="00CF7DC3">
      <w:pPr>
        <w:ind w:left="360"/>
        <w:rPr>
          <w:rFonts w:ascii="Arial" w:hAnsi="Arial" w:cs="Arial"/>
          <w:lang w:val="en-US"/>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6"/>
        <w:gridCol w:w="3016"/>
      </w:tblGrid>
      <w:tr w:rsidR="00CF7DC3" w:rsidRPr="001E6304" w:rsidTr="0015720C">
        <w:trPr>
          <w:trHeight w:val="479"/>
        </w:trPr>
        <w:tc>
          <w:tcPr>
            <w:tcW w:w="3023" w:type="dxa"/>
          </w:tcPr>
          <w:p w:rsidR="00CF7DC3" w:rsidRPr="001E6304" w:rsidRDefault="00CF7DC3" w:rsidP="0015720C">
            <w:pPr>
              <w:rPr>
                <w:rFonts w:ascii="Arial" w:hAnsi="Arial" w:cs="Arial"/>
                <w:sz w:val="18"/>
                <w:szCs w:val="18"/>
                <w:lang w:val="en-US"/>
              </w:rPr>
            </w:pPr>
          </w:p>
        </w:tc>
        <w:tc>
          <w:tcPr>
            <w:tcW w:w="3016" w:type="dxa"/>
          </w:tcPr>
          <w:p w:rsidR="00CF7DC3" w:rsidRPr="001E6304" w:rsidRDefault="00CF7DC3" w:rsidP="0015720C">
            <w:pPr>
              <w:rPr>
                <w:rFonts w:ascii="Arial" w:hAnsi="Arial" w:cs="Arial"/>
                <w:sz w:val="18"/>
                <w:szCs w:val="18"/>
                <w:lang w:val="en-US"/>
              </w:rPr>
            </w:pPr>
            <w:r w:rsidRPr="001E6304">
              <w:rPr>
                <w:rFonts w:ascii="Arial" w:hAnsi="Arial" w:cs="Arial"/>
                <w:sz w:val="18"/>
                <w:szCs w:val="18"/>
                <w:lang w:val="en-US"/>
              </w:rPr>
              <w:t xml:space="preserve">On behalf of </w:t>
            </w:r>
            <w:r>
              <w:rPr>
                <w:rFonts w:ascii="Arial" w:hAnsi="Arial" w:cs="Arial"/>
                <w:sz w:val="18"/>
                <w:szCs w:val="18"/>
                <w:lang w:val="en-US"/>
              </w:rPr>
              <w:t>the t</w:t>
            </w:r>
            <w:r w:rsidRPr="001E6304">
              <w:rPr>
                <w:rFonts w:ascii="Arial" w:hAnsi="Arial" w:cs="Arial"/>
                <w:sz w:val="18"/>
                <w:szCs w:val="18"/>
                <w:lang w:val="en-US"/>
              </w:rPr>
              <w:t xml:space="preserve">rading </w:t>
            </w:r>
            <w:r>
              <w:rPr>
                <w:rFonts w:ascii="Arial" w:hAnsi="Arial" w:cs="Arial"/>
                <w:sz w:val="18"/>
                <w:szCs w:val="18"/>
                <w:lang w:val="en-US"/>
              </w:rPr>
              <w:t>p</w:t>
            </w:r>
            <w:r w:rsidRPr="001E6304">
              <w:rPr>
                <w:rFonts w:ascii="Arial" w:hAnsi="Arial" w:cs="Arial"/>
                <w:sz w:val="18"/>
                <w:szCs w:val="18"/>
                <w:lang w:val="en-US"/>
              </w:rPr>
              <w:t>articipant</w:t>
            </w:r>
          </w:p>
        </w:tc>
        <w:tc>
          <w:tcPr>
            <w:tcW w:w="3016" w:type="dxa"/>
          </w:tcPr>
          <w:p w:rsidR="00CF7DC3" w:rsidRPr="001E6304" w:rsidRDefault="00CF7DC3" w:rsidP="0015720C">
            <w:pPr>
              <w:rPr>
                <w:rFonts w:ascii="Arial" w:hAnsi="Arial" w:cs="Arial"/>
                <w:sz w:val="18"/>
                <w:szCs w:val="18"/>
                <w:lang w:val="en-US"/>
              </w:rPr>
            </w:pPr>
            <w:r w:rsidRPr="001E6304">
              <w:rPr>
                <w:rFonts w:ascii="Arial" w:hAnsi="Arial" w:cs="Arial"/>
                <w:sz w:val="18"/>
                <w:szCs w:val="18"/>
                <w:lang w:val="en-US"/>
              </w:rPr>
              <w:t xml:space="preserve">On behalf of </w:t>
            </w:r>
            <w:r>
              <w:rPr>
                <w:rFonts w:ascii="Arial" w:hAnsi="Arial" w:cs="Arial"/>
                <w:sz w:val="18"/>
                <w:szCs w:val="18"/>
                <w:lang w:val="en-US"/>
              </w:rPr>
              <w:t xml:space="preserve">the </w:t>
            </w:r>
            <w:r w:rsidRPr="001E6304">
              <w:rPr>
                <w:rFonts w:ascii="Arial" w:hAnsi="Arial" w:cs="Arial"/>
                <w:sz w:val="18"/>
                <w:szCs w:val="18"/>
                <w:lang w:val="en-US"/>
              </w:rPr>
              <w:t>Organizer of Trading</w:t>
            </w:r>
          </w:p>
        </w:tc>
      </w:tr>
      <w:tr w:rsidR="00CF7DC3" w:rsidRPr="001E6304" w:rsidTr="0015720C">
        <w:trPr>
          <w:trHeight w:val="458"/>
        </w:trPr>
        <w:tc>
          <w:tcPr>
            <w:tcW w:w="3023" w:type="dxa"/>
          </w:tcPr>
          <w:p w:rsidR="00CF7DC3" w:rsidRPr="001E6304" w:rsidRDefault="00CF7DC3" w:rsidP="0015720C">
            <w:pPr>
              <w:rPr>
                <w:rFonts w:ascii="Arial" w:hAnsi="Arial" w:cs="Arial"/>
                <w:sz w:val="18"/>
                <w:szCs w:val="18"/>
                <w:lang w:val="en-US"/>
              </w:rPr>
            </w:pPr>
            <w:r w:rsidRPr="001E6304">
              <w:rPr>
                <w:rFonts w:ascii="Arial" w:hAnsi="Arial" w:cs="Arial"/>
                <w:sz w:val="18"/>
                <w:szCs w:val="18"/>
                <w:lang w:val="en-US"/>
              </w:rPr>
              <w:t>Full name of the duly authorized person</w:t>
            </w:r>
          </w:p>
        </w:tc>
        <w:tc>
          <w:tcPr>
            <w:tcW w:w="3016" w:type="dxa"/>
          </w:tcPr>
          <w:p w:rsidR="00CF7DC3" w:rsidRPr="001E6304" w:rsidRDefault="00CF7DC3" w:rsidP="0015720C">
            <w:pPr>
              <w:rPr>
                <w:rFonts w:ascii="Arial" w:hAnsi="Arial" w:cs="Arial"/>
                <w:sz w:val="18"/>
                <w:szCs w:val="18"/>
                <w:lang w:val="en-US"/>
              </w:rPr>
            </w:pPr>
          </w:p>
        </w:tc>
        <w:tc>
          <w:tcPr>
            <w:tcW w:w="3016" w:type="dxa"/>
          </w:tcPr>
          <w:p w:rsidR="00CF7DC3" w:rsidRPr="001E6304" w:rsidRDefault="00CF7DC3" w:rsidP="0015720C">
            <w:pPr>
              <w:rPr>
                <w:rFonts w:ascii="Arial" w:hAnsi="Arial" w:cs="Arial"/>
                <w:sz w:val="18"/>
                <w:szCs w:val="18"/>
                <w:lang w:val="en-US"/>
              </w:rPr>
            </w:pPr>
          </w:p>
        </w:tc>
      </w:tr>
      <w:tr w:rsidR="00CF7DC3" w:rsidRPr="001E6304" w:rsidTr="0015720C">
        <w:trPr>
          <w:trHeight w:val="458"/>
        </w:trPr>
        <w:tc>
          <w:tcPr>
            <w:tcW w:w="3023" w:type="dxa"/>
          </w:tcPr>
          <w:p w:rsidR="00CF7DC3" w:rsidRPr="001E6304" w:rsidRDefault="00CF7DC3" w:rsidP="0015720C">
            <w:pPr>
              <w:rPr>
                <w:rFonts w:ascii="Arial" w:hAnsi="Arial" w:cs="Arial"/>
                <w:sz w:val="18"/>
                <w:szCs w:val="18"/>
                <w:lang w:val="en-US"/>
              </w:rPr>
            </w:pPr>
            <w:r w:rsidRPr="001E6304">
              <w:rPr>
                <w:rFonts w:ascii="Arial" w:hAnsi="Arial" w:cs="Arial"/>
                <w:sz w:val="18"/>
                <w:szCs w:val="18"/>
                <w:lang w:val="en-US"/>
              </w:rPr>
              <w:t>Position  of the duly authorized person</w:t>
            </w:r>
          </w:p>
        </w:tc>
        <w:tc>
          <w:tcPr>
            <w:tcW w:w="3016" w:type="dxa"/>
          </w:tcPr>
          <w:p w:rsidR="00CF7DC3" w:rsidRPr="001E6304" w:rsidRDefault="00CF7DC3" w:rsidP="0015720C">
            <w:pPr>
              <w:rPr>
                <w:rFonts w:ascii="Arial" w:hAnsi="Arial" w:cs="Arial"/>
                <w:sz w:val="18"/>
                <w:szCs w:val="18"/>
                <w:lang w:val="en-US"/>
              </w:rPr>
            </w:pPr>
          </w:p>
        </w:tc>
        <w:tc>
          <w:tcPr>
            <w:tcW w:w="3016" w:type="dxa"/>
          </w:tcPr>
          <w:p w:rsidR="00CF7DC3" w:rsidRPr="001E6304" w:rsidRDefault="00CF7DC3" w:rsidP="0015720C">
            <w:pPr>
              <w:rPr>
                <w:rFonts w:ascii="Arial" w:hAnsi="Arial" w:cs="Arial"/>
                <w:sz w:val="18"/>
                <w:szCs w:val="18"/>
                <w:lang w:val="en-US"/>
              </w:rPr>
            </w:pPr>
          </w:p>
        </w:tc>
      </w:tr>
      <w:tr w:rsidR="00CF7DC3" w:rsidRPr="001E6304" w:rsidTr="0015720C">
        <w:trPr>
          <w:trHeight w:val="458"/>
        </w:trPr>
        <w:tc>
          <w:tcPr>
            <w:tcW w:w="3023" w:type="dxa"/>
          </w:tcPr>
          <w:p w:rsidR="00CF7DC3" w:rsidRPr="001E6304" w:rsidRDefault="00CF7DC3" w:rsidP="0015720C">
            <w:pPr>
              <w:rPr>
                <w:rFonts w:ascii="Arial" w:hAnsi="Arial" w:cs="Arial"/>
                <w:sz w:val="18"/>
                <w:szCs w:val="18"/>
                <w:lang w:val="en-US"/>
              </w:rPr>
            </w:pPr>
            <w:r w:rsidRPr="001E6304">
              <w:rPr>
                <w:rFonts w:ascii="Arial" w:hAnsi="Arial" w:cs="Arial"/>
                <w:sz w:val="18"/>
                <w:szCs w:val="18"/>
                <w:lang w:val="en-US"/>
              </w:rPr>
              <w:lastRenderedPageBreak/>
              <w:t>Authorizing Document</w:t>
            </w:r>
          </w:p>
        </w:tc>
        <w:tc>
          <w:tcPr>
            <w:tcW w:w="3016" w:type="dxa"/>
          </w:tcPr>
          <w:p w:rsidR="00CF7DC3" w:rsidRPr="001E6304" w:rsidRDefault="00CF7DC3" w:rsidP="0015720C">
            <w:pPr>
              <w:rPr>
                <w:rFonts w:ascii="Arial" w:hAnsi="Arial" w:cs="Arial"/>
                <w:sz w:val="18"/>
                <w:szCs w:val="18"/>
                <w:lang w:val="en-US"/>
              </w:rPr>
            </w:pPr>
          </w:p>
        </w:tc>
        <w:tc>
          <w:tcPr>
            <w:tcW w:w="3016" w:type="dxa"/>
          </w:tcPr>
          <w:p w:rsidR="00CF7DC3" w:rsidRPr="001E6304" w:rsidRDefault="00CF7DC3" w:rsidP="0015720C">
            <w:pPr>
              <w:rPr>
                <w:rFonts w:ascii="Arial" w:hAnsi="Arial" w:cs="Arial"/>
                <w:sz w:val="18"/>
                <w:szCs w:val="18"/>
                <w:lang w:val="en-US"/>
              </w:rPr>
            </w:pPr>
          </w:p>
        </w:tc>
      </w:tr>
      <w:tr w:rsidR="00CF7DC3" w:rsidRPr="001E6304" w:rsidTr="0015720C">
        <w:trPr>
          <w:trHeight w:val="479"/>
        </w:trPr>
        <w:tc>
          <w:tcPr>
            <w:tcW w:w="3023" w:type="dxa"/>
          </w:tcPr>
          <w:p w:rsidR="00CF7DC3" w:rsidRPr="001E6304" w:rsidRDefault="00CF7DC3" w:rsidP="0015720C">
            <w:pPr>
              <w:rPr>
                <w:rFonts w:ascii="Arial" w:hAnsi="Arial" w:cs="Arial"/>
                <w:sz w:val="18"/>
                <w:szCs w:val="18"/>
                <w:lang w:val="en-US"/>
              </w:rPr>
            </w:pPr>
            <w:r w:rsidRPr="001E6304">
              <w:rPr>
                <w:rFonts w:ascii="Arial" w:hAnsi="Arial" w:cs="Arial"/>
                <w:sz w:val="18"/>
                <w:szCs w:val="18"/>
                <w:lang w:val="en-US"/>
              </w:rPr>
              <w:t>Signature of the duly authorized person; common seal</w:t>
            </w:r>
          </w:p>
        </w:tc>
        <w:tc>
          <w:tcPr>
            <w:tcW w:w="3016" w:type="dxa"/>
          </w:tcPr>
          <w:p w:rsidR="00CF7DC3" w:rsidRPr="001E6304" w:rsidRDefault="00CF7DC3" w:rsidP="0015720C">
            <w:pPr>
              <w:rPr>
                <w:rFonts w:ascii="Arial" w:hAnsi="Arial" w:cs="Arial"/>
                <w:sz w:val="18"/>
                <w:szCs w:val="18"/>
                <w:lang w:val="en-US"/>
              </w:rPr>
            </w:pPr>
          </w:p>
        </w:tc>
        <w:tc>
          <w:tcPr>
            <w:tcW w:w="3016" w:type="dxa"/>
          </w:tcPr>
          <w:p w:rsidR="00CF7DC3" w:rsidRPr="001E6304" w:rsidRDefault="00CF7DC3" w:rsidP="0015720C">
            <w:pPr>
              <w:rPr>
                <w:rFonts w:ascii="Arial" w:hAnsi="Arial" w:cs="Arial"/>
                <w:sz w:val="18"/>
                <w:szCs w:val="18"/>
                <w:lang w:val="en-US"/>
              </w:rPr>
            </w:pPr>
          </w:p>
        </w:tc>
      </w:tr>
    </w:tbl>
    <w:p w:rsidR="00CF7DC3" w:rsidRPr="001E6304" w:rsidRDefault="00CF7DC3" w:rsidP="00CF7DC3">
      <w:pPr>
        <w:rPr>
          <w:rFonts w:ascii="Arial" w:hAnsi="Arial" w:cs="Arial"/>
          <w:lang w:val="en-US"/>
        </w:rPr>
      </w:pPr>
    </w:p>
    <w:p w:rsidR="00CF7DC3" w:rsidRPr="001E6304" w:rsidRDefault="00CF7DC3" w:rsidP="00CF7DC3">
      <w:pPr>
        <w:rPr>
          <w:rFonts w:ascii="Arial" w:hAnsi="Arial" w:cs="Arial"/>
          <w:lang w:val="en-US"/>
        </w:rPr>
      </w:pPr>
    </w:p>
    <w:p w:rsidR="00CF7DC3" w:rsidRDefault="00CF7DC3" w:rsidP="00CF7DC3">
      <w:pPr>
        <w:pStyle w:val="a3"/>
        <w:ind w:left="-284" w:right="-285"/>
        <w:jc w:val="center"/>
        <w:rPr>
          <w:lang w:val="en-US"/>
        </w:rPr>
      </w:pPr>
    </w:p>
    <w:tbl>
      <w:tblPr>
        <w:tblW w:w="0" w:type="auto"/>
        <w:tblLayout w:type="fixed"/>
        <w:tblLook w:val="0000" w:firstRow="0" w:lastRow="0" w:firstColumn="0" w:lastColumn="0" w:noHBand="0" w:noVBand="0"/>
      </w:tblPr>
      <w:tblGrid>
        <w:gridCol w:w="4785"/>
        <w:gridCol w:w="4786"/>
      </w:tblGrid>
      <w:tr w:rsidR="00CF7DC3" w:rsidRPr="008F2F41" w:rsidTr="0015720C">
        <w:tc>
          <w:tcPr>
            <w:tcW w:w="4785" w:type="dxa"/>
          </w:tcPr>
          <w:p w:rsidR="00CF7DC3" w:rsidRPr="008F2F41" w:rsidRDefault="00CF7DC3" w:rsidP="0015720C">
            <w:pPr>
              <w:rPr>
                <w:rFonts w:ascii="Arial" w:hAnsi="Arial" w:cs="Arial"/>
                <w:lang w:val="en-US"/>
              </w:rPr>
            </w:pPr>
          </w:p>
        </w:tc>
        <w:tc>
          <w:tcPr>
            <w:tcW w:w="4786" w:type="dxa"/>
          </w:tcPr>
          <w:p w:rsidR="00CF7DC3" w:rsidRPr="008F2F41" w:rsidRDefault="00CF7DC3" w:rsidP="0015720C">
            <w:pPr>
              <w:rPr>
                <w:rFonts w:ascii="Arial" w:hAnsi="Arial" w:cs="Arial"/>
                <w:lang w:val="en-US"/>
              </w:rPr>
            </w:pPr>
          </w:p>
        </w:tc>
      </w:tr>
      <w:tr w:rsidR="00CF7DC3" w:rsidRPr="008F2F41" w:rsidTr="0015720C">
        <w:tc>
          <w:tcPr>
            <w:tcW w:w="4785" w:type="dxa"/>
          </w:tcPr>
          <w:p w:rsidR="00CF7DC3" w:rsidRPr="008F2F41" w:rsidRDefault="00CF7DC3" w:rsidP="0015720C">
            <w:pPr>
              <w:rPr>
                <w:rFonts w:ascii="Arial" w:hAnsi="Arial" w:cs="Arial"/>
                <w:lang w:val="en-US"/>
              </w:rPr>
            </w:pPr>
          </w:p>
        </w:tc>
        <w:tc>
          <w:tcPr>
            <w:tcW w:w="4786" w:type="dxa"/>
          </w:tcPr>
          <w:p w:rsidR="00CF7DC3" w:rsidRPr="008F2F41" w:rsidRDefault="00CF7DC3" w:rsidP="0015720C">
            <w:pPr>
              <w:rPr>
                <w:rFonts w:ascii="Arial" w:hAnsi="Arial" w:cs="Arial"/>
                <w:lang w:val="en-US"/>
              </w:rPr>
            </w:pPr>
          </w:p>
        </w:tc>
      </w:tr>
    </w:tbl>
    <w:p w:rsidR="00CF7DC3" w:rsidRDefault="00CF7DC3" w:rsidP="00CF7DC3">
      <w:pPr>
        <w:pStyle w:val="a3"/>
        <w:ind w:right="-5"/>
        <w:jc w:val="right"/>
        <w:rPr>
          <w:lang w:val="en-US"/>
        </w:rPr>
      </w:pPr>
      <w:r w:rsidRPr="008301E9">
        <w:rPr>
          <w:lang w:val="en-US"/>
        </w:rPr>
        <w:br w:type="page"/>
      </w:r>
      <w:r>
        <w:rPr>
          <w:b w:val="0"/>
          <w:bCs w:val="0"/>
          <w:lang w:val="en-US"/>
        </w:rPr>
        <w:lastRenderedPageBreak/>
        <w:t>Appendix No. 4</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p>
    <w:p w:rsidR="00CF7DC3" w:rsidRDefault="00CF7DC3" w:rsidP="00CF7DC3">
      <w:pPr>
        <w:pStyle w:val="13"/>
        <w:outlineLvl w:val="0"/>
        <w:rPr>
          <w:lang w:val="en-US"/>
        </w:rPr>
      </w:pPr>
      <w:r>
        <w:rPr>
          <w:lang w:val="en-US"/>
        </w:rPr>
        <w:t>Reference Letter template</w:t>
      </w:r>
    </w:p>
    <w:p w:rsidR="00CF7DC3" w:rsidRDefault="00CF7DC3" w:rsidP="00CF7DC3">
      <w:pPr>
        <w:pStyle w:val="13"/>
        <w:outlineLvl w:val="0"/>
        <w:rPr>
          <w:lang w:val="en-US"/>
        </w:rPr>
      </w:pPr>
    </w:p>
    <w:p w:rsidR="00CF7DC3" w:rsidRDefault="00CF7DC3" w:rsidP="00CF7DC3">
      <w:pPr>
        <w:rPr>
          <w:lang w:val="en-US"/>
        </w:rPr>
      </w:pPr>
    </w:p>
    <w:p w:rsidR="00CF7DC3" w:rsidRDefault="00CF7DC3" w:rsidP="00CF7DC3">
      <w:pPr>
        <w:pStyle w:val="13"/>
        <w:outlineLvl w:val="0"/>
        <w:rPr>
          <w:b w:val="0"/>
          <w:bCs w:val="0"/>
          <w:i/>
          <w:iCs/>
          <w:u w:val="single"/>
          <w:lang w:val="en-US"/>
        </w:rPr>
      </w:pPr>
      <w:r>
        <w:rPr>
          <w:b w:val="0"/>
          <w:bCs w:val="0"/>
          <w:i/>
          <w:iCs/>
          <w:u w:val="single"/>
          <w:lang w:val="en-US"/>
        </w:rPr>
        <w:t>On the Clearing Member’s letterhead</w:t>
      </w:r>
    </w:p>
    <w:p w:rsidR="00CF7DC3" w:rsidRDefault="00CF7DC3" w:rsidP="00CF7DC3">
      <w:pPr>
        <w:pStyle w:val="13"/>
        <w:outlineLvl w:val="0"/>
        <w:rPr>
          <w:lang w:val="en-US"/>
        </w:rPr>
      </w:pPr>
    </w:p>
    <w:p w:rsidR="00CF7DC3" w:rsidRDefault="00CF7DC3" w:rsidP="00CF7DC3">
      <w:pPr>
        <w:pStyle w:val="13"/>
        <w:outlineLvl w:val="0"/>
        <w:rPr>
          <w:lang w:val="en-US"/>
        </w:rPr>
      </w:pPr>
    </w:p>
    <w:p w:rsidR="00CF7DC3" w:rsidRDefault="00CF7DC3" w:rsidP="00CF7DC3">
      <w:pPr>
        <w:jc w:val="right"/>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Default="00CF7DC3" w:rsidP="00CF7DC3">
      <w:pPr>
        <w:pStyle w:val="24"/>
        <w:jc w:val="center"/>
        <w:outlineLvl w:val="1"/>
        <w:rPr>
          <w:lang w:val="en-US"/>
        </w:rPr>
      </w:pPr>
      <w:r>
        <w:rPr>
          <w:lang w:val="en-US"/>
        </w:rPr>
        <w:t>REFERENCE LETTER</w:t>
      </w:r>
    </w:p>
    <w:p w:rsidR="00CF7DC3" w:rsidRDefault="00CF7DC3" w:rsidP="00CF7DC3">
      <w:pPr>
        <w:jc w:val="center"/>
        <w:rPr>
          <w:rFonts w:ascii="Arial" w:hAnsi="Arial" w:cs="Arial"/>
          <w:sz w:val="20"/>
          <w:szCs w:val="20"/>
          <w:lang w:val="en-US"/>
        </w:rPr>
      </w:pPr>
    </w:p>
    <w:p w:rsidR="00CF7DC3" w:rsidRDefault="00CF7DC3" w:rsidP="00CF7DC3">
      <w:pPr>
        <w:pStyle w:val="a3"/>
        <w:pBdr>
          <w:bottom w:val="single" w:sz="4" w:space="1" w:color="auto"/>
        </w:pBdr>
        <w:jc w:val="center"/>
        <w:rPr>
          <w:b w:val="0"/>
          <w:bCs w:val="0"/>
          <w:i/>
          <w:iCs/>
          <w:lang w:val="en-US"/>
        </w:rPr>
      </w:pPr>
      <w:r>
        <w:rPr>
          <w:b w:val="0"/>
          <w:bCs w:val="0"/>
          <w:i/>
          <w:iCs/>
          <w:lang w:val="en-US"/>
        </w:rPr>
        <w:t>Full name of the organization,</w:t>
      </w:r>
    </w:p>
    <w:p w:rsidR="00CF7DC3" w:rsidRDefault="00CF7DC3" w:rsidP="00CF7DC3">
      <w:pPr>
        <w:pStyle w:val="a3"/>
        <w:jc w:val="both"/>
        <w:rPr>
          <w:b w:val="0"/>
          <w:bCs w:val="0"/>
          <w:lang w:val="en-US"/>
        </w:rPr>
      </w:pPr>
      <w:r>
        <w:rPr>
          <w:b w:val="0"/>
          <w:bCs w:val="0"/>
          <w:lang w:val="en-US"/>
        </w:rPr>
        <w:t>a Clearing Member of the FORTS Derivatives Market, recommends the admittance of _________________________________________________________ as a FORTS member in accordance with the established procedure with further registration thereof as:</w:t>
      </w:r>
    </w:p>
    <w:p w:rsidR="00CF7DC3" w:rsidRDefault="00CF7DC3" w:rsidP="00CF7DC3">
      <w:pPr>
        <w:pStyle w:val="a3"/>
        <w:pBdr>
          <w:bottom w:val="single" w:sz="4" w:space="1" w:color="auto"/>
        </w:pBdr>
        <w:jc w:val="both"/>
        <w:rPr>
          <w:b w:val="0"/>
          <w:bCs w:val="0"/>
          <w:lang w:val="en-US"/>
        </w:rPr>
      </w:pPr>
    </w:p>
    <w:p w:rsidR="00CF7DC3" w:rsidRDefault="00CF7DC3" w:rsidP="00CF7DC3">
      <w:pPr>
        <w:pStyle w:val="a3"/>
        <w:jc w:val="center"/>
        <w:rPr>
          <w:b w:val="0"/>
          <w:bCs w:val="0"/>
          <w:i/>
          <w:iCs/>
          <w:sz w:val="16"/>
          <w:szCs w:val="16"/>
          <w:lang w:val="en-US"/>
        </w:rPr>
      </w:pPr>
      <w:r>
        <w:rPr>
          <w:b w:val="0"/>
          <w:bCs w:val="0"/>
          <w:i/>
          <w:iCs/>
          <w:sz w:val="16"/>
          <w:szCs w:val="16"/>
          <w:lang w:val="en-US"/>
        </w:rPr>
        <w:t>(</w:t>
      </w:r>
      <w:proofErr w:type="gramStart"/>
      <w:r>
        <w:rPr>
          <w:b w:val="0"/>
          <w:bCs w:val="0"/>
          <w:i/>
          <w:iCs/>
          <w:sz w:val="16"/>
          <w:szCs w:val="16"/>
          <w:lang w:val="en-US"/>
        </w:rPr>
        <w:t>indicate</w:t>
      </w:r>
      <w:proofErr w:type="gramEnd"/>
      <w:r>
        <w:rPr>
          <w:b w:val="0"/>
          <w:bCs w:val="0"/>
          <w:i/>
          <w:iCs/>
          <w:sz w:val="16"/>
          <w:szCs w:val="16"/>
          <w:lang w:val="en-US"/>
        </w:rPr>
        <w:t xml:space="preserve"> the suitable option General Clearing Member / Special Clearing Member of the Securities section and/or Special Clearing Member of the Money section and/or Special Clearing Member of the Commodities section)</w:t>
      </w:r>
    </w:p>
    <w:p w:rsidR="00CF7DC3" w:rsidRDefault="00CF7DC3" w:rsidP="00CF7DC3">
      <w:pPr>
        <w:pStyle w:val="a3"/>
        <w:jc w:val="center"/>
        <w:rPr>
          <w:b w:val="0"/>
          <w:bCs w:val="0"/>
          <w:lang w:val="en-US"/>
        </w:rPr>
      </w:pPr>
    </w:p>
    <w:p w:rsidR="00CF7DC3" w:rsidRDefault="00CF7DC3" w:rsidP="00CF7DC3">
      <w:pPr>
        <w:pStyle w:val="a3"/>
        <w:jc w:val="both"/>
        <w:rPr>
          <w:b w:val="0"/>
          <w:bCs w:val="0"/>
          <w:lang w:val="en-US"/>
        </w:rPr>
      </w:pPr>
      <w:r>
        <w:rPr>
          <w:b w:val="0"/>
          <w:bCs w:val="0"/>
          <w:lang w:val="en-US"/>
        </w:rPr>
        <w:t>We believe that the candidate we are recommending as a FORTS member has a good business reputation, will fully meet the requirements of the Exchange’s regulatory documents and will be in a position to meet its obligations on the FORTS Derivatives Market.</w:t>
      </w:r>
    </w:p>
    <w:p w:rsidR="00CF7DC3" w:rsidRDefault="00CF7DC3" w:rsidP="00CF7DC3">
      <w:pPr>
        <w:jc w:val="both"/>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r>
        <w:rPr>
          <w:rFonts w:ascii="Arial" w:hAnsi="Arial" w:cs="Arial"/>
          <w:sz w:val="20"/>
          <w:szCs w:val="20"/>
          <w:lang w:val="en-US"/>
        </w:rPr>
        <w:t>Full name of the authorized person</w:t>
      </w:r>
    </w:p>
    <w:p w:rsidR="00CF7DC3" w:rsidRDefault="00CF7DC3" w:rsidP="00CF7DC3">
      <w:pPr>
        <w:rPr>
          <w:rFonts w:ascii="Arial" w:hAnsi="Arial" w:cs="Arial"/>
          <w:sz w:val="20"/>
          <w:szCs w:val="20"/>
          <w:lang w:val="en-US"/>
        </w:rPr>
      </w:pPr>
      <w:r>
        <w:rPr>
          <w:rFonts w:ascii="Arial" w:hAnsi="Arial" w:cs="Arial"/>
          <w:sz w:val="20"/>
          <w:szCs w:val="20"/>
          <w:lang w:val="en-US"/>
        </w:rPr>
        <w:t>Position of the authorized person</w:t>
      </w:r>
    </w:p>
    <w:p w:rsidR="00CF7DC3" w:rsidRDefault="00CF7DC3" w:rsidP="00CF7DC3">
      <w:pPr>
        <w:rPr>
          <w:rFonts w:ascii="Arial" w:hAnsi="Arial" w:cs="Arial"/>
          <w:sz w:val="20"/>
          <w:szCs w:val="20"/>
          <w:lang w:val="en-US"/>
        </w:rPr>
      </w:pPr>
      <w:r>
        <w:rPr>
          <w:rFonts w:ascii="Arial" w:hAnsi="Arial" w:cs="Arial"/>
          <w:sz w:val="20"/>
          <w:szCs w:val="20"/>
          <w:lang w:val="en-US"/>
        </w:rPr>
        <w:t xml:space="preserve">Signature of the authorized person, </w:t>
      </w:r>
      <w:proofErr w:type="gramStart"/>
      <w:r>
        <w:rPr>
          <w:rFonts w:ascii="Arial" w:hAnsi="Arial" w:cs="Arial"/>
          <w:sz w:val="20"/>
          <w:szCs w:val="20"/>
          <w:lang w:val="en-US"/>
        </w:rPr>
        <w:t>Clearing</w:t>
      </w:r>
      <w:proofErr w:type="gramEnd"/>
      <w:r>
        <w:rPr>
          <w:rFonts w:ascii="Arial" w:hAnsi="Arial" w:cs="Arial"/>
          <w:sz w:val="20"/>
          <w:szCs w:val="20"/>
          <w:lang w:val="en-US"/>
        </w:rPr>
        <w:t xml:space="preserve"> Member’s seal</w:t>
      </w:r>
    </w:p>
    <w:p w:rsidR="00CF7DC3" w:rsidRDefault="00CF7DC3" w:rsidP="00CF7DC3">
      <w:pPr>
        <w:pStyle w:val="a3"/>
        <w:ind w:right="-5"/>
        <w:jc w:val="right"/>
        <w:rPr>
          <w:lang w:val="en-US"/>
        </w:rPr>
      </w:pPr>
      <w:r>
        <w:rPr>
          <w:b w:val="0"/>
          <w:bCs w:val="0"/>
          <w:lang w:val="en-US"/>
        </w:rPr>
        <w:br w:type="page"/>
      </w:r>
      <w:r>
        <w:rPr>
          <w:b w:val="0"/>
          <w:bCs w:val="0"/>
          <w:lang w:val="en-US"/>
        </w:rPr>
        <w:lastRenderedPageBreak/>
        <w:t>Appendix No. 5</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center"/>
        <w:rPr>
          <w:bCs w:val="0"/>
          <w:lang w:val="en-US"/>
        </w:rPr>
      </w:pPr>
      <w:r>
        <w:rPr>
          <w:bCs w:val="0"/>
          <w:lang w:val="en-US"/>
        </w:rPr>
        <w:t xml:space="preserve">Form </w:t>
      </w:r>
      <w:r w:rsidRPr="004E762C">
        <w:rPr>
          <w:bCs w:val="0"/>
          <w:lang w:val="en-US"/>
        </w:rPr>
        <w:t>of an application fo</w:t>
      </w:r>
      <w:r>
        <w:rPr>
          <w:bCs w:val="0"/>
          <w:lang w:val="en-US"/>
        </w:rPr>
        <w:t>r</w:t>
      </w:r>
      <w:r w:rsidRPr="004E762C">
        <w:rPr>
          <w:bCs w:val="0"/>
          <w:lang w:val="en-US"/>
        </w:rPr>
        <w:t xml:space="preserve"> accreditation of a trading participant’s trader</w:t>
      </w:r>
    </w:p>
    <w:p w:rsidR="00CF7DC3" w:rsidRDefault="00CF7DC3" w:rsidP="00CF7DC3">
      <w:pPr>
        <w:pStyle w:val="a3"/>
        <w:ind w:right="-5"/>
        <w:jc w:val="center"/>
        <w:rPr>
          <w:bCs w:val="0"/>
          <w:lang w:val="en-US"/>
        </w:rPr>
      </w:pPr>
    </w:p>
    <w:p w:rsidR="00CF7DC3" w:rsidRDefault="00CF7DC3" w:rsidP="00CF7DC3">
      <w:pPr>
        <w:pStyle w:val="a3"/>
        <w:ind w:right="-5"/>
        <w:jc w:val="center"/>
        <w:rPr>
          <w:bCs w:val="0"/>
          <w:i/>
          <w:lang w:val="en-US"/>
        </w:rPr>
      </w:pPr>
      <w:r w:rsidRPr="004E762C">
        <w:rPr>
          <w:bCs w:val="0"/>
          <w:i/>
          <w:lang w:val="en-US"/>
        </w:rPr>
        <w:t>APPLICATION</w:t>
      </w:r>
    </w:p>
    <w:p w:rsidR="00CF7DC3" w:rsidRDefault="00CF7DC3" w:rsidP="00CF7DC3">
      <w:pPr>
        <w:pStyle w:val="a3"/>
        <w:ind w:right="-5"/>
        <w:jc w:val="center"/>
        <w:rPr>
          <w:bCs w:val="0"/>
          <w:i/>
          <w:lang w:val="en-US"/>
        </w:rPr>
      </w:pPr>
    </w:p>
    <w:p w:rsidR="00CF7DC3" w:rsidRDefault="00CF7DC3" w:rsidP="00CF7DC3">
      <w:pPr>
        <w:pStyle w:val="a3"/>
        <w:ind w:right="-5"/>
        <w:jc w:val="center"/>
        <w:rPr>
          <w:bCs w:val="0"/>
          <w:i/>
          <w:lang w:val="en-US"/>
        </w:rPr>
      </w:pPr>
    </w:p>
    <w:p w:rsidR="00CF7DC3" w:rsidRPr="007B5E59" w:rsidRDefault="00CF7DC3" w:rsidP="00CF7DC3">
      <w:pPr>
        <w:pStyle w:val="a3"/>
        <w:pBdr>
          <w:bottom w:val="single" w:sz="12" w:space="1" w:color="auto"/>
        </w:pBdr>
        <w:ind w:right="-5"/>
        <w:jc w:val="both"/>
        <w:rPr>
          <w:b w:val="0"/>
          <w:bCs w:val="0"/>
          <w:lang w:val="en-US"/>
        </w:rPr>
      </w:pPr>
    </w:p>
    <w:p w:rsidR="00CF7DC3" w:rsidRPr="00933148" w:rsidRDefault="00CF7DC3" w:rsidP="00CF7DC3">
      <w:pPr>
        <w:pStyle w:val="a3"/>
        <w:ind w:right="-5"/>
        <w:jc w:val="center"/>
        <w:rPr>
          <w:b w:val="0"/>
          <w:bCs w:val="0"/>
          <w:i/>
          <w:sz w:val="16"/>
          <w:szCs w:val="16"/>
          <w:lang w:val="en-US"/>
        </w:rPr>
      </w:pPr>
      <w:r w:rsidRPr="00933148">
        <w:rPr>
          <w:b w:val="0"/>
          <w:bCs w:val="0"/>
          <w:i/>
          <w:sz w:val="16"/>
          <w:szCs w:val="16"/>
          <w:lang w:val="en-US"/>
        </w:rPr>
        <w:t>(</w:t>
      </w:r>
      <w:proofErr w:type="gramStart"/>
      <w:r w:rsidRPr="00933148">
        <w:rPr>
          <w:b w:val="0"/>
          <w:bCs w:val="0"/>
          <w:i/>
          <w:sz w:val="16"/>
          <w:szCs w:val="16"/>
          <w:lang w:val="en-US"/>
        </w:rPr>
        <w:t>full</w:t>
      </w:r>
      <w:proofErr w:type="gramEnd"/>
      <w:r w:rsidRPr="00933148">
        <w:rPr>
          <w:b w:val="0"/>
          <w:bCs w:val="0"/>
          <w:i/>
          <w:sz w:val="16"/>
          <w:szCs w:val="16"/>
          <w:lang w:val="en-US"/>
        </w:rPr>
        <w:t xml:space="preserve"> name of a trading participant)</w:t>
      </w:r>
    </w:p>
    <w:p w:rsidR="00CF7DC3" w:rsidRDefault="00CF7DC3" w:rsidP="00CF7DC3">
      <w:pPr>
        <w:pStyle w:val="a3"/>
        <w:ind w:right="-5"/>
        <w:jc w:val="center"/>
        <w:rPr>
          <w:b w:val="0"/>
          <w:bCs w:val="0"/>
          <w:i/>
          <w:lang w:val="en-US"/>
        </w:rPr>
      </w:pPr>
    </w:p>
    <w:p w:rsidR="00CF7DC3" w:rsidRDefault="00CF7DC3" w:rsidP="00CF7DC3">
      <w:pPr>
        <w:pStyle w:val="a3"/>
        <w:ind w:right="-5"/>
        <w:jc w:val="both"/>
        <w:rPr>
          <w:b w:val="0"/>
          <w:bCs w:val="0"/>
          <w:lang w:val="en-US"/>
        </w:rPr>
      </w:pPr>
      <w:r w:rsidRPr="007B5E59">
        <w:rPr>
          <w:b w:val="0"/>
          <w:bCs w:val="0"/>
          <w:lang w:val="en-US"/>
        </w:rPr>
        <w:t>(</w:t>
      </w:r>
      <w:proofErr w:type="gramStart"/>
      <w:r w:rsidRPr="007B5E59">
        <w:rPr>
          <w:b w:val="0"/>
          <w:bCs w:val="0"/>
          <w:lang w:val="en-US"/>
        </w:rPr>
        <w:t>hereinafter</w:t>
      </w:r>
      <w:proofErr w:type="gramEnd"/>
      <w:r w:rsidRPr="007B5E59">
        <w:rPr>
          <w:b w:val="0"/>
          <w:bCs w:val="0"/>
          <w:lang w:val="en-US"/>
        </w:rPr>
        <w:t xml:space="preserve"> referred to as the trading participant) </w:t>
      </w:r>
      <w:r>
        <w:rPr>
          <w:b w:val="0"/>
          <w:bCs w:val="0"/>
          <w:lang w:val="en-US"/>
        </w:rPr>
        <w:t>hereby requests accreditation as a trader on the FORTS Derivatives Market / as a trader without a right to enter orders</w:t>
      </w:r>
      <w:r w:rsidRPr="007B5E59">
        <w:rPr>
          <w:b w:val="0"/>
          <w:bCs w:val="0"/>
          <w:vertAlign w:val="superscript"/>
          <w:lang w:val="en-US"/>
        </w:rPr>
        <w:t>2</w:t>
      </w:r>
      <w:r>
        <w:rPr>
          <w:b w:val="0"/>
          <w:bCs w:val="0"/>
          <w:lang w:val="en-US"/>
        </w:rPr>
        <w:t xml:space="preserve"> for the following person:</w:t>
      </w:r>
    </w:p>
    <w:p w:rsidR="00CF7DC3" w:rsidRDefault="00CF7DC3" w:rsidP="00CF7DC3">
      <w:pPr>
        <w:pStyle w:val="a3"/>
        <w:ind w:right="-5"/>
        <w:jc w:val="both"/>
        <w:rPr>
          <w:b w:val="0"/>
          <w:bCs w:val="0"/>
          <w:lang w:val="en-US"/>
        </w:rPr>
      </w:pPr>
    </w:p>
    <w:p w:rsidR="00CF7DC3" w:rsidRPr="007B5E59" w:rsidRDefault="00CF7DC3" w:rsidP="00CF7DC3">
      <w:pPr>
        <w:pStyle w:val="a3"/>
        <w:ind w:right="-5"/>
        <w:jc w:val="both"/>
        <w:rPr>
          <w:b w:val="0"/>
          <w:bCs w:val="0"/>
          <w:lang w:val="en-US"/>
        </w:rPr>
      </w:pPr>
    </w:p>
    <w:p w:rsidR="00CF7DC3" w:rsidRDefault="00CF7DC3" w:rsidP="00CF7DC3">
      <w:pPr>
        <w:pStyle w:val="a3"/>
        <w:pBdr>
          <w:bottom w:val="single" w:sz="12" w:space="1" w:color="auto"/>
        </w:pBdr>
        <w:ind w:right="-5"/>
        <w:jc w:val="right"/>
        <w:rPr>
          <w:b w:val="0"/>
          <w:bCs w:val="0"/>
          <w:lang w:val="en-US"/>
        </w:rPr>
      </w:pPr>
    </w:p>
    <w:p w:rsidR="00CF7DC3" w:rsidRPr="00933148" w:rsidRDefault="00CF7DC3" w:rsidP="00CF7DC3">
      <w:pPr>
        <w:pStyle w:val="a3"/>
        <w:ind w:right="-5"/>
        <w:jc w:val="center"/>
        <w:rPr>
          <w:b w:val="0"/>
          <w:bCs w:val="0"/>
          <w:i/>
          <w:sz w:val="16"/>
          <w:szCs w:val="16"/>
          <w:lang w:val="en-US"/>
        </w:rPr>
      </w:pPr>
      <w:r w:rsidRPr="00933148">
        <w:rPr>
          <w:b w:val="0"/>
          <w:bCs w:val="0"/>
          <w:i/>
          <w:sz w:val="16"/>
          <w:szCs w:val="16"/>
          <w:lang w:val="en-US"/>
        </w:rPr>
        <w:t>(</w:t>
      </w:r>
      <w:proofErr w:type="gramStart"/>
      <w:r w:rsidRPr="00933148">
        <w:rPr>
          <w:b w:val="0"/>
          <w:bCs w:val="0"/>
          <w:i/>
          <w:sz w:val="16"/>
          <w:szCs w:val="16"/>
          <w:lang w:val="en-US"/>
        </w:rPr>
        <w:t>full</w:t>
      </w:r>
      <w:proofErr w:type="gramEnd"/>
      <w:r w:rsidRPr="00933148">
        <w:rPr>
          <w:b w:val="0"/>
          <w:bCs w:val="0"/>
          <w:i/>
          <w:sz w:val="16"/>
          <w:szCs w:val="16"/>
          <w:lang w:val="en-US"/>
        </w:rPr>
        <w:t xml:space="preserve"> name </w:t>
      </w:r>
      <w:r>
        <w:rPr>
          <w:b w:val="0"/>
          <w:bCs w:val="0"/>
          <w:i/>
          <w:sz w:val="16"/>
          <w:szCs w:val="16"/>
          <w:lang w:val="en-US"/>
        </w:rPr>
        <w:t>of</w:t>
      </w:r>
      <w:r w:rsidRPr="00933148">
        <w:rPr>
          <w:b w:val="0"/>
          <w:bCs w:val="0"/>
          <w:i/>
          <w:sz w:val="16"/>
          <w:szCs w:val="16"/>
          <w:lang w:val="en-US"/>
        </w:rPr>
        <w:t xml:space="preserve"> the person)</w:t>
      </w:r>
    </w:p>
    <w:p w:rsidR="00CF7DC3" w:rsidRDefault="00CF7DC3" w:rsidP="00CF7DC3">
      <w:pPr>
        <w:pStyle w:val="a3"/>
        <w:ind w:right="-5"/>
        <w:jc w:val="right"/>
        <w:rPr>
          <w:b w:val="0"/>
          <w:bCs w:val="0"/>
          <w:lang w:val="en-US"/>
        </w:rPr>
      </w:pPr>
    </w:p>
    <w:p w:rsidR="00CF7DC3" w:rsidRDefault="00CF7DC3" w:rsidP="00CF7DC3">
      <w:pPr>
        <w:pStyle w:val="a3"/>
        <w:spacing w:line="480" w:lineRule="auto"/>
        <w:ind w:right="-5"/>
        <w:jc w:val="both"/>
        <w:rPr>
          <w:b w:val="0"/>
          <w:bCs w:val="0"/>
          <w:lang w:val="en-US"/>
        </w:rPr>
      </w:pPr>
      <w:r>
        <w:rPr>
          <w:b w:val="0"/>
          <w:bCs w:val="0"/>
          <w:lang w:val="en-US"/>
        </w:rPr>
        <w:t>Date of birth _____________, place of birth ___________________, citizenship ___________________,</w:t>
      </w:r>
    </w:p>
    <w:p w:rsidR="00CF7DC3" w:rsidRDefault="00CF7DC3" w:rsidP="00CF7DC3">
      <w:pPr>
        <w:pStyle w:val="a3"/>
        <w:ind w:right="-5"/>
        <w:jc w:val="both"/>
        <w:rPr>
          <w:b w:val="0"/>
          <w:bCs w:val="0"/>
          <w:lang w:val="en-US"/>
        </w:rPr>
      </w:pPr>
      <w:proofErr w:type="gramStart"/>
      <w:r>
        <w:rPr>
          <w:b w:val="0"/>
          <w:bCs w:val="0"/>
          <w:lang w:val="en-US"/>
        </w:rPr>
        <w:t>passport</w:t>
      </w:r>
      <w:r w:rsidRPr="00933148">
        <w:rPr>
          <w:b w:val="0"/>
          <w:bCs w:val="0"/>
          <w:vertAlign w:val="superscript"/>
          <w:lang w:val="en-US"/>
        </w:rPr>
        <w:t>3</w:t>
      </w:r>
      <w:proofErr w:type="gramEnd"/>
      <w:r>
        <w:rPr>
          <w:b w:val="0"/>
          <w:bCs w:val="0"/>
          <w:lang w:val="en-US"/>
        </w:rPr>
        <w:t xml:space="preserve"> number __________________________, issued ____________________________________,</w:t>
      </w:r>
    </w:p>
    <w:p w:rsidR="00CF7DC3" w:rsidRDefault="00CF7DC3" w:rsidP="00CF7DC3">
      <w:pPr>
        <w:pStyle w:val="a3"/>
        <w:ind w:left="5664" w:right="-5" w:firstLine="708"/>
        <w:jc w:val="center"/>
        <w:rPr>
          <w:b w:val="0"/>
          <w:bCs w:val="0"/>
          <w:i/>
          <w:sz w:val="16"/>
          <w:szCs w:val="16"/>
          <w:lang w:val="en-US"/>
        </w:rPr>
      </w:pPr>
      <w:r w:rsidRPr="007B5E59">
        <w:rPr>
          <w:b w:val="0"/>
          <w:bCs w:val="0"/>
          <w:i/>
          <w:sz w:val="16"/>
          <w:szCs w:val="16"/>
          <w:lang w:val="en-US"/>
        </w:rPr>
        <w:t>(</w:t>
      </w:r>
      <w:proofErr w:type="gramStart"/>
      <w:r>
        <w:rPr>
          <w:b w:val="0"/>
          <w:bCs w:val="0"/>
          <w:i/>
          <w:sz w:val="16"/>
          <w:szCs w:val="16"/>
          <w:lang w:val="en-US"/>
        </w:rPr>
        <w:t>date</w:t>
      </w:r>
      <w:proofErr w:type="gramEnd"/>
      <w:r>
        <w:rPr>
          <w:b w:val="0"/>
          <w:bCs w:val="0"/>
          <w:i/>
          <w:sz w:val="16"/>
          <w:szCs w:val="16"/>
          <w:lang w:val="en-US"/>
        </w:rPr>
        <w:t xml:space="preserve"> of issue</w:t>
      </w:r>
      <w:r w:rsidRPr="007B5E59">
        <w:rPr>
          <w:b w:val="0"/>
          <w:bCs w:val="0"/>
          <w:i/>
          <w:sz w:val="16"/>
          <w:szCs w:val="16"/>
          <w:lang w:val="en-US"/>
        </w:rPr>
        <w:t xml:space="preserve">, </w:t>
      </w:r>
      <w:r>
        <w:rPr>
          <w:b w:val="0"/>
          <w:bCs w:val="0"/>
          <w:i/>
          <w:sz w:val="16"/>
          <w:szCs w:val="16"/>
          <w:lang w:val="en-US"/>
        </w:rPr>
        <w:t>issuing authority</w:t>
      </w:r>
      <w:r w:rsidRPr="007B5E59">
        <w:rPr>
          <w:b w:val="0"/>
          <w:bCs w:val="0"/>
          <w:i/>
          <w:sz w:val="16"/>
          <w:szCs w:val="16"/>
          <w:lang w:val="en-US"/>
        </w:rPr>
        <w:t>)</w:t>
      </w:r>
    </w:p>
    <w:p w:rsidR="00CF7DC3" w:rsidRDefault="00CF7DC3" w:rsidP="00CF7DC3">
      <w:pPr>
        <w:pStyle w:val="a3"/>
        <w:spacing w:line="480" w:lineRule="auto"/>
        <w:ind w:right="-5"/>
        <w:jc w:val="center"/>
        <w:rPr>
          <w:b w:val="0"/>
          <w:bCs w:val="0"/>
          <w:i/>
          <w:sz w:val="16"/>
          <w:szCs w:val="16"/>
          <w:lang w:val="en-US"/>
        </w:rPr>
      </w:pPr>
    </w:p>
    <w:p w:rsidR="00CF7DC3" w:rsidRDefault="00CF7DC3" w:rsidP="00CF7DC3">
      <w:pPr>
        <w:pStyle w:val="a3"/>
        <w:ind w:right="-5"/>
        <w:jc w:val="center"/>
        <w:rPr>
          <w:b w:val="0"/>
          <w:bCs w:val="0"/>
          <w:i/>
          <w:sz w:val="16"/>
          <w:szCs w:val="16"/>
          <w:lang w:val="en-US"/>
        </w:rPr>
      </w:pPr>
      <w:r>
        <w:rPr>
          <w:b w:val="0"/>
          <w:bCs w:val="0"/>
          <w:i/>
          <w:sz w:val="16"/>
          <w:szCs w:val="16"/>
          <w:lang w:val="en-US"/>
        </w:rPr>
        <w:t>____________________________________________________________________________________________________</w:t>
      </w:r>
    </w:p>
    <w:p w:rsidR="00CF7DC3" w:rsidRPr="007B5E59" w:rsidRDefault="00CF7DC3" w:rsidP="00CF7DC3">
      <w:pPr>
        <w:pStyle w:val="a3"/>
        <w:ind w:right="-5"/>
        <w:jc w:val="center"/>
        <w:rPr>
          <w:b w:val="0"/>
          <w:bCs w:val="0"/>
          <w:i/>
          <w:sz w:val="16"/>
          <w:szCs w:val="16"/>
          <w:lang w:val="en-US"/>
        </w:rPr>
      </w:pPr>
      <w:r>
        <w:rPr>
          <w:b w:val="0"/>
          <w:bCs w:val="0"/>
          <w:i/>
          <w:sz w:val="16"/>
          <w:szCs w:val="16"/>
          <w:lang w:val="en-US"/>
        </w:rPr>
        <w:t>(</w:t>
      </w:r>
      <w:proofErr w:type="gramStart"/>
      <w:r>
        <w:rPr>
          <w:b w:val="0"/>
          <w:bCs w:val="0"/>
          <w:i/>
          <w:sz w:val="16"/>
          <w:szCs w:val="16"/>
          <w:lang w:val="en-US"/>
        </w:rPr>
        <w:t>information</w:t>
      </w:r>
      <w:proofErr w:type="gramEnd"/>
      <w:r>
        <w:rPr>
          <w:b w:val="0"/>
          <w:bCs w:val="0"/>
          <w:i/>
          <w:sz w:val="16"/>
          <w:szCs w:val="16"/>
          <w:lang w:val="en-US"/>
        </w:rPr>
        <w:t xml:space="preserve"> (address) on a registration at the place of residence)</w:t>
      </w: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both"/>
        <w:rPr>
          <w:b w:val="0"/>
          <w:bCs w:val="0"/>
          <w:lang w:val="en-US"/>
        </w:rPr>
      </w:pPr>
      <w:r>
        <w:rPr>
          <w:b w:val="0"/>
          <w:bCs w:val="0"/>
          <w:lang w:val="en-US"/>
        </w:rPr>
        <w:t>Details of the qualification certificate / exchange broker license:</w:t>
      </w:r>
    </w:p>
    <w:p w:rsidR="00CF7DC3" w:rsidRDefault="00CF7DC3" w:rsidP="00CF7DC3">
      <w:pPr>
        <w:pStyle w:val="a3"/>
        <w:pBdr>
          <w:bottom w:val="single" w:sz="12" w:space="1" w:color="auto"/>
        </w:pBdr>
        <w:ind w:right="-5"/>
        <w:jc w:val="both"/>
        <w:rPr>
          <w:b w:val="0"/>
          <w:bCs w:val="0"/>
          <w:lang w:val="en-US"/>
        </w:rPr>
      </w:pP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r>
        <w:rPr>
          <w:b w:val="0"/>
          <w:bCs w:val="0"/>
          <w:lang w:val="en-US"/>
        </w:rPr>
        <w:t>With a right to perform the following on behalf of the trading participant:</w:t>
      </w:r>
    </w:p>
    <w:p w:rsidR="00CF7DC3" w:rsidRDefault="00CF7DC3" w:rsidP="00CF7DC3">
      <w:pPr>
        <w:pStyle w:val="a3"/>
        <w:ind w:right="-5"/>
        <w:jc w:val="both"/>
        <w:rPr>
          <w:b w:val="0"/>
          <w:bCs w:val="0"/>
          <w:lang w:val="en-US"/>
        </w:rPr>
      </w:pPr>
      <w:r>
        <w:rPr>
          <w:b w:val="0"/>
          <w:bCs w:val="0"/>
          <w:lang w:val="en-US"/>
        </w:rPr>
        <w:t>announce (enter, alter and delete) orders and execute contracts that are the derivatives financial instruments during trading organized by the Moscow Exchange (hereinafter referred to as the Exchange) as well as receive, submit and sign documents and perform other actions provided for in the internal documents of the Exchange specifying requirements to the trading organization.</w:t>
      </w: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r>
        <w:rPr>
          <w:b w:val="0"/>
          <w:bCs w:val="0"/>
          <w:lang w:val="en-US"/>
        </w:rPr>
        <w:t>Trader phone: ________________________________________</w:t>
      </w: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r>
        <w:rPr>
          <w:b w:val="0"/>
          <w:bCs w:val="0"/>
          <w:lang w:val="en-US"/>
        </w:rPr>
        <w:t>Trader e-mail: ________________________________________</w:t>
      </w: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r>
        <w:rPr>
          <w:b w:val="0"/>
          <w:bCs w:val="0"/>
          <w:lang w:val="en-US"/>
        </w:rPr>
        <w:t xml:space="preserve">Head of the trading participant </w:t>
      </w:r>
    </w:p>
    <w:p w:rsidR="00CF7DC3" w:rsidRDefault="00CF7DC3" w:rsidP="00CF7DC3">
      <w:pPr>
        <w:pStyle w:val="a3"/>
        <w:ind w:right="-5"/>
        <w:jc w:val="both"/>
        <w:rPr>
          <w:b w:val="0"/>
          <w:bCs w:val="0"/>
          <w:lang w:val="en-US"/>
        </w:rPr>
      </w:pPr>
    </w:p>
    <w:p w:rsidR="00CF7DC3" w:rsidRDefault="00CF7DC3" w:rsidP="00CF7DC3">
      <w:pPr>
        <w:pStyle w:val="a3"/>
        <w:ind w:right="-5"/>
        <w:jc w:val="both"/>
        <w:rPr>
          <w:b w:val="0"/>
          <w:bCs w:val="0"/>
          <w:lang w:val="en-US"/>
        </w:rPr>
      </w:pPr>
      <w:r>
        <w:rPr>
          <w:b w:val="0"/>
          <w:bCs w:val="0"/>
          <w:lang w:val="en-US"/>
        </w:rPr>
        <w:t>_________________           ______________________________    ________________________</w:t>
      </w:r>
    </w:p>
    <w:p w:rsidR="00CF7DC3" w:rsidRPr="00C82EF3" w:rsidRDefault="00CF7DC3" w:rsidP="00CF7DC3">
      <w:pPr>
        <w:pStyle w:val="a3"/>
        <w:ind w:right="-5"/>
        <w:jc w:val="both"/>
        <w:rPr>
          <w:b w:val="0"/>
          <w:bCs w:val="0"/>
          <w:i/>
          <w:lang w:val="en-US"/>
        </w:rPr>
      </w:pPr>
      <w:r>
        <w:rPr>
          <w:b w:val="0"/>
          <w:bCs w:val="0"/>
          <w:lang w:val="en-US"/>
        </w:rPr>
        <w:t xml:space="preserve">      </w:t>
      </w:r>
      <w:proofErr w:type="gramStart"/>
      <w:r w:rsidRPr="00C82EF3">
        <w:rPr>
          <w:b w:val="0"/>
          <w:bCs w:val="0"/>
          <w:i/>
          <w:lang w:val="en-US"/>
        </w:rPr>
        <w:t>position</w:t>
      </w:r>
      <w:proofErr w:type="gramEnd"/>
      <w:r w:rsidRPr="00C82EF3">
        <w:rPr>
          <w:b w:val="0"/>
          <w:bCs w:val="0"/>
          <w:i/>
          <w:lang w:val="en-US"/>
        </w:rPr>
        <w:tab/>
      </w:r>
      <w:r w:rsidRPr="00C82EF3">
        <w:rPr>
          <w:b w:val="0"/>
          <w:bCs w:val="0"/>
          <w:i/>
          <w:lang w:val="en-US"/>
        </w:rPr>
        <w:tab/>
      </w:r>
      <w:r w:rsidRPr="00C82EF3">
        <w:rPr>
          <w:b w:val="0"/>
          <w:bCs w:val="0"/>
          <w:i/>
          <w:lang w:val="en-US"/>
        </w:rPr>
        <w:tab/>
      </w:r>
      <w:r w:rsidRPr="00C82EF3">
        <w:rPr>
          <w:b w:val="0"/>
          <w:bCs w:val="0"/>
          <w:i/>
          <w:lang w:val="en-US"/>
        </w:rPr>
        <w:tab/>
        <w:t>full name</w:t>
      </w:r>
      <w:r w:rsidRPr="00C82EF3">
        <w:rPr>
          <w:b w:val="0"/>
          <w:bCs w:val="0"/>
          <w:i/>
          <w:lang w:val="en-US"/>
        </w:rPr>
        <w:tab/>
      </w:r>
      <w:r w:rsidRPr="00C82EF3">
        <w:rPr>
          <w:b w:val="0"/>
          <w:bCs w:val="0"/>
          <w:i/>
          <w:lang w:val="en-US"/>
        </w:rPr>
        <w:tab/>
      </w:r>
      <w:r w:rsidRPr="00C82EF3">
        <w:rPr>
          <w:b w:val="0"/>
          <w:bCs w:val="0"/>
          <w:i/>
          <w:lang w:val="en-US"/>
        </w:rPr>
        <w:tab/>
        <w:t xml:space="preserve">      signature</w:t>
      </w:r>
    </w:p>
    <w:p w:rsidR="00CF7DC3" w:rsidRDefault="00CF7DC3" w:rsidP="00CF7DC3">
      <w:pPr>
        <w:pStyle w:val="a3"/>
        <w:ind w:left="6372" w:right="-5" w:firstLine="708"/>
        <w:jc w:val="both"/>
        <w:rPr>
          <w:b w:val="0"/>
          <w:bCs w:val="0"/>
          <w:i/>
          <w:lang w:val="en-US"/>
        </w:rPr>
      </w:pPr>
      <w:proofErr w:type="gramStart"/>
      <w:r>
        <w:rPr>
          <w:b w:val="0"/>
          <w:bCs w:val="0"/>
          <w:i/>
          <w:lang w:val="en-US"/>
        </w:rPr>
        <w:t>L.S.</w:t>
      </w:r>
      <w:proofErr w:type="gramEnd"/>
    </w:p>
    <w:p w:rsidR="00CF7DC3" w:rsidRDefault="00CF7DC3" w:rsidP="00CF7DC3">
      <w:pPr>
        <w:pStyle w:val="a3"/>
        <w:ind w:left="6372" w:right="-5" w:firstLine="708"/>
        <w:jc w:val="both"/>
        <w:rPr>
          <w:b w:val="0"/>
          <w:bCs w:val="0"/>
          <w:i/>
          <w:lang w:val="en-US"/>
        </w:rPr>
      </w:pPr>
    </w:p>
    <w:p w:rsidR="00CF7DC3" w:rsidRDefault="00CF7DC3" w:rsidP="00CF7DC3">
      <w:pPr>
        <w:pStyle w:val="a3"/>
        <w:ind w:left="6372" w:right="-5" w:firstLine="708"/>
        <w:jc w:val="both"/>
        <w:rPr>
          <w:b w:val="0"/>
          <w:bCs w:val="0"/>
          <w:i/>
          <w:lang w:val="en-US"/>
        </w:rPr>
      </w:pPr>
    </w:p>
    <w:p w:rsidR="00CF7DC3" w:rsidRDefault="00CF7DC3" w:rsidP="00CF7DC3">
      <w:pPr>
        <w:pStyle w:val="a3"/>
        <w:ind w:left="6372" w:right="-5" w:firstLine="708"/>
        <w:jc w:val="both"/>
        <w:rPr>
          <w:b w:val="0"/>
          <w:bCs w:val="0"/>
          <w:i/>
          <w:lang w:val="en-US"/>
        </w:rPr>
      </w:pPr>
    </w:p>
    <w:p w:rsidR="00CF7DC3" w:rsidRDefault="00CF7DC3" w:rsidP="00CF7DC3">
      <w:pPr>
        <w:pStyle w:val="a3"/>
        <w:ind w:left="6372" w:right="-5" w:firstLine="708"/>
        <w:jc w:val="both"/>
        <w:rPr>
          <w:b w:val="0"/>
          <w:bCs w:val="0"/>
          <w:i/>
          <w:lang w:val="en-US"/>
        </w:rPr>
      </w:pPr>
    </w:p>
    <w:p w:rsidR="00CF7DC3" w:rsidRDefault="00CF7DC3" w:rsidP="00CF7DC3">
      <w:pPr>
        <w:pStyle w:val="a3"/>
        <w:ind w:right="-5" w:firstLine="7"/>
        <w:rPr>
          <w:b w:val="0"/>
          <w:bCs w:val="0"/>
          <w:i/>
          <w:lang w:val="en-US"/>
        </w:rPr>
      </w:pPr>
    </w:p>
    <w:p w:rsidR="00CF7DC3" w:rsidRDefault="00CF7DC3" w:rsidP="00CF7DC3">
      <w:pPr>
        <w:pStyle w:val="a3"/>
        <w:pBdr>
          <w:bottom w:val="single" w:sz="12" w:space="1" w:color="auto"/>
        </w:pBdr>
        <w:ind w:right="-5" w:firstLine="7"/>
        <w:rPr>
          <w:b w:val="0"/>
          <w:bCs w:val="0"/>
          <w:i/>
          <w:lang w:val="en-US"/>
        </w:rPr>
      </w:pPr>
    </w:p>
    <w:p w:rsidR="00CF7DC3" w:rsidRDefault="00CF7DC3" w:rsidP="00CF7DC3">
      <w:pPr>
        <w:pStyle w:val="a3"/>
        <w:ind w:right="-5" w:firstLine="7"/>
        <w:rPr>
          <w:b w:val="0"/>
          <w:bCs w:val="0"/>
          <w:lang w:val="en-US"/>
        </w:rPr>
      </w:pPr>
      <w:r w:rsidRPr="00F9190D">
        <w:rPr>
          <w:b w:val="0"/>
          <w:bCs w:val="0"/>
          <w:vertAlign w:val="superscript"/>
          <w:lang w:val="en-US"/>
        </w:rPr>
        <w:t>2</w:t>
      </w:r>
      <w:r>
        <w:rPr>
          <w:b w:val="0"/>
          <w:bCs w:val="0"/>
          <w:lang w:val="en-US"/>
        </w:rPr>
        <w:t xml:space="preserve"> To be applied for the accreditation in the Commodities section</w:t>
      </w:r>
    </w:p>
    <w:p w:rsidR="00CF7DC3" w:rsidRDefault="00CF7DC3" w:rsidP="00CF7DC3">
      <w:pPr>
        <w:pStyle w:val="a3"/>
        <w:ind w:right="-5" w:firstLine="7"/>
        <w:rPr>
          <w:b w:val="0"/>
          <w:bCs w:val="0"/>
          <w:lang w:val="en-US"/>
        </w:rPr>
      </w:pPr>
      <w:r w:rsidRPr="00F9190D">
        <w:rPr>
          <w:b w:val="0"/>
          <w:bCs w:val="0"/>
          <w:vertAlign w:val="superscript"/>
          <w:lang w:val="en-US"/>
        </w:rPr>
        <w:t>3</w:t>
      </w:r>
      <w:r>
        <w:rPr>
          <w:b w:val="0"/>
          <w:bCs w:val="0"/>
          <w:lang w:val="en-US"/>
        </w:rPr>
        <w:t xml:space="preserve"> If the passport is not available, details of the migration card shall be indicated: series and number of the card, inception and expiry days for the stay or details of the document proving the right of a foreign citizen </w:t>
      </w:r>
      <w:r>
        <w:rPr>
          <w:b w:val="0"/>
          <w:bCs w:val="0"/>
          <w:lang w:val="en-US"/>
        </w:rPr>
        <w:lastRenderedPageBreak/>
        <w:t>or a stateless person to stay (reside) in the Russian Federation: series (if available) and number of such document, inception and expiry days of the right to stay (reside);</w:t>
      </w:r>
    </w:p>
    <w:p w:rsidR="00CF7DC3" w:rsidRDefault="00CF7DC3" w:rsidP="00CF7DC3">
      <w:pPr>
        <w:pStyle w:val="a3"/>
        <w:ind w:right="-5" w:firstLine="7"/>
        <w:rPr>
          <w:b w:val="0"/>
          <w:bCs w:val="0"/>
          <w:lang w:val="en-US"/>
        </w:rPr>
      </w:pPr>
    </w:p>
    <w:p w:rsidR="00CF7DC3" w:rsidRPr="00465D96" w:rsidRDefault="00CF7DC3" w:rsidP="00CF7DC3">
      <w:pPr>
        <w:pStyle w:val="a3"/>
        <w:ind w:right="-5" w:firstLine="7"/>
        <w:rPr>
          <w:b w:val="0"/>
          <w:bCs w:val="0"/>
          <w:i/>
          <w:u w:val="single"/>
          <w:lang w:val="en-US"/>
        </w:rPr>
      </w:pPr>
      <w:r w:rsidRPr="00465D96">
        <w:rPr>
          <w:b w:val="0"/>
          <w:bCs w:val="0"/>
          <w:i/>
          <w:u w:val="single"/>
          <w:lang w:val="en-US"/>
        </w:rPr>
        <w:t>Note</w:t>
      </w:r>
    </w:p>
    <w:p w:rsidR="00CF7DC3" w:rsidRDefault="00CF7DC3" w:rsidP="00CF7DC3">
      <w:pPr>
        <w:pStyle w:val="a3"/>
        <w:ind w:right="-5" w:firstLine="7"/>
        <w:rPr>
          <w:b w:val="0"/>
          <w:bCs w:val="0"/>
          <w:i/>
          <w:lang w:val="en-US"/>
        </w:rPr>
      </w:pPr>
    </w:p>
    <w:p w:rsidR="00CF7DC3" w:rsidRDefault="00CF7DC3" w:rsidP="00CF7DC3">
      <w:pPr>
        <w:pStyle w:val="a3"/>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CF7DC3" w:rsidRDefault="00CF7DC3" w:rsidP="00CF7DC3">
      <w:pPr>
        <w:pStyle w:val="a3"/>
        <w:numPr>
          <w:ilvl w:val="0"/>
          <w:numId w:val="23"/>
        </w:numPr>
        <w:snapToGrid w:val="0"/>
        <w:ind w:right="-5"/>
        <w:rPr>
          <w:b w:val="0"/>
          <w:bCs w:val="0"/>
          <w:i/>
          <w:lang w:val="en-US"/>
        </w:rPr>
      </w:pPr>
      <w:r>
        <w:rPr>
          <w:b w:val="0"/>
          <w:bCs w:val="0"/>
          <w:i/>
          <w:lang w:val="en-US"/>
        </w:rPr>
        <w:t>duly notarized copy of the power of attorney proving the authority of the person to sigh the application;</w:t>
      </w:r>
    </w:p>
    <w:p w:rsidR="00CF7DC3" w:rsidRDefault="00CF7DC3" w:rsidP="00CF7DC3">
      <w:pPr>
        <w:pStyle w:val="a3"/>
        <w:numPr>
          <w:ilvl w:val="0"/>
          <w:numId w:val="23"/>
        </w:numPr>
        <w:snapToGrid w:val="0"/>
        <w:ind w:right="-5"/>
        <w:rPr>
          <w:b w:val="0"/>
          <w:bCs w:val="0"/>
          <w:i/>
          <w:lang w:val="en-US"/>
        </w:rPr>
      </w:pPr>
      <w:proofErr w:type="gramStart"/>
      <w:r>
        <w:rPr>
          <w:b w:val="0"/>
          <w:bCs w:val="0"/>
          <w:i/>
          <w:lang w:val="en-US"/>
        </w:rPr>
        <w:t>a</w:t>
      </w:r>
      <w:proofErr w:type="gramEnd"/>
      <w:r>
        <w:rPr>
          <w:b w:val="0"/>
          <w:bCs w:val="0"/>
          <w:i/>
          <w:lang w:val="en-US"/>
        </w:rPr>
        <w:t xml:space="preserve"> document proving the authority of a person who had issued the power of attorney from clause 1, or its duly notarized copy, or extract therefrom certified by an authorized signature and a stamp of the principal.   </w:t>
      </w:r>
    </w:p>
    <w:p w:rsidR="00CF7DC3" w:rsidRPr="00F85803" w:rsidRDefault="00CF7DC3" w:rsidP="00CF7DC3">
      <w:pPr>
        <w:pStyle w:val="a3"/>
        <w:ind w:right="-5" w:firstLine="7"/>
        <w:rPr>
          <w:b w:val="0"/>
          <w:bCs w:val="0"/>
          <w:i/>
          <w:lang w:val="en-US"/>
        </w:rPr>
      </w:pPr>
      <w:r>
        <w:rPr>
          <w:b w:val="0"/>
          <w:bCs w:val="0"/>
          <w:i/>
          <w:lang w:val="en-US"/>
        </w:rPr>
        <w:t xml:space="preserve"> </w:t>
      </w:r>
    </w:p>
    <w:p w:rsidR="00CF7DC3" w:rsidRDefault="00CF7DC3" w:rsidP="00CF7DC3">
      <w:pPr>
        <w:pStyle w:val="a3"/>
        <w:ind w:right="-5" w:firstLine="7"/>
        <w:rPr>
          <w:b w:val="0"/>
          <w:bCs w:val="0"/>
          <w:lang w:val="en-US"/>
        </w:rPr>
      </w:pPr>
    </w:p>
    <w:p w:rsidR="00CF7DC3" w:rsidRDefault="00CF7DC3" w:rsidP="00CF7DC3">
      <w:pPr>
        <w:pStyle w:val="a3"/>
        <w:ind w:right="-5" w:firstLine="7"/>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both"/>
        <w:rPr>
          <w:b w:val="0"/>
          <w:bCs w:val="0"/>
          <w:lang w:val="en-US"/>
        </w:rPr>
      </w:pPr>
    </w:p>
    <w:p w:rsidR="00CF7DC3" w:rsidRDefault="00CF7DC3" w:rsidP="00CF7DC3">
      <w:pPr>
        <w:pStyle w:val="a3"/>
        <w:ind w:right="-5"/>
        <w:jc w:val="right"/>
        <w:rPr>
          <w:lang w:val="en-US"/>
        </w:rPr>
      </w:pPr>
      <w:r>
        <w:rPr>
          <w:b w:val="0"/>
          <w:bCs w:val="0"/>
          <w:lang w:val="en-US"/>
        </w:rPr>
        <w:t>Appendix No. 6</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3"/>
        <w:ind w:right="-5"/>
        <w:jc w:val="right"/>
        <w:rPr>
          <w:b w:val="0"/>
          <w:bCs w:val="0"/>
          <w:lang w:val="en-US"/>
        </w:rPr>
      </w:pPr>
    </w:p>
    <w:p w:rsidR="00CF7DC3" w:rsidRDefault="00CF7DC3" w:rsidP="00CF7DC3">
      <w:pPr>
        <w:pStyle w:val="a3"/>
        <w:ind w:right="164"/>
        <w:jc w:val="right"/>
        <w:rPr>
          <w:b w:val="0"/>
          <w:bCs w:val="0"/>
          <w:lang w:val="en-US"/>
        </w:rPr>
      </w:pPr>
    </w:p>
    <w:p w:rsidR="00CF7DC3" w:rsidRDefault="00CF7DC3" w:rsidP="00CF7DC3">
      <w:pPr>
        <w:pStyle w:val="a3"/>
        <w:ind w:right="164"/>
        <w:jc w:val="right"/>
        <w:rPr>
          <w:lang w:val="en-US"/>
        </w:rPr>
      </w:pPr>
    </w:p>
    <w:p w:rsidR="00CF7DC3" w:rsidRDefault="00CF7DC3" w:rsidP="00CF7DC3">
      <w:pPr>
        <w:pStyle w:val="a3"/>
        <w:ind w:right="164"/>
        <w:jc w:val="both"/>
        <w:rPr>
          <w:lang w:val="en-US"/>
        </w:rPr>
      </w:pPr>
    </w:p>
    <w:p w:rsidR="00CF7DC3" w:rsidRDefault="00CF7DC3" w:rsidP="00CF7DC3">
      <w:pPr>
        <w:pStyle w:val="a3"/>
        <w:ind w:right="164"/>
        <w:jc w:val="both"/>
        <w:rPr>
          <w:b w:val="0"/>
          <w:bCs w:val="0"/>
          <w:lang w:val="en-US"/>
        </w:rPr>
      </w:pPr>
    </w:p>
    <w:p w:rsidR="00CF7DC3" w:rsidRPr="00BD6EDB" w:rsidRDefault="00CF7DC3" w:rsidP="00CF7DC3">
      <w:pPr>
        <w:pStyle w:val="1"/>
        <w:rPr>
          <w:b w:val="0"/>
          <w:u w:val="none"/>
          <w:lang w:val="en-US"/>
        </w:rPr>
      </w:pPr>
      <w:r w:rsidRPr="00BD6EDB">
        <w:rPr>
          <w:b w:val="0"/>
          <w:u w:val="none"/>
          <w:lang w:val="en-US"/>
        </w:rPr>
        <w:t>This application shall be completed on the applicant’s letterhead</w:t>
      </w: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Default="00CF7DC3" w:rsidP="00CF7DC3">
      <w:pPr>
        <w:pStyle w:val="120"/>
        <w:keepNext w:val="0"/>
        <w:rPr>
          <w:lang w:val="en-US"/>
        </w:rPr>
      </w:pPr>
    </w:p>
    <w:p w:rsidR="00CF7DC3" w:rsidRDefault="00CF7DC3" w:rsidP="00CF7DC3">
      <w:pPr>
        <w:pStyle w:val="a3"/>
        <w:rPr>
          <w:lang w:val="en-US"/>
        </w:rPr>
      </w:pPr>
      <w:r>
        <w:rPr>
          <w:lang w:val="en-US"/>
        </w:rPr>
        <w:t>______________ ___, 20_</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r>
        <w:rPr>
          <w:rFonts w:ascii="Arial" w:hAnsi="Arial" w:cs="Arial"/>
          <w:b/>
          <w:bCs/>
          <w:sz w:val="20"/>
          <w:szCs w:val="20"/>
          <w:lang w:val="en-US"/>
        </w:rPr>
        <w:t>Application</w:t>
      </w:r>
    </w:p>
    <w:p w:rsidR="00CF7DC3" w:rsidRDefault="00CF7DC3" w:rsidP="00CF7DC3">
      <w:pPr>
        <w:jc w:val="center"/>
        <w:rPr>
          <w:rFonts w:ascii="Arial" w:hAnsi="Arial" w:cs="Arial"/>
          <w:b/>
          <w:bCs/>
          <w:sz w:val="20"/>
          <w:szCs w:val="20"/>
          <w:lang w:val="en-US"/>
        </w:rPr>
      </w:pPr>
      <w:proofErr w:type="gramStart"/>
      <w:r w:rsidRPr="00E60C99">
        <w:rPr>
          <w:rFonts w:ascii="Arial" w:hAnsi="Arial" w:cs="Arial"/>
          <w:b/>
          <w:bCs/>
          <w:sz w:val="20"/>
          <w:szCs w:val="20"/>
          <w:lang w:val="en-US"/>
        </w:rPr>
        <w:t>for</w:t>
      </w:r>
      <w:proofErr w:type="gramEnd"/>
      <w:r w:rsidRPr="00E60C99">
        <w:rPr>
          <w:rFonts w:ascii="Arial" w:hAnsi="Arial" w:cs="Arial"/>
          <w:b/>
          <w:bCs/>
          <w:sz w:val="20"/>
          <w:szCs w:val="20"/>
          <w:lang w:val="en-US"/>
        </w:rPr>
        <w:t xml:space="preserve"> </w:t>
      </w:r>
      <w:r>
        <w:rPr>
          <w:rFonts w:ascii="Arial" w:hAnsi="Arial" w:cs="Arial"/>
          <w:b/>
          <w:bCs/>
          <w:sz w:val="20"/>
          <w:szCs w:val="20"/>
          <w:lang w:val="en-US"/>
        </w:rPr>
        <w:t xml:space="preserve">re-registration of a trading participant of the FORTS </w:t>
      </w:r>
      <w:r w:rsidRPr="00E60C99">
        <w:rPr>
          <w:rFonts w:ascii="Arial" w:hAnsi="Arial" w:cs="Arial"/>
          <w:b/>
          <w:bCs/>
          <w:sz w:val="20"/>
          <w:szCs w:val="20"/>
          <w:lang w:val="en-US"/>
        </w:rPr>
        <w:t>Derivatives Market</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sz w:val="20"/>
          <w:szCs w:val="20"/>
          <w:lang w:val="en-US"/>
        </w:rPr>
      </w:pPr>
    </w:p>
    <w:p w:rsidR="00CF7DC3" w:rsidRDefault="00CF7DC3" w:rsidP="00CF7DC3">
      <w:pPr>
        <w:pBdr>
          <w:bottom w:val="single" w:sz="4" w:space="1" w:color="auto"/>
        </w:pBdr>
        <w:jc w:val="center"/>
        <w:rPr>
          <w:rFonts w:ascii="Arial" w:hAnsi="Arial" w:cs="Arial"/>
          <w:i/>
          <w:iCs/>
          <w:sz w:val="20"/>
          <w:szCs w:val="20"/>
          <w:lang w:val="en-US"/>
        </w:rPr>
      </w:pPr>
    </w:p>
    <w:p w:rsidR="00CF7DC3" w:rsidRDefault="00CF7DC3" w:rsidP="00CF7DC3">
      <w:pPr>
        <w:jc w:val="center"/>
        <w:rPr>
          <w:rFonts w:ascii="Arial" w:hAnsi="Arial" w:cs="Arial"/>
          <w:i/>
          <w:iCs/>
          <w:sz w:val="20"/>
          <w:szCs w:val="20"/>
          <w:lang w:val="en-US"/>
        </w:rPr>
      </w:pPr>
      <w:proofErr w:type="gramStart"/>
      <w:r>
        <w:rPr>
          <w:rFonts w:ascii="Arial" w:hAnsi="Arial" w:cs="Arial"/>
          <w:i/>
          <w:iCs/>
          <w:sz w:val="20"/>
          <w:szCs w:val="20"/>
          <w:lang w:val="en-US"/>
        </w:rPr>
        <w:t>full</w:t>
      </w:r>
      <w:proofErr w:type="gramEnd"/>
      <w:r>
        <w:rPr>
          <w:rFonts w:ascii="Arial" w:hAnsi="Arial" w:cs="Arial"/>
          <w:i/>
          <w:iCs/>
          <w:sz w:val="20"/>
          <w:szCs w:val="20"/>
          <w:lang w:val="en-US"/>
        </w:rPr>
        <w:t xml:space="preserve"> name of the organization indicating its legal form of business</w:t>
      </w:r>
    </w:p>
    <w:p w:rsidR="00CF7DC3" w:rsidRDefault="00CF7DC3" w:rsidP="00CF7DC3">
      <w:pPr>
        <w:jc w:val="center"/>
        <w:rPr>
          <w:rFonts w:ascii="Arial" w:hAnsi="Arial" w:cs="Arial"/>
          <w:sz w:val="20"/>
          <w:szCs w:val="20"/>
          <w:lang w:val="en-US"/>
        </w:rPr>
      </w:pPr>
    </w:p>
    <w:p w:rsidR="00CF7DC3" w:rsidRDefault="00CF7DC3" w:rsidP="00CF7DC3">
      <w:pPr>
        <w:pStyle w:val="a8"/>
        <w:jc w:val="both"/>
        <w:rPr>
          <w:lang w:val="en-US"/>
        </w:rPr>
      </w:pPr>
      <w:proofErr w:type="gramStart"/>
      <w:r>
        <w:rPr>
          <w:lang w:val="en-US"/>
        </w:rPr>
        <w:t>registered</w:t>
      </w:r>
      <w:proofErr w:type="gramEnd"/>
      <w:r>
        <w:rPr>
          <w:lang w:val="en-US"/>
        </w:rPr>
        <w:t xml:space="preserve"> as a</w:t>
      </w:r>
    </w:p>
    <w:p w:rsidR="00CF7DC3" w:rsidRDefault="00CF7DC3" w:rsidP="00CF7DC3">
      <w:pPr>
        <w:pStyle w:val="a8"/>
        <w:jc w:val="both"/>
        <w:rPr>
          <w:lang w:val="en-US"/>
        </w:rPr>
      </w:pPr>
    </w:p>
    <w:p w:rsidR="00CF7DC3" w:rsidRDefault="00CF7DC3" w:rsidP="00CF7DC3">
      <w:pPr>
        <w:pStyle w:val="a8"/>
        <w:jc w:val="both"/>
        <w:rPr>
          <w:lang w:val="en-US"/>
        </w:rPr>
      </w:pPr>
      <w:r>
        <w:rPr>
          <w:lang w:val="en-US"/>
        </w:rPr>
        <w:t>____________________________________________________________________________________</w:t>
      </w:r>
    </w:p>
    <w:p w:rsidR="00CF7DC3" w:rsidRPr="00E06CB6" w:rsidRDefault="00CF7DC3" w:rsidP="00CF7DC3">
      <w:pPr>
        <w:jc w:val="center"/>
        <w:rPr>
          <w:rFonts w:ascii="Arial" w:hAnsi="Arial" w:cs="Arial"/>
          <w:i/>
          <w:sz w:val="18"/>
          <w:szCs w:val="18"/>
          <w:lang w:val="en-US"/>
        </w:rPr>
      </w:pPr>
      <w:r w:rsidRPr="00E06CB6">
        <w:rPr>
          <w:bCs/>
          <w:i/>
          <w:iCs/>
          <w:sz w:val="16"/>
          <w:szCs w:val="16"/>
          <w:lang w:val="en-US"/>
        </w:rPr>
        <w:t>(</w:t>
      </w:r>
      <w:proofErr w:type="gramStart"/>
      <w:r>
        <w:rPr>
          <w:bCs/>
          <w:i/>
          <w:iCs/>
          <w:sz w:val="16"/>
          <w:szCs w:val="16"/>
          <w:lang w:val="en-US"/>
        </w:rPr>
        <w:t>please</w:t>
      </w:r>
      <w:proofErr w:type="gramEnd"/>
      <w:r>
        <w:rPr>
          <w:bCs/>
          <w:i/>
          <w:iCs/>
          <w:sz w:val="16"/>
          <w:szCs w:val="16"/>
          <w:lang w:val="en-US"/>
        </w:rPr>
        <w:t xml:space="preserve"> </w:t>
      </w:r>
      <w:r w:rsidRPr="00E06CB6">
        <w:rPr>
          <w:bCs/>
          <w:i/>
          <w:iCs/>
          <w:sz w:val="16"/>
          <w:szCs w:val="16"/>
          <w:lang w:val="en-US"/>
        </w:rPr>
        <w:t xml:space="preserve">indicate </w:t>
      </w:r>
      <w:r>
        <w:rPr>
          <w:bCs/>
          <w:i/>
          <w:iCs/>
          <w:sz w:val="16"/>
          <w:szCs w:val="16"/>
          <w:lang w:val="en-US"/>
        </w:rPr>
        <w:t>appropriate</w:t>
      </w:r>
      <w:r w:rsidRPr="00E06CB6">
        <w:rPr>
          <w:bCs/>
          <w:i/>
          <w:iCs/>
          <w:sz w:val="16"/>
          <w:szCs w:val="16"/>
          <w:lang w:val="en-US"/>
        </w:rPr>
        <w:t xml:space="preserve"> option</w:t>
      </w:r>
      <w:r>
        <w:rPr>
          <w:bCs/>
          <w:i/>
          <w:iCs/>
          <w:sz w:val="16"/>
          <w:szCs w:val="16"/>
          <w:lang w:val="en-US"/>
        </w:rPr>
        <w:t>:</w:t>
      </w:r>
      <w:r w:rsidRPr="00E06CB6">
        <w:rPr>
          <w:bCs/>
          <w:i/>
          <w:iCs/>
          <w:sz w:val="16"/>
          <w:szCs w:val="16"/>
          <w:lang w:val="en-US"/>
        </w:rPr>
        <w:t xml:space="preserve"> General Clearing Member or Special Clearing Member of the Securities section and/or Special Clearing Member of the Money section and/or Special Clearing Member of the Commodities section)</w:t>
      </w:r>
    </w:p>
    <w:p w:rsidR="00CF7DC3" w:rsidRDefault="00CF7DC3" w:rsidP="00CF7DC3">
      <w:pPr>
        <w:pStyle w:val="a8"/>
        <w:jc w:val="both"/>
        <w:rPr>
          <w:lang w:val="en-US"/>
        </w:rPr>
      </w:pPr>
    </w:p>
    <w:p w:rsidR="00CF7DC3" w:rsidRDefault="00CF7DC3" w:rsidP="00CF7DC3">
      <w:pPr>
        <w:pStyle w:val="a8"/>
        <w:jc w:val="both"/>
        <w:rPr>
          <w:lang w:val="en-US"/>
        </w:rPr>
      </w:pPr>
      <w:proofErr w:type="gramStart"/>
      <w:r>
        <w:rPr>
          <w:lang w:val="en-US"/>
        </w:rPr>
        <w:t>hereby</w:t>
      </w:r>
      <w:proofErr w:type="gramEnd"/>
      <w:r>
        <w:rPr>
          <w:lang w:val="en-US"/>
        </w:rPr>
        <w:t xml:space="preserve"> requests to be re-registered as a</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w:t>
      </w:r>
    </w:p>
    <w:p w:rsidR="00CF7DC3" w:rsidRPr="00E06CB6" w:rsidRDefault="00CF7DC3" w:rsidP="00CF7DC3">
      <w:pPr>
        <w:jc w:val="center"/>
        <w:rPr>
          <w:rFonts w:ascii="Arial" w:hAnsi="Arial" w:cs="Arial"/>
          <w:i/>
          <w:sz w:val="18"/>
          <w:szCs w:val="18"/>
          <w:lang w:val="en-US"/>
        </w:rPr>
      </w:pPr>
      <w:r>
        <w:rPr>
          <w:bCs/>
          <w:i/>
          <w:iCs/>
          <w:sz w:val="16"/>
          <w:szCs w:val="16"/>
          <w:lang w:val="en-US"/>
        </w:rPr>
        <w:t>(</w:t>
      </w:r>
      <w:proofErr w:type="gramStart"/>
      <w:r>
        <w:rPr>
          <w:bCs/>
          <w:i/>
          <w:iCs/>
          <w:sz w:val="16"/>
          <w:szCs w:val="16"/>
          <w:lang w:val="en-US"/>
        </w:rPr>
        <w:t>please</w:t>
      </w:r>
      <w:proofErr w:type="gramEnd"/>
      <w:r>
        <w:rPr>
          <w:bCs/>
          <w:i/>
          <w:iCs/>
          <w:sz w:val="16"/>
          <w:szCs w:val="16"/>
          <w:lang w:val="en-US"/>
        </w:rPr>
        <w:t xml:space="preserve"> </w:t>
      </w:r>
      <w:r w:rsidRPr="00E06CB6">
        <w:rPr>
          <w:bCs/>
          <w:i/>
          <w:iCs/>
          <w:sz w:val="16"/>
          <w:szCs w:val="16"/>
          <w:lang w:val="en-US"/>
        </w:rPr>
        <w:t xml:space="preserve">indicate </w:t>
      </w:r>
      <w:r>
        <w:rPr>
          <w:bCs/>
          <w:i/>
          <w:iCs/>
          <w:sz w:val="16"/>
          <w:szCs w:val="16"/>
          <w:lang w:val="en-US"/>
        </w:rPr>
        <w:t>appropriate</w:t>
      </w:r>
      <w:r w:rsidRPr="00E06CB6">
        <w:rPr>
          <w:bCs/>
          <w:i/>
          <w:iCs/>
          <w:sz w:val="16"/>
          <w:szCs w:val="16"/>
          <w:lang w:val="en-US"/>
        </w:rPr>
        <w:t xml:space="preserve"> option</w:t>
      </w:r>
      <w:r>
        <w:rPr>
          <w:bCs/>
          <w:i/>
          <w:iCs/>
          <w:sz w:val="16"/>
          <w:szCs w:val="16"/>
          <w:lang w:val="en-US"/>
        </w:rPr>
        <w:t>:</w:t>
      </w:r>
      <w:r w:rsidRPr="00E06CB6">
        <w:rPr>
          <w:bCs/>
          <w:i/>
          <w:iCs/>
          <w:sz w:val="16"/>
          <w:szCs w:val="16"/>
          <w:lang w:val="en-US"/>
        </w:rPr>
        <w:t xml:space="preserve"> General Clearing Member or Special Clearing Member of the Securities section and/or Special Clearing Member of the Money section and/or Special Clearing Member of the Commodities section)</w:t>
      </w:r>
    </w:p>
    <w:p w:rsidR="00CF7DC3" w:rsidRDefault="00CF7DC3" w:rsidP="00CF7DC3">
      <w:pPr>
        <w:jc w:val="both"/>
        <w:rPr>
          <w:rFonts w:ascii="Arial" w:hAnsi="Arial" w:cs="Arial"/>
          <w:sz w:val="18"/>
          <w:szCs w:val="18"/>
          <w:lang w:val="en-US"/>
        </w:rPr>
      </w:pP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r>
        <w:rPr>
          <w:rFonts w:ascii="Arial" w:hAnsi="Arial" w:cs="Arial"/>
          <w:sz w:val="20"/>
          <w:szCs w:val="20"/>
          <w:lang w:val="en-US"/>
        </w:rPr>
        <w:t>Full name of the authorized person</w:t>
      </w:r>
    </w:p>
    <w:p w:rsidR="00CF7DC3" w:rsidRDefault="00CF7DC3" w:rsidP="00CF7DC3">
      <w:pPr>
        <w:jc w:val="both"/>
        <w:rPr>
          <w:rFonts w:ascii="Arial" w:hAnsi="Arial" w:cs="Arial"/>
          <w:sz w:val="20"/>
          <w:szCs w:val="20"/>
          <w:lang w:val="en-US"/>
        </w:rPr>
      </w:pPr>
      <w:r>
        <w:rPr>
          <w:rFonts w:ascii="Arial" w:hAnsi="Arial" w:cs="Arial"/>
          <w:sz w:val="20"/>
          <w:szCs w:val="20"/>
          <w:lang w:val="en-US"/>
        </w:rPr>
        <w:t xml:space="preserve">Position </w:t>
      </w:r>
    </w:p>
    <w:p w:rsidR="00CF7DC3" w:rsidRPr="00E06CB6" w:rsidRDefault="00CF7DC3" w:rsidP="00CF7DC3">
      <w:pPr>
        <w:jc w:val="both"/>
        <w:rPr>
          <w:rFonts w:ascii="Arial" w:hAnsi="Arial" w:cs="Arial"/>
          <w:sz w:val="20"/>
          <w:szCs w:val="20"/>
          <w:lang w:val="en-US"/>
        </w:rPr>
      </w:pPr>
      <w:r>
        <w:rPr>
          <w:rFonts w:ascii="Arial" w:hAnsi="Arial" w:cs="Arial"/>
          <w:sz w:val="20"/>
          <w:szCs w:val="20"/>
          <w:lang w:val="en-US"/>
        </w:rPr>
        <w:t xml:space="preserve">Signature, seal </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Pr="00465D96" w:rsidRDefault="00CF7DC3" w:rsidP="00CF7DC3">
      <w:pPr>
        <w:pStyle w:val="a3"/>
        <w:ind w:right="-5" w:firstLine="7"/>
        <w:rPr>
          <w:b w:val="0"/>
          <w:bCs w:val="0"/>
          <w:i/>
          <w:u w:val="single"/>
          <w:lang w:val="en-US"/>
        </w:rPr>
      </w:pPr>
      <w:r w:rsidRPr="00465D96">
        <w:rPr>
          <w:b w:val="0"/>
          <w:bCs w:val="0"/>
          <w:i/>
          <w:u w:val="single"/>
          <w:lang w:val="en-US"/>
        </w:rPr>
        <w:t>Note</w:t>
      </w:r>
    </w:p>
    <w:p w:rsidR="00CF7DC3" w:rsidRDefault="00CF7DC3" w:rsidP="00CF7DC3">
      <w:pPr>
        <w:pStyle w:val="a3"/>
        <w:ind w:right="-5" w:firstLine="7"/>
        <w:rPr>
          <w:b w:val="0"/>
          <w:bCs w:val="0"/>
          <w:i/>
          <w:lang w:val="en-US"/>
        </w:rPr>
      </w:pPr>
    </w:p>
    <w:p w:rsidR="00CF7DC3" w:rsidRDefault="00CF7DC3" w:rsidP="00CF7DC3">
      <w:pPr>
        <w:pStyle w:val="a3"/>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CF7DC3" w:rsidRDefault="00CF7DC3" w:rsidP="00CF7DC3">
      <w:pPr>
        <w:pStyle w:val="a3"/>
        <w:numPr>
          <w:ilvl w:val="0"/>
          <w:numId w:val="24"/>
        </w:numPr>
        <w:snapToGrid w:val="0"/>
        <w:ind w:right="-5"/>
        <w:rPr>
          <w:b w:val="0"/>
          <w:bCs w:val="0"/>
          <w:i/>
          <w:lang w:val="en-US"/>
        </w:rPr>
      </w:pPr>
      <w:r>
        <w:rPr>
          <w:b w:val="0"/>
          <w:bCs w:val="0"/>
          <w:i/>
          <w:lang w:val="en-US"/>
        </w:rPr>
        <w:t>duly notarized copy of the power of attorney proving the authority of the person to sigh the application;</w:t>
      </w:r>
    </w:p>
    <w:p w:rsidR="00CF7DC3" w:rsidRDefault="00CF7DC3" w:rsidP="00CF7DC3">
      <w:pPr>
        <w:pStyle w:val="a3"/>
        <w:numPr>
          <w:ilvl w:val="0"/>
          <w:numId w:val="24"/>
        </w:numPr>
        <w:snapToGrid w:val="0"/>
        <w:ind w:right="-5"/>
        <w:rPr>
          <w:b w:val="0"/>
          <w:bCs w:val="0"/>
          <w:i/>
          <w:lang w:val="en-US"/>
        </w:rPr>
      </w:pPr>
      <w:proofErr w:type="gramStart"/>
      <w:r>
        <w:rPr>
          <w:b w:val="0"/>
          <w:bCs w:val="0"/>
          <w:i/>
          <w:lang w:val="en-US"/>
        </w:rPr>
        <w:t>a</w:t>
      </w:r>
      <w:proofErr w:type="gramEnd"/>
      <w:r>
        <w:rPr>
          <w:b w:val="0"/>
          <w:bCs w:val="0"/>
          <w:i/>
          <w:lang w:val="en-US"/>
        </w:rPr>
        <w:t xml:space="preserve"> document proving the authority of a person who had issued the power of attorney from clause 1, or its duly notarized copy, or extract therefrom certified by an authorized signature and a stamp of the principal.   </w:t>
      </w:r>
    </w:p>
    <w:p w:rsidR="00CF7DC3" w:rsidRPr="00F85803" w:rsidRDefault="00CF7DC3" w:rsidP="00CF7DC3">
      <w:pPr>
        <w:pStyle w:val="a3"/>
        <w:ind w:right="-5" w:firstLine="7"/>
        <w:rPr>
          <w:b w:val="0"/>
          <w:bCs w:val="0"/>
          <w:i/>
          <w:lang w:val="en-US"/>
        </w:rPr>
      </w:pPr>
      <w:r>
        <w:rPr>
          <w:b w:val="0"/>
          <w:bCs w:val="0"/>
          <w:i/>
          <w:lang w:val="en-US"/>
        </w:rPr>
        <w:lastRenderedPageBreak/>
        <w:t xml:space="preserve"> </w:t>
      </w:r>
    </w:p>
    <w:p w:rsidR="00CF7DC3" w:rsidRPr="003671C1" w:rsidRDefault="00CF7DC3" w:rsidP="00CF7DC3">
      <w:pPr>
        <w:pStyle w:val="a6"/>
        <w:rPr>
          <w:b/>
          <w:lang w:val="en-US"/>
        </w:rPr>
      </w:pPr>
    </w:p>
    <w:p w:rsidR="00CF7DC3" w:rsidRDefault="00CF7DC3" w:rsidP="00CF7DC3">
      <w:pPr>
        <w:pStyle w:val="a3"/>
        <w:ind w:right="-5"/>
        <w:jc w:val="right"/>
        <w:rPr>
          <w:lang w:val="en-US"/>
        </w:rPr>
      </w:pPr>
      <w:r>
        <w:rPr>
          <w:b w:val="0"/>
          <w:bCs w:val="0"/>
          <w:lang w:val="en-US"/>
        </w:rPr>
        <w:t>Appendix No. 7</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6"/>
        <w:rPr>
          <w:rFonts w:ascii="Arial" w:hAnsi="Arial" w:cs="Arial"/>
          <w:sz w:val="20"/>
          <w:szCs w:val="20"/>
          <w:lang w:val="en-US"/>
        </w:rPr>
      </w:pPr>
    </w:p>
    <w:p w:rsidR="00CF7DC3" w:rsidRPr="00E67980" w:rsidRDefault="00CF7DC3" w:rsidP="00CF7DC3">
      <w:pPr>
        <w:spacing w:line="360" w:lineRule="auto"/>
        <w:jc w:val="right"/>
        <w:rPr>
          <w:rFonts w:ascii="Arial" w:hAnsi="Arial" w:cs="Arial"/>
          <w:sz w:val="20"/>
          <w:szCs w:val="20"/>
          <w:lang w:val="en-US"/>
        </w:rPr>
      </w:pPr>
    </w:p>
    <w:p w:rsidR="00CF7DC3" w:rsidRPr="00D97D98" w:rsidRDefault="00CF7DC3" w:rsidP="00CF7DC3">
      <w:pPr>
        <w:pStyle w:val="Normal1"/>
        <w:jc w:val="right"/>
      </w:pPr>
    </w:p>
    <w:p w:rsidR="00CF7DC3" w:rsidRPr="00D97D98" w:rsidRDefault="00CF7DC3" w:rsidP="00CF7DC3">
      <w:pPr>
        <w:pStyle w:val="Normal1"/>
        <w:jc w:val="right"/>
        <w:rPr>
          <w:b/>
          <w:bCs/>
        </w:rPr>
      </w:pPr>
    </w:p>
    <w:p w:rsidR="00CF7DC3" w:rsidRPr="00E67980" w:rsidRDefault="00CF7DC3" w:rsidP="00CF7DC3">
      <w:pPr>
        <w:pStyle w:val="Normal1"/>
        <w:jc w:val="center"/>
        <w:rPr>
          <w:b/>
          <w:bCs/>
        </w:rPr>
      </w:pPr>
      <w:r>
        <w:rPr>
          <w:b/>
          <w:bCs/>
        </w:rPr>
        <w:t>APPLICATION</w:t>
      </w:r>
    </w:p>
    <w:p w:rsidR="00CF7DC3" w:rsidRPr="00E67980" w:rsidRDefault="00CF7DC3" w:rsidP="00CF7DC3">
      <w:pPr>
        <w:pStyle w:val="Normal1"/>
        <w:ind w:right="-6"/>
        <w:jc w:val="center"/>
        <w:rPr>
          <w:sz w:val="16"/>
          <w:szCs w:val="16"/>
        </w:rPr>
      </w:pPr>
      <w:proofErr w:type="gramStart"/>
      <w:r>
        <w:rPr>
          <w:b/>
          <w:bCs/>
        </w:rPr>
        <w:t>for</w:t>
      </w:r>
      <w:proofErr w:type="gramEnd"/>
      <w:r>
        <w:rPr>
          <w:b/>
          <w:bCs/>
        </w:rPr>
        <w:t xml:space="preserve"> registration of Clearing Member’s clients</w:t>
      </w:r>
    </w:p>
    <w:p w:rsidR="00CF7DC3" w:rsidRPr="00E67980" w:rsidRDefault="00CF7DC3" w:rsidP="00CF7DC3">
      <w:pPr>
        <w:pStyle w:val="Normal1"/>
        <w:ind w:right="849"/>
      </w:pPr>
    </w:p>
    <w:p w:rsidR="00CF7DC3" w:rsidRDefault="00CF7DC3" w:rsidP="00CF7DC3">
      <w:pPr>
        <w:pStyle w:val="Normal1"/>
        <w:rPr>
          <w:lang w:val="ru-RU"/>
        </w:rPr>
      </w:pPr>
      <w:r>
        <w:t>From</w:t>
      </w:r>
      <w:r>
        <w:rPr>
          <w:lang w:val="ru-RU"/>
        </w:rPr>
        <w:t>:</w:t>
      </w:r>
    </w:p>
    <w:tbl>
      <w:tblPr>
        <w:tblW w:w="8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6"/>
        <w:gridCol w:w="4560"/>
      </w:tblGrid>
      <w:tr w:rsidR="00CF7DC3" w:rsidRPr="001E17F1" w:rsidTr="0015720C">
        <w:tblPrEx>
          <w:tblCellMar>
            <w:top w:w="0" w:type="dxa"/>
            <w:bottom w:w="0" w:type="dxa"/>
          </w:tblCellMar>
        </w:tblPrEx>
        <w:trPr>
          <w:trHeight w:val="256"/>
        </w:trPr>
        <w:tc>
          <w:tcPr>
            <w:tcW w:w="4326" w:type="dxa"/>
            <w:tcBorders>
              <w:top w:val="single" w:sz="4" w:space="0" w:color="auto"/>
              <w:left w:val="single" w:sz="4" w:space="0" w:color="auto"/>
              <w:bottom w:val="single" w:sz="4" w:space="0" w:color="auto"/>
              <w:right w:val="single" w:sz="4" w:space="0" w:color="auto"/>
            </w:tcBorders>
          </w:tcPr>
          <w:p w:rsidR="00CF7DC3" w:rsidRPr="001E17F1" w:rsidRDefault="00CF7DC3" w:rsidP="0015720C">
            <w:pPr>
              <w:pStyle w:val="Normal1"/>
            </w:pPr>
            <w:r>
              <w:t>Name of the Clearing Member</w:t>
            </w:r>
            <w:r w:rsidRPr="001E17F1">
              <w:t>:</w:t>
            </w:r>
          </w:p>
        </w:tc>
        <w:tc>
          <w:tcPr>
            <w:tcW w:w="4560" w:type="dxa"/>
            <w:tcBorders>
              <w:top w:val="single" w:sz="4" w:space="0" w:color="auto"/>
              <w:left w:val="single" w:sz="4" w:space="0" w:color="auto"/>
              <w:bottom w:val="single" w:sz="4" w:space="0" w:color="auto"/>
              <w:right w:val="single" w:sz="4" w:space="0" w:color="auto"/>
            </w:tcBorders>
          </w:tcPr>
          <w:p w:rsidR="00CF7DC3" w:rsidRPr="001E17F1" w:rsidRDefault="00CF7DC3" w:rsidP="0015720C">
            <w:pPr>
              <w:pStyle w:val="Normal1"/>
            </w:pPr>
          </w:p>
        </w:tc>
      </w:tr>
      <w:tr w:rsidR="00CF7DC3" w:rsidTr="0015720C">
        <w:tblPrEx>
          <w:tblCellMar>
            <w:top w:w="0" w:type="dxa"/>
            <w:bottom w:w="0" w:type="dxa"/>
          </w:tblCellMar>
        </w:tblPrEx>
        <w:trPr>
          <w:trHeight w:val="166"/>
        </w:trPr>
        <w:tc>
          <w:tcPr>
            <w:tcW w:w="4326" w:type="dxa"/>
            <w:tcBorders>
              <w:top w:val="single" w:sz="4" w:space="0" w:color="auto"/>
              <w:left w:val="single" w:sz="4" w:space="0" w:color="auto"/>
              <w:bottom w:val="single" w:sz="4" w:space="0" w:color="auto"/>
              <w:right w:val="single" w:sz="4" w:space="0" w:color="auto"/>
            </w:tcBorders>
          </w:tcPr>
          <w:p w:rsidR="00CF7DC3" w:rsidRDefault="00CF7DC3" w:rsidP="0015720C">
            <w:pPr>
              <w:pStyle w:val="Normal1"/>
              <w:rPr>
                <w:lang w:val="ru-RU"/>
              </w:rPr>
            </w:pPr>
            <w:r>
              <w:t>Clearing Member’s code</w:t>
            </w:r>
            <w:r>
              <w:rPr>
                <w:lang w:val="ru-RU"/>
              </w:rPr>
              <w:t>:</w:t>
            </w:r>
          </w:p>
        </w:tc>
        <w:tc>
          <w:tcPr>
            <w:tcW w:w="4560" w:type="dxa"/>
            <w:tcBorders>
              <w:top w:val="single" w:sz="4" w:space="0" w:color="auto"/>
              <w:left w:val="single" w:sz="4" w:space="0" w:color="auto"/>
              <w:bottom w:val="single" w:sz="4" w:space="0" w:color="auto"/>
              <w:right w:val="single" w:sz="4" w:space="0" w:color="auto"/>
            </w:tcBorders>
          </w:tcPr>
          <w:p w:rsidR="00CF7DC3" w:rsidRDefault="00CF7DC3" w:rsidP="0015720C">
            <w:pPr>
              <w:pStyle w:val="Normal1"/>
              <w:rPr>
                <w:lang w:val="ru-RU"/>
              </w:rPr>
            </w:pPr>
          </w:p>
        </w:tc>
      </w:tr>
    </w:tbl>
    <w:p w:rsidR="00CF7DC3" w:rsidRDefault="00CF7DC3" w:rsidP="00CF7DC3">
      <w:pPr>
        <w:pStyle w:val="Normal1"/>
        <w:rPr>
          <w:lang w:val="ru-RU"/>
        </w:rPr>
      </w:pPr>
    </w:p>
    <w:p w:rsidR="00CF7DC3" w:rsidRPr="00E67980" w:rsidRDefault="00CF7DC3" w:rsidP="00CF7DC3">
      <w:pPr>
        <w:pStyle w:val="Normal1"/>
        <w:ind w:right="51"/>
      </w:pPr>
      <w:r>
        <w:t>I hereby</w:t>
      </w:r>
      <w:r w:rsidRPr="00E67980">
        <w:t xml:space="preserve"> </w:t>
      </w:r>
      <w:r>
        <w:t>request</w:t>
      </w:r>
      <w:r w:rsidRPr="00E67980">
        <w:t xml:space="preserve"> </w:t>
      </w:r>
      <w:r>
        <w:t>the Exchange to</w:t>
      </w:r>
      <w:r w:rsidRPr="00E67980">
        <w:t xml:space="preserve"> </w:t>
      </w:r>
      <w:r>
        <w:t>register</w:t>
      </w:r>
      <w:r w:rsidRPr="00E67980">
        <w:t xml:space="preserve"> </w:t>
      </w:r>
      <w:r>
        <w:t>the</w:t>
      </w:r>
      <w:r w:rsidRPr="00E67980">
        <w:t xml:space="preserve"> </w:t>
      </w:r>
      <w:r>
        <w:t>following</w:t>
      </w:r>
      <w:r w:rsidRPr="00E67980">
        <w:t xml:space="preserve"> </w:t>
      </w:r>
      <w:r>
        <w:t>clients</w:t>
      </w:r>
      <w:r w:rsidRPr="00E67980">
        <w:t>:</w:t>
      </w:r>
    </w:p>
    <w:p w:rsidR="00CF7DC3" w:rsidRPr="00E67980" w:rsidRDefault="00CF7DC3" w:rsidP="00CF7DC3">
      <w:pPr>
        <w:rPr>
          <w:rFonts w:ascii="Arial" w:hAnsi="Arial" w:cs="Arial"/>
          <w:sz w:val="20"/>
          <w:lang w:val="en-US"/>
        </w:rPr>
      </w:pPr>
    </w:p>
    <w:tbl>
      <w:tblPr>
        <w:tblW w:w="6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333"/>
        <w:gridCol w:w="2333"/>
      </w:tblGrid>
      <w:tr w:rsidR="00CF7DC3" w:rsidRPr="00E67980" w:rsidTr="0015720C">
        <w:tblPrEx>
          <w:tblCellMar>
            <w:top w:w="0" w:type="dxa"/>
            <w:bottom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Pr>
          <w:p w:rsidR="00CF7DC3" w:rsidRPr="00E67980" w:rsidRDefault="00CF7DC3" w:rsidP="0015720C">
            <w:pPr>
              <w:rPr>
                <w:rFonts w:ascii="Arial" w:hAnsi="Arial" w:cs="Arial"/>
                <w:sz w:val="20"/>
                <w:lang w:val="en-US"/>
              </w:rPr>
            </w:pPr>
            <w:r>
              <w:rPr>
                <w:rFonts w:ascii="Arial" w:hAnsi="Arial" w:cs="Arial"/>
                <w:sz w:val="20"/>
                <w:lang w:val="en-US"/>
              </w:rPr>
              <w:t>Trading accounts’ code</w:t>
            </w:r>
            <w:r w:rsidRPr="00E67980">
              <w:rPr>
                <w:rFonts w:ascii="Arial" w:hAnsi="Arial" w:cs="Arial"/>
                <w:sz w:val="20"/>
                <w:lang w:val="en-US"/>
              </w:rPr>
              <w:t xml:space="preserve"> </w:t>
            </w:r>
          </w:p>
        </w:tc>
        <w:tc>
          <w:tcPr>
            <w:tcW w:w="2333" w:type="dxa"/>
            <w:tcBorders>
              <w:top w:val="single" w:sz="4" w:space="0" w:color="auto"/>
              <w:left w:val="single" w:sz="4" w:space="0" w:color="auto"/>
              <w:bottom w:val="single" w:sz="4" w:space="0" w:color="auto"/>
              <w:right w:val="single" w:sz="4" w:space="0" w:color="auto"/>
            </w:tcBorders>
          </w:tcPr>
          <w:p w:rsidR="00CF7DC3" w:rsidRDefault="00CF7DC3" w:rsidP="0015720C">
            <w:pPr>
              <w:rPr>
                <w:rFonts w:ascii="Arial" w:hAnsi="Arial" w:cs="Arial"/>
                <w:sz w:val="20"/>
                <w:lang w:val="en-US"/>
              </w:rPr>
            </w:pPr>
            <w:r>
              <w:rPr>
                <w:rFonts w:ascii="Arial" w:hAnsi="Arial" w:cs="Arial"/>
                <w:sz w:val="20"/>
                <w:lang w:val="en-US"/>
              </w:rPr>
              <w:t>Client’s Taxpayer Identification Number</w:t>
            </w:r>
          </w:p>
        </w:tc>
        <w:tc>
          <w:tcPr>
            <w:tcW w:w="2333" w:type="dxa"/>
            <w:tcBorders>
              <w:top w:val="single" w:sz="4" w:space="0" w:color="auto"/>
              <w:left w:val="single" w:sz="4" w:space="0" w:color="auto"/>
              <w:bottom w:val="single" w:sz="4" w:space="0" w:color="auto"/>
              <w:right w:val="single" w:sz="4" w:space="0" w:color="auto"/>
            </w:tcBorders>
          </w:tcPr>
          <w:p w:rsidR="00CF7DC3" w:rsidRPr="00E67980" w:rsidRDefault="00CF7DC3" w:rsidP="0015720C">
            <w:pPr>
              <w:rPr>
                <w:rFonts w:ascii="Arial" w:hAnsi="Arial" w:cs="Arial"/>
                <w:sz w:val="20"/>
                <w:lang w:val="en-US"/>
              </w:rPr>
            </w:pPr>
            <w:r>
              <w:rPr>
                <w:rFonts w:ascii="Arial" w:hAnsi="Arial" w:cs="Arial"/>
                <w:sz w:val="20"/>
                <w:lang w:val="en-US"/>
              </w:rPr>
              <w:t>Number and series of the client’s passport</w:t>
            </w:r>
          </w:p>
        </w:tc>
      </w:tr>
      <w:tr w:rsidR="00CF7DC3" w:rsidRPr="00E67980" w:rsidTr="0015720C">
        <w:tblPrEx>
          <w:tblCellMar>
            <w:top w:w="0" w:type="dxa"/>
            <w:bottom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Pr>
          <w:p w:rsidR="00CF7DC3" w:rsidRPr="00E67980" w:rsidRDefault="00CF7DC3" w:rsidP="0015720C">
            <w:pPr>
              <w:rPr>
                <w:rFonts w:ascii="Arial" w:hAnsi="Arial" w:cs="Arial"/>
                <w:sz w:val="20"/>
                <w:lang w:val="en-US"/>
              </w:rPr>
            </w:pPr>
          </w:p>
        </w:tc>
        <w:tc>
          <w:tcPr>
            <w:tcW w:w="2333" w:type="dxa"/>
            <w:tcBorders>
              <w:top w:val="single" w:sz="4" w:space="0" w:color="auto"/>
              <w:left w:val="single" w:sz="4" w:space="0" w:color="auto"/>
              <w:right w:val="single" w:sz="4" w:space="0" w:color="auto"/>
            </w:tcBorders>
          </w:tcPr>
          <w:p w:rsidR="00CF7DC3" w:rsidRPr="00E67980" w:rsidRDefault="00CF7DC3" w:rsidP="0015720C">
            <w:pPr>
              <w:rPr>
                <w:rFonts w:ascii="Arial" w:hAnsi="Arial" w:cs="Arial"/>
                <w:sz w:val="20"/>
                <w:lang w:val="en-US"/>
              </w:rPr>
            </w:pPr>
          </w:p>
        </w:tc>
        <w:tc>
          <w:tcPr>
            <w:tcW w:w="2333" w:type="dxa"/>
            <w:tcBorders>
              <w:top w:val="single" w:sz="4" w:space="0" w:color="auto"/>
              <w:left w:val="single" w:sz="4" w:space="0" w:color="auto"/>
              <w:right w:val="single" w:sz="4" w:space="0" w:color="auto"/>
            </w:tcBorders>
          </w:tcPr>
          <w:p w:rsidR="00CF7DC3" w:rsidRPr="00E67980" w:rsidRDefault="00CF7DC3" w:rsidP="0015720C">
            <w:pPr>
              <w:rPr>
                <w:rFonts w:ascii="Arial" w:hAnsi="Arial" w:cs="Arial"/>
                <w:sz w:val="20"/>
                <w:lang w:val="en-US"/>
              </w:rPr>
            </w:pPr>
          </w:p>
        </w:tc>
      </w:tr>
      <w:tr w:rsidR="00CF7DC3" w:rsidRPr="00E67980" w:rsidTr="0015720C">
        <w:tblPrEx>
          <w:tblCellMar>
            <w:top w:w="0" w:type="dxa"/>
            <w:bottom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Pr>
          <w:p w:rsidR="00CF7DC3" w:rsidRPr="00E67980" w:rsidRDefault="00CF7DC3" w:rsidP="0015720C">
            <w:pPr>
              <w:rPr>
                <w:rFonts w:ascii="Arial" w:hAnsi="Arial" w:cs="Arial"/>
                <w:sz w:val="20"/>
                <w:lang w:val="en-US"/>
              </w:rPr>
            </w:pPr>
          </w:p>
        </w:tc>
        <w:tc>
          <w:tcPr>
            <w:tcW w:w="2333" w:type="dxa"/>
            <w:tcBorders>
              <w:left w:val="single" w:sz="4" w:space="0" w:color="auto"/>
              <w:bottom w:val="single" w:sz="4" w:space="0" w:color="auto"/>
              <w:right w:val="single" w:sz="4" w:space="0" w:color="auto"/>
            </w:tcBorders>
          </w:tcPr>
          <w:p w:rsidR="00CF7DC3" w:rsidRPr="00E67980" w:rsidRDefault="00CF7DC3" w:rsidP="0015720C">
            <w:pPr>
              <w:rPr>
                <w:rFonts w:ascii="Arial" w:hAnsi="Arial" w:cs="Arial"/>
                <w:sz w:val="20"/>
                <w:lang w:val="en-US"/>
              </w:rPr>
            </w:pPr>
          </w:p>
        </w:tc>
        <w:tc>
          <w:tcPr>
            <w:tcW w:w="2333" w:type="dxa"/>
            <w:tcBorders>
              <w:left w:val="single" w:sz="4" w:space="0" w:color="auto"/>
              <w:bottom w:val="single" w:sz="4" w:space="0" w:color="auto"/>
              <w:right w:val="single" w:sz="4" w:space="0" w:color="auto"/>
            </w:tcBorders>
          </w:tcPr>
          <w:p w:rsidR="00CF7DC3" w:rsidRPr="00E67980" w:rsidRDefault="00CF7DC3" w:rsidP="0015720C">
            <w:pPr>
              <w:rPr>
                <w:rFonts w:ascii="Arial" w:hAnsi="Arial" w:cs="Arial"/>
                <w:sz w:val="20"/>
                <w:lang w:val="en-US"/>
              </w:rPr>
            </w:pPr>
          </w:p>
        </w:tc>
      </w:tr>
    </w:tbl>
    <w:p w:rsidR="00CF7DC3" w:rsidRPr="00E67980" w:rsidRDefault="00CF7DC3" w:rsidP="00CF7DC3">
      <w:pPr>
        <w:pStyle w:val="Normal1"/>
        <w:ind w:left="142" w:hanging="142"/>
      </w:pPr>
    </w:p>
    <w:p w:rsidR="00CF7DC3" w:rsidRDefault="00CF7DC3" w:rsidP="00CF7DC3">
      <w:pPr>
        <w:rPr>
          <w:rFonts w:ascii="Arial" w:hAnsi="Arial" w:cs="Arial"/>
          <w:sz w:val="20"/>
          <w:lang w:val="en-US"/>
        </w:rPr>
      </w:pPr>
    </w:p>
    <w:p w:rsidR="00CF7DC3" w:rsidRDefault="00CF7DC3" w:rsidP="00CF7DC3">
      <w:pPr>
        <w:pStyle w:val="Normal1"/>
      </w:pPr>
    </w:p>
    <w:p w:rsidR="00CF7DC3" w:rsidRPr="00B30612" w:rsidRDefault="00CF7DC3" w:rsidP="00CF7DC3">
      <w:pPr>
        <w:pStyle w:val="Normal1"/>
        <w:ind w:firstLine="720"/>
      </w:pPr>
      <w:r>
        <w:t>Clearing</w:t>
      </w:r>
      <w:r w:rsidRPr="00B30612">
        <w:t xml:space="preserve"> </w:t>
      </w:r>
      <w:r>
        <w:t>Member</w:t>
      </w:r>
      <w:r w:rsidRPr="00B30612">
        <w:t>:</w:t>
      </w:r>
    </w:p>
    <w:p w:rsidR="00CF7DC3" w:rsidRPr="00B30612" w:rsidRDefault="00CF7DC3" w:rsidP="00CF7DC3">
      <w:pPr>
        <w:pStyle w:val="Normal1"/>
        <w:ind w:firstLine="720"/>
      </w:pPr>
    </w:p>
    <w:p w:rsidR="00CF7DC3" w:rsidRPr="00B30612" w:rsidRDefault="00CF7DC3" w:rsidP="00CF7DC3">
      <w:pPr>
        <w:pStyle w:val="Normal1"/>
        <w:ind w:firstLine="720"/>
      </w:pPr>
    </w:p>
    <w:p w:rsidR="00CF7DC3" w:rsidRPr="00B30612" w:rsidRDefault="00CF7DC3" w:rsidP="00CF7DC3">
      <w:pPr>
        <w:pStyle w:val="Normal1"/>
        <w:ind w:firstLine="720"/>
      </w:pPr>
      <w:r w:rsidRPr="00B30612">
        <w:t>_______________________</w:t>
      </w:r>
      <w:r w:rsidRPr="00B30612">
        <w:tab/>
        <w:t>__.__.__</w:t>
      </w:r>
    </w:p>
    <w:p w:rsidR="00CF7DC3" w:rsidRPr="00B57A8B" w:rsidRDefault="00CF7DC3" w:rsidP="00CF7DC3">
      <w:pPr>
        <w:pStyle w:val="Normal1"/>
        <w:tabs>
          <w:tab w:val="left" w:pos="1620"/>
          <w:tab w:val="left" w:pos="3600"/>
        </w:tabs>
        <w:rPr>
          <w:sz w:val="16"/>
          <w:szCs w:val="16"/>
        </w:rPr>
      </w:pPr>
      <w:r>
        <w:tab/>
      </w:r>
      <w:proofErr w:type="gramStart"/>
      <w:r w:rsidRPr="000B6D93">
        <w:rPr>
          <w:sz w:val="16"/>
          <w:szCs w:val="16"/>
        </w:rPr>
        <w:t>s</w:t>
      </w:r>
      <w:r>
        <w:rPr>
          <w:sz w:val="16"/>
          <w:szCs w:val="16"/>
        </w:rPr>
        <w:t>ignature</w:t>
      </w:r>
      <w:proofErr w:type="gramEnd"/>
      <w:r w:rsidRPr="00B57A8B">
        <w:rPr>
          <w:sz w:val="16"/>
          <w:szCs w:val="16"/>
        </w:rPr>
        <w:t xml:space="preserve">, </w:t>
      </w:r>
      <w:r>
        <w:rPr>
          <w:sz w:val="16"/>
          <w:szCs w:val="16"/>
        </w:rPr>
        <w:t>stamp</w:t>
      </w:r>
      <w:r w:rsidRPr="00B57A8B">
        <w:rPr>
          <w:sz w:val="16"/>
          <w:szCs w:val="16"/>
        </w:rPr>
        <w:t xml:space="preserve">  </w:t>
      </w:r>
      <w:r w:rsidRPr="00B57A8B">
        <w:rPr>
          <w:sz w:val="16"/>
          <w:szCs w:val="16"/>
        </w:rPr>
        <w:tab/>
      </w:r>
      <w:r>
        <w:rPr>
          <w:sz w:val="16"/>
          <w:szCs w:val="16"/>
        </w:rPr>
        <w:t>date</w:t>
      </w:r>
    </w:p>
    <w:p w:rsidR="00CF7DC3" w:rsidRPr="00B57A8B" w:rsidRDefault="00CF7DC3" w:rsidP="00CF7DC3">
      <w:pPr>
        <w:pStyle w:val="Normal1"/>
      </w:pPr>
    </w:p>
    <w:p w:rsidR="00CF7DC3" w:rsidRPr="00B57A8B" w:rsidRDefault="00CF7DC3" w:rsidP="00CF7DC3">
      <w:pPr>
        <w:pStyle w:val="Normal1"/>
        <w:pBdr>
          <w:bottom w:val="single" w:sz="12" w:space="1" w:color="auto"/>
        </w:pBdr>
      </w:pPr>
    </w:p>
    <w:p w:rsidR="00CF7DC3" w:rsidRPr="00B57A8B" w:rsidRDefault="00CF7DC3" w:rsidP="00CF7DC3">
      <w:pPr>
        <w:pStyle w:val="Normal1"/>
        <w:pBdr>
          <w:bottom w:val="single" w:sz="12" w:space="1" w:color="auto"/>
        </w:pBdr>
        <w:rPr>
          <w:sz w:val="18"/>
        </w:rPr>
      </w:pPr>
      <w:r>
        <w:t>Signatory</w:t>
      </w:r>
      <w:r w:rsidRPr="00B57A8B">
        <w:rPr>
          <w:sz w:val="18"/>
        </w:rPr>
        <w:t>:</w:t>
      </w:r>
    </w:p>
    <w:p w:rsidR="00CF7DC3" w:rsidRPr="00B30612" w:rsidRDefault="00CF7DC3" w:rsidP="00CF7DC3">
      <w:pPr>
        <w:pStyle w:val="Normal1"/>
        <w:pBdr>
          <w:bottom w:val="single" w:sz="12" w:space="1" w:color="auto"/>
        </w:pBdr>
        <w:rPr>
          <w:sz w:val="18"/>
        </w:rPr>
      </w:pPr>
      <w:r w:rsidRPr="00B30612">
        <w:rPr>
          <w:sz w:val="18"/>
        </w:rPr>
        <w:t>_____________</w:t>
      </w:r>
    </w:p>
    <w:p w:rsidR="00CF7DC3" w:rsidRPr="00B57A8B" w:rsidRDefault="00CF7DC3" w:rsidP="00CF7DC3">
      <w:pPr>
        <w:pStyle w:val="Normal1"/>
        <w:pBdr>
          <w:bottom w:val="single" w:sz="12" w:space="1" w:color="auto"/>
        </w:pBdr>
        <w:rPr>
          <w:sz w:val="16"/>
        </w:rPr>
      </w:pPr>
      <w:r w:rsidRPr="00B57A8B">
        <w:rPr>
          <w:sz w:val="16"/>
        </w:rPr>
        <w:t>(</w:t>
      </w:r>
      <w:proofErr w:type="gramStart"/>
      <w:r>
        <w:rPr>
          <w:sz w:val="16"/>
        </w:rPr>
        <w:t>full</w:t>
      </w:r>
      <w:proofErr w:type="gramEnd"/>
      <w:r>
        <w:rPr>
          <w:sz w:val="16"/>
        </w:rPr>
        <w:t xml:space="preserve"> name, telephone number</w:t>
      </w:r>
      <w:r w:rsidRPr="00B57A8B">
        <w:rPr>
          <w:sz w:val="16"/>
        </w:rPr>
        <w:t>)</w:t>
      </w:r>
    </w:p>
    <w:p w:rsidR="00CF7DC3" w:rsidRPr="00B57A8B" w:rsidRDefault="00CF7DC3" w:rsidP="00CF7DC3">
      <w:pPr>
        <w:pStyle w:val="Normal1"/>
        <w:pBdr>
          <w:bottom w:val="single" w:sz="12" w:space="1" w:color="auto"/>
        </w:pBdr>
      </w:pPr>
    </w:p>
    <w:p w:rsidR="00CF7DC3" w:rsidRPr="00B57A8B" w:rsidRDefault="00CF7DC3" w:rsidP="00CF7DC3">
      <w:pPr>
        <w:pStyle w:val="Normal1"/>
        <w:rPr>
          <w:b/>
          <w:bCs/>
        </w:rPr>
      </w:pPr>
    </w:p>
    <w:p w:rsidR="00CF7DC3" w:rsidRPr="00B57A8B" w:rsidRDefault="00CF7DC3" w:rsidP="00CF7DC3">
      <w:pPr>
        <w:pStyle w:val="Normal1"/>
        <w:jc w:val="right"/>
      </w:pPr>
      <w:r>
        <w:t>To be completed by the Exchange</w:t>
      </w:r>
      <w:r w:rsidRPr="00B57A8B">
        <w:t>:</w:t>
      </w:r>
    </w:p>
    <w:p w:rsidR="00CF7DC3" w:rsidRPr="00B57A8B" w:rsidRDefault="00CF7DC3" w:rsidP="00CF7DC3">
      <w:pPr>
        <w:pStyle w:val="Normal1"/>
        <w:jc w:val="right"/>
      </w:pPr>
    </w:p>
    <w:p w:rsidR="00CF7DC3" w:rsidRPr="00B30612" w:rsidRDefault="00CF7DC3" w:rsidP="00CF7DC3">
      <w:pPr>
        <w:pStyle w:val="Normal1"/>
        <w:jc w:val="right"/>
      </w:pPr>
      <w:r>
        <w:t>Our reference No</w:t>
      </w:r>
      <w:r w:rsidRPr="00B30612">
        <w:t xml:space="preserve"> _________ </w:t>
      </w:r>
      <w:r>
        <w:t>received</w:t>
      </w:r>
      <w:r w:rsidRPr="00B30612">
        <w:t xml:space="preserve"> </w:t>
      </w:r>
      <w:r>
        <w:t>on</w:t>
      </w:r>
      <w:r w:rsidRPr="00B30612">
        <w:t>__.__.__</w:t>
      </w:r>
    </w:p>
    <w:p w:rsidR="00CF7DC3" w:rsidRPr="00D97D98" w:rsidRDefault="00CF7DC3" w:rsidP="00CF7DC3">
      <w:pPr>
        <w:pStyle w:val="Normal1"/>
        <w:tabs>
          <w:tab w:val="right" w:pos="-3021"/>
        </w:tabs>
        <w:jc w:val="center"/>
        <w:rPr>
          <w:sz w:val="16"/>
          <w:szCs w:val="16"/>
        </w:rPr>
      </w:pPr>
      <w:r w:rsidRPr="00B30612">
        <w:tab/>
      </w:r>
      <w:r w:rsidRPr="00B30612">
        <w:tab/>
      </w:r>
      <w:r w:rsidRPr="00B30612">
        <w:tab/>
      </w:r>
      <w:r w:rsidRPr="00B30612">
        <w:tab/>
      </w:r>
      <w:r w:rsidRPr="00B30612">
        <w:tab/>
      </w:r>
      <w:r w:rsidRPr="00B30612">
        <w:tab/>
      </w:r>
      <w:r w:rsidRPr="00B30612">
        <w:tab/>
      </w:r>
      <w:r w:rsidRPr="00B30612">
        <w:tab/>
      </w:r>
      <w:r w:rsidRPr="00B30612">
        <w:tab/>
      </w:r>
      <w:r w:rsidRPr="00B30612">
        <w:tab/>
      </w:r>
      <w:r w:rsidRPr="00B30612">
        <w:tab/>
      </w:r>
      <w:r>
        <w:tab/>
      </w:r>
      <w:proofErr w:type="gramStart"/>
      <w:r>
        <w:t>date</w:t>
      </w:r>
      <w:proofErr w:type="gramEnd"/>
    </w:p>
    <w:p w:rsidR="00CF7DC3" w:rsidRPr="002B1111" w:rsidRDefault="00CF7DC3" w:rsidP="00CF7DC3">
      <w:pPr>
        <w:widowControl w:val="0"/>
        <w:rPr>
          <w:rFonts w:ascii="Arial" w:hAnsi="Arial" w:cs="Arial"/>
          <w:noProof/>
          <w:sz w:val="20"/>
          <w:lang w:val="en-US"/>
        </w:rPr>
      </w:pPr>
    </w:p>
    <w:p w:rsidR="00CF7DC3" w:rsidRPr="002B1111" w:rsidRDefault="00CF7DC3" w:rsidP="00CF7DC3">
      <w:pPr>
        <w:pStyle w:val="Normal1"/>
        <w:rPr>
          <w:noProof/>
          <w:u w:val="single"/>
        </w:rPr>
      </w:pPr>
    </w:p>
    <w:p w:rsidR="00CF7DC3" w:rsidRPr="002B1111" w:rsidRDefault="00CF7DC3" w:rsidP="00CF7DC3">
      <w:pPr>
        <w:pStyle w:val="Normal1"/>
        <w:rPr>
          <w:noProof/>
          <w:u w:val="single"/>
        </w:rPr>
      </w:pPr>
      <w:r>
        <w:rPr>
          <w:noProof/>
          <w:u w:val="single"/>
        </w:rPr>
        <w:t>Completion instructions</w:t>
      </w:r>
      <w:r w:rsidRPr="002B1111">
        <w:rPr>
          <w:noProof/>
          <w:u w:val="single"/>
        </w:rPr>
        <w:t>:</w:t>
      </w:r>
    </w:p>
    <w:p w:rsidR="00CF7DC3" w:rsidRPr="002B1111" w:rsidRDefault="00CF7DC3" w:rsidP="00CF7DC3">
      <w:pPr>
        <w:pStyle w:val="Normal1"/>
        <w:rPr>
          <w:noProof/>
          <w:u w:val="single"/>
        </w:rPr>
      </w:pPr>
    </w:p>
    <w:p w:rsidR="00CF7DC3" w:rsidRPr="00C34704" w:rsidRDefault="00CF7DC3" w:rsidP="00CF7DC3">
      <w:pPr>
        <w:pStyle w:val="Normal1"/>
        <w:ind w:left="142" w:hanging="142"/>
        <w:rPr>
          <w:noProof/>
        </w:rPr>
      </w:pPr>
      <w:r>
        <w:rPr>
          <w:noProof/>
        </w:rPr>
        <w:t>Column</w:t>
      </w:r>
      <w:r w:rsidRPr="00C34704">
        <w:rPr>
          <w:noProof/>
        </w:rPr>
        <w:t xml:space="preserve"> </w:t>
      </w:r>
      <w:r>
        <w:rPr>
          <w:b/>
          <w:bCs/>
          <w:noProof/>
        </w:rPr>
        <w:t>“Client</w:t>
      </w:r>
      <w:r w:rsidRPr="00C34704">
        <w:rPr>
          <w:b/>
          <w:bCs/>
          <w:noProof/>
        </w:rPr>
        <w:t>’</w:t>
      </w:r>
      <w:r>
        <w:rPr>
          <w:b/>
          <w:bCs/>
          <w:noProof/>
        </w:rPr>
        <w:t>s</w:t>
      </w:r>
      <w:r w:rsidRPr="00C34704">
        <w:rPr>
          <w:b/>
          <w:bCs/>
          <w:noProof/>
        </w:rPr>
        <w:t xml:space="preserve"> </w:t>
      </w:r>
      <w:r>
        <w:rPr>
          <w:b/>
          <w:bCs/>
          <w:noProof/>
        </w:rPr>
        <w:t>Taxpayer</w:t>
      </w:r>
      <w:r w:rsidRPr="00C34704">
        <w:rPr>
          <w:b/>
          <w:bCs/>
          <w:noProof/>
        </w:rPr>
        <w:t xml:space="preserve"> </w:t>
      </w:r>
      <w:r>
        <w:rPr>
          <w:b/>
          <w:bCs/>
          <w:noProof/>
        </w:rPr>
        <w:t>Identification Number”</w:t>
      </w:r>
      <w:r w:rsidRPr="00C34704">
        <w:rPr>
          <w:noProof/>
        </w:rPr>
        <w:t>:</w:t>
      </w:r>
    </w:p>
    <w:p w:rsidR="00CF7DC3" w:rsidRDefault="00CF7DC3" w:rsidP="00CF7DC3">
      <w:pPr>
        <w:pStyle w:val="Normal1"/>
        <w:numPr>
          <w:ilvl w:val="0"/>
          <w:numId w:val="17"/>
        </w:numPr>
        <w:jc w:val="both"/>
        <w:rPr>
          <w:noProof/>
        </w:rPr>
      </w:pPr>
      <w:r>
        <w:rPr>
          <w:noProof/>
        </w:rPr>
        <w:t>If the client of the Clearing Member is a resident legal entity, please indicate the client’s Taxpayer Identification Number</w:t>
      </w:r>
      <w:r w:rsidRPr="008C0DFD">
        <w:rPr>
          <w:noProof/>
        </w:rPr>
        <w:t>;</w:t>
      </w:r>
    </w:p>
    <w:p w:rsidR="00CF7DC3" w:rsidRPr="008C0DFD" w:rsidRDefault="00CF7DC3" w:rsidP="00CF7DC3">
      <w:pPr>
        <w:pStyle w:val="Normal1"/>
        <w:ind w:left="502"/>
        <w:jc w:val="both"/>
        <w:rPr>
          <w:noProof/>
        </w:rPr>
      </w:pPr>
    </w:p>
    <w:p w:rsidR="00CF7DC3" w:rsidRDefault="00CF7DC3" w:rsidP="00CF7DC3">
      <w:pPr>
        <w:numPr>
          <w:ilvl w:val="0"/>
          <w:numId w:val="17"/>
        </w:numPr>
        <w:jc w:val="both"/>
        <w:rPr>
          <w:rFonts w:ascii="Arial" w:hAnsi="Arial" w:cs="Arial"/>
          <w:sz w:val="20"/>
          <w:szCs w:val="20"/>
          <w:lang w:val="en-US"/>
        </w:rPr>
      </w:pPr>
      <w:r w:rsidRPr="00C761AE">
        <w:rPr>
          <w:rFonts w:ascii="Arial" w:hAnsi="Arial" w:cs="Arial"/>
          <w:sz w:val="20"/>
          <w:szCs w:val="20"/>
          <w:lang w:val="en-US"/>
        </w:rPr>
        <w:t xml:space="preserve">For a </w:t>
      </w:r>
      <w:r w:rsidRPr="00C761B0">
        <w:rPr>
          <w:rFonts w:ascii="Arial" w:hAnsi="Arial" w:cs="Arial"/>
          <w:sz w:val="20"/>
          <w:szCs w:val="20"/>
          <w:lang w:val="en-US"/>
        </w:rPr>
        <w:t>non-resident client</w:t>
      </w:r>
      <w:r w:rsidRPr="00C761AE">
        <w:rPr>
          <w:rFonts w:ascii="Arial" w:hAnsi="Arial" w:cs="Arial"/>
          <w:sz w:val="20"/>
          <w:szCs w:val="20"/>
          <w:lang w:val="en-US"/>
        </w:rPr>
        <w:t xml:space="preserve"> </w:t>
      </w:r>
      <w:r>
        <w:rPr>
          <w:rFonts w:ascii="Arial" w:hAnsi="Arial" w:cs="Arial"/>
          <w:sz w:val="20"/>
          <w:szCs w:val="20"/>
          <w:lang w:val="en-US"/>
        </w:rPr>
        <w:t>that is a legal entity without</w:t>
      </w:r>
      <w:r w:rsidRPr="00C761AE">
        <w:rPr>
          <w:rFonts w:ascii="Arial" w:hAnsi="Arial" w:cs="Arial"/>
          <w:sz w:val="20"/>
          <w:szCs w:val="20"/>
          <w:lang w:val="en-US"/>
        </w:rPr>
        <w:t xml:space="preserve"> a Taxpayer I</w:t>
      </w:r>
      <w:r>
        <w:rPr>
          <w:rFonts w:ascii="Arial" w:hAnsi="Arial" w:cs="Arial"/>
          <w:sz w:val="20"/>
          <w:szCs w:val="20"/>
          <w:lang w:val="en-US"/>
        </w:rPr>
        <w:t>dentification Number assigned</w:t>
      </w:r>
      <w:r w:rsidRPr="00C761AE">
        <w:rPr>
          <w:rFonts w:ascii="Arial" w:hAnsi="Arial" w:cs="Arial"/>
          <w:sz w:val="20"/>
          <w:szCs w:val="20"/>
          <w:lang w:val="en-US"/>
        </w:rPr>
        <w:t xml:space="preserve">, </w:t>
      </w:r>
      <w:r>
        <w:rPr>
          <w:rFonts w:ascii="Arial" w:hAnsi="Arial" w:cs="Arial"/>
          <w:sz w:val="20"/>
          <w:szCs w:val="20"/>
          <w:lang w:val="en-US"/>
        </w:rPr>
        <w:t xml:space="preserve">please </w:t>
      </w:r>
      <w:r w:rsidRPr="00C761AE">
        <w:rPr>
          <w:rFonts w:ascii="Arial" w:hAnsi="Arial" w:cs="Arial"/>
          <w:sz w:val="20"/>
          <w:szCs w:val="20"/>
          <w:lang w:val="en-US"/>
        </w:rPr>
        <w:t xml:space="preserve">indicate a code made up from the </w:t>
      </w:r>
      <w:r>
        <w:rPr>
          <w:rFonts w:ascii="Arial" w:hAnsi="Arial" w:cs="Arial"/>
          <w:sz w:val="20"/>
          <w:szCs w:val="20"/>
          <w:lang w:val="en-US"/>
        </w:rPr>
        <w:t xml:space="preserve">Clearing Member’s Taxpayer Identification Number, </w:t>
      </w:r>
      <w:r w:rsidRPr="00C761AE">
        <w:rPr>
          <w:rFonts w:ascii="Arial" w:hAnsi="Arial" w:cs="Arial"/>
          <w:sz w:val="20"/>
          <w:szCs w:val="20"/>
          <w:lang w:val="en-US"/>
        </w:rPr>
        <w:t xml:space="preserve">«#» symbol, </w:t>
      </w:r>
      <w:r>
        <w:rPr>
          <w:rFonts w:ascii="Arial" w:hAnsi="Arial" w:cs="Arial"/>
          <w:sz w:val="20"/>
          <w:szCs w:val="20"/>
          <w:lang w:val="en-US"/>
        </w:rPr>
        <w:t xml:space="preserve">a three-digit code of </w:t>
      </w:r>
      <w:r w:rsidRPr="00C761AE">
        <w:rPr>
          <w:rFonts w:ascii="Arial" w:hAnsi="Arial" w:cs="Arial"/>
          <w:sz w:val="20"/>
          <w:szCs w:val="20"/>
          <w:lang w:val="en-US"/>
        </w:rPr>
        <w:t xml:space="preserve">the client’s country of registration </w:t>
      </w:r>
      <w:r>
        <w:rPr>
          <w:rFonts w:ascii="Arial" w:hAnsi="Arial" w:cs="Arial"/>
          <w:sz w:val="20"/>
          <w:szCs w:val="20"/>
          <w:lang w:val="en-US"/>
        </w:rPr>
        <w:t xml:space="preserve">as per the All-Russian Countries Classifier, </w:t>
      </w:r>
      <w:r w:rsidRPr="00C761AE">
        <w:rPr>
          <w:rFonts w:ascii="Arial" w:hAnsi="Arial" w:cs="Arial"/>
          <w:sz w:val="20"/>
          <w:szCs w:val="20"/>
          <w:lang w:val="en-US"/>
        </w:rPr>
        <w:t>and the client’s state registration</w:t>
      </w:r>
      <w:r>
        <w:rPr>
          <w:rFonts w:ascii="Arial" w:hAnsi="Arial" w:cs="Arial"/>
          <w:sz w:val="20"/>
          <w:szCs w:val="20"/>
          <w:lang w:val="en-US"/>
        </w:rPr>
        <w:t xml:space="preserve"> number</w:t>
      </w:r>
      <w:r w:rsidRPr="00C761AE">
        <w:rPr>
          <w:rFonts w:ascii="Arial" w:hAnsi="Arial" w:cs="Arial"/>
          <w:sz w:val="20"/>
          <w:szCs w:val="20"/>
          <w:lang w:val="en-US"/>
        </w:rPr>
        <w:t>;</w:t>
      </w:r>
    </w:p>
    <w:p w:rsidR="00CF7DC3" w:rsidRPr="00C761AE" w:rsidRDefault="00CF7DC3" w:rsidP="00CF7DC3">
      <w:pPr>
        <w:ind w:left="502"/>
        <w:jc w:val="both"/>
        <w:rPr>
          <w:rFonts w:ascii="Arial" w:hAnsi="Arial" w:cs="Arial"/>
          <w:sz w:val="20"/>
          <w:szCs w:val="20"/>
          <w:lang w:val="en-US"/>
        </w:rPr>
      </w:pPr>
    </w:p>
    <w:p w:rsidR="00CF7DC3" w:rsidRPr="00B14AA1" w:rsidRDefault="00CF7DC3" w:rsidP="00CF7DC3">
      <w:pPr>
        <w:numPr>
          <w:ilvl w:val="0"/>
          <w:numId w:val="18"/>
        </w:numPr>
        <w:tabs>
          <w:tab w:val="clear" w:pos="720"/>
          <w:tab w:val="num" w:pos="900"/>
        </w:tabs>
        <w:ind w:left="855" w:hanging="342"/>
        <w:jc w:val="both"/>
        <w:rPr>
          <w:rFonts w:ascii="Arial" w:hAnsi="Arial" w:cs="Arial"/>
          <w:noProof/>
          <w:sz w:val="20"/>
          <w:lang w:val="en-US"/>
        </w:rPr>
      </w:pPr>
      <w:r w:rsidRPr="00C761AE">
        <w:rPr>
          <w:rFonts w:ascii="Arial" w:hAnsi="Arial" w:cs="Arial"/>
          <w:sz w:val="20"/>
          <w:szCs w:val="20"/>
          <w:lang w:val="en-US"/>
        </w:rPr>
        <w:t xml:space="preserve">For a </w:t>
      </w:r>
      <w:r w:rsidRPr="00C761B0">
        <w:rPr>
          <w:rFonts w:ascii="Arial" w:hAnsi="Arial" w:cs="Arial"/>
          <w:sz w:val="20"/>
          <w:szCs w:val="20"/>
          <w:lang w:val="en-US"/>
        </w:rPr>
        <w:t>non-resident client</w:t>
      </w:r>
      <w:r w:rsidRPr="00C761AE">
        <w:rPr>
          <w:rFonts w:ascii="Arial" w:hAnsi="Arial" w:cs="Arial"/>
          <w:sz w:val="20"/>
          <w:szCs w:val="20"/>
          <w:lang w:val="en-US"/>
        </w:rPr>
        <w:t xml:space="preserve"> that </w:t>
      </w:r>
      <w:r>
        <w:rPr>
          <w:rFonts w:ascii="Arial" w:hAnsi="Arial" w:cs="Arial"/>
          <w:sz w:val="20"/>
          <w:szCs w:val="20"/>
          <w:lang w:val="en-US"/>
        </w:rPr>
        <w:t>is a legal entity having</w:t>
      </w:r>
      <w:r w:rsidRPr="00C761AE">
        <w:rPr>
          <w:rFonts w:ascii="Arial" w:hAnsi="Arial" w:cs="Arial"/>
          <w:sz w:val="20"/>
          <w:szCs w:val="20"/>
          <w:lang w:val="en-US"/>
        </w:rPr>
        <w:t xml:space="preserve"> a Taxpayer I</w:t>
      </w:r>
      <w:r>
        <w:rPr>
          <w:rFonts w:ascii="Arial" w:hAnsi="Arial" w:cs="Arial"/>
          <w:sz w:val="20"/>
          <w:szCs w:val="20"/>
          <w:lang w:val="en-US"/>
        </w:rPr>
        <w:t>dentification Number</w:t>
      </w:r>
      <w:r w:rsidRPr="00C761AE">
        <w:rPr>
          <w:rFonts w:ascii="Arial" w:hAnsi="Arial" w:cs="Arial"/>
          <w:sz w:val="20"/>
          <w:szCs w:val="20"/>
          <w:lang w:val="en-US"/>
        </w:rPr>
        <w:t xml:space="preserve">, </w:t>
      </w:r>
      <w:r>
        <w:rPr>
          <w:rFonts w:ascii="Arial" w:hAnsi="Arial" w:cs="Arial"/>
          <w:sz w:val="20"/>
          <w:szCs w:val="20"/>
          <w:lang w:val="en-US"/>
        </w:rPr>
        <w:t xml:space="preserve">please </w:t>
      </w:r>
      <w:r w:rsidRPr="00C761AE">
        <w:rPr>
          <w:rFonts w:ascii="Arial" w:hAnsi="Arial" w:cs="Arial"/>
          <w:sz w:val="20"/>
          <w:szCs w:val="20"/>
          <w:lang w:val="en-US"/>
        </w:rPr>
        <w:t xml:space="preserve">indicate a code made up from </w:t>
      </w:r>
      <w:r>
        <w:rPr>
          <w:rFonts w:ascii="Arial" w:hAnsi="Arial" w:cs="Arial"/>
          <w:sz w:val="20"/>
          <w:szCs w:val="20"/>
          <w:lang w:val="en-US"/>
        </w:rPr>
        <w:t xml:space="preserve">a three-symbol code of </w:t>
      </w:r>
      <w:r w:rsidRPr="00C761AE">
        <w:rPr>
          <w:rFonts w:ascii="Arial" w:hAnsi="Arial" w:cs="Arial"/>
          <w:sz w:val="20"/>
          <w:szCs w:val="20"/>
          <w:lang w:val="en-US"/>
        </w:rPr>
        <w:t xml:space="preserve">the client’s country of registration </w:t>
      </w:r>
      <w:r>
        <w:rPr>
          <w:rFonts w:ascii="Arial" w:hAnsi="Arial" w:cs="Arial"/>
          <w:sz w:val="20"/>
          <w:szCs w:val="20"/>
          <w:lang w:val="en-US"/>
        </w:rPr>
        <w:t xml:space="preserve">as per the All-Russian Countries Classifier, </w:t>
      </w:r>
      <w:r w:rsidRPr="00C761AE">
        <w:rPr>
          <w:rFonts w:ascii="Arial" w:hAnsi="Arial" w:cs="Arial"/>
          <w:sz w:val="20"/>
          <w:szCs w:val="20"/>
          <w:lang w:val="en-US"/>
        </w:rPr>
        <w:t xml:space="preserve">and the client’s </w:t>
      </w:r>
      <w:r>
        <w:rPr>
          <w:rFonts w:ascii="Arial" w:hAnsi="Arial" w:cs="Arial"/>
          <w:sz w:val="20"/>
          <w:szCs w:val="20"/>
          <w:lang w:val="en-US"/>
        </w:rPr>
        <w:t>Taxpayer Identification Number</w:t>
      </w:r>
      <w:r w:rsidRPr="00C761AE">
        <w:rPr>
          <w:rFonts w:ascii="Arial" w:hAnsi="Arial" w:cs="Arial"/>
          <w:sz w:val="20"/>
          <w:szCs w:val="20"/>
          <w:lang w:val="en-US"/>
        </w:rPr>
        <w:t>;</w:t>
      </w:r>
    </w:p>
    <w:p w:rsidR="00CF7DC3" w:rsidRPr="00455FAF" w:rsidRDefault="00CF7DC3" w:rsidP="00CF7DC3">
      <w:pPr>
        <w:ind w:left="513"/>
        <w:jc w:val="both"/>
        <w:rPr>
          <w:rFonts w:ascii="Arial" w:hAnsi="Arial" w:cs="Arial"/>
          <w:noProof/>
          <w:sz w:val="20"/>
          <w:lang w:val="en-US"/>
        </w:rPr>
      </w:pPr>
    </w:p>
    <w:p w:rsidR="00CF7DC3" w:rsidRDefault="00CF7DC3" w:rsidP="00CF7DC3">
      <w:pPr>
        <w:numPr>
          <w:ilvl w:val="0"/>
          <w:numId w:val="18"/>
        </w:numPr>
        <w:tabs>
          <w:tab w:val="clear" w:pos="720"/>
          <w:tab w:val="num" w:pos="900"/>
        </w:tabs>
        <w:ind w:left="855" w:hanging="342"/>
        <w:jc w:val="both"/>
        <w:rPr>
          <w:rFonts w:ascii="Arial" w:hAnsi="Arial" w:cs="Arial"/>
          <w:noProof/>
          <w:sz w:val="20"/>
          <w:lang w:val="en-US"/>
        </w:rPr>
      </w:pPr>
      <w:r>
        <w:rPr>
          <w:rFonts w:ascii="Arial" w:hAnsi="Arial" w:cs="Arial"/>
          <w:noProof/>
          <w:sz w:val="20"/>
          <w:lang w:val="en-US"/>
        </w:rPr>
        <w:t>If the Clearing Member’s client is a resident legal entity with a professional securities market participant license authorizing the license holder to act as a broker and (or) an asset manager who is a client of a Clearing Member, please indicate a code made up from:</w:t>
      </w:r>
    </w:p>
    <w:p w:rsidR="00CF7DC3" w:rsidRPr="00455FAF" w:rsidRDefault="00CF7DC3" w:rsidP="00CF7DC3">
      <w:pPr>
        <w:numPr>
          <w:ilvl w:val="1"/>
          <w:numId w:val="18"/>
        </w:numPr>
        <w:tabs>
          <w:tab w:val="clear" w:pos="1440"/>
          <w:tab w:val="num" w:pos="1260"/>
        </w:tabs>
        <w:ind w:left="1260"/>
        <w:jc w:val="both"/>
        <w:rPr>
          <w:rFonts w:ascii="Arial" w:hAnsi="Arial" w:cs="Arial"/>
          <w:noProof/>
          <w:sz w:val="20"/>
          <w:szCs w:val="28"/>
          <w:lang w:val="en-US"/>
        </w:rPr>
      </w:pPr>
      <w:r>
        <w:rPr>
          <w:rFonts w:ascii="Arial" w:hAnsi="Arial" w:cs="Arial"/>
          <w:noProof/>
          <w:sz w:val="20"/>
          <w:szCs w:val="28"/>
          <w:lang w:val="en-US"/>
        </w:rPr>
        <w:lastRenderedPageBreak/>
        <w:t>the client’s Taxpayer Identification Number;</w:t>
      </w:r>
    </w:p>
    <w:p w:rsidR="00CF7DC3" w:rsidRDefault="00CF7DC3" w:rsidP="00CF7DC3">
      <w:pPr>
        <w:numPr>
          <w:ilvl w:val="1"/>
          <w:numId w:val="18"/>
        </w:numPr>
        <w:tabs>
          <w:tab w:val="clear" w:pos="1440"/>
          <w:tab w:val="num" w:pos="1260"/>
        </w:tabs>
        <w:ind w:left="1260"/>
        <w:jc w:val="both"/>
        <w:rPr>
          <w:rFonts w:ascii="Arial" w:hAnsi="Arial" w:cs="Arial"/>
          <w:noProof/>
          <w:sz w:val="20"/>
          <w:szCs w:val="28"/>
        </w:rPr>
      </w:pPr>
      <w:r>
        <w:rPr>
          <w:rFonts w:ascii="Arial" w:hAnsi="Arial" w:cs="Arial"/>
          <w:noProof/>
          <w:sz w:val="20"/>
          <w:szCs w:val="28"/>
          <w:lang w:val="en-US"/>
        </w:rPr>
        <w:t>underscore symbol</w:t>
      </w:r>
      <w:r>
        <w:rPr>
          <w:rFonts w:ascii="Arial" w:hAnsi="Arial" w:cs="Arial"/>
          <w:noProof/>
          <w:sz w:val="20"/>
          <w:szCs w:val="28"/>
        </w:rPr>
        <w:t>;</w:t>
      </w:r>
    </w:p>
    <w:p w:rsidR="00CF7DC3" w:rsidRPr="00670632" w:rsidRDefault="00CF7DC3" w:rsidP="00CF7DC3">
      <w:pPr>
        <w:numPr>
          <w:ilvl w:val="1"/>
          <w:numId w:val="18"/>
        </w:numPr>
        <w:tabs>
          <w:tab w:val="clear" w:pos="1440"/>
          <w:tab w:val="num" w:pos="1260"/>
        </w:tabs>
        <w:ind w:left="1260"/>
        <w:jc w:val="both"/>
        <w:rPr>
          <w:rFonts w:ascii="Arial" w:hAnsi="Arial" w:cs="Arial"/>
          <w:noProof/>
          <w:sz w:val="20"/>
          <w:lang w:val="en-US"/>
        </w:rPr>
      </w:pPr>
      <w:r>
        <w:rPr>
          <w:rFonts w:ascii="Arial" w:hAnsi="Arial" w:cs="Arial"/>
          <w:noProof/>
          <w:sz w:val="20"/>
          <w:szCs w:val="28"/>
          <w:lang w:val="en-US"/>
        </w:rPr>
        <w:t xml:space="preserve">number and series of the Russian Federation citizen’s passort (for resident individals who are clients of the legal entity </w:t>
      </w:r>
      <w:r>
        <w:rPr>
          <w:rFonts w:ascii="Arial" w:hAnsi="Arial" w:cs="Arial"/>
          <w:noProof/>
          <w:sz w:val="20"/>
          <w:lang w:val="en-US"/>
        </w:rPr>
        <w:t>with a professional securities market participant license authorizing the license holder to act as a broker and (or) an asset manager who is a client of a Clearing Member)</w:t>
      </w:r>
      <w:r w:rsidRPr="00670632">
        <w:rPr>
          <w:rFonts w:ascii="Arial" w:hAnsi="Arial" w:cs="Arial"/>
          <w:noProof/>
          <w:sz w:val="20"/>
          <w:szCs w:val="28"/>
          <w:lang w:val="en-US"/>
        </w:rPr>
        <w:t>;</w:t>
      </w:r>
      <w:r>
        <w:rPr>
          <w:rFonts w:ascii="Arial" w:hAnsi="Arial" w:cs="Arial"/>
          <w:noProof/>
          <w:sz w:val="20"/>
          <w:szCs w:val="28"/>
          <w:lang w:val="en-US"/>
        </w:rPr>
        <w:t xml:space="preserve"> or</w:t>
      </w:r>
    </w:p>
    <w:p w:rsidR="00CF7DC3" w:rsidRPr="00670632" w:rsidRDefault="00CF7DC3" w:rsidP="00CF7DC3">
      <w:pPr>
        <w:numPr>
          <w:ilvl w:val="1"/>
          <w:numId w:val="18"/>
        </w:numPr>
        <w:tabs>
          <w:tab w:val="clear" w:pos="1440"/>
          <w:tab w:val="num" w:pos="1260"/>
        </w:tabs>
        <w:ind w:left="1260"/>
        <w:jc w:val="both"/>
        <w:rPr>
          <w:rFonts w:ascii="Arial" w:hAnsi="Arial" w:cs="Arial"/>
          <w:noProof/>
          <w:sz w:val="20"/>
          <w:lang w:val="en-US"/>
        </w:rPr>
      </w:pPr>
      <w:r>
        <w:rPr>
          <w:rFonts w:ascii="Arial" w:hAnsi="Arial" w:cs="Arial"/>
          <w:noProof/>
          <w:sz w:val="20"/>
          <w:szCs w:val="28"/>
          <w:lang w:val="en-US"/>
        </w:rPr>
        <w:t xml:space="preserve">number and series of the identification document of the client who is a citizen of a relevant country (for non-resident individals who are clients of the legal entity </w:t>
      </w:r>
      <w:r>
        <w:rPr>
          <w:rFonts w:ascii="Arial" w:hAnsi="Arial" w:cs="Arial"/>
          <w:noProof/>
          <w:sz w:val="20"/>
          <w:lang w:val="en-US"/>
        </w:rPr>
        <w:t>with a professional securities market participant license authorizing the license holder to act as a broker and (or) an asset manager who is a client of a Clearing Member)</w:t>
      </w:r>
      <w:r w:rsidRPr="00670632">
        <w:rPr>
          <w:rFonts w:ascii="Arial" w:hAnsi="Arial" w:cs="Arial"/>
          <w:noProof/>
          <w:sz w:val="20"/>
          <w:szCs w:val="28"/>
          <w:lang w:val="en-US"/>
        </w:rPr>
        <w:t>;</w:t>
      </w:r>
      <w:r>
        <w:rPr>
          <w:rFonts w:ascii="Arial" w:hAnsi="Arial" w:cs="Arial"/>
          <w:noProof/>
          <w:sz w:val="20"/>
          <w:szCs w:val="28"/>
          <w:lang w:val="en-US"/>
        </w:rPr>
        <w:t xml:space="preserve"> or</w:t>
      </w:r>
    </w:p>
    <w:p w:rsidR="00CF7DC3" w:rsidRDefault="00CF7DC3" w:rsidP="00CF7DC3">
      <w:pPr>
        <w:numPr>
          <w:ilvl w:val="1"/>
          <w:numId w:val="18"/>
        </w:numPr>
        <w:tabs>
          <w:tab w:val="clear" w:pos="1440"/>
          <w:tab w:val="num" w:pos="1260"/>
        </w:tabs>
        <w:ind w:left="1260"/>
        <w:jc w:val="both"/>
        <w:rPr>
          <w:rFonts w:ascii="Arial" w:hAnsi="Arial" w:cs="Arial"/>
          <w:noProof/>
          <w:sz w:val="20"/>
          <w:lang w:val="en-US"/>
        </w:rPr>
      </w:pPr>
      <w:r>
        <w:rPr>
          <w:rFonts w:ascii="Arial" w:hAnsi="Arial" w:cs="Arial"/>
          <w:noProof/>
          <w:sz w:val="20"/>
          <w:lang w:val="en-US"/>
        </w:rPr>
        <w:t>the client’s Taxpayer Identification Number (for resident legal entities and non-resident legal entities having a Taxpayer Identification Number); or</w:t>
      </w:r>
    </w:p>
    <w:p w:rsidR="00CF7DC3" w:rsidRPr="00B14AA1" w:rsidRDefault="00CF7DC3" w:rsidP="00CF7DC3">
      <w:pPr>
        <w:numPr>
          <w:ilvl w:val="1"/>
          <w:numId w:val="18"/>
        </w:numPr>
        <w:tabs>
          <w:tab w:val="clear" w:pos="1440"/>
          <w:tab w:val="num" w:pos="1260"/>
        </w:tabs>
        <w:ind w:left="1260"/>
        <w:jc w:val="both"/>
        <w:rPr>
          <w:rFonts w:ascii="Arial" w:hAnsi="Arial" w:cs="Arial"/>
          <w:noProof/>
          <w:sz w:val="20"/>
          <w:lang w:val="en-US"/>
        </w:rPr>
      </w:pPr>
      <w:r w:rsidRPr="00C761AE">
        <w:rPr>
          <w:rFonts w:ascii="Arial" w:hAnsi="Arial" w:cs="Arial"/>
          <w:sz w:val="20"/>
          <w:szCs w:val="20"/>
          <w:lang w:val="en-US"/>
        </w:rPr>
        <w:t>«#» symbol</w:t>
      </w:r>
      <w:r>
        <w:rPr>
          <w:rFonts w:ascii="Arial" w:hAnsi="Arial" w:cs="Arial"/>
          <w:sz w:val="20"/>
          <w:szCs w:val="20"/>
          <w:lang w:val="en-US"/>
        </w:rPr>
        <w:t xml:space="preserve"> and the client’s state registration number (for non-resident legal entities having no Taxpayer Identification Number).</w:t>
      </w:r>
    </w:p>
    <w:p w:rsidR="00CF7DC3" w:rsidRPr="001D46FA" w:rsidRDefault="00CF7DC3" w:rsidP="00CF7DC3">
      <w:pPr>
        <w:ind w:left="900"/>
        <w:jc w:val="both"/>
        <w:rPr>
          <w:rFonts w:ascii="Arial" w:hAnsi="Arial" w:cs="Arial"/>
          <w:noProof/>
          <w:sz w:val="20"/>
          <w:lang w:val="en-US"/>
        </w:rPr>
      </w:pPr>
    </w:p>
    <w:p w:rsidR="00CF7DC3" w:rsidRDefault="00CF7DC3" w:rsidP="00CF7DC3">
      <w:pPr>
        <w:numPr>
          <w:ilvl w:val="0"/>
          <w:numId w:val="18"/>
        </w:numPr>
        <w:tabs>
          <w:tab w:val="clear" w:pos="720"/>
          <w:tab w:val="num" w:pos="900"/>
        </w:tabs>
        <w:ind w:left="855" w:hanging="342"/>
        <w:jc w:val="both"/>
        <w:rPr>
          <w:rFonts w:ascii="Arial" w:hAnsi="Arial" w:cs="Arial"/>
          <w:noProof/>
          <w:sz w:val="20"/>
          <w:lang w:val="en-US"/>
        </w:rPr>
      </w:pPr>
      <w:r>
        <w:rPr>
          <w:rFonts w:ascii="Arial" w:hAnsi="Arial" w:cs="Arial"/>
          <w:noProof/>
          <w:sz w:val="20"/>
          <w:lang w:val="en-US"/>
        </w:rPr>
        <w:t>If the Clearing Member’s client is a foreign legal entity incorporated in one of the countries specified in federal law “On the securities market” No.39-FZ as of April 22, 1996 (please see paragraphs 1 and 2 of Clause 2, of Article 51.1), and has a right to act as a broker in accordance with personal law, and is a client of a Clearing Member, then indicate a code made up from the following:</w:t>
      </w:r>
    </w:p>
    <w:p w:rsidR="00CF7DC3" w:rsidRPr="00455FAF" w:rsidRDefault="00CF7DC3" w:rsidP="00CF7DC3">
      <w:pPr>
        <w:numPr>
          <w:ilvl w:val="1"/>
          <w:numId w:val="18"/>
        </w:numPr>
        <w:tabs>
          <w:tab w:val="clear" w:pos="1440"/>
          <w:tab w:val="num" w:pos="1260"/>
        </w:tabs>
        <w:ind w:left="1260"/>
        <w:jc w:val="both"/>
        <w:rPr>
          <w:rFonts w:ascii="Arial" w:hAnsi="Arial" w:cs="Arial"/>
          <w:noProof/>
          <w:sz w:val="20"/>
          <w:szCs w:val="28"/>
          <w:lang w:val="en-US"/>
        </w:rPr>
      </w:pPr>
      <w:r>
        <w:rPr>
          <w:rFonts w:ascii="Arial" w:hAnsi="Arial" w:cs="Arial"/>
          <w:noProof/>
          <w:sz w:val="20"/>
          <w:szCs w:val="28"/>
          <w:lang w:val="en-US"/>
        </w:rPr>
        <w:t xml:space="preserve">the client’s Taxpayer Identification Number (for </w:t>
      </w:r>
      <w:r>
        <w:rPr>
          <w:rFonts w:ascii="Arial" w:hAnsi="Arial" w:cs="Arial"/>
          <w:noProof/>
          <w:sz w:val="20"/>
          <w:lang w:val="en-US"/>
        </w:rPr>
        <w:t>non-resident legal entities having a Taxpayer Identification Number)</w:t>
      </w:r>
      <w:r>
        <w:rPr>
          <w:rFonts w:ascii="Arial" w:hAnsi="Arial" w:cs="Arial"/>
          <w:noProof/>
          <w:sz w:val="20"/>
          <w:szCs w:val="28"/>
          <w:lang w:val="en-US"/>
        </w:rPr>
        <w:t>; or</w:t>
      </w:r>
    </w:p>
    <w:p w:rsidR="00CF7DC3" w:rsidRDefault="00CF7DC3" w:rsidP="00CF7DC3">
      <w:pPr>
        <w:numPr>
          <w:ilvl w:val="1"/>
          <w:numId w:val="18"/>
        </w:numPr>
        <w:tabs>
          <w:tab w:val="clear" w:pos="1440"/>
          <w:tab w:val="num" w:pos="1260"/>
        </w:tabs>
        <w:ind w:left="1260"/>
        <w:jc w:val="both"/>
        <w:rPr>
          <w:rFonts w:ascii="Arial" w:hAnsi="Arial" w:cs="Arial"/>
          <w:noProof/>
          <w:sz w:val="20"/>
          <w:szCs w:val="28"/>
          <w:lang w:val="en-US"/>
        </w:rPr>
      </w:pPr>
      <w:r>
        <w:rPr>
          <w:rFonts w:ascii="Arial" w:hAnsi="Arial" w:cs="Arial"/>
          <w:noProof/>
          <w:sz w:val="20"/>
          <w:szCs w:val="28"/>
          <w:lang w:val="en-US"/>
        </w:rPr>
        <w:t>the Clearing Member’s Taxpayer Identification Number,</w:t>
      </w:r>
      <w:r w:rsidRPr="004E6518">
        <w:rPr>
          <w:rFonts w:ascii="Arial" w:hAnsi="Arial" w:cs="Arial"/>
          <w:sz w:val="20"/>
          <w:szCs w:val="20"/>
          <w:lang w:val="en-US"/>
        </w:rPr>
        <w:t xml:space="preserve"> </w:t>
      </w:r>
      <w:r w:rsidRPr="00C761AE">
        <w:rPr>
          <w:rFonts w:ascii="Arial" w:hAnsi="Arial" w:cs="Arial"/>
          <w:sz w:val="20"/>
          <w:szCs w:val="20"/>
          <w:lang w:val="en-US"/>
        </w:rPr>
        <w:t>«#» symbol</w:t>
      </w:r>
      <w:r>
        <w:rPr>
          <w:rFonts w:ascii="Arial" w:hAnsi="Arial" w:cs="Arial"/>
          <w:sz w:val="20"/>
          <w:szCs w:val="20"/>
          <w:lang w:val="en-US"/>
        </w:rPr>
        <w:t>,</w:t>
      </w:r>
      <w:r w:rsidRPr="00C761AE">
        <w:rPr>
          <w:rFonts w:ascii="Arial" w:hAnsi="Arial" w:cs="Arial"/>
          <w:sz w:val="20"/>
          <w:szCs w:val="20"/>
          <w:lang w:val="en-US"/>
        </w:rPr>
        <w:t xml:space="preserve"> </w:t>
      </w:r>
      <w:r>
        <w:rPr>
          <w:rFonts w:ascii="Arial" w:hAnsi="Arial" w:cs="Arial"/>
          <w:sz w:val="20"/>
          <w:szCs w:val="20"/>
          <w:lang w:val="en-US"/>
        </w:rPr>
        <w:t xml:space="preserve">a three-digit code of </w:t>
      </w:r>
      <w:r w:rsidRPr="00C761AE">
        <w:rPr>
          <w:rFonts w:ascii="Arial" w:hAnsi="Arial" w:cs="Arial"/>
          <w:sz w:val="20"/>
          <w:szCs w:val="20"/>
          <w:lang w:val="en-US"/>
        </w:rPr>
        <w:t xml:space="preserve">the client’s country of registration </w:t>
      </w:r>
      <w:r>
        <w:rPr>
          <w:rFonts w:ascii="Arial" w:hAnsi="Arial" w:cs="Arial"/>
          <w:sz w:val="20"/>
          <w:szCs w:val="20"/>
          <w:lang w:val="en-US"/>
        </w:rPr>
        <w:t xml:space="preserve">as per the All-Russian Countries Classifier, </w:t>
      </w:r>
      <w:r w:rsidRPr="00C761AE">
        <w:rPr>
          <w:rFonts w:ascii="Arial" w:hAnsi="Arial" w:cs="Arial"/>
          <w:sz w:val="20"/>
          <w:szCs w:val="20"/>
          <w:lang w:val="en-US"/>
        </w:rPr>
        <w:t>and the client’s state registration</w:t>
      </w:r>
      <w:r>
        <w:rPr>
          <w:rFonts w:ascii="Arial" w:hAnsi="Arial" w:cs="Arial"/>
          <w:sz w:val="20"/>
          <w:szCs w:val="20"/>
          <w:lang w:val="en-US"/>
        </w:rPr>
        <w:t xml:space="preserve"> number (for non-resident legal entities having no Taxpayer Identification Number);</w:t>
      </w:r>
    </w:p>
    <w:p w:rsidR="00CF7DC3" w:rsidRPr="004E6518" w:rsidRDefault="00CF7DC3" w:rsidP="00CF7DC3">
      <w:pPr>
        <w:numPr>
          <w:ilvl w:val="1"/>
          <w:numId w:val="18"/>
        </w:numPr>
        <w:tabs>
          <w:tab w:val="clear" w:pos="1440"/>
          <w:tab w:val="num" w:pos="1260"/>
        </w:tabs>
        <w:ind w:left="1260"/>
        <w:jc w:val="both"/>
        <w:rPr>
          <w:rFonts w:ascii="Arial" w:hAnsi="Arial" w:cs="Arial"/>
          <w:noProof/>
          <w:sz w:val="20"/>
          <w:szCs w:val="28"/>
          <w:lang w:val="en-US"/>
        </w:rPr>
      </w:pPr>
      <w:r>
        <w:rPr>
          <w:rFonts w:ascii="Arial" w:hAnsi="Arial" w:cs="Arial"/>
          <w:noProof/>
          <w:sz w:val="20"/>
          <w:szCs w:val="28"/>
          <w:lang w:val="en-US"/>
        </w:rPr>
        <w:t>underscore symbol</w:t>
      </w:r>
      <w:r w:rsidRPr="004E6518">
        <w:rPr>
          <w:rFonts w:ascii="Arial" w:hAnsi="Arial" w:cs="Arial"/>
          <w:noProof/>
          <w:sz w:val="20"/>
          <w:szCs w:val="28"/>
          <w:lang w:val="en-US"/>
        </w:rPr>
        <w:t>;</w:t>
      </w:r>
    </w:p>
    <w:p w:rsidR="00CF7DC3" w:rsidRPr="00670632" w:rsidRDefault="00CF7DC3" w:rsidP="00CF7DC3">
      <w:pPr>
        <w:numPr>
          <w:ilvl w:val="1"/>
          <w:numId w:val="18"/>
        </w:numPr>
        <w:tabs>
          <w:tab w:val="clear" w:pos="1440"/>
          <w:tab w:val="num" w:pos="1260"/>
        </w:tabs>
        <w:ind w:left="1260"/>
        <w:jc w:val="both"/>
        <w:rPr>
          <w:rFonts w:ascii="Arial" w:hAnsi="Arial" w:cs="Arial"/>
          <w:noProof/>
          <w:sz w:val="20"/>
          <w:lang w:val="en-US"/>
        </w:rPr>
      </w:pPr>
      <w:r>
        <w:rPr>
          <w:rFonts w:ascii="Arial" w:hAnsi="Arial" w:cs="Arial"/>
          <w:noProof/>
          <w:sz w:val="20"/>
          <w:szCs w:val="28"/>
          <w:lang w:val="en-US"/>
        </w:rPr>
        <w:t xml:space="preserve">number and series of the Russian Federation citizen’s passort (for resident individals who are clients of the foreign legal entity </w:t>
      </w:r>
      <w:r>
        <w:rPr>
          <w:rFonts w:ascii="Arial" w:hAnsi="Arial" w:cs="Arial"/>
          <w:noProof/>
          <w:sz w:val="20"/>
          <w:lang w:val="en-US"/>
        </w:rPr>
        <w:t>incorporated in one of the countries specified in federal law “On the securities market” No.39-FZ as of April 22, 1996 (please see paragraphs 1 and 2 of Clause 2, of Article 51.1), and has a right to act as a broker in accordance with personal law, and is a client of a Clearing Member)</w:t>
      </w:r>
      <w:r w:rsidRPr="00670632">
        <w:rPr>
          <w:rFonts w:ascii="Arial" w:hAnsi="Arial" w:cs="Arial"/>
          <w:noProof/>
          <w:sz w:val="20"/>
          <w:szCs w:val="28"/>
          <w:lang w:val="en-US"/>
        </w:rPr>
        <w:t>;</w:t>
      </w:r>
      <w:r>
        <w:rPr>
          <w:rFonts w:ascii="Arial" w:hAnsi="Arial" w:cs="Arial"/>
          <w:noProof/>
          <w:sz w:val="20"/>
          <w:szCs w:val="28"/>
          <w:lang w:val="en-US"/>
        </w:rPr>
        <w:t xml:space="preserve"> or</w:t>
      </w:r>
    </w:p>
    <w:p w:rsidR="00CF7DC3" w:rsidRPr="00670632" w:rsidRDefault="00CF7DC3" w:rsidP="00CF7DC3">
      <w:pPr>
        <w:numPr>
          <w:ilvl w:val="1"/>
          <w:numId w:val="18"/>
        </w:numPr>
        <w:tabs>
          <w:tab w:val="clear" w:pos="1440"/>
          <w:tab w:val="num" w:pos="1260"/>
        </w:tabs>
        <w:ind w:left="1260"/>
        <w:jc w:val="both"/>
        <w:rPr>
          <w:rFonts w:ascii="Arial" w:hAnsi="Arial" w:cs="Arial"/>
          <w:noProof/>
          <w:sz w:val="20"/>
          <w:lang w:val="en-US"/>
        </w:rPr>
      </w:pPr>
      <w:r>
        <w:rPr>
          <w:rFonts w:ascii="Arial" w:hAnsi="Arial" w:cs="Arial"/>
          <w:noProof/>
          <w:sz w:val="20"/>
          <w:szCs w:val="28"/>
          <w:lang w:val="en-US"/>
        </w:rPr>
        <w:t xml:space="preserve">number and series of the identification document of the client who is a citizen of a relevant country (for non-resident individals who are clients of the legal entity </w:t>
      </w:r>
      <w:r>
        <w:rPr>
          <w:rFonts w:ascii="Arial" w:hAnsi="Arial" w:cs="Arial"/>
          <w:noProof/>
          <w:sz w:val="20"/>
          <w:lang w:val="en-US"/>
        </w:rPr>
        <w:t>incorporated in one of the countries specified in federal law “On the securities market” No.39-FZ as of April 22, 1996 (please see paragraphs 1 and 2 of Clause 2, of Article 51.1), and has a right to act as a broker in accordance with personal law, and is a client of a Clearing Member)</w:t>
      </w:r>
      <w:r w:rsidRPr="00670632">
        <w:rPr>
          <w:rFonts w:ascii="Arial" w:hAnsi="Arial" w:cs="Arial"/>
          <w:noProof/>
          <w:sz w:val="20"/>
          <w:szCs w:val="28"/>
          <w:lang w:val="en-US"/>
        </w:rPr>
        <w:t>;</w:t>
      </w:r>
      <w:r>
        <w:rPr>
          <w:rFonts w:ascii="Arial" w:hAnsi="Arial" w:cs="Arial"/>
          <w:noProof/>
          <w:sz w:val="20"/>
          <w:szCs w:val="28"/>
          <w:lang w:val="en-US"/>
        </w:rPr>
        <w:t xml:space="preserve"> or</w:t>
      </w:r>
    </w:p>
    <w:p w:rsidR="00CF7DC3" w:rsidRDefault="00CF7DC3" w:rsidP="00CF7DC3">
      <w:pPr>
        <w:numPr>
          <w:ilvl w:val="1"/>
          <w:numId w:val="18"/>
        </w:numPr>
        <w:tabs>
          <w:tab w:val="clear" w:pos="1440"/>
          <w:tab w:val="num" w:pos="1260"/>
        </w:tabs>
        <w:ind w:left="1260"/>
        <w:jc w:val="both"/>
        <w:rPr>
          <w:rFonts w:ascii="Arial" w:hAnsi="Arial" w:cs="Arial"/>
          <w:noProof/>
          <w:sz w:val="20"/>
          <w:lang w:val="en-US"/>
        </w:rPr>
      </w:pPr>
      <w:r>
        <w:rPr>
          <w:rFonts w:ascii="Arial" w:hAnsi="Arial" w:cs="Arial"/>
          <w:noProof/>
          <w:sz w:val="20"/>
          <w:lang w:val="en-US"/>
        </w:rPr>
        <w:t>the client’s Taxpayer Identification Number (for resident legal entities and non-resident legal entities having a Taxpayer Identification Number); or</w:t>
      </w:r>
    </w:p>
    <w:p w:rsidR="00CF7DC3" w:rsidRPr="00B14AA1" w:rsidRDefault="00CF7DC3" w:rsidP="00CF7DC3">
      <w:pPr>
        <w:numPr>
          <w:ilvl w:val="1"/>
          <w:numId w:val="18"/>
        </w:numPr>
        <w:tabs>
          <w:tab w:val="clear" w:pos="1440"/>
          <w:tab w:val="num" w:pos="1260"/>
        </w:tabs>
        <w:ind w:left="1260"/>
        <w:jc w:val="both"/>
        <w:rPr>
          <w:rFonts w:ascii="Arial" w:hAnsi="Arial" w:cs="Arial"/>
          <w:noProof/>
          <w:sz w:val="20"/>
          <w:lang w:val="en-US"/>
        </w:rPr>
      </w:pPr>
      <w:r w:rsidRPr="00C761AE">
        <w:rPr>
          <w:rFonts w:ascii="Arial" w:hAnsi="Arial" w:cs="Arial"/>
          <w:sz w:val="20"/>
          <w:szCs w:val="20"/>
          <w:lang w:val="en-US"/>
        </w:rPr>
        <w:t>«#» symbol</w:t>
      </w:r>
      <w:r>
        <w:rPr>
          <w:rFonts w:ascii="Arial" w:hAnsi="Arial" w:cs="Arial"/>
          <w:sz w:val="20"/>
          <w:szCs w:val="20"/>
          <w:lang w:val="en-US"/>
        </w:rPr>
        <w:t xml:space="preserve"> and the client’s state registration number (for non-resident legal entities having no Taxpayer Identification Number).</w:t>
      </w:r>
    </w:p>
    <w:p w:rsidR="00CF7DC3" w:rsidRPr="00EB3E9E" w:rsidRDefault="00CF7DC3" w:rsidP="00CF7DC3">
      <w:pPr>
        <w:ind w:left="900"/>
        <w:jc w:val="both"/>
        <w:rPr>
          <w:rFonts w:ascii="Arial" w:hAnsi="Arial" w:cs="Arial"/>
          <w:noProof/>
          <w:sz w:val="20"/>
          <w:lang w:val="en-US"/>
        </w:rPr>
      </w:pPr>
    </w:p>
    <w:p w:rsidR="00CF7DC3" w:rsidRPr="004E4ADB" w:rsidRDefault="00CF7DC3" w:rsidP="00CF7DC3">
      <w:pPr>
        <w:numPr>
          <w:ilvl w:val="0"/>
          <w:numId w:val="18"/>
        </w:numPr>
        <w:tabs>
          <w:tab w:val="clear" w:pos="720"/>
          <w:tab w:val="num" w:pos="900"/>
        </w:tabs>
        <w:ind w:left="855" w:hanging="342"/>
        <w:jc w:val="both"/>
        <w:rPr>
          <w:rFonts w:ascii="Arial" w:hAnsi="Arial" w:cs="Arial"/>
          <w:noProof/>
          <w:sz w:val="20"/>
          <w:lang w:val="en-US"/>
        </w:rPr>
      </w:pPr>
      <w:r>
        <w:rPr>
          <w:rFonts w:ascii="Arial" w:hAnsi="Arial" w:cs="Arial"/>
          <w:noProof/>
          <w:sz w:val="20"/>
          <w:szCs w:val="28"/>
          <w:lang w:val="en-US"/>
        </w:rPr>
        <w:t>In</w:t>
      </w:r>
      <w:r w:rsidRPr="004E4ADB">
        <w:rPr>
          <w:rFonts w:ascii="Arial" w:hAnsi="Arial" w:cs="Arial"/>
          <w:noProof/>
          <w:sz w:val="20"/>
          <w:szCs w:val="28"/>
          <w:lang w:val="en-US"/>
        </w:rPr>
        <w:t xml:space="preserve"> </w:t>
      </w:r>
      <w:r>
        <w:rPr>
          <w:rFonts w:ascii="Arial" w:hAnsi="Arial" w:cs="Arial"/>
          <w:noProof/>
          <w:sz w:val="20"/>
          <w:szCs w:val="28"/>
          <w:lang w:val="en-US"/>
        </w:rPr>
        <w:t>case</w:t>
      </w:r>
      <w:r w:rsidRPr="004E4ADB">
        <w:rPr>
          <w:rFonts w:ascii="Arial" w:hAnsi="Arial" w:cs="Arial"/>
          <w:noProof/>
          <w:sz w:val="20"/>
          <w:szCs w:val="28"/>
          <w:lang w:val="en-US"/>
        </w:rPr>
        <w:t xml:space="preserve"> </w:t>
      </w:r>
      <w:r>
        <w:rPr>
          <w:rFonts w:ascii="Arial" w:hAnsi="Arial" w:cs="Arial"/>
          <w:noProof/>
          <w:sz w:val="20"/>
          <w:szCs w:val="28"/>
          <w:lang w:val="en-US"/>
        </w:rPr>
        <w:t>of</w:t>
      </w:r>
      <w:r w:rsidRPr="004E4ADB">
        <w:rPr>
          <w:rFonts w:ascii="Arial" w:hAnsi="Arial" w:cs="Arial"/>
          <w:noProof/>
          <w:sz w:val="20"/>
          <w:szCs w:val="28"/>
          <w:lang w:val="en-US"/>
        </w:rPr>
        <w:t xml:space="preserve"> </w:t>
      </w:r>
      <w:r>
        <w:rPr>
          <w:rFonts w:ascii="Arial" w:hAnsi="Arial" w:cs="Arial"/>
          <w:noProof/>
          <w:sz w:val="20"/>
          <w:szCs w:val="28"/>
          <w:lang w:val="en-US"/>
        </w:rPr>
        <w:t>registering</w:t>
      </w:r>
      <w:r w:rsidRPr="004E4ADB">
        <w:rPr>
          <w:rFonts w:ascii="Arial" w:hAnsi="Arial" w:cs="Arial"/>
          <w:noProof/>
          <w:sz w:val="20"/>
          <w:szCs w:val="28"/>
          <w:lang w:val="en-US"/>
        </w:rPr>
        <w:t xml:space="preserve"> </w:t>
      </w:r>
      <w:r>
        <w:rPr>
          <w:rFonts w:ascii="Arial" w:hAnsi="Arial" w:cs="Arial"/>
          <w:noProof/>
          <w:sz w:val="20"/>
          <w:szCs w:val="28"/>
          <w:lang w:val="en-US"/>
        </w:rPr>
        <w:t>clients</w:t>
      </w:r>
      <w:r w:rsidRPr="004E4ADB">
        <w:rPr>
          <w:rFonts w:ascii="Arial" w:hAnsi="Arial" w:cs="Arial"/>
          <w:noProof/>
          <w:sz w:val="20"/>
          <w:szCs w:val="28"/>
          <w:lang w:val="en-US"/>
        </w:rPr>
        <w:t xml:space="preserve"> </w:t>
      </w:r>
      <w:r>
        <w:rPr>
          <w:rFonts w:ascii="Arial" w:hAnsi="Arial" w:cs="Arial"/>
          <w:noProof/>
          <w:sz w:val="20"/>
          <w:szCs w:val="28"/>
          <w:lang w:val="en-US"/>
        </w:rPr>
        <w:t>who</w:t>
      </w:r>
      <w:r w:rsidRPr="004E4ADB">
        <w:rPr>
          <w:rFonts w:ascii="Arial" w:hAnsi="Arial" w:cs="Arial"/>
          <w:noProof/>
          <w:sz w:val="20"/>
          <w:szCs w:val="28"/>
          <w:lang w:val="en-US"/>
        </w:rPr>
        <w:t xml:space="preserve"> </w:t>
      </w:r>
      <w:r>
        <w:rPr>
          <w:rFonts w:ascii="Arial" w:hAnsi="Arial" w:cs="Arial"/>
          <w:noProof/>
          <w:sz w:val="20"/>
          <w:szCs w:val="28"/>
          <w:lang w:val="en-US"/>
        </w:rPr>
        <w:t>are</w:t>
      </w:r>
      <w:r w:rsidRPr="004E4ADB">
        <w:rPr>
          <w:rFonts w:ascii="Arial" w:hAnsi="Arial" w:cs="Arial"/>
          <w:noProof/>
          <w:sz w:val="20"/>
          <w:szCs w:val="28"/>
          <w:lang w:val="en-US"/>
        </w:rPr>
        <w:t xml:space="preserve"> </w:t>
      </w:r>
      <w:r>
        <w:rPr>
          <w:rFonts w:ascii="Arial" w:hAnsi="Arial" w:cs="Arial"/>
          <w:noProof/>
          <w:sz w:val="20"/>
          <w:szCs w:val="28"/>
          <w:lang w:val="en-US"/>
        </w:rPr>
        <w:t>institutors of asset</w:t>
      </w:r>
      <w:r w:rsidRPr="004E4ADB">
        <w:rPr>
          <w:rFonts w:ascii="Arial" w:hAnsi="Arial" w:cs="Arial"/>
          <w:noProof/>
          <w:sz w:val="20"/>
          <w:szCs w:val="28"/>
          <w:lang w:val="en-US"/>
        </w:rPr>
        <w:t xml:space="preserve"> </w:t>
      </w:r>
      <w:r>
        <w:rPr>
          <w:rFonts w:ascii="Arial" w:hAnsi="Arial" w:cs="Arial"/>
          <w:noProof/>
          <w:sz w:val="20"/>
          <w:szCs w:val="28"/>
          <w:lang w:val="en-US"/>
        </w:rPr>
        <w:t>management (trustors),</w:t>
      </w:r>
      <w:r w:rsidRPr="004E4ADB">
        <w:rPr>
          <w:rFonts w:ascii="Arial" w:hAnsi="Arial" w:cs="Arial"/>
          <w:noProof/>
          <w:sz w:val="20"/>
          <w:szCs w:val="28"/>
          <w:lang w:val="en-US"/>
        </w:rPr>
        <w:t xml:space="preserve"> </w:t>
      </w:r>
      <w:r>
        <w:rPr>
          <w:rFonts w:ascii="Arial" w:hAnsi="Arial" w:cs="Arial"/>
          <w:noProof/>
          <w:sz w:val="20"/>
          <w:szCs w:val="28"/>
          <w:lang w:val="en-US"/>
        </w:rPr>
        <w:t xml:space="preserve">the following symbols shall be indicated: </w:t>
      </w:r>
    </w:p>
    <w:p w:rsidR="00CF7DC3" w:rsidRPr="00B14AA1" w:rsidRDefault="00CF7DC3" w:rsidP="00CF7DC3">
      <w:pPr>
        <w:numPr>
          <w:ilvl w:val="1"/>
          <w:numId w:val="18"/>
        </w:numPr>
        <w:tabs>
          <w:tab w:val="clear" w:pos="1440"/>
          <w:tab w:val="num" w:pos="1260"/>
        </w:tabs>
        <w:ind w:left="1260"/>
        <w:jc w:val="both"/>
        <w:rPr>
          <w:rFonts w:ascii="Arial" w:hAnsi="Arial" w:cs="Arial"/>
          <w:noProof/>
          <w:sz w:val="20"/>
          <w:szCs w:val="28"/>
          <w:lang w:val="en-US"/>
        </w:rPr>
      </w:pPr>
      <w:r>
        <w:rPr>
          <w:rFonts w:ascii="Arial" w:hAnsi="Arial" w:cs="Arial"/>
          <w:noProof/>
          <w:sz w:val="20"/>
          <w:szCs w:val="28"/>
          <w:lang w:val="en-US"/>
        </w:rPr>
        <w:t>Taxpayer Identification Number of the asset manager</w:t>
      </w:r>
      <w:r w:rsidRPr="00B14AA1">
        <w:rPr>
          <w:rFonts w:ascii="Arial" w:hAnsi="Arial" w:cs="Arial"/>
          <w:noProof/>
          <w:sz w:val="20"/>
          <w:szCs w:val="28"/>
          <w:lang w:val="en-US"/>
        </w:rPr>
        <w:t>;</w:t>
      </w:r>
    </w:p>
    <w:p w:rsidR="00CF7DC3" w:rsidRDefault="00CF7DC3" w:rsidP="00CF7DC3">
      <w:pPr>
        <w:numPr>
          <w:ilvl w:val="1"/>
          <w:numId w:val="18"/>
        </w:numPr>
        <w:tabs>
          <w:tab w:val="clear" w:pos="1440"/>
          <w:tab w:val="num" w:pos="1260"/>
        </w:tabs>
        <w:ind w:left="1260"/>
        <w:jc w:val="both"/>
        <w:rPr>
          <w:rFonts w:ascii="Arial" w:hAnsi="Arial" w:cs="Arial"/>
          <w:noProof/>
          <w:sz w:val="20"/>
        </w:rPr>
      </w:pPr>
      <w:r>
        <w:rPr>
          <w:rFonts w:ascii="Arial" w:hAnsi="Arial" w:cs="Arial"/>
          <w:noProof/>
          <w:sz w:val="20"/>
          <w:szCs w:val="28"/>
          <w:lang w:val="en-US"/>
        </w:rPr>
        <w:t>symbol</w:t>
      </w:r>
      <w:r>
        <w:rPr>
          <w:rFonts w:ascii="Arial" w:hAnsi="Arial" w:cs="Arial"/>
          <w:noProof/>
          <w:sz w:val="20"/>
          <w:szCs w:val="28"/>
        </w:rPr>
        <w:t xml:space="preserve"> “&amp;”;</w:t>
      </w:r>
    </w:p>
    <w:p w:rsidR="00CF7DC3" w:rsidRPr="001D46FA" w:rsidRDefault="00CF7DC3" w:rsidP="00CF7DC3">
      <w:pPr>
        <w:numPr>
          <w:ilvl w:val="1"/>
          <w:numId w:val="18"/>
        </w:numPr>
        <w:tabs>
          <w:tab w:val="clear" w:pos="1440"/>
          <w:tab w:val="num" w:pos="1260"/>
        </w:tabs>
        <w:ind w:left="1260"/>
        <w:jc w:val="both"/>
        <w:rPr>
          <w:rFonts w:ascii="Arial" w:hAnsi="Arial" w:cs="Arial"/>
          <w:noProof/>
          <w:sz w:val="20"/>
          <w:lang w:val="en-US"/>
        </w:rPr>
      </w:pPr>
      <w:r>
        <w:rPr>
          <w:rFonts w:ascii="Arial" w:hAnsi="Arial" w:cs="Arial"/>
          <w:sz w:val="20"/>
          <w:szCs w:val="20"/>
          <w:lang w:val="en-US"/>
        </w:rPr>
        <w:t>one</w:t>
      </w:r>
      <w:r w:rsidRPr="00757527">
        <w:rPr>
          <w:rFonts w:ascii="Arial" w:hAnsi="Arial" w:cs="Arial"/>
          <w:sz w:val="20"/>
          <w:szCs w:val="20"/>
          <w:lang w:val="en-US"/>
        </w:rPr>
        <w:t xml:space="preserve"> </w:t>
      </w:r>
      <w:r>
        <w:rPr>
          <w:rFonts w:ascii="Arial" w:hAnsi="Arial" w:cs="Arial"/>
          <w:sz w:val="20"/>
          <w:szCs w:val="20"/>
          <w:lang w:val="en-US"/>
        </w:rPr>
        <w:t>of</w:t>
      </w:r>
      <w:r w:rsidRPr="00757527">
        <w:rPr>
          <w:rFonts w:ascii="Arial" w:hAnsi="Arial" w:cs="Arial"/>
          <w:sz w:val="20"/>
          <w:szCs w:val="20"/>
          <w:lang w:val="en-US"/>
        </w:rPr>
        <w:t xml:space="preserve"> </w:t>
      </w:r>
      <w:r>
        <w:rPr>
          <w:rFonts w:ascii="Arial" w:hAnsi="Arial" w:cs="Arial"/>
          <w:sz w:val="20"/>
          <w:szCs w:val="20"/>
          <w:lang w:val="en-US"/>
        </w:rPr>
        <w:t>the</w:t>
      </w:r>
      <w:r w:rsidRPr="00757527">
        <w:rPr>
          <w:rFonts w:ascii="Arial" w:hAnsi="Arial" w:cs="Arial"/>
          <w:sz w:val="20"/>
          <w:szCs w:val="20"/>
          <w:lang w:val="en-US"/>
        </w:rPr>
        <w:t xml:space="preserve"> </w:t>
      </w:r>
      <w:r>
        <w:rPr>
          <w:rFonts w:ascii="Arial" w:hAnsi="Arial" w:cs="Arial"/>
          <w:sz w:val="20"/>
          <w:szCs w:val="20"/>
          <w:lang w:val="en-US"/>
        </w:rPr>
        <w:t>below</w:t>
      </w:r>
      <w:r w:rsidRPr="00757527">
        <w:rPr>
          <w:rFonts w:ascii="Arial" w:hAnsi="Arial" w:cs="Arial"/>
          <w:sz w:val="20"/>
          <w:szCs w:val="20"/>
          <w:lang w:val="en-US"/>
        </w:rPr>
        <w:t xml:space="preserve"> </w:t>
      </w:r>
      <w:r>
        <w:rPr>
          <w:rFonts w:ascii="Arial" w:hAnsi="Arial" w:cs="Arial"/>
          <w:sz w:val="20"/>
          <w:szCs w:val="20"/>
          <w:lang w:val="en-US"/>
        </w:rPr>
        <w:t>symbols</w:t>
      </w:r>
      <w:r w:rsidRPr="001D46FA">
        <w:rPr>
          <w:rFonts w:ascii="Arial" w:hAnsi="Arial" w:cs="Arial"/>
          <w:noProof/>
          <w:sz w:val="20"/>
          <w:szCs w:val="28"/>
          <w:lang w:val="en-US"/>
        </w:rPr>
        <w:t>:</w:t>
      </w:r>
    </w:p>
    <w:p w:rsidR="00CF7DC3" w:rsidRPr="001D46FA" w:rsidRDefault="00CF7DC3" w:rsidP="00CF7DC3">
      <w:pPr>
        <w:ind w:left="1260"/>
        <w:jc w:val="both"/>
        <w:rPr>
          <w:rFonts w:ascii="Arial" w:hAnsi="Arial" w:cs="Arial"/>
          <w:noProof/>
          <w:sz w:val="20"/>
          <w:szCs w:val="28"/>
          <w:lang w:val="en-US"/>
        </w:rPr>
      </w:pPr>
      <w:r w:rsidRPr="001D46FA">
        <w:rPr>
          <w:rFonts w:ascii="Arial" w:hAnsi="Arial" w:cs="Arial"/>
          <w:noProof/>
          <w:sz w:val="20"/>
          <w:szCs w:val="28"/>
          <w:lang w:val="en-US"/>
        </w:rPr>
        <w:t>“</w:t>
      </w:r>
      <w:r>
        <w:rPr>
          <w:rFonts w:ascii="Arial" w:hAnsi="Arial" w:cs="Arial"/>
          <w:noProof/>
          <w:sz w:val="20"/>
          <w:szCs w:val="28"/>
          <w:lang w:val="en-US"/>
        </w:rPr>
        <w:t>p</w:t>
      </w:r>
      <w:r w:rsidRPr="001D46FA">
        <w:rPr>
          <w:rFonts w:ascii="Arial" w:hAnsi="Arial" w:cs="Arial"/>
          <w:noProof/>
          <w:sz w:val="20"/>
          <w:szCs w:val="28"/>
          <w:lang w:val="en-US"/>
        </w:rPr>
        <w:t xml:space="preserve">” - </w:t>
      </w:r>
      <w:r>
        <w:rPr>
          <w:rFonts w:ascii="Arial" w:hAnsi="Arial" w:cs="Arial"/>
          <w:sz w:val="20"/>
          <w:szCs w:val="20"/>
          <w:lang w:val="en-US"/>
        </w:rPr>
        <w:t>for</w:t>
      </w:r>
      <w:r w:rsidRPr="00AD6F34">
        <w:rPr>
          <w:rFonts w:ascii="Arial" w:hAnsi="Arial" w:cs="Arial"/>
          <w:sz w:val="20"/>
          <w:szCs w:val="20"/>
          <w:lang w:val="en-US"/>
        </w:rPr>
        <w:t xml:space="preserve"> </w:t>
      </w:r>
      <w:r>
        <w:rPr>
          <w:rFonts w:ascii="Arial" w:hAnsi="Arial" w:cs="Arial"/>
          <w:sz w:val="20"/>
          <w:szCs w:val="20"/>
          <w:lang w:val="en-US"/>
        </w:rPr>
        <w:t>a mutual investment fund</w:t>
      </w:r>
      <w:r w:rsidRPr="001D46FA">
        <w:rPr>
          <w:rFonts w:ascii="Arial" w:hAnsi="Arial" w:cs="Arial"/>
          <w:noProof/>
          <w:sz w:val="20"/>
          <w:szCs w:val="28"/>
          <w:lang w:val="en-US"/>
        </w:rPr>
        <w:t>;</w:t>
      </w:r>
    </w:p>
    <w:p w:rsidR="00CF7DC3" w:rsidRPr="001D46FA" w:rsidRDefault="00CF7DC3" w:rsidP="00CF7DC3">
      <w:pPr>
        <w:ind w:left="1260"/>
        <w:jc w:val="both"/>
        <w:rPr>
          <w:rFonts w:ascii="Arial" w:hAnsi="Arial" w:cs="Arial"/>
          <w:noProof/>
          <w:sz w:val="20"/>
          <w:szCs w:val="28"/>
          <w:lang w:val="en-US"/>
        </w:rPr>
      </w:pPr>
      <w:r w:rsidRPr="001D46FA">
        <w:rPr>
          <w:rFonts w:ascii="Arial" w:hAnsi="Arial" w:cs="Arial"/>
          <w:noProof/>
          <w:sz w:val="20"/>
          <w:szCs w:val="28"/>
          <w:lang w:val="en-US"/>
        </w:rPr>
        <w:t>“</w:t>
      </w:r>
      <w:r>
        <w:rPr>
          <w:rFonts w:ascii="Arial" w:hAnsi="Arial" w:cs="Arial"/>
          <w:noProof/>
          <w:sz w:val="20"/>
          <w:szCs w:val="28"/>
          <w:lang w:val="en-US"/>
        </w:rPr>
        <w:t>b</w:t>
      </w:r>
      <w:r w:rsidRPr="001D46FA">
        <w:rPr>
          <w:rFonts w:ascii="Arial" w:hAnsi="Arial" w:cs="Arial"/>
          <w:noProof/>
          <w:sz w:val="20"/>
          <w:szCs w:val="28"/>
          <w:lang w:val="en-US"/>
        </w:rPr>
        <w:t xml:space="preserve">” - </w:t>
      </w:r>
      <w:r>
        <w:rPr>
          <w:rFonts w:ascii="Arial" w:hAnsi="Arial" w:cs="Arial"/>
          <w:sz w:val="20"/>
          <w:szCs w:val="20"/>
          <w:lang w:val="en-US"/>
        </w:rPr>
        <w:t>for a bank-managed mutual fund</w:t>
      </w:r>
      <w:r w:rsidRPr="001D46FA">
        <w:rPr>
          <w:rFonts w:ascii="Arial" w:hAnsi="Arial" w:cs="Arial"/>
          <w:noProof/>
          <w:sz w:val="20"/>
          <w:szCs w:val="28"/>
          <w:lang w:val="en-US"/>
        </w:rPr>
        <w:t>;</w:t>
      </w:r>
    </w:p>
    <w:p w:rsidR="00CF7DC3" w:rsidRPr="001D46FA" w:rsidRDefault="00CF7DC3" w:rsidP="00CF7DC3">
      <w:pPr>
        <w:ind w:left="1260"/>
        <w:jc w:val="both"/>
        <w:rPr>
          <w:rFonts w:ascii="Arial" w:hAnsi="Arial" w:cs="Arial"/>
          <w:noProof/>
          <w:sz w:val="20"/>
          <w:szCs w:val="28"/>
          <w:lang w:val="en-US"/>
        </w:rPr>
      </w:pPr>
      <w:r w:rsidRPr="001D46FA">
        <w:rPr>
          <w:rFonts w:ascii="Arial" w:hAnsi="Arial" w:cs="Arial"/>
          <w:noProof/>
          <w:sz w:val="20"/>
          <w:szCs w:val="28"/>
          <w:lang w:val="en-US"/>
        </w:rPr>
        <w:t>“</w:t>
      </w:r>
      <w:r>
        <w:rPr>
          <w:rFonts w:ascii="Arial" w:hAnsi="Arial" w:cs="Arial"/>
          <w:noProof/>
          <w:sz w:val="20"/>
          <w:szCs w:val="28"/>
          <w:lang w:val="en-US"/>
        </w:rPr>
        <w:t>f</w:t>
      </w:r>
      <w:r w:rsidRPr="001D46FA">
        <w:rPr>
          <w:rFonts w:ascii="Arial" w:hAnsi="Arial" w:cs="Arial"/>
          <w:noProof/>
          <w:sz w:val="20"/>
          <w:szCs w:val="28"/>
          <w:lang w:val="en-US"/>
        </w:rPr>
        <w:t xml:space="preserve">” – </w:t>
      </w:r>
      <w:r>
        <w:rPr>
          <w:rFonts w:ascii="Arial" w:hAnsi="Arial" w:cs="Arial"/>
          <w:sz w:val="20"/>
          <w:szCs w:val="20"/>
          <w:lang w:val="en-US"/>
        </w:rPr>
        <w:t>for the RF Pension fund</w:t>
      </w:r>
      <w:r w:rsidRPr="001D46FA">
        <w:rPr>
          <w:rFonts w:ascii="Arial" w:hAnsi="Arial" w:cs="Arial"/>
          <w:noProof/>
          <w:sz w:val="20"/>
          <w:szCs w:val="28"/>
          <w:lang w:val="en-US"/>
        </w:rPr>
        <w:t>;</w:t>
      </w:r>
    </w:p>
    <w:p w:rsidR="00CF7DC3" w:rsidRPr="001D46FA" w:rsidRDefault="00CF7DC3" w:rsidP="00CF7DC3">
      <w:pPr>
        <w:ind w:left="1260"/>
        <w:jc w:val="both"/>
        <w:rPr>
          <w:rFonts w:ascii="Arial" w:hAnsi="Arial" w:cs="Arial"/>
          <w:noProof/>
          <w:sz w:val="20"/>
          <w:szCs w:val="28"/>
          <w:lang w:val="en-US"/>
        </w:rPr>
      </w:pPr>
      <w:r w:rsidRPr="001D46FA">
        <w:rPr>
          <w:rFonts w:ascii="Arial" w:hAnsi="Arial" w:cs="Arial"/>
          <w:noProof/>
          <w:sz w:val="20"/>
          <w:lang w:val="en-US"/>
        </w:rPr>
        <w:t>“</w:t>
      </w:r>
      <w:r>
        <w:rPr>
          <w:rFonts w:ascii="Arial" w:hAnsi="Arial" w:cs="Arial"/>
          <w:noProof/>
          <w:sz w:val="20"/>
          <w:lang w:val="en-US"/>
        </w:rPr>
        <w:t>n</w:t>
      </w:r>
      <w:r w:rsidRPr="001D46FA">
        <w:rPr>
          <w:rFonts w:ascii="Arial" w:hAnsi="Arial" w:cs="Arial"/>
          <w:noProof/>
          <w:sz w:val="20"/>
          <w:lang w:val="en-US"/>
        </w:rPr>
        <w:t xml:space="preserve">” - </w:t>
      </w:r>
      <w:r>
        <w:rPr>
          <w:rFonts w:ascii="Arial" w:hAnsi="Arial" w:cs="Arial"/>
          <w:sz w:val="20"/>
          <w:szCs w:val="20"/>
          <w:lang w:val="en-US"/>
        </w:rPr>
        <w:t>for pension savings of a non-state pension fund</w:t>
      </w:r>
      <w:r w:rsidRPr="001D46FA">
        <w:rPr>
          <w:rFonts w:ascii="Arial" w:hAnsi="Arial" w:cs="Arial"/>
          <w:noProof/>
          <w:sz w:val="20"/>
          <w:szCs w:val="28"/>
          <w:lang w:val="en-US"/>
        </w:rPr>
        <w:t xml:space="preserve">; </w:t>
      </w:r>
    </w:p>
    <w:p w:rsidR="00CF7DC3" w:rsidRPr="001D46FA" w:rsidRDefault="00CF7DC3" w:rsidP="00CF7DC3">
      <w:pPr>
        <w:ind w:left="1260"/>
        <w:jc w:val="both"/>
        <w:rPr>
          <w:rFonts w:ascii="Arial" w:hAnsi="Arial" w:cs="Arial"/>
          <w:noProof/>
          <w:sz w:val="20"/>
          <w:szCs w:val="28"/>
          <w:lang w:val="en-US"/>
        </w:rPr>
      </w:pPr>
      <w:r w:rsidRPr="001D46FA">
        <w:rPr>
          <w:rFonts w:ascii="Arial" w:hAnsi="Arial" w:cs="Arial"/>
          <w:noProof/>
          <w:sz w:val="20"/>
          <w:szCs w:val="28"/>
          <w:lang w:val="en-US"/>
        </w:rPr>
        <w:t>“</w:t>
      </w:r>
      <w:r>
        <w:rPr>
          <w:rFonts w:ascii="Arial" w:hAnsi="Arial" w:cs="Arial"/>
          <w:noProof/>
          <w:sz w:val="20"/>
          <w:szCs w:val="28"/>
          <w:lang w:val="en-US"/>
        </w:rPr>
        <w:t>r</w:t>
      </w:r>
      <w:r w:rsidRPr="001D46FA">
        <w:rPr>
          <w:rFonts w:ascii="Arial" w:hAnsi="Arial" w:cs="Arial"/>
          <w:noProof/>
          <w:sz w:val="20"/>
          <w:szCs w:val="28"/>
          <w:lang w:val="en-US"/>
        </w:rPr>
        <w:t xml:space="preserve">” - </w:t>
      </w:r>
      <w:r>
        <w:rPr>
          <w:rFonts w:ascii="Arial" w:hAnsi="Arial" w:cs="Arial"/>
          <w:sz w:val="20"/>
          <w:szCs w:val="20"/>
          <w:lang w:val="en-US"/>
        </w:rPr>
        <w:t>for pension reserves of a non-state pension funds</w:t>
      </w:r>
      <w:r w:rsidRPr="001D46FA">
        <w:rPr>
          <w:rFonts w:ascii="Arial" w:hAnsi="Arial" w:cs="Arial"/>
          <w:noProof/>
          <w:sz w:val="20"/>
          <w:szCs w:val="28"/>
          <w:lang w:val="en-US"/>
        </w:rPr>
        <w:t>;</w:t>
      </w:r>
    </w:p>
    <w:p w:rsidR="00CF7DC3" w:rsidRPr="001D46FA" w:rsidRDefault="00CF7DC3" w:rsidP="00CF7DC3">
      <w:pPr>
        <w:ind w:left="1260"/>
        <w:jc w:val="both"/>
        <w:rPr>
          <w:rFonts w:ascii="Arial" w:hAnsi="Arial" w:cs="Arial"/>
          <w:noProof/>
          <w:sz w:val="20"/>
          <w:szCs w:val="28"/>
          <w:lang w:val="en-US"/>
        </w:rPr>
      </w:pPr>
      <w:r w:rsidRPr="001D46FA">
        <w:rPr>
          <w:rFonts w:ascii="Arial" w:hAnsi="Arial" w:cs="Arial"/>
          <w:noProof/>
          <w:sz w:val="20"/>
          <w:szCs w:val="28"/>
          <w:lang w:val="en-US"/>
        </w:rPr>
        <w:t>“</w:t>
      </w:r>
      <w:r>
        <w:rPr>
          <w:rFonts w:ascii="Arial" w:hAnsi="Arial" w:cs="Arial"/>
          <w:noProof/>
          <w:sz w:val="20"/>
          <w:szCs w:val="28"/>
          <w:lang w:val="en-US"/>
        </w:rPr>
        <w:t>s</w:t>
      </w:r>
      <w:r w:rsidRPr="001D46FA">
        <w:rPr>
          <w:rFonts w:ascii="Arial" w:hAnsi="Arial" w:cs="Arial"/>
          <w:noProof/>
          <w:sz w:val="20"/>
          <w:szCs w:val="28"/>
          <w:lang w:val="en-US"/>
        </w:rPr>
        <w:t xml:space="preserve">” – </w:t>
      </w:r>
      <w:r>
        <w:rPr>
          <w:rFonts w:ascii="Arial" w:hAnsi="Arial" w:cs="Arial"/>
          <w:sz w:val="20"/>
          <w:szCs w:val="20"/>
          <w:lang w:val="en-US"/>
        </w:rPr>
        <w:t>for</w:t>
      </w:r>
      <w:r w:rsidRPr="00AD6F34">
        <w:rPr>
          <w:rFonts w:ascii="Arial" w:hAnsi="Arial" w:cs="Arial"/>
          <w:sz w:val="20"/>
          <w:szCs w:val="20"/>
          <w:lang w:val="en-US"/>
        </w:rPr>
        <w:t xml:space="preserve"> </w:t>
      </w:r>
      <w:r>
        <w:rPr>
          <w:rFonts w:ascii="Arial" w:hAnsi="Arial" w:cs="Arial"/>
          <w:sz w:val="20"/>
          <w:szCs w:val="20"/>
          <w:lang w:val="en-US"/>
        </w:rPr>
        <w:t>property</w:t>
      </w:r>
      <w:r w:rsidRPr="00AD6F34">
        <w:rPr>
          <w:rFonts w:ascii="Arial" w:hAnsi="Arial" w:cs="Arial"/>
          <w:sz w:val="20"/>
          <w:szCs w:val="20"/>
          <w:lang w:val="en-US"/>
        </w:rPr>
        <w:t xml:space="preserve"> </w:t>
      </w:r>
      <w:r>
        <w:rPr>
          <w:rFonts w:ascii="Arial" w:hAnsi="Arial" w:cs="Arial"/>
          <w:sz w:val="20"/>
          <w:szCs w:val="20"/>
          <w:lang w:val="en-US"/>
        </w:rPr>
        <w:t>allocated</w:t>
      </w:r>
      <w:r w:rsidRPr="00AD6F34">
        <w:rPr>
          <w:rFonts w:ascii="Arial" w:hAnsi="Arial" w:cs="Arial"/>
          <w:sz w:val="20"/>
          <w:szCs w:val="20"/>
          <w:lang w:val="en-US"/>
        </w:rPr>
        <w:t xml:space="preserve"> </w:t>
      </w:r>
      <w:r>
        <w:rPr>
          <w:rFonts w:ascii="Arial" w:hAnsi="Arial" w:cs="Arial"/>
          <w:sz w:val="20"/>
          <w:szCs w:val="20"/>
          <w:lang w:val="en-US"/>
        </w:rPr>
        <w:t>to support charter activities of a non-state pension fund</w:t>
      </w:r>
      <w:r w:rsidRPr="001D46FA">
        <w:rPr>
          <w:rFonts w:ascii="Arial" w:hAnsi="Arial" w:cs="Arial"/>
          <w:noProof/>
          <w:sz w:val="20"/>
          <w:szCs w:val="28"/>
          <w:lang w:val="en-US"/>
        </w:rPr>
        <w:t>;</w:t>
      </w:r>
    </w:p>
    <w:p w:rsidR="00CF7DC3" w:rsidRDefault="00CF7DC3" w:rsidP="00CF7DC3">
      <w:pPr>
        <w:ind w:left="1260"/>
        <w:jc w:val="both"/>
        <w:rPr>
          <w:rFonts w:ascii="Arial" w:hAnsi="Arial" w:cs="Arial"/>
          <w:noProof/>
          <w:sz w:val="20"/>
          <w:szCs w:val="28"/>
          <w:lang w:val="en-US"/>
        </w:rPr>
      </w:pPr>
      <w:r w:rsidRPr="001D46FA">
        <w:rPr>
          <w:rFonts w:ascii="Arial" w:hAnsi="Arial" w:cs="Arial"/>
          <w:noProof/>
          <w:sz w:val="20"/>
          <w:szCs w:val="28"/>
          <w:lang w:val="en-US"/>
        </w:rPr>
        <w:t>“</w:t>
      </w:r>
      <w:r>
        <w:rPr>
          <w:rFonts w:ascii="Arial" w:hAnsi="Arial" w:cs="Arial"/>
          <w:noProof/>
          <w:sz w:val="20"/>
          <w:szCs w:val="28"/>
          <w:lang w:val="en-US"/>
        </w:rPr>
        <w:t>d</w:t>
      </w:r>
      <w:r w:rsidRPr="001D46FA">
        <w:rPr>
          <w:rFonts w:ascii="Arial" w:hAnsi="Arial" w:cs="Arial"/>
          <w:noProof/>
          <w:sz w:val="20"/>
          <w:szCs w:val="28"/>
          <w:lang w:val="en-US"/>
        </w:rPr>
        <w:t xml:space="preserve">” – </w:t>
      </w:r>
      <w:r>
        <w:rPr>
          <w:rFonts w:ascii="Arial" w:hAnsi="Arial" w:cs="Arial"/>
          <w:sz w:val="20"/>
          <w:szCs w:val="20"/>
          <w:lang w:val="en-US"/>
        </w:rPr>
        <w:t>for other types of asset management</w:t>
      </w:r>
      <w:r w:rsidRPr="001D46FA">
        <w:rPr>
          <w:rFonts w:ascii="Arial" w:hAnsi="Arial" w:cs="Arial"/>
          <w:noProof/>
          <w:sz w:val="20"/>
          <w:szCs w:val="28"/>
          <w:lang w:val="en-US"/>
        </w:rPr>
        <w:t>;</w:t>
      </w:r>
    </w:p>
    <w:p w:rsidR="00CF7DC3" w:rsidRDefault="00CF7DC3" w:rsidP="00CF7DC3">
      <w:pPr>
        <w:numPr>
          <w:ilvl w:val="1"/>
          <w:numId w:val="18"/>
        </w:numPr>
        <w:tabs>
          <w:tab w:val="clear" w:pos="1440"/>
          <w:tab w:val="num" w:pos="1260"/>
        </w:tabs>
        <w:ind w:left="1260"/>
        <w:jc w:val="both"/>
        <w:rPr>
          <w:rFonts w:ascii="Arial" w:hAnsi="Arial" w:cs="Arial"/>
          <w:sz w:val="20"/>
          <w:szCs w:val="20"/>
          <w:lang w:val="en-US"/>
        </w:rPr>
      </w:pPr>
      <w:r w:rsidRPr="00E275DA">
        <w:rPr>
          <w:rFonts w:ascii="Arial" w:hAnsi="Arial" w:cs="Arial"/>
          <w:sz w:val="20"/>
          <w:szCs w:val="20"/>
          <w:lang w:val="en-US"/>
        </w:rPr>
        <w:t>T</w:t>
      </w:r>
      <w:r>
        <w:rPr>
          <w:rFonts w:ascii="Arial" w:hAnsi="Arial" w:cs="Arial"/>
          <w:sz w:val="20"/>
          <w:szCs w:val="20"/>
          <w:lang w:val="en-US"/>
        </w:rPr>
        <w:t>axpayer</w:t>
      </w:r>
      <w:r w:rsidRPr="00DF056F">
        <w:rPr>
          <w:rFonts w:ascii="Arial" w:hAnsi="Arial" w:cs="Arial"/>
          <w:sz w:val="20"/>
          <w:szCs w:val="20"/>
          <w:lang w:val="en-US"/>
        </w:rPr>
        <w:t xml:space="preserve"> </w:t>
      </w:r>
      <w:r>
        <w:rPr>
          <w:rFonts w:ascii="Arial" w:hAnsi="Arial" w:cs="Arial"/>
          <w:sz w:val="20"/>
          <w:szCs w:val="20"/>
          <w:lang w:val="en-US"/>
        </w:rPr>
        <w:t>Identification</w:t>
      </w:r>
      <w:r w:rsidRPr="00DF056F">
        <w:rPr>
          <w:rFonts w:ascii="Arial" w:hAnsi="Arial" w:cs="Arial"/>
          <w:sz w:val="20"/>
          <w:szCs w:val="20"/>
          <w:lang w:val="en-US"/>
        </w:rPr>
        <w:t xml:space="preserve"> </w:t>
      </w:r>
      <w:r>
        <w:rPr>
          <w:rFonts w:ascii="Arial" w:hAnsi="Arial" w:cs="Arial"/>
          <w:sz w:val="20"/>
          <w:szCs w:val="20"/>
          <w:lang w:val="en-US"/>
        </w:rPr>
        <w:t>Number</w:t>
      </w:r>
      <w:r w:rsidRPr="00DF056F">
        <w:rPr>
          <w:rFonts w:ascii="Arial" w:hAnsi="Arial" w:cs="Arial"/>
          <w:sz w:val="20"/>
          <w:szCs w:val="20"/>
          <w:lang w:val="en-US"/>
        </w:rPr>
        <w:t xml:space="preserve"> </w:t>
      </w:r>
      <w:r>
        <w:rPr>
          <w:rFonts w:ascii="Arial" w:hAnsi="Arial" w:cs="Arial"/>
          <w:sz w:val="20"/>
          <w:szCs w:val="20"/>
          <w:lang w:val="en-US"/>
        </w:rPr>
        <w:t>of</w:t>
      </w:r>
      <w:r w:rsidRPr="00DF056F">
        <w:rPr>
          <w:rFonts w:ascii="Arial" w:hAnsi="Arial" w:cs="Arial"/>
          <w:sz w:val="20"/>
          <w:szCs w:val="20"/>
          <w:lang w:val="en-US"/>
        </w:rPr>
        <w:t xml:space="preserve"> </w:t>
      </w:r>
      <w:r>
        <w:rPr>
          <w:rFonts w:ascii="Arial" w:hAnsi="Arial" w:cs="Arial"/>
          <w:sz w:val="20"/>
          <w:szCs w:val="20"/>
          <w:lang w:val="en-US"/>
        </w:rPr>
        <w:t>the</w:t>
      </w:r>
      <w:r w:rsidRPr="00DF056F">
        <w:rPr>
          <w:rFonts w:ascii="Arial" w:hAnsi="Arial" w:cs="Arial"/>
          <w:sz w:val="20"/>
          <w:szCs w:val="20"/>
          <w:lang w:val="en-US"/>
        </w:rPr>
        <w:t xml:space="preserve"> </w:t>
      </w:r>
      <w:r>
        <w:rPr>
          <w:rFonts w:ascii="Arial" w:hAnsi="Arial" w:cs="Arial"/>
          <w:sz w:val="20"/>
          <w:szCs w:val="20"/>
          <w:lang w:val="en-US"/>
        </w:rPr>
        <w:t>institutor</w:t>
      </w:r>
      <w:r w:rsidRPr="00DF056F">
        <w:rPr>
          <w:rFonts w:ascii="Arial" w:hAnsi="Arial" w:cs="Arial"/>
          <w:sz w:val="20"/>
          <w:szCs w:val="20"/>
          <w:lang w:val="en-US"/>
        </w:rPr>
        <w:t xml:space="preserve"> </w:t>
      </w:r>
      <w:r>
        <w:rPr>
          <w:rFonts w:ascii="Arial" w:hAnsi="Arial" w:cs="Arial"/>
          <w:sz w:val="20"/>
          <w:szCs w:val="20"/>
          <w:lang w:val="en-US"/>
        </w:rPr>
        <w:t>of</w:t>
      </w:r>
      <w:r w:rsidRPr="00DF056F">
        <w:rPr>
          <w:rFonts w:ascii="Arial" w:hAnsi="Arial" w:cs="Arial"/>
          <w:sz w:val="20"/>
          <w:szCs w:val="20"/>
          <w:lang w:val="en-US"/>
        </w:rPr>
        <w:t xml:space="preserve"> </w:t>
      </w:r>
      <w:r>
        <w:rPr>
          <w:rFonts w:ascii="Arial" w:hAnsi="Arial" w:cs="Arial"/>
          <w:sz w:val="20"/>
          <w:szCs w:val="20"/>
          <w:lang w:val="en-US"/>
        </w:rPr>
        <w:t>the</w:t>
      </w:r>
      <w:r w:rsidRPr="00DF056F">
        <w:rPr>
          <w:rFonts w:ascii="Arial" w:hAnsi="Arial" w:cs="Arial"/>
          <w:sz w:val="20"/>
          <w:szCs w:val="20"/>
          <w:lang w:val="en-US"/>
        </w:rPr>
        <w:t xml:space="preserve"> </w:t>
      </w:r>
      <w:r>
        <w:rPr>
          <w:rFonts w:ascii="Arial" w:hAnsi="Arial" w:cs="Arial"/>
          <w:sz w:val="20"/>
          <w:szCs w:val="20"/>
          <w:lang w:val="en-US"/>
        </w:rPr>
        <w:t>asset</w:t>
      </w:r>
      <w:r w:rsidRPr="00DF056F">
        <w:rPr>
          <w:rFonts w:ascii="Arial" w:hAnsi="Arial" w:cs="Arial"/>
          <w:sz w:val="20"/>
          <w:szCs w:val="20"/>
          <w:lang w:val="en-US"/>
        </w:rPr>
        <w:t xml:space="preserve"> </w:t>
      </w:r>
      <w:r>
        <w:rPr>
          <w:rFonts w:ascii="Arial" w:hAnsi="Arial" w:cs="Arial"/>
          <w:sz w:val="20"/>
          <w:szCs w:val="20"/>
          <w:lang w:val="en-US"/>
        </w:rPr>
        <w:t>management</w:t>
      </w:r>
      <w:r w:rsidRPr="00DF056F">
        <w:rPr>
          <w:rFonts w:ascii="Arial" w:hAnsi="Arial" w:cs="Arial"/>
          <w:sz w:val="20"/>
          <w:szCs w:val="20"/>
          <w:lang w:val="en-US"/>
        </w:rPr>
        <w:t xml:space="preserve"> (</w:t>
      </w:r>
      <w:r>
        <w:rPr>
          <w:rFonts w:ascii="Arial" w:hAnsi="Arial" w:cs="Arial"/>
          <w:sz w:val="20"/>
          <w:szCs w:val="20"/>
          <w:lang w:val="en-US"/>
        </w:rPr>
        <w:t>for legal entities and non-state pension funds</w:t>
      </w:r>
      <w:r w:rsidRPr="00DF056F">
        <w:rPr>
          <w:rFonts w:ascii="Arial" w:hAnsi="Arial" w:cs="Arial"/>
          <w:sz w:val="20"/>
          <w:szCs w:val="20"/>
          <w:lang w:val="en-US"/>
        </w:rPr>
        <w:t xml:space="preserve">) / </w:t>
      </w:r>
      <w:r>
        <w:rPr>
          <w:rFonts w:ascii="Arial" w:hAnsi="Arial" w:cs="Arial"/>
          <w:sz w:val="20"/>
          <w:szCs w:val="20"/>
          <w:lang w:val="en-US"/>
        </w:rPr>
        <w:t>passport series and number</w:t>
      </w:r>
      <w:r w:rsidRPr="00DF056F">
        <w:rPr>
          <w:rFonts w:ascii="Arial" w:hAnsi="Arial" w:cs="Arial"/>
          <w:sz w:val="20"/>
          <w:szCs w:val="20"/>
          <w:lang w:val="en-US"/>
        </w:rPr>
        <w:t xml:space="preserve"> (</w:t>
      </w:r>
      <w:r>
        <w:rPr>
          <w:rFonts w:ascii="Arial" w:hAnsi="Arial" w:cs="Arial"/>
          <w:sz w:val="20"/>
          <w:szCs w:val="20"/>
          <w:lang w:val="en-US"/>
        </w:rPr>
        <w:t>for individuals</w:t>
      </w:r>
      <w:r w:rsidRPr="00DF056F">
        <w:rPr>
          <w:rFonts w:ascii="Arial" w:hAnsi="Arial" w:cs="Arial"/>
          <w:sz w:val="20"/>
          <w:szCs w:val="20"/>
          <w:lang w:val="en-US"/>
        </w:rPr>
        <w:t xml:space="preserve">) / </w:t>
      </w:r>
      <w:r>
        <w:rPr>
          <w:rFonts w:ascii="Arial" w:hAnsi="Arial" w:cs="Arial"/>
          <w:sz w:val="20"/>
          <w:szCs w:val="20"/>
          <w:lang w:val="en-US"/>
        </w:rPr>
        <w:t>code of the institutor of the asset management company</w:t>
      </w:r>
      <w:r w:rsidRPr="00DF056F">
        <w:rPr>
          <w:rFonts w:ascii="Arial" w:hAnsi="Arial" w:cs="Arial"/>
          <w:sz w:val="20"/>
          <w:szCs w:val="20"/>
          <w:lang w:val="en-US"/>
        </w:rPr>
        <w:t xml:space="preserve"> (</w:t>
      </w:r>
      <w:r>
        <w:rPr>
          <w:rFonts w:ascii="Arial" w:hAnsi="Arial" w:cs="Arial"/>
          <w:sz w:val="20"/>
          <w:szCs w:val="20"/>
          <w:lang w:val="en-US"/>
        </w:rPr>
        <w:t>for mutual investment funds</w:t>
      </w:r>
      <w:r w:rsidRPr="00DF056F">
        <w:rPr>
          <w:rFonts w:ascii="Arial" w:hAnsi="Arial" w:cs="Arial"/>
          <w:sz w:val="20"/>
          <w:szCs w:val="20"/>
          <w:lang w:val="en-US"/>
        </w:rPr>
        <w:t xml:space="preserve">, </w:t>
      </w:r>
      <w:r>
        <w:rPr>
          <w:rFonts w:ascii="Arial" w:hAnsi="Arial" w:cs="Arial"/>
          <w:sz w:val="20"/>
          <w:szCs w:val="20"/>
          <w:lang w:val="en-US"/>
        </w:rPr>
        <w:t>bank-managed mutual funds and non-residents</w:t>
      </w:r>
      <w:r w:rsidRPr="00DF056F">
        <w:rPr>
          <w:rFonts w:ascii="Arial" w:hAnsi="Arial" w:cs="Arial"/>
          <w:sz w:val="20"/>
          <w:szCs w:val="20"/>
          <w:lang w:val="en-US"/>
        </w:rPr>
        <w:t xml:space="preserve">) / </w:t>
      </w:r>
      <w:r>
        <w:rPr>
          <w:rFonts w:ascii="Arial" w:hAnsi="Arial" w:cs="Arial"/>
          <w:sz w:val="20"/>
          <w:szCs w:val="20"/>
          <w:lang w:val="en-US"/>
        </w:rPr>
        <w:t>code of the investment portfolio</w:t>
      </w:r>
      <w:r w:rsidRPr="00DF056F">
        <w:rPr>
          <w:rFonts w:ascii="Arial" w:hAnsi="Arial" w:cs="Arial"/>
          <w:sz w:val="20"/>
          <w:szCs w:val="20"/>
          <w:lang w:val="en-US"/>
        </w:rPr>
        <w:t xml:space="preserve"> (</w:t>
      </w:r>
      <w:r>
        <w:rPr>
          <w:rFonts w:ascii="Arial" w:hAnsi="Arial" w:cs="Arial"/>
          <w:sz w:val="20"/>
          <w:szCs w:val="20"/>
          <w:lang w:val="en-US"/>
        </w:rPr>
        <w:t>for the RF pension fund</w:t>
      </w:r>
      <w:r w:rsidRPr="00DF056F">
        <w:rPr>
          <w:rFonts w:ascii="Arial" w:hAnsi="Arial" w:cs="Arial"/>
          <w:sz w:val="20"/>
          <w:szCs w:val="20"/>
          <w:lang w:val="en-US"/>
        </w:rPr>
        <w:t>).</w:t>
      </w:r>
    </w:p>
    <w:p w:rsidR="00CF7DC3" w:rsidRPr="00DF056F" w:rsidRDefault="00CF7DC3" w:rsidP="00CF7DC3">
      <w:pPr>
        <w:ind w:left="1080"/>
        <w:jc w:val="both"/>
        <w:rPr>
          <w:rFonts w:ascii="Arial" w:hAnsi="Arial" w:cs="Arial"/>
          <w:sz w:val="20"/>
          <w:szCs w:val="20"/>
          <w:lang w:val="en-US"/>
        </w:rPr>
      </w:pPr>
    </w:p>
    <w:p w:rsidR="00CF7DC3" w:rsidRPr="0048360C" w:rsidRDefault="00CF7DC3" w:rsidP="00CF7DC3">
      <w:pPr>
        <w:numPr>
          <w:ilvl w:val="0"/>
          <w:numId w:val="18"/>
        </w:numPr>
        <w:tabs>
          <w:tab w:val="clear" w:pos="720"/>
          <w:tab w:val="num" w:pos="900"/>
        </w:tabs>
        <w:ind w:left="900"/>
        <w:jc w:val="both"/>
        <w:rPr>
          <w:rFonts w:ascii="Arial" w:hAnsi="Arial" w:cs="Arial"/>
          <w:noProof/>
          <w:sz w:val="20"/>
          <w:lang w:val="en-US"/>
        </w:rPr>
      </w:pPr>
      <w:r>
        <w:rPr>
          <w:rFonts w:ascii="Arial" w:hAnsi="Arial" w:cs="Arial"/>
          <w:noProof/>
          <w:sz w:val="20"/>
          <w:szCs w:val="28"/>
          <w:lang w:val="en-US"/>
        </w:rPr>
        <w:t>If the Clearing Member’s client is an asset manager, then such client is assigned a code per each of its clients who are institutors of asset management on whose behalf and at whose expense trades are executed:</w:t>
      </w:r>
    </w:p>
    <w:p w:rsidR="00CF7DC3" w:rsidRPr="008C0DFD" w:rsidRDefault="00CF7DC3" w:rsidP="00CF7DC3">
      <w:pPr>
        <w:ind w:left="540"/>
        <w:jc w:val="both"/>
        <w:rPr>
          <w:noProof/>
          <w:lang w:val="en-US"/>
        </w:rPr>
      </w:pPr>
    </w:p>
    <w:p w:rsidR="00CF7DC3" w:rsidRPr="00E275DA" w:rsidRDefault="00CF7DC3" w:rsidP="00CF7DC3">
      <w:pPr>
        <w:pStyle w:val="Normal1"/>
        <w:ind w:left="142" w:hanging="142"/>
        <w:rPr>
          <w:noProof/>
        </w:rPr>
      </w:pPr>
      <w:r>
        <w:rPr>
          <w:noProof/>
        </w:rPr>
        <w:t>Column</w:t>
      </w:r>
      <w:r w:rsidRPr="00E275DA">
        <w:rPr>
          <w:noProof/>
        </w:rPr>
        <w:t xml:space="preserve"> </w:t>
      </w:r>
      <w:r>
        <w:rPr>
          <w:b/>
          <w:bCs/>
          <w:noProof/>
        </w:rPr>
        <w:t>“</w:t>
      </w:r>
      <w:r w:rsidRPr="00E275DA">
        <w:rPr>
          <w:b/>
          <w:bCs/>
          <w:noProof/>
        </w:rPr>
        <w:t>Number and series of the client’s passport</w:t>
      </w:r>
      <w:r>
        <w:rPr>
          <w:b/>
          <w:bCs/>
          <w:noProof/>
        </w:rPr>
        <w:t>”</w:t>
      </w:r>
      <w:r w:rsidRPr="00E275DA">
        <w:rPr>
          <w:noProof/>
        </w:rPr>
        <w:t>:</w:t>
      </w:r>
    </w:p>
    <w:p w:rsidR="00CF7DC3" w:rsidRDefault="00CF7DC3" w:rsidP="00CF7DC3">
      <w:pPr>
        <w:pStyle w:val="Normal1"/>
        <w:numPr>
          <w:ilvl w:val="0"/>
          <w:numId w:val="17"/>
        </w:numPr>
        <w:jc w:val="both"/>
        <w:rPr>
          <w:noProof/>
        </w:rPr>
      </w:pPr>
      <w:r>
        <w:rPr>
          <w:noProof/>
        </w:rPr>
        <w:t>If the Clearing Member’s client is a resident individual, please indicate series and number of the RF citizen’s passport;</w:t>
      </w:r>
    </w:p>
    <w:p w:rsidR="00CF7DC3" w:rsidRPr="008C0DFD" w:rsidRDefault="00CF7DC3" w:rsidP="00CF7DC3">
      <w:pPr>
        <w:pStyle w:val="Normal1"/>
        <w:numPr>
          <w:ilvl w:val="0"/>
          <w:numId w:val="17"/>
        </w:numPr>
        <w:jc w:val="both"/>
        <w:rPr>
          <w:noProof/>
        </w:rPr>
      </w:pPr>
      <w:r>
        <w:rPr>
          <w:noProof/>
        </w:rPr>
        <w:t xml:space="preserve">If the Clearing Member’s client is a non-resident individual, please indicate </w:t>
      </w:r>
      <w:r>
        <w:rPr>
          <w:rFonts w:ascii="Arial" w:hAnsi="Arial" w:cs="Arial"/>
        </w:rPr>
        <w:t xml:space="preserve">a three-digit code of </w:t>
      </w:r>
      <w:r w:rsidRPr="00C761AE">
        <w:rPr>
          <w:rFonts w:ascii="Arial" w:hAnsi="Arial" w:cs="Arial"/>
        </w:rPr>
        <w:t xml:space="preserve">the client’s country of </w:t>
      </w:r>
      <w:r>
        <w:rPr>
          <w:rFonts w:ascii="Arial" w:hAnsi="Arial" w:cs="Arial"/>
        </w:rPr>
        <w:t>residence</w:t>
      </w:r>
      <w:r w:rsidRPr="00C761AE">
        <w:rPr>
          <w:rFonts w:ascii="Arial" w:hAnsi="Arial" w:cs="Arial"/>
        </w:rPr>
        <w:t xml:space="preserve"> </w:t>
      </w:r>
      <w:r>
        <w:rPr>
          <w:rFonts w:ascii="Arial" w:hAnsi="Arial" w:cs="Arial"/>
        </w:rPr>
        <w:t xml:space="preserve">as per the All-Russian Countries Classifier, </w:t>
      </w:r>
      <w:r w:rsidRPr="00C761AE">
        <w:rPr>
          <w:rFonts w:ascii="Arial" w:hAnsi="Arial" w:cs="Arial"/>
        </w:rPr>
        <w:t xml:space="preserve">and </w:t>
      </w:r>
      <w:r>
        <w:rPr>
          <w:rFonts w:ascii="Arial" w:hAnsi="Arial" w:cs="Arial"/>
        </w:rPr>
        <w:t>series and number of the client’s identification document issued in the relevant country.</w:t>
      </w:r>
    </w:p>
    <w:p w:rsidR="00CF7DC3" w:rsidRDefault="00CF7DC3" w:rsidP="00CF7DC3">
      <w:pPr>
        <w:pStyle w:val="a3"/>
        <w:ind w:right="-5"/>
        <w:jc w:val="right"/>
        <w:rPr>
          <w:lang w:val="en-US"/>
        </w:rPr>
      </w:pPr>
      <w:r>
        <w:rPr>
          <w:b w:val="0"/>
          <w:bCs w:val="0"/>
          <w:lang w:val="en-US"/>
        </w:rPr>
        <w:br w:type="page"/>
      </w:r>
      <w:r>
        <w:rPr>
          <w:b w:val="0"/>
          <w:bCs w:val="0"/>
          <w:lang w:val="en-US"/>
        </w:rPr>
        <w:lastRenderedPageBreak/>
        <w:t>Appendix No. 8</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3"/>
        <w:ind w:right="-5"/>
        <w:jc w:val="right"/>
        <w:rPr>
          <w:b w:val="0"/>
          <w:bCs w:val="0"/>
          <w:lang w:val="en-US"/>
        </w:rPr>
      </w:pPr>
    </w:p>
    <w:p w:rsidR="00CF7DC3" w:rsidRDefault="00CF7DC3" w:rsidP="00CF7DC3">
      <w:pPr>
        <w:jc w:val="right"/>
        <w:rPr>
          <w:rFonts w:ascii="Arial" w:hAnsi="Arial" w:cs="Arial"/>
          <w:sz w:val="20"/>
          <w:szCs w:val="20"/>
          <w:lang w:val="en-US"/>
        </w:rPr>
      </w:pPr>
    </w:p>
    <w:p w:rsidR="00CF7DC3" w:rsidRPr="00E701DD" w:rsidRDefault="00CF7DC3" w:rsidP="00CF7DC3">
      <w:pPr>
        <w:pStyle w:val="1"/>
        <w:rPr>
          <w:b w:val="0"/>
          <w:u w:val="none"/>
          <w:lang w:val="en-US"/>
        </w:rPr>
      </w:pPr>
      <w:r w:rsidRPr="00E701DD">
        <w:rPr>
          <w:b w:val="0"/>
          <w:u w:val="none"/>
          <w:lang w:val="en-US"/>
        </w:rPr>
        <w:t>This application shall be completed on the applicant’s letterhead</w:t>
      </w:r>
    </w:p>
    <w:p w:rsidR="00CF7DC3" w:rsidRDefault="00CF7DC3" w:rsidP="00CF7DC3">
      <w:pPr>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Default="00CF7DC3" w:rsidP="00CF7DC3">
      <w:pPr>
        <w:pStyle w:val="120"/>
        <w:keepNext w:val="0"/>
        <w:rPr>
          <w:lang w:val="en-US"/>
        </w:rPr>
      </w:pPr>
    </w:p>
    <w:p w:rsidR="00CF7DC3" w:rsidRDefault="00CF7DC3" w:rsidP="00CF7DC3">
      <w:pPr>
        <w:pStyle w:val="a3"/>
        <w:rPr>
          <w:lang w:val="en-US"/>
        </w:rPr>
      </w:pPr>
      <w:r>
        <w:rPr>
          <w:lang w:val="en-US"/>
        </w:rPr>
        <w:t>______________ ___, 20_</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r>
        <w:rPr>
          <w:rFonts w:ascii="Arial" w:hAnsi="Arial" w:cs="Arial"/>
          <w:b/>
          <w:bCs/>
          <w:sz w:val="20"/>
          <w:szCs w:val="20"/>
          <w:lang w:val="en-US"/>
        </w:rPr>
        <w:t xml:space="preserve">Notice of termination of Trader accreditation </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sz w:val="20"/>
          <w:szCs w:val="20"/>
          <w:lang w:val="en-US"/>
        </w:rPr>
      </w:pPr>
    </w:p>
    <w:p w:rsidR="00CF7DC3" w:rsidRDefault="00CF7DC3" w:rsidP="00CF7DC3">
      <w:pPr>
        <w:pBdr>
          <w:bottom w:val="single" w:sz="4" w:space="1" w:color="auto"/>
        </w:pBdr>
        <w:jc w:val="center"/>
        <w:rPr>
          <w:rFonts w:ascii="Arial" w:hAnsi="Arial" w:cs="Arial"/>
          <w:i/>
          <w:iCs/>
          <w:sz w:val="20"/>
          <w:szCs w:val="20"/>
          <w:lang w:val="en-US"/>
        </w:rPr>
      </w:pPr>
    </w:p>
    <w:p w:rsidR="00CF7DC3" w:rsidRDefault="00CF7DC3" w:rsidP="00CF7DC3">
      <w:pPr>
        <w:jc w:val="center"/>
        <w:rPr>
          <w:rFonts w:ascii="Arial" w:hAnsi="Arial" w:cs="Arial"/>
          <w:sz w:val="20"/>
          <w:szCs w:val="20"/>
          <w:lang w:val="en-US"/>
        </w:rPr>
      </w:pPr>
      <w:r>
        <w:rPr>
          <w:rFonts w:ascii="Arial" w:hAnsi="Arial" w:cs="Arial"/>
          <w:i/>
          <w:iCs/>
          <w:sz w:val="20"/>
          <w:szCs w:val="20"/>
          <w:lang w:val="en-US"/>
        </w:rPr>
        <w:t>(</w:t>
      </w:r>
      <w:proofErr w:type="gramStart"/>
      <w:r>
        <w:rPr>
          <w:rFonts w:ascii="Arial" w:hAnsi="Arial" w:cs="Arial"/>
          <w:i/>
          <w:iCs/>
          <w:sz w:val="20"/>
          <w:szCs w:val="20"/>
          <w:lang w:val="en-US"/>
        </w:rPr>
        <w:t>full</w:t>
      </w:r>
      <w:proofErr w:type="gramEnd"/>
      <w:r>
        <w:rPr>
          <w:rFonts w:ascii="Arial" w:hAnsi="Arial" w:cs="Arial"/>
          <w:i/>
          <w:iCs/>
          <w:sz w:val="20"/>
          <w:szCs w:val="20"/>
          <w:lang w:val="en-US"/>
        </w:rPr>
        <w:t xml:space="preserve"> name of the organization) </w:t>
      </w:r>
    </w:p>
    <w:p w:rsidR="00CF7DC3" w:rsidRDefault="00CF7DC3" w:rsidP="00CF7DC3">
      <w:pPr>
        <w:pStyle w:val="a8"/>
        <w:jc w:val="both"/>
        <w:rPr>
          <w:lang w:val="en-US"/>
        </w:rPr>
      </w:pPr>
    </w:p>
    <w:p w:rsidR="00CF7DC3" w:rsidRDefault="00CF7DC3" w:rsidP="00CF7DC3">
      <w:pPr>
        <w:pStyle w:val="a8"/>
        <w:jc w:val="both"/>
        <w:rPr>
          <w:lang w:val="en-US"/>
        </w:rPr>
      </w:pPr>
      <w:proofErr w:type="gramStart"/>
      <w:r>
        <w:rPr>
          <w:lang w:val="en-US"/>
        </w:rPr>
        <w:t>hereby</w:t>
      </w:r>
      <w:proofErr w:type="gramEnd"/>
      <w:r>
        <w:rPr>
          <w:lang w:val="en-US"/>
        </w:rPr>
        <w:t xml:space="preserve"> notifies the Moscow Exchange that accreditation of the following trader of the FORTS Derivatives Market </w:t>
      </w:r>
    </w:p>
    <w:p w:rsidR="00CF7DC3" w:rsidRDefault="00CF7DC3" w:rsidP="00CF7DC3">
      <w:pPr>
        <w:pStyle w:val="a8"/>
        <w:jc w:val="both"/>
        <w:rPr>
          <w:lang w:val="en-US"/>
        </w:rPr>
      </w:pPr>
    </w:p>
    <w:p w:rsidR="00CF7DC3" w:rsidRDefault="00CF7DC3" w:rsidP="00CF7DC3">
      <w:pPr>
        <w:pStyle w:val="a8"/>
        <w:pBdr>
          <w:bottom w:val="single" w:sz="12" w:space="1" w:color="auto"/>
        </w:pBdr>
        <w:jc w:val="both"/>
        <w:rPr>
          <w:lang w:val="en-US"/>
        </w:rPr>
      </w:pPr>
    </w:p>
    <w:p w:rsidR="00CF7DC3" w:rsidRPr="00CF4DEE" w:rsidRDefault="00CF7DC3" w:rsidP="00CF7DC3">
      <w:pPr>
        <w:pStyle w:val="a8"/>
        <w:rPr>
          <w:i/>
          <w:lang w:val="en-US"/>
        </w:rPr>
      </w:pPr>
      <w:r w:rsidRPr="00CF4DEE">
        <w:rPr>
          <w:i/>
          <w:lang w:val="en-US"/>
        </w:rPr>
        <w:t>(</w:t>
      </w:r>
      <w:proofErr w:type="gramStart"/>
      <w:r w:rsidRPr="00CF4DEE">
        <w:rPr>
          <w:i/>
          <w:lang w:val="en-US"/>
        </w:rPr>
        <w:t>full</w:t>
      </w:r>
      <w:proofErr w:type="gramEnd"/>
      <w:r w:rsidRPr="00CF4DEE">
        <w:rPr>
          <w:i/>
          <w:lang w:val="en-US"/>
        </w:rPr>
        <w:t xml:space="preserve"> name of the accredited Trader</w:t>
      </w:r>
      <w:r>
        <w:rPr>
          <w:i/>
          <w:lang w:val="en-US"/>
        </w:rPr>
        <w:t xml:space="preserve"> </w:t>
      </w:r>
      <w:r w:rsidRPr="00CF4DEE">
        <w:rPr>
          <w:i/>
          <w:lang w:val="en-US"/>
        </w:rPr>
        <w:t>of the trading participant)</w:t>
      </w:r>
    </w:p>
    <w:p w:rsidR="00CF7DC3" w:rsidRDefault="00CF7DC3" w:rsidP="00CF7DC3">
      <w:pPr>
        <w:jc w:val="center"/>
        <w:rPr>
          <w:bCs/>
          <w:i/>
          <w:iCs/>
          <w:sz w:val="16"/>
          <w:szCs w:val="16"/>
          <w:lang w:val="en-US"/>
        </w:rPr>
      </w:pPr>
    </w:p>
    <w:p w:rsidR="00CF7DC3" w:rsidRDefault="00CF7DC3" w:rsidP="00CF7DC3">
      <w:pPr>
        <w:pStyle w:val="a8"/>
        <w:jc w:val="both"/>
        <w:rPr>
          <w:lang w:val="en-US"/>
        </w:rPr>
      </w:pPr>
    </w:p>
    <w:p w:rsidR="00CF7DC3" w:rsidRDefault="00CF7DC3" w:rsidP="00CF7DC3">
      <w:pPr>
        <w:pStyle w:val="a8"/>
        <w:jc w:val="both"/>
        <w:rPr>
          <w:lang w:val="en-US"/>
        </w:rPr>
      </w:pPr>
      <w:proofErr w:type="gramStart"/>
      <w:r>
        <w:rPr>
          <w:lang w:val="en-US"/>
        </w:rPr>
        <w:t>will</w:t>
      </w:r>
      <w:proofErr w:type="gramEnd"/>
      <w:r>
        <w:rPr>
          <w:lang w:val="en-US"/>
        </w:rPr>
        <w:t xml:space="preserve"> be terminated effective _________________________, 20     ,</w:t>
      </w:r>
    </w:p>
    <w:p w:rsidR="00CF7DC3" w:rsidRDefault="00CF7DC3" w:rsidP="00CF7DC3">
      <w:pPr>
        <w:pStyle w:val="a8"/>
        <w:jc w:val="both"/>
        <w:rPr>
          <w:lang w:val="en-US"/>
        </w:rPr>
      </w:pPr>
    </w:p>
    <w:p w:rsidR="00CF7DC3" w:rsidRDefault="00CF7DC3" w:rsidP="00CF7DC3">
      <w:pPr>
        <w:pStyle w:val="a8"/>
        <w:pBdr>
          <w:bottom w:val="single" w:sz="12" w:space="1" w:color="auto"/>
        </w:pBdr>
        <w:jc w:val="both"/>
        <w:rPr>
          <w:lang w:val="en-US"/>
        </w:rPr>
      </w:pPr>
      <w:proofErr w:type="gramStart"/>
      <w:r>
        <w:rPr>
          <w:lang w:val="en-US"/>
        </w:rPr>
        <w:t>due</w:t>
      </w:r>
      <w:proofErr w:type="gramEnd"/>
      <w:r>
        <w:rPr>
          <w:lang w:val="en-US"/>
        </w:rPr>
        <w:t xml:space="preserve"> to </w:t>
      </w:r>
    </w:p>
    <w:p w:rsidR="00CF7DC3" w:rsidRDefault="00CF7DC3" w:rsidP="00CF7DC3">
      <w:pPr>
        <w:pStyle w:val="a8"/>
        <w:pBdr>
          <w:bottom w:val="single" w:sz="12" w:space="1" w:color="auto"/>
        </w:pBdr>
        <w:jc w:val="both"/>
        <w:rPr>
          <w:lang w:val="en-US"/>
        </w:rPr>
      </w:pPr>
    </w:p>
    <w:p w:rsidR="00CF7DC3" w:rsidRDefault="00CF7DC3" w:rsidP="00CF7DC3">
      <w:pPr>
        <w:pStyle w:val="a8"/>
        <w:pBdr>
          <w:bottom w:val="single" w:sz="12" w:space="1" w:color="auto"/>
        </w:pBdr>
        <w:jc w:val="both"/>
        <w:rPr>
          <w:lang w:val="en-US"/>
        </w:rPr>
      </w:pPr>
    </w:p>
    <w:p w:rsidR="00CF7DC3" w:rsidRPr="00CF4DEE" w:rsidRDefault="00CF7DC3" w:rsidP="00CF7DC3">
      <w:pPr>
        <w:pStyle w:val="a8"/>
        <w:rPr>
          <w:i/>
          <w:lang w:val="en-US"/>
        </w:rPr>
      </w:pPr>
      <w:r w:rsidRPr="00CF4DEE">
        <w:rPr>
          <w:i/>
          <w:lang w:val="en-US"/>
        </w:rPr>
        <w:t>(</w:t>
      </w:r>
      <w:proofErr w:type="gramStart"/>
      <w:r w:rsidRPr="00CF4DEE">
        <w:rPr>
          <w:i/>
          <w:lang w:val="en-US"/>
        </w:rPr>
        <w:t>please</w:t>
      </w:r>
      <w:proofErr w:type="gramEnd"/>
      <w:r w:rsidRPr="00CF4DEE">
        <w:rPr>
          <w:i/>
          <w:lang w:val="en-US"/>
        </w:rPr>
        <w:t xml:space="preserve"> indicate </w:t>
      </w:r>
      <w:r>
        <w:rPr>
          <w:i/>
          <w:lang w:val="en-US"/>
        </w:rPr>
        <w:t>the</w:t>
      </w:r>
      <w:r w:rsidRPr="00CF4DEE">
        <w:rPr>
          <w:i/>
          <w:lang w:val="en-US"/>
        </w:rPr>
        <w:t xml:space="preserve"> ground for the termination)</w:t>
      </w:r>
    </w:p>
    <w:p w:rsidR="00CF7DC3" w:rsidRDefault="00CF7DC3" w:rsidP="00CF7DC3">
      <w:pPr>
        <w:pStyle w:val="a8"/>
        <w:jc w:val="both"/>
        <w:rPr>
          <w:lang w:val="en-US"/>
        </w:rPr>
      </w:pPr>
    </w:p>
    <w:p w:rsidR="00CF7DC3" w:rsidRDefault="00CF7DC3" w:rsidP="00CF7DC3">
      <w:pPr>
        <w:pStyle w:val="a8"/>
        <w:jc w:val="both"/>
        <w:rPr>
          <w:lang w:val="en-US"/>
        </w:rPr>
      </w:pPr>
    </w:p>
    <w:p w:rsidR="00CF7DC3" w:rsidRDefault="00CF7DC3" w:rsidP="00CF7DC3">
      <w:pPr>
        <w:pStyle w:val="a8"/>
        <w:jc w:val="both"/>
        <w:rPr>
          <w:lang w:val="en-US"/>
        </w:rPr>
      </w:pPr>
    </w:p>
    <w:p w:rsidR="00CF7DC3" w:rsidRPr="00CF4DEE" w:rsidRDefault="00CF7DC3" w:rsidP="00CF7DC3">
      <w:pPr>
        <w:pStyle w:val="a8"/>
        <w:jc w:val="both"/>
        <w:rPr>
          <w:lang w:val="en-US"/>
        </w:rPr>
      </w:pPr>
    </w:p>
    <w:p w:rsidR="00CF7DC3" w:rsidRDefault="00CF7DC3" w:rsidP="00CF7DC3">
      <w:pPr>
        <w:jc w:val="center"/>
        <w:rPr>
          <w:rFonts w:ascii="Arial" w:hAnsi="Arial" w:cs="Arial"/>
          <w:sz w:val="18"/>
          <w:szCs w:val="18"/>
          <w:lang w:val="en-US"/>
        </w:rPr>
      </w:pPr>
    </w:p>
    <w:p w:rsidR="00CF7DC3" w:rsidRDefault="00CF7DC3" w:rsidP="00CF7DC3">
      <w:pPr>
        <w:jc w:val="both"/>
        <w:rPr>
          <w:rFonts w:ascii="Arial" w:hAnsi="Arial" w:cs="Arial"/>
          <w:sz w:val="20"/>
          <w:szCs w:val="20"/>
          <w:lang w:val="en-US"/>
        </w:rPr>
      </w:pPr>
      <w:r>
        <w:rPr>
          <w:rFonts w:ascii="Arial" w:hAnsi="Arial" w:cs="Arial"/>
          <w:sz w:val="20"/>
          <w:szCs w:val="20"/>
          <w:lang w:val="en-US"/>
        </w:rPr>
        <w:t>Head of the organization</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r>
        <w:rPr>
          <w:rFonts w:ascii="Arial" w:hAnsi="Arial" w:cs="Arial"/>
          <w:sz w:val="20"/>
          <w:szCs w:val="20"/>
          <w:lang w:val="en-US"/>
        </w:rPr>
        <w:t>_________________________                   _______________________      ______________________</w:t>
      </w:r>
    </w:p>
    <w:p w:rsidR="00CF7DC3" w:rsidRPr="00CB13AC" w:rsidRDefault="00CF7DC3" w:rsidP="00CF7DC3">
      <w:pPr>
        <w:ind w:firstLine="708"/>
        <w:jc w:val="both"/>
        <w:rPr>
          <w:rFonts w:ascii="Arial" w:hAnsi="Arial" w:cs="Arial"/>
          <w:i/>
          <w:sz w:val="16"/>
          <w:szCs w:val="16"/>
          <w:lang w:val="en-US"/>
        </w:rPr>
      </w:pPr>
      <w:r w:rsidRPr="00CB13AC">
        <w:rPr>
          <w:rFonts w:ascii="Arial" w:hAnsi="Arial" w:cs="Arial"/>
          <w:i/>
          <w:sz w:val="16"/>
          <w:szCs w:val="16"/>
          <w:lang w:val="en-US"/>
        </w:rPr>
        <w:t xml:space="preserve">Position </w:t>
      </w:r>
      <w:r w:rsidRPr="00CB13AC">
        <w:rPr>
          <w:rFonts w:ascii="Arial" w:hAnsi="Arial" w:cs="Arial"/>
          <w:i/>
          <w:sz w:val="16"/>
          <w:szCs w:val="16"/>
          <w:lang w:val="en-US"/>
        </w:rPr>
        <w:tab/>
      </w:r>
      <w:r w:rsidRPr="00CB13AC">
        <w:rPr>
          <w:rFonts w:ascii="Arial" w:hAnsi="Arial" w:cs="Arial"/>
          <w:i/>
          <w:sz w:val="16"/>
          <w:szCs w:val="16"/>
          <w:lang w:val="en-US"/>
        </w:rPr>
        <w:tab/>
      </w:r>
      <w:r w:rsidRPr="00CB13AC">
        <w:rPr>
          <w:rFonts w:ascii="Arial" w:hAnsi="Arial" w:cs="Arial"/>
          <w:i/>
          <w:sz w:val="16"/>
          <w:szCs w:val="16"/>
          <w:lang w:val="en-US"/>
        </w:rPr>
        <w:tab/>
      </w:r>
      <w:r w:rsidRPr="00CB13AC">
        <w:rPr>
          <w:rFonts w:ascii="Arial" w:hAnsi="Arial" w:cs="Arial"/>
          <w:i/>
          <w:sz w:val="16"/>
          <w:szCs w:val="16"/>
          <w:lang w:val="en-US"/>
        </w:rPr>
        <w:tab/>
      </w:r>
      <w:r w:rsidRPr="00CB13AC">
        <w:rPr>
          <w:rFonts w:ascii="Arial" w:hAnsi="Arial" w:cs="Arial"/>
          <w:i/>
          <w:sz w:val="16"/>
          <w:szCs w:val="16"/>
          <w:lang w:val="en-US"/>
        </w:rPr>
        <w:tab/>
      </w:r>
      <w:r>
        <w:rPr>
          <w:rFonts w:ascii="Arial" w:hAnsi="Arial" w:cs="Arial"/>
          <w:i/>
          <w:sz w:val="16"/>
          <w:szCs w:val="16"/>
          <w:lang w:val="en-US"/>
        </w:rPr>
        <w:t xml:space="preserve">     Full name  </w:t>
      </w:r>
      <w:r>
        <w:rPr>
          <w:rFonts w:ascii="Arial" w:hAnsi="Arial" w:cs="Arial"/>
          <w:i/>
          <w:sz w:val="16"/>
          <w:szCs w:val="16"/>
          <w:lang w:val="en-US"/>
        </w:rPr>
        <w:tab/>
      </w:r>
      <w:r w:rsidRPr="00CB13AC">
        <w:rPr>
          <w:rFonts w:ascii="Arial" w:hAnsi="Arial" w:cs="Arial"/>
          <w:i/>
          <w:sz w:val="16"/>
          <w:szCs w:val="16"/>
          <w:lang w:val="en-US"/>
        </w:rPr>
        <w:tab/>
      </w:r>
      <w:r>
        <w:rPr>
          <w:rFonts w:ascii="Arial" w:hAnsi="Arial" w:cs="Arial"/>
          <w:i/>
          <w:sz w:val="16"/>
          <w:szCs w:val="16"/>
          <w:lang w:val="en-US"/>
        </w:rPr>
        <w:tab/>
      </w:r>
      <w:r>
        <w:rPr>
          <w:rFonts w:ascii="Arial" w:hAnsi="Arial" w:cs="Arial"/>
          <w:i/>
          <w:sz w:val="16"/>
          <w:szCs w:val="16"/>
          <w:lang w:val="en-US"/>
        </w:rPr>
        <w:tab/>
      </w:r>
      <w:r w:rsidRPr="00CB13AC">
        <w:rPr>
          <w:rFonts w:ascii="Arial" w:hAnsi="Arial" w:cs="Arial"/>
          <w:i/>
          <w:sz w:val="16"/>
          <w:szCs w:val="16"/>
          <w:lang w:val="en-US"/>
        </w:rPr>
        <w:t xml:space="preserve">Signature </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Pr="00465D96" w:rsidRDefault="00CF7DC3" w:rsidP="00CF7DC3">
      <w:pPr>
        <w:pStyle w:val="a3"/>
        <w:ind w:right="-5" w:firstLine="7"/>
        <w:rPr>
          <w:b w:val="0"/>
          <w:bCs w:val="0"/>
          <w:i/>
          <w:u w:val="single"/>
          <w:lang w:val="en-US"/>
        </w:rPr>
      </w:pPr>
      <w:r w:rsidRPr="00465D96">
        <w:rPr>
          <w:b w:val="0"/>
          <w:bCs w:val="0"/>
          <w:i/>
          <w:u w:val="single"/>
          <w:lang w:val="en-US"/>
        </w:rPr>
        <w:t>Note</w:t>
      </w:r>
    </w:p>
    <w:p w:rsidR="00CF7DC3" w:rsidRDefault="00CF7DC3" w:rsidP="00CF7DC3">
      <w:pPr>
        <w:pStyle w:val="a3"/>
        <w:ind w:right="-5" w:firstLine="7"/>
        <w:rPr>
          <w:b w:val="0"/>
          <w:bCs w:val="0"/>
          <w:i/>
          <w:lang w:val="en-US"/>
        </w:rPr>
      </w:pPr>
    </w:p>
    <w:p w:rsidR="00CF7DC3" w:rsidRDefault="00CF7DC3" w:rsidP="00CF7DC3">
      <w:pPr>
        <w:pStyle w:val="a3"/>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CF7DC3" w:rsidRDefault="00CF7DC3" w:rsidP="00CF7DC3">
      <w:pPr>
        <w:pStyle w:val="a3"/>
        <w:numPr>
          <w:ilvl w:val="0"/>
          <w:numId w:val="25"/>
        </w:numPr>
        <w:snapToGrid w:val="0"/>
        <w:ind w:right="-5"/>
        <w:rPr>
          <w:b w:val="0"/>
          <w:bCs w:val="0"/>
          <w:i/>
          <w:lang w:val="en-US"/>
        </w:rPr>
      </w:pPr>
      <w:r>
        <w:rPr>
          <w:b w:val="0"/>
          <w:bCs w:val="0"/>
          <w:i/>
          <w:lang w:val="en-US"/>
        </w:rPr>
        <w:t>duly notarized copy of the power of attorney proving the authority of the person to sigh the application;</w:t>
      </w:r>
    </w:p>
    <w:p w:rsidR="00CF7DC3" w:rsidRDefault="00CF7DC3" w:rsidP="00CF7DC3">
      <w:pPr>
        <w:pStyle w:val="a3"/>
        <w:numPr>
          <w:ilvl w:val="0"/>
          <w:numId w:val="25"/>
        </w:numPr>
        <w:snapToGrid w:val="0"/>
        <w:ind w:right="-5"/>
        <w:rPr>
          <w:b w:val="0"/>
          <w:bCs w:val="0"/>
          <w:i/>
          <w:lang w:val="en-US"/>
        </w:rPr>
      </w:pPr>
      <w:proofErr w:type="gramStart"/>
      <w:r>
        <w:rPr>
          <w:b w:val="0"/>
          <w:bCs w:val="0"/>
          <w:i/>
          <w:lang w:val="en-US"/>
        </w:rPr>
        <w:t>a</w:t>
      </w:r>
      <w:proofErr w:type="gramEnd"/>
      <w:r>
        <w:rPr>
          <w:b w:val="0"/>
          <w:bCs w:val="0"/>
          <w:i/>
          <w:lang w:val="en-US"/>
        </w:rPr>
        <w:t xml:space="preserve"> document proving the authority of a person who had issued the power of attorney from clause 1, or its duly notarized copy, or extract therefrom certified by an authorized signature and a stamp of the principal.   </w:t>
      </w: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Default="00CF7DC3" w:rsidP="00CF7DC3">
      <w:pPr>
        <w:pStyle w:val="a3"/>
        <w:ind w:right="-5"/>
        <w:jc w:val="right"/>
        <w:rPr>
          <w:b w:val="0"/>
          <w:bCs w:val="0"/>
          <w:lang w:val="en-US"/>
        </w:rPr>
      </w:pPr>
    </w:p>
    <w:p w:rsidR="00CF7DC3" w:rsidRPr="004E762C" w:rsidRDefault="00CF7DC3" w:rsidP="00CF7DC3">
      <w:pPr>
        <w:pStyle w:val="a3"/>
        <w:ind w:right="-5"/>
        <w:jc w:val="right"/>
        <w:rPr>
          <w:b w:val="0"/>
          <w:bCs w:val="0"/>
          <w:lang w:val="en-US"/>
        </w:rPr>
      </w:pPr>
      <w:r>
        <w:rPr>
          <w:b w:val="0"/>
          <w:bCs w:val="0"/>
          <w:lang w:val="en-US"/>
        </w:rPr>
        <w:t>Appendix No. 9</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Default="00CF7DC3" w:rsidP="00CF7DC3">
      <w:pPr>
        <w:pStyle w:val="a3"/>
        <w:jc w:val="right"/>
        <w:rPr>
          <w:b w:val="0"/>
          <w:lang w:val="en-US"/>
        </w:rPr>
      </w:pPr>
    </w:p>
    <w:p w:rsidR="00CF7DC3" w:rsidRDefault="00CF7DC3" w:rsidP="00CF7DC3">
      <w:pPr>
        <w:pStyle w:val="a3"/>
        <w:jc w:val="right"/>
        <w:rPr>
          <w:b w:val="0"/>
          <w:lang w:val="en-US"/>
        </w:rPr>
      </w:pPr>
    </w:p>
    <w:p w:rsidR="00CF7DC3" w:rsidRDefault="00CF7DC3" w:rsidP="00CF7DC3">
      <w:pPr>
        <w:pStyle w:val="a3"/>
        <w:jc w:val="right"/>
        <w:rPr>
          <w:b w:val="0"/>
          <w:lang w:val="en-US"/>
        </w:rPr>
      </w:pPr>
    </w:p>
    <w:p w:rsidR="00CF7DC3" w:rsidRDefault="00CF7DC3" w:rsidP="00CF7DC3">
      <w:pPr>
        <w:pStyle w:val="a3"/>
        <w:jc w:val="right"/>
        <w:rPr>
          <w:b w:val="0"/>
          <w:lang w:val="en-US"/>
        </w:rPr>
      </w:pPr>
    </w:p>
    <w:p w:rsidR="00CF7DC3" w:rsidRPr="00BD6EDB" w:rsidRDefault="00CF7DC3" w:rsidP="00CF7DC3">
      <w:pPr>
        <w:pStyle w:val="1"/>
        <w:rPr>
          <w:b w:val="0"/>
          <w:u w:val="none"/>
          <w:lang w:val="en-US"/>
        </w:rPr>
      </w:pPr>
      <w:r w:rsidRPr="00BD6EDB">
        <w:rPr>
          <w:b w:val="0"/>
          <w:u w:val="none"/>
          <w:lang w:val="en-US"/>
        </w:rPr>
        <w:t>This application shall be completed on the applicant’s letterhead</w:t>
      </w:r>
    </w:p>
    <w:p w:rsidR="00CF7DC3" w:rsidRDefault="00CF7DC3" w:rsidP="00CF7DC3">
      <w:pPr>
        <w:rPr>
          <w:rFonts w:ascii="Arial" w:hAnsi="Arial" w:cs="Arial"/>
          <w:sz w:val="20"/>
          <w:szCs w:val="20"/>
          <w:lang w:val="en-US"/>
        </w:rPr>
      </w:pPr>
    </w:p>
    <w:p w:rsidR="00CF7DC3" w:rsidRDefault="00CF7DC3" w:rsidP="00CF7DC3">
      <w:pPr>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Default="00CF7DC3" w:rsidP="00CF7DC3">
      <w:pPr>
        <w:pStyle w:val="120"/>
        <w:keepNext w:val="0"/>
        <w:rPr>
          <w:lang w:val="en-US"/>
        </w:rPr>
      </w:pPr>
    </w:p>
    <w:p w:rsidR="00CF7DC3" w:rsidRDefault="00CF7DC3" w:rsidP="00CF7DC3">
      <w:pPr>
        <w:pStyle w:val="a3"/>
        <w:rPr>
          <w:lang w:val="en-US"/>
        </w:rPr>
      </w:pPr>
      <w:r>
        <w:rPr>
          <w:lang w:val="en-US"/>
        </w:rPr>
        <w:t>______________ ___, 20_</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r>
        <w:rPr>
          <w:rFonts w:ascii="Arial" w:hAnsi="Arial" w:cs="Arial"/>
          <w:b/>
          <w:bCs/>
          <w:sz w:val="20"/>
          <w:szCs w:val="20"/>
          <w:lang w:val="en-US"/>
        </w:rPr>
        <w:t>Application</w:t>
      </w:r>
    </w:p>
    <w:p w:rsidR="00CF7DC3" w:rsidRDefault="00CF7DC3" w:rsidP="00CF7DC3">
      <w:pPr>
        <w:jc w:val="center"/>
        <w:rPr>
          <w:rFonts w:ascii="Arial" w:hAnsi="Arial" w:cs="Arial"/>
          <w:b/>
          <w:bCs/>
          <w:sz w:val="20"/>
          <w:szCs w:val="20"/>
          <w:lang w:val="en-US"/>
        </w:rPr>
      </w:pPr>
      <w:proofErr w:type="gramStart"/>
      <w:r w:rsidRPr="00E60C99">
        <w:rPr>
          <w:rFonts w:ascii="Arial" w:hAnsi="Arial" w:cs="Arial"/>
          <w:b/>
          <w:bCs/>
          <w:sz w:val="20"/>
          <w:szCs w:val="20"/>
          <w:lang w:val="en-US"/>
        </w:rPr>
        <w:t>for</w:t>
      </w:r>
      <w:proofErr w:type="gramEnd"/>
      <w:r w:rsidRPr="00E60C99">
        <w:rPr>
          <w:rFonts w:ascii="Arial" w:hAnsi="Arial" w:cs="Arial"/>
          <w:b/>
          <w:bCs/>
          <w:sz w:val="20"/>
          <w:szCs w:val="20"/>
          <w:lang w:val="en-US"/>
        </w:rPr>
        <w:t xml:space="preserve"> </w:t>
      </w:r>
      <w:r>
        <w:rPr>
          <w:rFonts w:ascii="Arial" w:hAnsi="Arial" w:cs="Arial"/>
          <w:b/>
          <w:bCs/>
          <w:sz w:val="20"/>
          <w:szCs w:val="20"/>
          <w:lang w:val="en-US"/>
        </w:rPr>
        <w:t xml:space="preserve">suspension of admission to Trading for a trading participant of the FORTS </w:t>
      </w:r>
      <w:r w:rsidRPr="00E60C99">
        <w:rPr>
          <w:rFonts w:ascii="Arial" w:hAnsi="Arial" w:cs="Arial"/>
          <w:b/>
          <w:bCs/>
          <w:sz w:val="20"/>
          <w:szCs w:val="20"/>
          <w:lang w:val="en-US"/>
        </w:rPr>
        <w:t>Derivatives Market</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sz w:val="20"/>
          <w:szCs w:val="20"/>
          <w:lang w:val="en-US"/>
        </w:rPr>
      </w:pPr>
    </w:p>
    <w:p w:rsidR="00CF7DC3" w:rsidRDefault="00CF7DC3" w:rsidP="00CF7DC3">
      <w:pPr>
        <w:pBdr>
          <w:bottom w:val="single" w:sz="4" w:space="1" w:color="auto"/>
        </w:pBdr>
        <w:jc w:val="center"/>
        <w:rPr>
          <w:rFonts w:ascii="Arial" w:hAnsi="Arial" w:cs="Arial"/>
          <w:i/>
          <w:iCs/>
          <w:sz w:val="20"/>
          <w:szCs w:val="20"/>
          <w:lang w:val="en-US"/>
        </w:rPr>
      </w:pPr>
    </w:p>
    <w:p w:rsidR="00CF7DC3" w:rsidRDefault="00CF7DC3" w:rsidP="00CF7DC3">
      <w:pPr>
        <w:jc w:val="center"/>
        <w:rPr>
          <w:rFonts w:ascii="Arial" w:hAnsi="Arial" w:cs="Arial"/>
          <w:i/>
          <w:iCs/>
          <w:sz w:val="20"/>
          <w:szCs w:val="20"/>
          <w:lang w:val="en-US"/>
        </w:rPr>
      </w:pPr>
      <w:proofErr w:type="gramStart"/>
      <w:r>
        <w:rPr>
          <w:rFonts w:ascii="Arial" w:hAnsi="Arial" w:cs="Arial"/>
          <w:i/>
          <w:iCs/>
          <w:sz w:val="20"/>
          <w:szCs w:val="20"/>
          <w:lang w:val="en-US"/>
        </w:rPr>
        <w:t>full</w:t>
      </w:r>
      <w:proofErr w:type="gramEnd"/>
      <w:r>
        <w:rPr>
          <w:rFonts w:ascii="Arial" w:hAnsi="Arial" w:cs="Arial"/>
          <w:i/>
          <w:iCs/>
          <w:sz w:val="20"/>
          <w:szCs w:val="20"/>
          <w:lang w:val="en-US"/>
        </w:rPr>
        <w:t xml:space="preserve"> name of the organization indicating its legal form of business</w:t>
      </w:r>
    </w:p>
    <w:p w:rsidR="00CF7DC3" w:rsidRDefault="00CF7DC3" w:rsidP="00CF7DC3">
      <w:pPr>
        <w:jc w:val="center"/>
        <w:rPr>
          <w:rFonts w:ascii="Arial" w:hAnsi="Arial" w:cs="Arial"/>
          <w:sz w:val="20"/>
          <w:szCs w:val="20"/>
          <w:lang w:val="en-US"/>
        </w:rPr>
      </w:pPr>
    </w:p>
    <w:p w:rsidR="00CF7DC3" w:rsidRDefault="00CF7DC3" w:rsidP="00CF7DC3">
      <w:pPr>
        <w:pStyle w:val="a8"/>
        <w:jc w:val="both"/>
        <w:rPr>
          <w:lang w:val="en-US"/>
        </w:rPr>
      </w:pPr>
      <w:proofErr w:type="gramStart"/>
      <w:r>
        <w:rPr>
          <w:lang w:val="en-US"/>
        </w:rPr>
        <w:t>registered</w:t>
      </w:r>
      <w:proofErr w:type="gramEnd"/>
      <w:r>
        <w:rPr>
          <w:lang w:val="en-US"/>
        </w:rPr>
        <w:t xml:space="preserve"> as a</w:t>
      </w:r>
    </w:p>
    <w:p w:rsidR="00CF7DC3" w:rsidRDefault="00CF7DC3" w:rsidP="00CF7DC3">
      <w:pPr>
        <w:pStyle w:val="a8"/>
        <w:jc w:val="both"/>
        <w:rPr>
          <w:lang w:val="en-US"/>
        </w:rPr>
      </w:pPr>
    </w:p>
    <w:p w:rsidR="00CF7DC3" w:rsidRDefault="00CF7DC3" w:rsidP="00CF7DC3">
      <w:pPr>
        <w:pStyle w:val="a8"/>
        <w:jc w:val="both"/>
        <w:rPr>
          <w:lang w:val="en-US"/>
        </w:rPr>
      </w:pPr>
      <w:r>
        <w:rPr>
          <w:lang w:val="en-US"/>
        </w:rPr>
        <w:t>____________________________________________________________________________________</w:t>
      </w:r>
    </w:p>
    <w:p w:rsidR="00CF7DC3" w:rsidRPr="00E06CB6" w:rsidRDefault="00CF7DC3" w:rsidP="00CF7DC3">
      <w:pPr>
        <w:jc w:val="center"/>
        <w:rPr>
          <w:rFonts w:ascii="Arial" w:hAnsi="Arial" w:cs="Arial"/>
          <w:i/>
          <w:sz w:val="18"/>
          <w:szCs w:val="18"/>
          <w:lang w:val="en-US"/>
        </w:rPr>
      </w:pPr>
      <w:r w:rsidRPr="00E06CB6">
        <w:rPr>
          <w:bCs/>
          <w:i/>
          <w:iCs/>
          <w:sz w:val="16"/>
          <w:szCs w:val="16"/>
          <w:lang w:val="en-US"/>
        </w:rPr>
        <w:t>(</w:t>
      </w:r>
      <w:proofErr w:type="gramStart"/>
      <w:r>
        <w:rPr>
          <w:bCs/>
          <w:i/>
          <w:iCs/>
          <w:sz w:val="16"/>
          <w:szCs w:val="16"/>
          <w:lang w:val="en-US"/>
        </w:rPr>
        <w:t>please</w:t>
      </w:r>
      <w:proofErr w:type="gramEnd"/>
      <w:r>
        <w:rPr>
          <w:bCs/>
          <w:i/>
          <w:iCs/>
          <w:sz w:val="16"/>
          <w:szCs w:val="16"/>
          <w:lang w:val="en-US"/>
        </w:rPr>
        <w:t xml:space="preserve"> </w:t>
      </w:r>
      <w:r w:rsidRPr="00E06CB6">
        <w:rPr>
          <w:bCs/>
          <w:i/>
          <w:iCs/>
          <w:sz w:val="16"/>
          <w:szCs w:val="16"/>
          <w:lang w:val="en-US"/>
        </w:rPr>
        <w:t xml:space="preserve">indicate </w:t>
      </w:r>
      <w:r>
        <w:rPr>
          <w:bCs/>
          <w:i/>
          <w:iCs/>
          <w:sz w:val="16"/>
          <w:szCs w:val="16"/>
          <w:lang w:val="en-US"/>
        </w:rPr>
        <w:t>appropriate</w:t>
      </w:r>
      <w:r w:rsidRPr="00E06CB6">
        <w:rPr>
          <w:bCs/>
          <w:i/>
          <w:iCs/>
          <w:sz w:val="16"/>
          <w:szCs w:val="16"/>
          <w:lang w:val="en-US"/>
        </w:rPr>
        <w:t xml:space="preserve"> option</w:t>
      </w:r>
      <w:r>
        <w:rPr>
          <w:bCs/>
          <w:i/>
          <w:iCs/>
          <w:sz w:val="16"/>
          <w:szCs w:val="16"/>
          <w:lang w:val="en-US"/>
        </w:rPr>
        <w:t>:</w:t>
      </w:r>
      <w:r w:rsidRPr="00E06CB6">
        <w:rPr>
          <w:bCs/>
          <w:i/>
          <w:iCs/>
          <w:sz w:val="16"/>
          <w:szCs w:val="16"/>
          <w:lang w:val="en-US"/>
        </w:rPr>
        <w:t xml:space="preserve"> General Clearing Member or Special Clearing Member of the Securities section and/or Special Clearing Member of the Money section and/or Special Clearing Member of the Commodities section)</w:t>
      </w:r>
    </w:p>
    <w:p w:rsidR="00CF7DC3" w:rsidRDefault="00CF7DC3" w:rsidP="00CF7DC3">
      <w:pPr>
        <w:pStyle w:val="a8"/>
        <w:jc w:val="both"/>
        <w:rPr>
          <w:lang w:val="en-US"/>
        </w:rPr>
      </w:pPr>
    </w:p>
    <w:p w:rsidR="00CF7DC3" w:rsidRDefault="00CF7DC3" w:rsidP="00CF7DC3">
      <w:pPr>
        <w:pStyle w:val="a8"/>
        <w:jc w:val="both"/>
        <w:rPr>
          <w:lang w:val="en-US"/>
        </w:rPr>
      </w:pPr>
      <w:proofErr w:type="gramStart"/>
      <w:r>
        <w:rPr>
          <w:lang w:val="en-US"/>
        </w:rPr>
        <w:t>hereby</w:t>
      </w:r>
      <w:proofErr w:type="gramEnd"/>
      <w:r>
        <w:rPr>
          <w:lang w:val="en-US"/>
        </w:rPr>
        <w:t xml:space="preserve"> requests to suspend the admission to Trading for a </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w:t>
      </w:r>
    </w:p>
    <w:p w:rsidR="00CF7DC3" w:rsidRPr="00E06CB6" w:rsidRDefault="00CF7DC3" w:rsidP="00CF7DC3">
      <w:pPr>
        <w:jc w:val="center"/>
        <w:rPr>
          <w:rFonts w:ascii="Arial" w:hAnsi="Arial" w:cs="Arial"/>
          <w:i/>
          <w:sz w:val="18"/>
          <w:szCs w:val="18"/>
          <w:lang w:val="en-US"/>
        </w:rPr>
      </w:pPr>
      <w:r>
        <w:rPr>
          <w:bCs/>
          <w:i/>
          <w:iCs/>
          <w:sz w:val="16"/>
          <w:szCs w:val="16"/>
          <w:lang w:val="en-US"/>
        </w:rPr>
        <w:t>(</w:t>
      </w:r>
      <w:proofErr w:type="gramStart"/>
      <w:r>
        <w:rPr>
          <w:bCs/>
          <w:i/>
          <w:iCs/>
          <w:sz w:val="16"/>
          <w:szCs w:val="16"/>
          <w:lang w:val="en-US"/>
        </w:rPr>
        <w:t>please</w:t>
      </w:r>
      <w:proofErr w:type="gramEnd"/>
      <w:r>
        <w:rPr>
          <w:bCs/>
          <w:i/>
          <w:iCs/>
          <w:sz w:val="16"/>
          <w:szCs w:val="16"/>
          <w:lang w:val="en-US"/>
        </w:rPr>
        <w:t xml:space="preserve"> </w:t>
      </w:r>
      <w:r w:rsidRPr="00E06CB6">
        <w:rPr>
          <w:bCs/>
          <w:i/>
          <w:iCs/>
          <w:sz w:val="16"/>
          <w:szCs w:val="16"/>
          <w:lang w:val="en-US"/>
        </w:rPr>
        <w:t xml:space="preserve">indicate </w:t>
      </w:r>
      <w:r>
        <w:rPr>
          <w:bCs/>
          <w:i/>
          <w:iCs/>
          <w:sz w:val="16"/>
          <w:szCs w:val="16"/>
          <w:lang w:val="en-US"/>
        </w:rPr>
        <w:t>appropriate</w:t>
      </w:r>
      <w:r w:rsidRPr="00E06CB6">
        <w:rPr>
          <w:bCs/>
          <w:i/>
          <w:iCs/>
          <w:sz w:val="16"/>
          <w:szCs w:val="16"/>
          <w:lang w:val="en-US"/>
        </w:rPr>
        <w:t xml:space="preserve"> option</w:t>
      </w:r>
      <w:r>
        <w:rPr>
          <w:bCs/>
          <w:i/>
          <w:iCs/>
          <w:sz w:val="16"/>
          <w:szCs w:val="16"/>
          <w:lang w:val="en-US"/>
        </w:rPr>
        <w:t>:</w:t>
      </w:r>
      <w:r w:rsidRPr="00E06CB6">
        <w:rPr>
          <w:bCs/>
          <w:i/>
          <w:iCs/>
          <w:sz w:val="16"/>
          <w:szCs w:val="16"/>
          <w:lang w:val="en-US"/>
        </w:rPr>
        <w:t xml:space="preserve"> General Clearing Member or Special Clearing Member of the Securities section and/or Special Clearing Member of the Money section and/or Special Clearing Member of the Commodities section)</w:t>
      </w:r>
    </w:p>
    <w:p w:rsidR="00CF7DC3" w:rsidRDefault="00CF7DC3" w:rsidP="00CF7DC3">
      <w:pPr>
        <w:jc w:val="both"/>
        <w:rPr>
          <w:rFonts w:ascii="Arial" w:hAnsi="Arial" w:cs="Arial"/>
          <w:sz w:val="18"/>
          <w:szCs w:val="18"/>
          <w:lang w:val="en-US"/>
        </w:rPr>
      </w:pPr>
    </w:p>
    <w:p w:rsidR="00CF7DC3" w:rsidRDefault="00CF7DC3" w:rsidP="00CF7DC3">
      <w:pPr>
        <w:jc w:val="both"/>
        <w:rPr>
          <w:rFonts w:ascii="Arial" w:hAnsi="Arial" w:cs="Arial"/>
          <w:sz w:val="20"/>
          <w:szCs w:val="20"/>
          <w:lang w:val="en-US"/>
        </w:rPr>
      </w:pPr>
      <w:proofErr w:type="gramStart"/>
      <w:r>
        <w:rPr>
          <w:rFonts w:ascii="Arial" w:hAnsi="Arial" w:cs="Arial"/>
          <w:sz w:val="20"/>
          <w:szCs w:val="20"/>
          <w:lang w:val="en-US"/>
        </w:rPr>
        <w:t>for</w:t>
      </w:r>
      <w:proofErr w:type="gramEnd"/>
      <w:r>
        <w:rPr>
          <w:rFonts w:ascii="Arial" w:hAnsi="Arial" w:cs="Arial"/>
          <w:sz w:val="20"/>
          <w:szCs w:val="20"/>
          <w:lang w:val="en-US"/>
        </w:rPr>
        <w:t xml:space="preserve"> the period from _______________________, 20       to _____________________, 20 </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sz w:val="20"/>
          <w:szCs w:val="20"/>
          <w:lang w:val="en-US"/>
        </w:rPr>
      </w:pPr>
      <w:r>
        <w:rPr>
          <w:rFonts w:ascii="Arial" w:hAnsi="Arial" w:cs="Arial"/>
          <w:sz w:val="20"/>
          <w:szCs w:val="20"/>
          <w:lang w:val="en-US"/>
        </w:rPr>
        <w:t>Full name of the authorized person</w:t>
      </w:r>
    </w:p>
    <w:p w:rsidR="00CF7DC3" w:rsidRDefault="00CF7DC3" w:rsidP="00CF7DC3">
      <w:pPr>
        <w:jc w:val="both"/>
        <w:rPr>
          <w:rFonts w:ascii="Arial" w:hAnsi="Arial" w:cs="Arial"/>
          <w:sz w:val="20"/>
          <w:szCs w:val="20"/>
          <w:lang w:val="en-US"/>
        </w:rPr>
      </w:pPr>
      <w:r>
        <w:rPr>
          <w:rFonts w:ascii="Arial" w:hAnsi="Arial" w:cs="Arial"/>
          <w:sz w:val="20"/>
          <w:szCs w:val="20"/>
          <w:lang w:val="en-US"/>
        </w:rPr>
        <w:t xml:space="preserve">Position </w:t>
      </w:r>
    </w:p>
    <w:p w:rsidR="00CF7DC3" w:rsidRPr="00E06CB6" w:rsidRDefault="00CF7DC3" w:rsidP="00CF7DC3">
      <w:pPr>
        <w:jc w:val="both"/>
        <w:rPr>
          <w:rFonts w:ascii="Arial" w:hAnsi="Arial" w:cs="Arial"/>
          <w:sz w:val="20"/>
          <w:szCs w:val="20"/>
          <w:lang w:val="en-US"/>
        </w:rPr>
      </w:pPr>
      <w:r>
        <w:rPr>
          <w:rFonts w:ascii="Arial" w:hAnsi="Arial" w:cs="Arial"/>
          <w:sz w:val="20"/>
          <w:szCs w:val="20"/>
          <w:lang w:val="en-US"/>
        </w:rPr>
        <w:t xml:space="preserve">Signature, seal </w:t>
      </w:r>
    </w:p>
    <w:p w:rsidR="00CF7DC3" w:rsidRDefault="00CF7DC3" w:rsidP="00CF7DC3">
      <w:pPr>
        <w:jc w:val="both"/>
        <w:rPr>
          <w:rFonts w:ascii="Arial" w:hAnsi="Arial" w:cs="Arial"/>
          <w:sz w:val="20"/>
          <w:szCs w:val="20"/>
          <w:lang w:val="en-US"/>
        </w:rPr>
      </w:pPr>
    </w:p>
    <w:p w:rsidR="00CF7DC3" w:rsidRDefault="00CF7DC3" w:rsidP="00CF7DC3">
      <w:pPr>
        <w:jc w:val="both"/>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Default="00CF7DC3" w:rsidP="00CF7DC3">
      <w:pPr>
        <w:pStyle w:val="a6"/>
        <w:rPr>
          <w:rFonts w:ascii="Arial" w:hAnsi="Arial" w:cs="Arial"/>
          <w:lang w:val="en-US"/>
        </w:rPr>
      </w:pPr>
    </w:p>
    <w:p w:rsidR="00CF7DC3" w:rsidRPr="00465D96" w:rsidRDefault="00CF7DC3" w:rsidP="00CF7DC3">
      <w:pPr>
        <w:pStyle w:val="a3"/>
        <w:ind w:right="-5" w:firstLine="7"/>
        <w:rPr>
          <w:b w:val="0"/>
          <w:bCs w:val="0"/>
          <w:i/>
          <w:u w:val="single"/>
          <w:lang w:val="en-US"/>
        </w:rPr>
      </w:pPr>
      <w:r w:rsidRPr="00465D96">
        <w:rPr>
          <w:b w:val="0"/>
          <w:bCs w:val="0"/>
          <w:i/>
          <w:u w:val="single"/>
          <w:lang w:val="en-US"/>
        </w:rPr>
        <w:t>Note</w:t>
      </w:r>
    </w:p>
    <w:p w:rsidR="00CF7DC3" w:rsidRDefault="00CF7DC3" w:rsidP="00CF7DC3">
      <w:pPr>
        <w:pStyle w:val="a3"/>
        <w:ind w:right="-5" w:firstLine="7"/>
        <w:rPr>
          <w:b w:val="0"/>
          <w:bCs w:val="0"/>
          <w:i/>
          <w:lang w:val="en-US"/>
        </w:rPr>
      </w:pPr>
    </w:p>
    <w:p w:rsidR="00CF7DC3" w:rsidRDefault="00CF7DC3" w:rsidP="00CF7DC3">
      <w:pPr>
        <w:pStyle w:val="a3"/>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CF7DC3" w:rsidRDefault="00CF7DC3" w:rsidP="00CF7DC3">
      <w:pPr>
        <w:pStyle w:val="a3"/>
        <w:numPr>
          <w:ilvl w:val="0"/>
          <w:numId w:val="28"/>
        </w:numPr>
        <w:snapToGrid w:val="0"/>
        <w:ind w:right="-5"/>
        <w:rPr>
          <w:b w:val="0"/>
          <w:bCs w:val="0"/>
          <w:i/>
          <w:lang w:val="en-US"/>
        </w:rPr>
      </w:pPr>
      <w:r>
        <w:rPr>
          <w:b w:val="0"/>
          <w:bCs w:val="0"/>
          <w:i/>
          <w:lang w:val="en-US"/>
        </w:rPr>
        <w:t>duly notarized copy of the power of attorney proving the authority of the person to sigh the application;</w:t>
      </w:r>
    </w:p>
    <w:p w:rsidR="00CF7DC3" w:rsidRDefault="00CF7DC3" w:rsidP="00CF7DC3">
      <w:pPr>
        <w:pStyle w:val="a3"/>
        <w:numPr>
          <w:ilvl w:val="0"/>
          <w:numId w:val="28"/>
        </w:numPr>
        <w:snapToGrid w:val="0"/>
        <w:ind w:right="-5"/>
        <w:rPr>
          <w:b w:val="0"/>
          <w:bCs w:val="0"/>
          <w:i/>
          <w:lang w:val="en-US"/>
        </w:rPr>
      </w:pPr>
      <w:proofErr w:type="gramStart"/>
      <w:r>
        <w:rPr>
          <w:b w:val="0"/>
          <w:bCs w:val="0"/>
          <w:i/>
          <w:lang w:val="en-US"/>
        </w:rPr>
        <w:t>a</w:t>
      </w:r>
      <w:proofErr w:type="gramEnd"/>
      <w:r>
        <w:rPr>
          <w:b w:val="0"/>
          <w:bCs w:val="0"/>
          <w:i/>
          <w:lang w:val="en-US"/>
        </w:rPr>
        <w:t xml:space="preserve"> document proving the authority of a person who had issued the power of attorney from clause 1, or its duly notarized copy, or extract therefrom certified by an authorized signature and a stamp of the principal.   </w:t>
      </w:r>
    </w:p>
    <w:p w:rsidR="00CF7DC3" w:rsidRPr="00CF7DC3" w:rsidRDefault="00CF7DC3" w:rsidP="00CF7DC3">
      <w:pPr>
        <w:pStyle w:val="a3"/>
        <w:ind w:right="-5"/>
        <w:jc w:val="right"/>
        <w:rPr>
          <w:b w:val="0"/>
          <w:bCs w:val="0"/>
          <w:lang w:val="en-US"/>
        </w:rPr>
      </w:pPr>
    </w:p>
    <w:p w:rsidR="00CF7DC3" w:rsidRDefault="00CF7DC3" w:rsidP="00CF7DC3">
      <w:pPr>
        <w:pStyle w:val="a3"/>
        <w:ind w:right="-5"/>
        <w:jc w:val="right"/>
        <w:rPr>
          <w:lang w:val="en-US"/>
        </w:rPr>
      </w:pPr>
      <w:bookmarkStart w:id="2" w:name="_GoBack"/>
      <w:bookmarkEnd w:id="2"/>
      <w:r>
        <w:rPr>
          <w:b w:val="0"/>
          <w:bCs w:val="0"/>
          <w:lang w:val="en-US"/>
        </w:rPr>
        <w:lastRenderedPageBreak/>
        <w:t>Appendix No. 10</w:t>
      </w:r>
    </w:p>
    <w:p w:rsidR="00CF7DC3" w:rsidRPr="003671C1" w:rsidRDefault="00CF7DC3" w:rsidP="00CF7DC3">
      <w:pPr>
        <w:pStyle w:val="a3"/>
        <w:jc w:val="right"/>
        <w:rPr>
          <w:b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 xml:space="preserve">egulation on registration of </w:t>
      </w:r>
      <w:r>
        <w:rPr>
          <w:b w:val="0"/>
          <w:lang w:val="en-US"/>
        </w:rPr>
        <w:t>C</w:t>
      </w:r>
      <w:r w:rsidRPr="003671C1">
        <w:rPr>
          <w:b w:val="0"/>
          <w:lang w:val="en-US"/>
        </w:rPr>
        <w:t xml:space="preserve">learing </w:t>
      </w:r>
      <w:r>
        <w:rPr>
          <w:b w:val="0"/>
          <w:lang w:val="en-US"/>
        </w:rPr>
        <w:t>M</w:t>
      </w:r>
      <w:r w:rsidRPr="003671C1">
        <w:rPr>
          <w:b w:val="0"/>
          <w:lang w:val="en-US"/>
        </w:rPr>
        <w:t>embers</w:t>
      </w:r>
    </w:p>
    <w:p w:rsidR="00CF7DC3" w:rsidRPr="003671C1" w:rsidRDefault="00CF7DC3" w:rsidP="00CF7DC3">
      <w:pPr>
        <w:pStyle w:val="a3"/>
        <w:jc w:val="right"/>
        <w:rPr>
          <w:b w:val="0"/>
          <w:lang w:val="en-US"/>
        </w:rPr>
      </w:pPr>
      <w:r w:rsidRPr="003671C1">
        <w:rPr>
          <w:b w:val="0"/>
          <w:lang w:val="en-US"/>
        </w:rPr>
        <w:t>(</w:t>
      </w:r>
      <w:r>
        <w:rPr>
          <w:b w:val="0"/>
          <w:lang w:val="en-US"/>
        </w:rPr>
        <w:t>T</w:t>
      </w:r>
      <w:r w:rsidRPr="003671C1">
        <w:rPr>
          <w:b w:val="0"/>
          <w:lang w:val="en-US"/>
        </w:rPr>
        <w:t>erms of providing services of t</w:t>
      </w:r>
      <w:r>
        <w:rPr>
          <w:b w:val="0"/>
          <w:lang w:val="en-US"/>
        </w:rPr>
        <w:t>he organizer of trading on the FORTS Derivatives Market</w:t>
      </w:r>
      <w:r w:rsidRPr="003671C1">
        <w:rPr>
          <w:b w:val="0"/>
          <w:lang w:val="en-US"/>
        </w:rPr>
        <w:t>)</w:t>
      </w:r>
    </w:p>
    <w:p w:rsidR="00CF7DC3" w:rsidRPr="000E1B80" w:rsidRDefault="00CF7DC3" w:rsidP="00CF7DC3">
      <w:pPr>
        <w:ind w:left="4956"/>
        <w:rPr>
          <w:rFonts w:ascii="Arial" w:hAnsi="Arial" w:cs="Arial"/>
          <w:b/>
          <w:bCs/>
          <w:sz w:val="20"/>
          <w:szCs w:val="20"/>
          <w:lang w:val="en-US"/>
        </w:rPr>
      </w:pPr>
    </w:p>
    <w:p w:rsidR="00CF7DC3" w:rsidRDefault="00CF7DC3" w:rsidP="00CF7DC3">
      <w:pPr>
        <w:jc w:val="center"/>
        <w:rPr>
          <w:rFonts w:ascii="Arial" w:hAnsi="Arial" w:cs="Arial"/>
          <w:b/>
          <w:bCs/>
          <w:lang w:val="en-US"/>
        </w:rPr>
      </w:pPr>
    </w:p>
    <w:p w:rsidR="00CF7DC3" w:rsidRDefault="00CF7DC3" w:rsidP="00CF7DC3">
      <w:pPr>
        <w:jc w:val="center"/>
        <w:rPr>
          <w:rFonts w:ascii="Arial" w:hAnsi="Arial" w:cs="Arial"/>
          <w:b/>
          <w:bCs/>
          <w:lang w:val="en-US"/>
        </w:rPr>
      </w:pPr>
    </w:p>
    <w:p w:rsidR="00CF7DC3" w:rsidRPr="003966E4" w:rsidRDefault="00CF7DC3" w:rsidP="00CF7DC3">
      <w:pPr>
        <w:pStyle w:val="1"/>
        <w:rPr>
          <w:b w:val="0"/>
          <w:u w:val="none"/>
          <w:lang w:val="en-US"/>
        </w:rPr>
      </w:pPr>
      <w:r w:rsidRPr="003966E4">
        <w:rPr>
          <w:b w:val="0"/>
          <w:u w:val="none"/>
          <w:lang w:val="en-US"/>
        </w:rPr>
        <w:t>This application shall be completed on the applicant’s letterhead</w:t>
      </w:r>
    </w:p>
    <w:p w:rsidR="00CF7DC3" w:rsidRDefault="00CF7DC3" w:rsidP="00CF7DC3">
      <w:pPr>
        <w:jc w:val="center"/>
        <w:rPr>
          <w:rFonts w:ascii="Arial" w:hAnsi="Arial" w:cs="Arial"/>
          <w:b/>
          <w:bCs/>
          <w:lang w:val="en-US"/>
        </w:rPr>
      </w:pPr>
    </w:p>
    <w:p w:rsidR="00CF7DC3" w:rsidRDefault="00CF7DC3" w:rsidP="00CF7DC3">
      <w:pPr>
        <w:pStyle w:val="120"/>
        <w:keepNext w:val="0"/>
        <w:rPr>
          <w:lang w:val="en-US"/>
        </w:rPr>
      </w:pPr>
    </w:p>
    <w:p w:rsidR="00CF7DC3" w:rsidRDefault="00CF7DC3" w:rsidP="00CF7DC3">
      <w:pPr>
        <w:pStyle w:val="a3"/>
        <w:rPr>
          <w:lang w:val="en-US"/>
        </w:rPr>
      </w:pPr>
      <w:r>
        <w:rPr>
          <w:lang w:val="en-US"/>
        </w:rPr>
        <w:t>______________ ___, 20_</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b/>
          <w:bCs/>
          <w:sz w:val="20"/>
          <w:szCs w:val="20"/>
          <w:lang w:val="en-US"/>
        </w:rPr>
      </w:pPr>
      <w:r>
        <w:rPr>
          <w:rFonts w:ascii="Arial" w:hAnsi="Arial" w:cs="Arial"/>
          <w:b/>
          <w:bCs/>
          <w:sz w:val="20"/>
          <w:szCs w:val="20"/>
          <w:lang w:val="en-US"/>
        </w:rPr>
        <w:t xml:space="preserve">Request </w:t>
      </w:r>
    </w:p>
    <w:p w:rsidR="00CF7DC3" w:rsidRDefault="00CF7DC3" w:rsidP="00CF7DC3">
      <w:pPr>
        <w:jc w:val="center"/>
        <w:rPr>
          <w:rFonts w:ascii="Arial" w:hAnsi="Arial" w:cs="Arial"/>
          <w:b/>
          <w:bCs/>
          <w:sz w:val="20"/>
          <w:szCs w:val="20"/>
          <w:lang w:val="en-US"/>
        </w:rPr>
      </w:pPr>
      <w:proofErr w:type="gramStart"/>
      <w:r w:rsidRPr="00E60C99">
        <w:rPr>
          <w:rFonts w:ascii="Arial" w:hAnsi="Arial" w:cs="Arial"/>
          <w:b/>
          <w:bCs/>
          <w:sz w:val="20"/>
          <w:szCs w:val="20"/>
          <w:lang w:val="en-US"/>
        </w:rPr>
        <w:t>for</w:t>
      </w:r>
      <w:proofErr w:type="gramEnd"/>
      <w:r w:rsidRPr="00E60C99">
        <w:rPr>
          <w:rFonts w:ascii="Arial" w:hAnsi="Arial" w:cs="Arial"/>
          <w:b/>
          <w:bCs/>
          <w:sz w:val="20"/>
          <w:szCs w:val="20"/>
          <w:lang w:val="en-US"/>
        </w:rPr>
        <w:t xml:space="preserve"> </w:t>
      </w:r>
      <w:r>
        <w:rPr>
          <w:rFonts w:ascii="Arial" w:hAnsi="Arial" w:cs="Arial"/>
          <w:b/>
          <w:bCs/>
          <w:sz w:val="20"/>
          <w:szCs w:val="20"/>
          <w:lang w:val="en-US"/>
        </w:rPr>
        <w:t xml:space="preserve">FORTS Derivatives Market membership termination </w:t>
      </w:r>
    </w:p>
    <w:p w:rsidR="00CF7DC3" w:rsidRDefault="00CF7DC3" w:rsidP="00CF7DC3">
      <w:pPr>
        <w:jc w:val="center"/>
        <w:rPr>
          <w:rFonts w:ascii="Arial" w:hAnsi="Arial" w:cs="Arial"/>
          <w:b/>
          <w:bCs/>
          <w:sz w:val="20"/>
          <w:szCs w:val="20"/>
          <w:lang w:val="en-US"/>
        </w:rPr>
      </w:pPr>
    </w:p>
    <w:p w:rsidR="00CF7DC3" w:rsidRDefault="00CF7DC3" w:rsidP="00CF7DC3">
      <w:pPr>
        <w:jc w:val="center"/>
        <w:rPr>
          <w:rFonts w:ascii="Arial" w:hAnsi="Arial" w:cs="Arial"/>
          <w:sz w:val="20"/>
          <w:szCs w:val="20"/>
          <w:lang w:val="en-US"/>
        </w:rPr>
      </w:pPr>
    </w:p>
    <w:p w:rsidR="00CF7DC3" w:rsidRDefault="00CF7DC3" w:rsidP="00CF7DC3">
      <w:pPr>
        <w:rPr>
          <w:rFonts w:ascii="Arial" w:hAnsi="Arial" w:cs="Arial"/>
          <w:sz w:val="20"/>
          <w:szCs w:val="20"/>
          <w:lang w:val="en-US"/>
        </w:rPr>
      </w:pPr>
      <w:r>
        <w:rPr>
          <w:rFonts w:ascii="Arial" w:hAnsi="Arial" w:cs="Arial"/>
          <w:sz w:val="20"/>
          <w:szCs w:val="20"/>
          <w:lang w:val="en-US"/>
        </w:rPr>
        <w:t xml:space="preserve">Hereby we request to terminate the FORTS Derivatives Market membership for </w:t>
      </w:r>
    </w:p>
    <w:p w:rsidR="00CF7DC3" w:rsidRDefault="00CF7DC3" w:rsidP="00CF7DC3">
      <w:pPr>
        <w:jc w:val="center"/>
        <w:rPr>
          <w:rFonts w:ascii="Arial" w:hAnsi="Arial" w:cs="Arial"/>
          <w:sz w:val="20"/>
          <w:szCs w:val="20"/>
          <w:lang w:val="en-US"/>
        </w:rPr>
      </w:pPr>
    </w:p>
    <w:p w:rsidR="00CF7DC3" w:rsidRDefault="00CF7DC3" w:rsidP="00CF7DC3">
      <w:pPr>
        <w:jc w:val="center"/>
        <w:rPr>
          <w:rFonts w:ascii="Arial" w:hAnsi="Arial" w:cs="Arial"/>
          <w:sz w:val="20"/>
          <w:szCs w:val="20"/>
          <w:lang w:val="en-US"/>
        </w:rPr>
      </w:pPr>
    </w:p>
    <w:p w:rsidR="00CF7DC3" w:rsidRPr="006E187E" w:rsidRDefault="00CF7DC3" w:rsidP="00CF7DC3">
      <w:pPr>
        <w:jc w:val="center"/>
        <w:rPr>
          <w:rFonts w:ascii="Arial" w:hAnsi="Arial" w:cs="Arial"/>
          <w:sz w:val="20"/>
          <w:szCs w:val="20"/>
          <w:lang w:val="en-US"/>
        </w:rPr>
      </w:pPr>
    </w:p>
    <w:p w:rsidR="00CF7DC3" w:rsidRDefault="00CF7DC3" w:rsidP="00CF7DC3">
      <w:pPr>
        <w:pBdr>
          <w:bottom w:val="single" w:sz="4" w:space="1" w:color="auto"/>
        </w:pBdr>
        <w:jc w:val="center"/>
        <w:rPr>
          <w:rFonts w:ascii="Arial" w:hAnsi="Arial" w:cs="Arial"/>
          <w:i/>
          <w:iCs/>
          <w:sz w:val="20"/>
          <w:szCs w:val="20"/>
          <w:lang w:val="en-US"/>
        </w:rPr>
      </w:pPr>
    </w:p>
    <w:p w:rsidR="00CF7DC3" w:rsidRDefault="00CF7DC3" w:rsidP="00CF7DC3">
      <w:pPr>
        <w:jc w:val="center"/>
        <w:rPr>
          <w:rFonts w:ascii="Arial" w:hAnsi="Arial" w:cs="Arial"/>
          <w:i/>
          <w:iCs/>
          <w:sz w:val="20"/>
          <w:szCs w:val="20"/>
          <w:lang w:val="en-US"/>
        </w:rPr>
      </w:pPr>
      <w:proofErr w:type="gramStart"/>
      <w:r>
        <w:rPr>
          <w:rFonts w:ascii="Arial" w:hAnsi="Arial" w:cs="Arial"/>
          <w:i/>
          <w:iCs/>
          <w:sz w:val="20"/>
          <w:szCs w:val="20"/>
          <w:lang w:val="en-US"/>
        </w:rPr>
        <w:t>name</w:t>
      </w:r>
      <w:proofErr w:type="gramEnd"/>
      <w:r>
        <w:rPr>
          <w:rFonts w:ascii="Arial" w:hAnsi="Arial" w:cs="Arial"/>
          <w:i/>
          <w:iCs/>
          <w:sz w:val="20"/>
          <w:szCs w:val="20"/>
          <w:lang w:val="en-US"/>
        </w:rPr>
        <w:t xml:space="preserve"> of the trading participant</w:t>
      </w:r>
    </w:p>
    <w:p w:rsidR="00CF7DC3" w:rsidRDefault="00CF7DC3" w:rsidP="00CF7DC3">
      <w:pPr>
        <w:jc w:val="center"/>
        <w:rPr>
          <w:rFonts w:ascii="Arial" w:hAnsi="Arial" w:cs="Arial"/>
          <w:sz w:val="20"/>
          <w:szCs w:val="20"/>
          <w:lang w:val="en-US"/>
        </w:rPr>
      </w:pPr>
    </w:p>
    <w:p w:rsidR="00CF7DC3" w:rsidRDefault="00CF7DC3" w:rsidP="00CF7DC3">
      <w:pPr>
        <w:pStyle w:val="a8"/>
        <w:jc w:val="both"/>
        <w:rPr>
          <w:lang w:val="en-US"/>
        </w:rPr>
      </w:pPr>
      <w:proofErr w:type="gramStart"/>
      <w:r>
        <w:rPr>
          <w:lang w:val="en-US"/>
        </w:rPr>
        <w:t>in</w:t>
      </w:r>
      <w:proofErr w:type="gramEnd"/>
      <w:r>
        <w:rPr>
          <w:lang w:val="en-US"/>
        </w:rPr>
        <w:t xml:space="preserve"> accordance with the internal documents of the Moscow Exchange specifying requirements for FORTS Derivatives Market membership.  </w:t>
      </w:r>
    </w:p>
    <w:p w:rsidR="00CF7DC3" w:rsidRDefault="00CF7DC3" w:rsidP="00CF7DC3">
      <w:pPr>
        <w:pStyle w:val="a8"/>
        <w:jc w:val="both"/>
        <w:rPr>
          <w:lang w:val="en-US"/>
        </w:rPr>
      </w:pPr>
    </w:p>
    <w:p w:rsidR="00CF7DC3" w:rsidRDefault="00CF7DC3" w:rsidP="00CF7DC3">
      <w:pPr>
        <w:pStyle w:val="a8"/>
        <w:jc w:val="both"/>
        <w:rPr>
          <w:lang w:val="en-US"/>
        </w:rPr>
      </w:pPr>
    </w:p>
    <w:p w:rsidR="00CF7DC3" w:rsidRDefault="00CF7DC3" w:rsidP="00CF7DC3">
      <w:pPr>
        <w:jc w:val="right"/>
        <w:rPr>
          <w:rFonts w:ascii="Arial" w:hAnsi="Arial" w:cs="Arial"/>
          <w:sz w:val="20"/>
          <w:szCs w:val="20"/>
          <w:lang w:val="en-US"/>
        </w:rPr>
      </w:pPr>
    </w:p>
    <w:p w:rsidR="00CF7DC3" w:rsidRDefault="00CF7DC3" w:rsidP="00CF7DC3">
      <w:pPr>
        <w:jc w:val="right"/>
        <w:rPr>
          <w:rFonts w:ascii="Arial" w:hAnsi="Arial" w:cs="Arial"/>
          <w:sz w:val="20"/>
          <w:szCs w:val="20"/>
          <w:lang w:val="en-US"/>
        </w:rPr>
      </w:pPr>
      <w:r>
        <w:rPr>
          <w:rFonts w:ascii="Arial" w:hAnsi="Arial" w:cs="Arial"/>
          <w:sz w:val="20"/>
          <w:szCs w:val="20"/>
          <w:lang w:val="en-US"/>
        </w:rPr>
        <w:t>________________________</w:t>
      </w:r>
    </w:p>
    <w:p w:rsidR="00CF7DC3" w:rsidRDefault="00CF7DC3" w:rsidP="00CF7DC3">
      <w:pPr>
        <w:jc w:val="right"/>
        <w:rPr>
          <w:rFonts w:ascii="Arial" w:hAnsi="Arial" w:cs="Arial"/>
          <w:i/>
          <w:sz w:val="20"/>
          <w:szCs w:val="20"/>
          <w:lang w:val="en-US"/>
        </w:rPr>
      </w:pPr>
      <w:r w:rsidRPr="00BD6EDB">
        <w:rPr>
          <w:rFonts w:ascii="Arial" w:hAnsi="Arial" w:cs="Arial"/>
          <w:i/>
          <w:sz w:val="20"/>
          <w:szCs w:val="20"/>
          <w:lang w:val="en-US"/>
        </w:rPr>
        <w:t>Position</w:t>
      </w:r>
    </w:p>
    <w:p w:rsidR="00CF7DC3" w:rsidRDefault="00CF7DC3" w:rsidP="00CF7DC3">
      <w:pPr>
        <w:jc w:val="right"/>
        <w:rPr>
          <w:rFonts w:ascii="Arial" w:hAnsi="Arial" w:cs="Arial"/>
          <w:i/>
          <w:sz w:val="20"/>
          <w:szCs w:val="20"/>
          <w:lang w:val="en-US"/>
        </w:rPr>
      </w:pPr>
    </w:p>
    <w:p w:rsidR="00CF7DC3" w:rsidRDefault="00CF7DC3" w:rsidP="00CF7DC3">
      <w:pPr>
        <w:jc w:val="right"/>
        <w:rPr>
          <w:rFonts w:ascii="Arial" w:hAnsi="Arial" w:cs="Arial"/>
          <w:i/>
          <w:sz w:val="20"/>
          <w:szCs w:val="20"/>
          <w:lang w:val="en-US"/>
        </w:rPr>
      </w:pPr>
      <w:r>
        <w:rPr>
          <w:rFonts w:ascii="Arial" w:hAnsi="Arial" w:cs="Arial"/>
          <w:i/>
          <w:sz w:val="20"/>
          <w:szCs w:val="20"/>
          <w:lang w:val="en-US"/>
        </w:rPr>
        <w:t>_____________________________/_______________________/</w:t>
      </w:r>
    </w:p>
    <w:p w:rsidR="00CF7DC3" w:rsidRDefault="00CF7DC3" w:rsidP="00CF7DC3">
      <w:pPr>
        <w:ind w:right="850"/>
        <w:jc w:val="right"/>
        <w:rPr>
          <w:rFonts w:ascii="Arial" w:hAnsi="Arial" w:cs="Arial"/>
          <w:i/>
          <w:sz w:val="20"/>
          <w:szCs w:val="20"/>
          <w:lang w:val="en-US"/>
        </w:rPr>
      </w:pPr>
      <w:r>
        <w:rPr>
          <w:rFonts w:ascii="Arial" w:hAnsi="Arial" w:cs="Arial"/>
          <w:i/>
          <w:sz w:val="20"/>
          <w:szCs w:val="20"/>
          <w:lang w:val="en-US"/>
        </w:rPr>
        <w:t xml:space="preserve">Name                                            Signature                        </w:t>
      </w:r>
    </w:p>
    <w:p w:rsidR="00CF7DC3" w:rsidRDefault="00CF7DC3" w:rsidP="00CF7DC3">
      <w:pPr>
        <w:jc w:val="right"/>
        <w:rPr>
          <w:rFonts w:ascii="Arial" w:hAnsi="Arial" w:cs="Arial"/>
          <w:i/>
          <w:sz w:val="20"/>
          <w:szCs w:val="20"/>
          <w:lang w:val="en-US"/>
        </w:rPr>
      </w:pPr>
    </w:p>
    <w:p w:rsidR="00CF7DC3" w:rsidRPr="00BD6EDB" w:rsidRDefault="00CF7DC3" w:rsidP="00CF7DC3">
      <w:pPr>
        <w:jc w:val="right"/>
        <w:rPr>
          <w:rFonts w:ascii="Arial" w:hAnsi="Arial" w:cs="Arial"/>
          <w:i/>
          <w:sz w:val="20"/>
          <w:szCs w:val="20"/>
          <w:lang w:val="en-US"/>
        </w:rPr>
      </w:pPr>
      <w:r>
        <w:rPr>
          <w:rFonts w:ascii="Arial" w:hAnsi="Arial" w:cs="Arial"/>
          <w:i/>
          <w:sz w:val="20"/>
          <w:szCs w:val="20"/>
          <w:lang w:val="en-US"/>
        </w:rPr>
        <w:t>_______________________</w:t>
      </w:r>
      <w:proofErr w:type="gramStart"/>
      <w:r>
        <w:rPr>
          <w:rFonts w:ascii="Arial" w:hAnsi="Arial" w:cs="Arial"/>
          <w:i/>
          <w:sz w:val="20"/>
          <w:szCs w:val="20"/>
          <w:lang w:val="en-US"/>
        </w:rPr>
        <w:t>,</w:t>
      </w:r>
      <w:r w:rsidRPr="00BD6EDB">
        <w:rPr>
          <w:rFonts w:ascii="Arial" w:hAnsi="Arial" w:cs="Arial"/>
          <w:sz w:val="20"/>
          <w:szCs w:val="20"/>
          <w:lang w:val="en-US"/>
        </w:rPr>
        <w:t>20</w:t>
      </w:r>
      <w:proofErr w:type="gramEnd"/>
    </w:p>
    <w:p w:rsidR="00CF7DC3" w:rsidRDefault="00CF7DC3" w:rsidP="00CF7DC3">
      <w:pPr>
        <w:jc w:val="right"/>
        <w:rPr>
          <w:rFonts w:ascii="Arial" w:hAnsi="Arial" w:cs="Arial"/>
          <w:sz w:val="20"/>
          <w:szCs w:val="20"/>
          <w:lang w:val="en-US"/>
        </w:rPr>
      </w:pPr>
    </w:p>
    <w:p w:rsidR="00CF7DC3" w:rsidRDefault="00CF7DC3" w:rsidP="00CF7DC3">
      <w:pPr>
        <w:jc w:val="right"/>
        <w:rPr>
          <w:rFonts w:ascii="Arial" w:hAnsi="Arial" w:cs="Arial"/>
          <w:sz w:val="20"/>
          <w:szCs w:val="20"/>
          <w:lang w:val="en-US"/>
        </w:rPr>
      </w:pPr>
    </w:p>
    <w:p w:rsidR="00CF7DC3" w:rsidRPr="009916A6" w:rsidRDefault="00CF7DC3" w:rsidP="00CF7DC3">
      <w:pPr>
        <w:jc w:val="right"/>
        <w:rPr>
          <w:rFonts w:ascii="Arial" w:hAnsi="Arial" w:cs="Arial"/>
          <w:b/>
          <w:bCs/>
          <w:lang w:val="en-US"/>
        </w:rPr>
      </w:pPr>
      <w:proofErr w:type="gramStart"/>
      <w:r>
        <w:rPr>
          <w:rFonts w:ascii="Arial" w:hAnsi="Arial" w:cs="Arial"/>
          <w:sz w:val="20"/>
          <w:szCs w:val="20"/>
          <w:lang w:val="en-US"/>
        </w:rPr>
        <w:t>L.S.</w:t>
      </w:r>
      <w:proofErr w:type="gramEnd"/>
    </w:p>
    <w:p w:rsidR="008007E2" w:rsidRPr="00CF7DC3" w:rsidRDefault="008007E2">
      <w:pPr>
        <w:rPr>
          <w:lang w:val="en-US"/>
        </w:rPr>
      </w:pPr>
    </w:p>
    <w:sectPr w:rsidR="008007E2" w:rsidRPr="00CF7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CEE"/>
    <w:multiLevelType w:val="hybridMultilevel"/>
    <w:tmpl w:val="B6E4BB2C"/>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
    <w:nsid w:val="03AE59A8"/>
    <w:multiLevelType w:val="hybridMultilevel"/>
    <w:tmpl w:val="B5227CC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2">
    <w:nsid w:val="088D37F0"/>
    <w:multiLevelType w:val="hybridMultilevel"/>
    <w:tmpl w:val="C106A028"/>
    <w:lvl w:ilvl="0" w:tplc="04090001">
      <w:start w:val="1"/>
      <w:numFmt w:val="bullet"/>
      <w:lvlText w:val=""/>
      <w:lvlJc w:val="left"/>
      <w:pPr>
        <w:tabs>
          <w:tab w:val="num" w:pos="720"/>
        </w:tabs>
        <w:ind w:left="720" w:hanging="360"/>
      </w:pPr>
      <w:rPr>
        <w:rFonts w:ascii="Symbol" w:hAnsi="Symbol" w:hint="default"/>
      </w:rPr>
    </w:lvl>
    <w:lvl w:ilvl="1" w:tplc="CE9E0CE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877908"/>
    <w:multiLevelType w:val="hybridMultilevel"/>
    <w:tmpl w:val="A0A66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C1694"/>
    <w:multiLevelType w:val="multilevel"/>
    <w:tmpl w:val="25B4E6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26715A"/>
    <w:multiLevelType w:val="hybridMultilevel"/>
    <w:tmpl w:val="FDCC37D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3E0FF0"/>
    <w:multiLevelType w:val="singleLevel"/>
    <w:tmpl w:val="261A1B42"/>
    <w:lvl w:ilvl="0">
      <w:start w:val="1"/>
      <w:numFmt w:val="bullet"/>
      <w:lvlText w:val="-"/>
      <w:lvlJc w:val="left"/>
      <w:pPr>
        <w:tabs>
          <w:tab w:val="num" w:pos="1973"/>
        </w:tabs>
        <w:ind w:left="1973" w:hanging="555"/>
      </w:pPr>
      <w:rPr>
        <w:rFonts w:hint="default"/>
      </w:rPr>
    </w:lvl>
  </w:abstractNum>
  <w:abstractNum w:abstractNumId="7">
    <w:nsid w:val="1C0D522D"/>
    <w:multiLevelType w:val="hybridMultilevel"/>
    <w:tmpl w:val="A0A66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E62954"/>
    <w:multiLevelType w:val="multilevel"/>
    <w:tmpl w:val="B3E60198"/>
    <w:lvl w:ilvl="0">
      <w:start w:val="1"/>
      <w:numFmt w:val="upperRoman"/>
      <w:lvlText w:val="CHAPTER %1."/>
      <w:lvlJc w:val="left"/>
      <w:pPr>
        <w:tabs>
          <w:tab w:val="num" w:pos="357"/>
        </w:tabs>
        <w:ind w:left="1418" w:hanging="1418"/>
      </w:pPr>
      <w:rPr>
        <w:rFonts w:ascii="Arial" w:hAnsi="Arial" w:hint="default"/>
        <w:b/>
        <w:i w:val="0"/>
        <w:sz w:val="20"/>
        <w:szCs w:val="20"/>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6"/>
      <w:numFmt w:val="decimal"/>
      <w:lvlText w:val="Article %3."/>
      <w:lvlJc w:val="left"/>
      <w:pPr>
        <w:tabs>
          <w:tab w:val="num" w:pos="1418"/>
        </w:tabs>
        <w:ind w:left="720" w:hanging="720"/>
      </w:pPr>
      <w:rPr>
        <w:rFonts w:ascii="Arial" w:hAnsi="Arial" w:hint="default"/>
        <w:b/>
        <w:i w:val="0"/>
        <w:sz w:val="20"/>
        <w:szCs w:val="20"/>
      </w:rPr>
    </w:lvl>
    <w:lvl w:ilvl="3">
      <w:start w:val="1"/>
      <w:numFmt w:val="decimal"/>
      <w:lvlText w:val="%3.%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68C7E27"/>
    <w:multiLevelType w:val="multilevel"/>
    <w:tmpl w:val="0FFCA5AA"/>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720"/>
      </w:pPr>
      <w:rPr>
        <w:rFonts w:ascii="Arial" w:hAnsi="Arial" w:hint="default"/>
        <w:b w:val="0"/>
        <w:i w:val="0"/>
        <w:color w:val="auto"/>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0">
    <w:nsid w:val="27AF26FF"/>
    <w:multiLevelType w:val="singleLevel"/>
    <w:tmpl w:val="80E8BE70"/>
    <w:lvl w:ilvl="0">
      <w:start w:val="1"/>
      <w:numFmt w:val="bullet"/>
      <w:pStyle w:val="2"/>
      <w:lvlText w:val=""/>
      <w:lvlJc w:val="left"/>
      <w:pPr>
        <w:tabs>
          <w:tab w:val="num" w:pos="360"/>
        </w:tabs>
        <w:ind w:left="360" w:hanging="360"/>
      </w:pPr>
      <w:rPr>
        <w:rFonts w:ascii="Symbol" w:hAnsi="Symbol" w:cs="Symbol" w:hint="default"/>
      </w:rPr>
    </w:lvl>
  </w:abstractNum>
  <w:abstractNum w:abstractNumId="11">
    <w:nsid w:val="2AA12332"/>
    <w:multiLevelType w:val="multilevel"/>
    <w:tmpl w:val="663A1CDA"/>
    <w:lvl w:ilvl="0">
      <w:start w:val="1"/>
      <w:numFmt w:val="upperRoman"/>
      <w:lvlText w:val="CHAPTER %1."/>
      <w:lvlJc w:val="left"/>
      <w:pPr>
        <w:tabs>
          <w:tab w:val="num" w:pos="357"/>
        </w:tabs>
        <w:ind w:left="1418" w:hanging="1418"/>
      </w:pPr>
      <w:rPr>
        <w:rFonts w:ascii="Arial" w:hAnsi="Arial" w:hint="default"/>
        <w:b/>
        <w:i w:val="0"/>
        <w:sz w:val="20"/>
        <w:szCs w:val="20"/>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1"/>
      <w:numFmt w:val="decimal"/>
      <w:pStyle w:val="Title3"/>
      <w:lvlText w:val="Article %3."/>
      <w:lvlJc w:val="left"/>
      <w:pPr>
        <w:tabs>
          <w:tab w:val="num" w:pos="720"/>
        </w:tabs>
        <w:ind w:left="1077" w:hanging="1077"/>
      </w:pPr>
      <w:rPr>
        <w:rFonts w:ascii="Arial" w:hAnsi="Arial" w:hint="default"/>
        <w:b/>
        <w:i w:val="0"/>
        <w:sz w:val="20"/>
        <w:szCs w:val="20"/>
      </w:rPr>
    </w:lvl>
    <w:lvl w:ilvl="3">
      <w:start w:val="1"/>
      <w:numFmt w:val="decimal"/>
      <w:pStyle w:val="Point"/>
      <w:lvlText w:val="%3.%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AA65CF"/>
    <w:multiLevelType w:val="hybridMultilevel"/>
    <w:tmpl w:val="AC467692"/>
    <w:lvl w:ilvl="0" w:tplc="FFFFFFFF">
      <w:start w:val="1"/>
      <w:numFmt w:val="bullet"/>
      <w:lvlText w:val=""/>
      <w:lvlJc w:val="left"/>
      <w:pPr>
        <w:tabs>
          <w:tab w:val="num" w:pos="862"/>
        </w:tabs>
        <w:ind w:left="862" w:hanging="360"/>
      </w:pPr>
      <w:rPr>
        <w:rFonts w:ascii="Symbol" w:hAnsi="Symbol" w:cs="Times New Roman" w:hint="default"/>
      </w:rPr>
    </w:lvl>
    <w:lvl w:ilvl="1" w:tplc="FFFFFFFF">
      <w:start w:val="1"/>
      <w:numFmt w:val="bullet"/>
      <w:lvlText w:val="o"/>
      <w:lvlJc w:val="left"/>
      <w:pPr>
        <w:tabs>
          <w:tab w:val="num" w:pos="1582"/>
        </w:tabs>
        <w:ind w:left="1582" w:hanging="360"/>
      </w:pPr>
      <w:rPr>
        <w:rFonts w:ascii="Courier New" w:hAnsi="Courier New" w:cs="Courier New" w:hint="default"/>
      </w:rPr>
    </w:lvl>
    <w:lvl w:ilvl="2" w:tplc="FFFFFFFF">
      <w:start w:val="1"/>
      <w:numFmt w:val="bullet"/>
      <w:lvlText w:val=""/>
      <w:lvlJc w:val="left"/>
      <w:pPr>
        <w:tabs>
          <w:tab w:val="num" w:pos="2302"/>
        </w:tabs>
        <w:ind w:left="2302" w:hanging="360"/>
      </w:pPr>
      <w:rPr>
        <w:rFonts w:ascii="Wingdings" w:hAnsi="Wingdings" w:cs="Times New Roman" w:hint="default"/>
      </w:rPr>
    </w:lvl>
    <w:lvl w:ilvl="3" w:tplc="FFFFFFFF">
      <w:start w:val="1"/>
      <w:numFmt w:val="bullet"/>
      <w:lvlText w:val=""/>
      <w:lvlJc w:val="left"/>
      <w:pPr>
        <w:tabs>
          <w:tab w:val="num" w:pos="3022"/>
        </w:tabs>
        <w:ind w:left="3022" w:hanging="360"/>
      </w:pPr>
      <w:rPr>
        <w:rFonts w:ascii="Symbol" w:hAnsi="Symbol" w:cs="Times New Roman" w:hint="default"/>
      </w:rPr>
    </w:lvl>
    <w:lvl w:ilvl="4" w:tplc="FFFFFFFF">
      <w:start w:val="1"/>
      <w:numFmt w:val="bullet"/>
      <w:lvlText w:val="o"/>
      <w:lvlJc w:val="left"/>
      <w:pPr>
        <w:tabs>
          <w:tab w:val="num" w:pos="3742"/>
        </w:tabs>
        <w:ind w:left="3742" w:hanging="360"/>
      </w:pPr>
      <w:rPr>
        <w:rFonts w:ascii="Courier New" w:hAnsi="Courier New" w:cs="Courier New" w:hint="default"/>
      </w:rPr>
    </w:lvl>
    <w:lvl w:ilvl="5" w:tplc="FFFFFFFF">
      <w:start w:val="1"/>
      <w:numFmt w:val="bullet"/>
      <w:lvlText w:val=""/>
      <w:lvlJc w:val="left"/>
      <w:pPr>
        <w:tabs>
          <w:tab w:val="num" w:pos="4462"/>
        </w:tabs>
        <w:ind w:left="4462" w:hanging="360"/>
      </w:pPr>
      <w:rPr>
        <w:rFonts w:ascii="Wingdings" w:hAnsi="Wingdings" w:cs="Times New Roman" w:hint="default"/>
      </w:rPr>
    </w:lvl>
    <w:lvl w:ilvl="6" w:tplc="FFFFFFFF">
      <w:start w:val="1"/>
      <w:numFmt w:val="bullet"/>
      <w:lvlText w:val=""/>
      <w:lvlJc w:val="left"/>
      <w:pPr>
        <w:tabs>
          <w:tab w:val="num" w:pos="5182"/>
        </w:tabs>
        <w:ind w:left="5182" w:hanging="360"/>
      </w:pPr>
      <w:rPr>
        <w:rFonts w:ascii="Symbol" w:hAnsi="Symbol" w:cs="Times New Roman" w:hint="default"/>
      </w:rPr>
    </w:lvl>
    <w:lvl w:ilvl="7" w:tplc="FFFFFFFF">
      <w:start w:val="1"/>
      <w:numFmt w:val="bullet"/>
      <w:lvlText w:val="o"/>
      <w:lvlJc w:val="left"/>
      <w:pPr>
        <w:tabs>
          <w:tab w:val="num" w:pos="5902"/>
        </w:tabs>
        <w:ind w:left="5902" w:hanging="360"/>
      </w:pPr>
      <w:rPr>
        <w:rFonts w:ascii="Courier New" w:hAnsi="Courier New" w:cs="Courier New" w:hint="default"/>
      </w:rPr>
    </w:lvl>
    <w:lvl w:ilvl="8" w:tplc="FFFFFFFF">
      <w:start w:val="1"/>
      <w:numFmt w:val="bullet"/>
      <w:lvlText w:val=""/>
      <w:lvlJc w:val="left"/>
      <w:pPr>
        <w:tabs>
          <w:tab w:val="num" w:pos="6622"/>
        </w:tabs>
        <w:ind w:left="6622" w:hanging="360"/>
      </w:pPr>
      <w:rPr>
        <w:rFonts w:ascii="Wingdings" w:hAnsi="Wingdings" w:cs="Times New Roman" w:hint="default"/>
      </w:rPr>
    </w:lvl>
  </w:abstractNum>
  <w:abstractNum w:abstractNumId="13">
    <w:nsid w:val="2EF111C1"/>
    <w:multiLevelType w:val="hybridMultilevel"/>
    <w:tmpl w:val="B6E4BB2C"/>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4">
    <w:nsid w:val="2F645AA0"/>
    <w:multiLevelType w:val="hybridMultilevel"/>
    <w:tmpl w:val="CCF8E0C4"/>
    <w:lvl w:ilvl="0" w:tplc="FFFFFFFF">
      <w:start w:val="1"/>
      <w:numFmt w:val="decimal"/>
      <w:lvlText w:val="6.5.%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76141E4"/>
    <w:multiLevelType w:val="multilevel"/>
    <w:tmpl w:val="2F6A70B0"/>
    <w:lvl w:ilvl="0">
      <w:start w:val="6"/>
      <w:numFmt w:val="upperRoman"/>
      <w:lvlText w:val="CHAPTER %1."/>
      <w:lvlJc w:val="left"/>
      <w:pPr>
        <w:tabs>
          <w:tab w:val="num" w:pos="357"/>
        </w:tabs>
        <w:ind w:left="1418" w:hanging="1418"/>
      </w:pPr>
      <w:rPr>
        <w:rFonts w:ascii="Arial" w:hAnsi="Arial" w:hint="default"/>
        <w:b/>
        <w:i w:val="0"/>
        <w:sz w:val="20"/>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D9546A"/>
    <w:multiLevelType w:val="multilevel"/>
    <w:tmpl w:val="7190427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B8E496B"/>
    <w:multiLevelType w:val="multilevel"/>
    <w:tmpl w:val="F96659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30365DB"/>
    <w:multiLevelType w:val="multilevel"/>
    <w:tmpl w:val="915E2F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72D1684"/>
    <w:multiLevelType w:val="hybridMultilevel"/>
    <w:tmpl w:val="B6E4BB2C"/>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0">
    <w:nsid w:val="57994348"/>
    <w:multiLevelType w:val="multilevel"/>
    <w:tmpl w:val="98381F7E"/>
    <w:lvl w:ilvl="0">
      <w:start w:val="1"/>
      <w:numFmt w:val="decimal"/>
      <w:lvlText w:val="%1."/>
      <w:lvlJc w:val="left"/>
      <w:pPr>
        <w:tabs>
          <w:tab w:val="num" w:pos="720"/>
        </w:tabs>
        <w:ind w:left="360" w:hanging="360"/>
      </w:pPr>
      <w:rPr>
        <w:rFonts w:ascii="Arial" w:hAnsi="Arial" w:hint="default"/>
        <w:b w:val="0"/>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1151"/>
        </w:tabs>
        <w:ind w:left="1440" w:hanging="709"/>
      </w:pPr>
      <w:rPr>
        <w:rFonts w:ascii="Arial" w:hAnsi="Arial" w:hint="default"/>
        <w:b w:val="0"/>
        <w:i w:val="0"/>
        <w:sz w:val="20"/>
        <w:szCs w:val="20"/>
      </w:rPr>
    </w:lvl>
    <w:lvl w:ilvl="3">
      <w:start w:val="1"/>
      <w:numFmt w:val="decimal"/>
      <w:lvlText w:val="%1.%2.%3.%4."/>
      <w:lvlJc w:val="left"/>
      <w:pPr>
        <w:tabs>
          <w:tab w:val="num" w:pos="783"/>
        </w:tabs>
        <w:ind w:left="783" w:hanging="720"/>
      </w:pPr>
      <w:rPr>
        <w:rFonts w:hint="default"/>
      </w:rPr>
    </w:lvl>
    <w:lvl w:ilvl="4">
      <w:start w:val="1"/>
      <w:numFmt w:val="decimal"/>
      <w:lvlText w:val="%1.%2.%3.%4.%5."/>
      <w:lvlJc w:val="left"/>
      <w:pPr>
        <w:tabs>
          <w:tab w:val="num" w:pos="1164"/>
        </w:tabs>
        <w:ind w:left="1164" w:hanging="1080"/>
      </w:pPr>
      <w:rPr>
        <w:rFonts w:hint="default"/>
      </w:rPr>
    </w:lvl>
    <w:lvl w:ilvl="5">
      <w:start w:val="1"/>
      <w:numFmt w:val="decimal"/>
      <w:lvlText w:val="%1.%2.%3.%4.%5.%6."/>
      <w:lvlJc w:val="left"/>
      <w:pPr>
        <w:tabs>
          <w:tab w:val="num" w:pos="1185"/>
        </w:tabs>
        <w:ind w:left="1185" w:hanging="1080"/>
      </w:pPr>
      <w:rPr>
        <w:rFonts w:hint="default"/>
      </w:rPr>
    </w:lvl>
    <w:lvl w:ilvl="6">
      <w:start w:val="1"/>
      <w:numFmt w:val="decimal"/>
      <w:lvlText w:val="%1.%2.%3.%4.%5.%6.%7."/>
      <w:lvlJc w:val="left"/>
      <w:pPr>
        <w:tabs>
          <w:tab w:val="num" w:pos="1566"/>
        </w:tabs>
        <w:ind w:left="1566" w:hanging="1440"/>
      </w:pPr>
      <w:rPr>
        <w:rFonts w:hint="default"/>
      </w:rPr>
    </w:lvl>
    <w:lvl w:ilvl="7">
      <w:start w:val="1"/>
      <w:numFmt w:val="decimal"/>
      <w:lvlText w:val="%1.%2.%3.%4.%5.%6.%7.%8."/>
      <w:lvlJc w:val="left"/>
      <w:pPr>
        <w:tabs>
          <w:tab w:val="num" w:pos="1587"/>
        </w:tabs>
        <w:ind w:left="1587" w:hanging="1440"/>
      </w:pPr>
      <w:rPr>
        <w:rFonts w:hint="default"/>
      </w:rPr>
    </w:lvl>
    <w:lvl w:ilvl="8">
      <w:start w:val="1"/>
      <w:numFmt w:val="decimal"/>
      <w:lvlText w:val="%1.%2.%3.%4.%5.%6.%7.%8.%9."/>
      <w:lvlJc w:val="left"/>
      <w:pPr>
        <w:tabs>
          <w:tab w:val="num" w:pos="1968"/>
        </w:tabs>
        <w:ind w:left="1968" w:hanging="1800"/>
      </w:pPr>
      <w:rPr>
        <w:rFonts w:hint="default"/>
      </w:rPr>
    </w:lvl>
  </w:abstractNum>
  <w:abstractNum w:abstractNumId="21">
    <w:nsid w:val="5967053A"/>
    <w:multiLevelType w:val="hybridMultilevel"/>
    <w:tmpl w:val="74986A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7F5918"/>
    <w:multiLevelType w:val="multilevel"/>
    <w:tmpl w:val="D9344322"/>
    <w:lvl w:ilvl="0">
      <w:start w:val="7"/>
      <w:numFmt w:val="upperRoman"/>
      <w:lvlText w:val="CHAPTER %1."/>
      <w:lvlJc w:val="left"/>
      <w:pPr>
        <w:tabs>
          <w:tab w:val="num" w:pos="357"/>
        </w:tabs>
        <w:ind w:left="1418" w:hanging="1418"/>
      </w:pPr>
      <w:rPr>
        <w:rFonts w:ascii="Arial" w:hAnsi="Arial" w:hint="default"/>
        <w:b/>
        <w:i w:val="0"/>
        <w:sz w:val="20"/>
        <w:szCs w:val="20"/>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0DA6718"/>
    <w:multiLevelType w:val="hybridMultilevel"/>
    <w:tmpl w:val="B6E4BB2C"/>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5">
    <w:nsid w:val="66D66C8F"/>
    <w:multiLevelType w:val="multilevel"/>
    <w:tmpl w:val="93FC90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0AC4D32"/>
    <w:multiLevelType w:val="multilevel"/>
    <w:tmpl w:val="E7CE8902"/>
    <w:lvl w:ilvl="0">
      <w:start w:val="1"/>
      <w:numFmt w:val="upperRoman"/>
      <w:lvlText w:val="CHAPTER %1."/>
      <w:lvlJc w:val="left"/>
      <w:pPr>
        <w:tabs>
          <w:tab w:val="num" w:pos="357"/>
        </w:tabs>
        <w:ind w:left="1418" w:hanging="1418"/>
      </w:pPr>
      <w:rPr>
        <w:rFonts w:ascii="Arial" w:hAnsi="Arial" w:hint="default"/>
        <w:b/>
        <w:i w:val="0"/>
        <w:sz w:val="20"/>
        <w:szCs w:val="20"/>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13"/>
      <w:numFmt w:val="decimal"/>
      <w:lvlText w:val="Article %3."/>
      <w:lvlJc w:val="left"/>
      <w:pPr>
        <w:tabs>
          <w:tab w:val="num" w:pos="720"/>
        </w:tabs>
        <w:ind w:left="1077" w:hanging="1077"/>
      </w:pPr>
      <w:rPr>
        <w:rFonts w:ascii="Arial" w:hAnsi="Arial" w:hint="default"/>
        <w:b/>
        <w:i w:val="0"/>
        <w:sz w:val="20"/>
        <w:szCs w:val="20"/>
      </w:rPr>
    </w:lvl>
    <w:lvl w:ilvl="3">
      <w:start w:val="1"/>
      <w:numFmt w:val="decimal"/>
      <w:lvlText w:val="%3.%4"/>
      <w:lvlJc w:val="left"/>
      <w:pPr>
        <w:tabs>
          <w:tab w:val="num" w:pos="720"/>
        </w:tabs>
        <w:ind w:left="720" w:hanging="720"/>
      </w:pPr>
      <w:rPr>
        <w:rFonts w:hint="default"/>
      </w:rPr>
    </w:lvl>
    <w:lvl w:ilvl="4">
      <w:start w:val="1"/>
      <w:numFmt w:val="decimal"/>
      <w:lvlText w:val="%3.%4.%5"/>
      <w:lvlJc w:val="left"/>
      <w:pPr>
        <w:tabs>
          <w:tab w:val="num" w:pos="1151"/>
        </w:tabs>
        <w:ind w:left="1440" w:hanging="709"/>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8370A8"/>
    <w:multiLevelType w:val="multilevel"/>
    <w:tmpl w:val="FE00DCF2"/>
    <w:lvl w:ilvl="0">
      <w:start w:val="5"/>
      <w:numFmt w:val="upperRoman"/>
      <w:lvlText w:val="CHAPTER %1."/>
      <w:lvlJc w:val="left"/>
      <w:pPr>
        <w:tabs>
          <w:tab w:val="num" w:pos="357"/>
        </w:tabs>
        <w:ind w:left="1418" w:hanging="1418"/>
      </w:pPr>
      <w:rPr>
        <w:rFonts w:ascii="Arial" w:hAnsi="Arial" w:hint="default"/>
        <w:b/>
        <w:i w:val="0"/>
        <w:sz w:val="20"/>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0"/>
  </w:num>
  <w:num w:numId="3">
    <w:abstractNumId w:val="11"/>
  </w:num>
  <w:num w:numId="4">
    <w:abstractNumId w:val="16"/>
  </w:num>
  <w:num w:numId="5">
    <w:abstractNumId w:val="8"/>
  </w:num>
  <w:num w:numId="6">
    <w:abstractNumId w:val="26"/>
  </w:num>
  <w:num w:numId="7">
    <w:abstractNumId w:val="20"/>
  </w:num>
  <w:num w:numId="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
  </w:num>
  <w:num w:numId="20">
    <w:abstractNumId w:val="22"/>
  </w:num>
  <w:num w:numId="21">
    <w:abstractNumId w:val="5"/>
  </w:num>
  <w:num w:numId="22">
    <w:abstractNumId w:val="21"/>
  </w:num>
  <w:num w:numId="23">
    <w:abstractNumId w:val="0"/>
  </w:num>
  <w:num w:numId="24">
    <w:abstractNumId w:val="24"/>
  </w:num>
  <w:num w:numId="25">
    <w:abstractNumId w:val="19"/>
  </w:num>
  <w:num w:numId="26">
    <w:abstractNumId w:val="7"/>
  </w:num>
  <w:num w:numId="27">
    <w:abstractNumId w:val="3"/>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C3"/>
    <w:rsid w:val="00017F02"/>
    <w:rsid w:val="0002276C"/>
    <w:rsid w:val="0002497F"/>
    <w:rsid w:val="00027254"/>
    <w:rsid w:val="0004433E"/>
    <w:rsid w:val="00050D53"/>
    <w:rsid w:val="00057BA2"/>
    <w:rsid w:val="00080E69"/>
    <w:rsid w:val="000A681A"/>
    <w:rsid w:val="000E511D"/>
    <w:rsid w:val="000E6F7A"/>
    <w:rsid w:val="000E77DB"/>
    <w:rsid w:val="00174FC5"/>
    <w:rsid w:val="001A36A8"/>
    <w:rsid w:val="001A7A5B"/>
    <w:rsid w:val="001D12D8"/>
    <w:rsid w:val="001F535F"/>
    <w:rsid w:val="00210E71"/>
    <w:rsid w:val="002137CC"/>
    <w:rsid w:val="002504F9"/>
    <w:rsid w:val="002522EC"/>
    <w:rsid w:val="00284D21"/>
    <w:rsid w:val="002B3D94"/>
    <w:rsid w:val="002C4BB6"/>
    <w:rsid w:val="002D390F"/>
    <w:rsid w:val="003314DB"/>
    <w:rsid w:val="0033581F"/>
    <w:rsid w:val="00352ED6"/>
    <w:rsid w:val="00374877"/>
    <w:rsid w:val="003C6E7E"/>
    <w:rsid w:val="003E1336"/>
    <w:rsid w:val="003F47D6"/>
    <w:rsid w:val="004030EF"/>
    <w:rsid w:val="004463F0"/>
    <w:rsid w:val="00485898"/>
    <w:rsid w:val="004A2065"/>
    <w:rsid w:val="004B0B73"/>
    <w:rsid w:val="004B44D7"/>
    <w:rsid w:val="004D1CEB"/>
    <w:rsid w:val="004E5AF0"/>
    <w:rsid w:val="004F1C87"/>
    <w:rsid w:val="004F1CA3"/>
    <w:rsid w:val="005019CE"/>
    <w:rsid w:val="0052445A"/>
    <w:rsid w:val="00531F49"/>
    <w:rsid w:val="00547C46"/>
    <w:rsid w:val="005C4169"/>
    <w:rsid w:val="00601985"/>
    <w:rsid w:val="00604CA6"/>
    <w:rsid w:val="0066378B"/>
    <w:rsid w:val="00687CD4"/>
    <w:rsid w:val="006B066E"/>
    <w:rsid w:val="006C7EC4"/>
    <w:rsid w:val="006D3EB4"/>
    <w:rsid w:val="006F3B96"/>
    <w:rsid w:val="007018F4"/>
    <w:rsid w:val="00750B53"/>
    <w:rsid w:val="007C53BC"/>
    <w:rsid w:val="007D10E9"/>
    <w:rsid w:val="008007E2"/>
    <w:rsid w:val="0083404A"/>
    <w:rsid w:val="008416CA"/>
    <w:rsid w:val="00845B75"/>
    <w:rsid w:val="00862E65"/>
    <w:rsid w:val="00864544"/>
    <w:rsid w:val="00864626"/>
    <w:rsid w:val="00897CEE"/>
    <w:rsid w:val="008D61D3"/>
    <w:rsid w:val="008F014B"/>
    <w:rsid w:val="008F38EB"/>
    <w:rsid w:val="00965135"/>
    <w:rsid w:val="00973BC1"/>
    <w:rsid w:val="009768BA"/>
    <w:rsid w:val="00993ADD"/>
    <w:rsid w:val="009C0A3D"/>
    <w:rsid w:val="009C7C98"/>
    <w:rsid w:val="00A01285"/>
    <w:rsid w:val="00A1625B"/>
    <w:rsid w:val="00A25C3E"/>
    <w:rsid w:val="00A35825"/>
    <w:rsid w:val="00A412BB"/>
    <w:rsid w:val="00A47B28"/>
    <w:rsid w:val="00A510D9"/>
    <w:rsid w:val="00AB16E7"/>
    <w:rsid w:val="00AB2364"/>
    <w:rsid w:val="00AE5AE9"/>
    <w:rsid w:val="00B5204F"/>
    <w:rsid w:val="00B57841"/>
    <w:rsid w:val="00BB3F7F"/>
    <w:rsid w:val="00BE59A1"/>
    <w:rsid w:val="00BE59BD"/>
    <w:rsid w:val="00BF2627"/>
    <w:rsid w:val="00BF713C"/>
    <w:rsid w:val="00C00DFE"/>
    <w:rsid w:val="00C12CE8"/>
    <w:rsid w:val="00C46EC5"/>
    <w:rsid w:val="00C817B6"/>
    <w:rsid w:val="00C83299"/>
    <w:rsid w:val="00CB49DB"/>
    <w:rsid w:val="00CF04B7"/>
    <w:rsid w:val="00CF7BC6"/>
    <w:rsid w:val="00CF7DC3"/>
    <w:rsid w:val="00D03B7B"/>
    <w:rsid w:val="00D44A19"/>
    <w:rsid w:val="00D4758B"/>
    <w:rsid w:val="00D50D56"/>
    <w:rsid w:val="00D514A2"/>
    <w:rsid w:val="00D576DD"/>
    <w:rsid w:val="00DB0E01"/>
    <w:rsid w:val="00DD6723"/>
    <w:rsid w:val="00DE5790"/>
    <w:rsid w:val="00DF1035"/>
    <w:rsid w:val="00E319C0"/>
    <w:rsid w:val="00E371A1"/>
    <w:rsid w:val="00E37C33"/>
    <w:rsid w:val="00E422C7"/>
    <w:rsid w:val="00E471B4"/>
    <w:rsid w:val="00E74CC5"/>
    <w:rsid w:val="00E87EDF"/>
    <w:rsid w:val="00EB127B"/>
    <w:rsid w:val="00F0629C"/>
    <w:rsid w:val="00F209DB"/>
    <w:rsid w:val="00F7540D"/>
    <w:rsid w:val="00FA278C"/>
    <w:rsid w:val="00FB5871"/>
    <w:rsid w:val="00FB61DA"/>
    <w:rsid w:val="00FD3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DC3"/>
    <w:pPr>
      <w:spacing w:after="0" w:line="240" w:lineRule="auto"/>
    </w:pPr>
    <w:rPr>
      <w:rFonts w:ascii="Times New Roman" w:eastAsia="Times New Roman" w:hAnsi="Times New Roman" w:cs="Times New Roman"/>
      <w:snapToGrid w:val="0"/>
      <w:sz w:val="24"/>
      <w:szCs w:val="24"/>
      <w:lang w:eastAsia="ru-RU"/>
    </w:rPr>
  </w:style>
  <w:style w:type="paragraph" w:styleId="1">
    <w:name w:val="heading 1"/>
    <w:basedOn w:val="a"/>
    <w:next w:val="a"/>
    <w:link w:val="10"/>
    <w:qFormat/>
    <w:rsid w:val="00CF7DC3"/>
    <w:pPr>
      <w:keepNext/>
      <w:tabs>
        <w:tab w:val="left" w:pos="4153"/>
        <w:tab w:val="left" w:pos="8306"/>
      </w:tabs>
      <w:outlineLvl w:val="0"/>
    </w:pPr>
    <w:rPr>
      <w:rFonts w:ascii="Arial" w:hAnsi="Arial" w:cs="Arial"/>
      <w:b/>
      <w:bCs/>
      <w:i/>
      <w:iCs/>
      <w:sz w:val="20"/>
      <w:szCs w:val="20"/>
      <w:u w:val="single"/>
    </w:rPr>
  </w:style>
  <w:style w:type="paragraph" w:styleId="20">
    <w:name w:val="heading 2"/>
    <w:basedOn w:val="a"/>
    <w:next w:val="a"/>
    <w:link w:val="21"/>
    <w:qFormat/>
    <w:rsid w:val="00CF7DC3"/>
    <w:pPr>
      <w:keepNext/>
      <w:autoSpaceDE w:val="0"/>
      <w:autoSpaceDN w:val="0"/>
      <w:spacing w:before="240" w:after="60"/>
      <w:outlineLvl w:val="1"/>
    </w:pPr>
    <w:rPr>
      <w:rFonts w:ascii="Times New Roman CYR" w:hAnsi="Times New Roman CYR" w:cs="Times New Roman CYR"/>
      <w:b/>
      <w:bCs/>
      <w:color w:val="000080"/>
      <w:lang w:val="en-US"/>
    </w:rPr>
  </w:style>
  <w:style w:type="paragraph" w:styleId="3">
    <w:name w:val="heading 3"/>
    <w:basedOn w:val="a"/>
    <w:next w:val="a"/>
    <w:link w:val="30"/>
    <w:qFormat/>
    <w:rsid w:val="00CF7DC3"/>
    <w:pPr>
      <w:keepNext/>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F7DC3"/>
    <w:rPr>
      <w:rFonts w:ascii="Arial" w:eastAsia="Times New Roman" w:hAnsi="Arial" w:cs="Arial"/>
      <w:b/>
      <w:bCs/>
      <w:i/>
      <w:iCs/>
      <w:snapToGrid w:val="0"/>
      <w:sz w:val="20"/>
      <w:szCs w:val="20"/>
      <w:u w:val="single"/>
      <w:lang w:eastAsia="ru-RU"/>
    </w:rPr>
  </w:style>
  <w:style w:type="character" w:customStyle="1" w:styleId="21">
    <w:name w:val="Заголовок 2 Знак"/>
    <w:basedOn w:val="a0"/>
    <w:link w:val="20"/>
    <w:rsid w:val="00CF7DC3"/>
    <w:rPr>
      <w:rFonts w:ascii="Times New Roman CYR" w:eastAsia="Times New Roman" w:hAnsi="Times New Roman CYR" w:cs="Times New Roman CYR"/>
      <w:b/>
      <w:bCs/>
      <w:snapToGrid w:val="0"/>
      <w:color w:val="000080"/>
      <w:sz w:val="24"/>
      <w:szCs w:val="24"/>
      <w:lang w:val="en-US" w:eastAsia="ru-RU"/>
    </w:rPr>
  </w:style>
  <w:style w:type="character" w:customStyle="1" w:styleId="30">
    <w:name w:val="Заголовок 3 Знак"/>
    <w:basedOn w:val="a0"/>
    <w:link w:val="3"/>
    <w:rsid w:val="00CF7DC3"/>
    <w:rPr>
      <w:rFonts w:ascii="Times New Roman" w:eastAsia="Times New Roman" w:hAnsi="Times New Roman" w:cs="Times New Roman"/>
      <w:b/>
      <w:bCs/>
      <w:i/>
      <w:iCs/>
      <w:snapToGrid w:val="0"/>
      <w:sz w:val="24"/>
      <w:szCs w:val="24"/>
      <w:lang w:eastAsia="ru-RU"/>
    </w:rPr>
  </w:style>
  <w:style w:type="paragraph" w:customStyle="1" w:styleId="Point">
    <w:name w:val="Point"/>
    <w:rsid w:val="00CF7DC3"/>
    <w:pPr>
      <w:numPr>
        <w:ilvl w:val="3"/>
        <w:numId w:val="3"/>
      </w:numPr>
      <w:spacing w:before="240" w:after="0" w:line="240" w:lineRule="auto"/>
      <w:jc w:val="both"/>
    </w:pPr>
    <w:rPr>
      <w:rFonts w:ascii="Arial" w:eastAsia="Times New Roman" w:hAnsi="Arial" w:cs="Arial"/>
      <w:snapToGrid w:val="0"/>
      <w:sz w:val="20"/>
      <w:szCs w:val="20"/>
      <w:lang w:eastAsia="ru-RU"/>
    </w:rPr>
  </w:style>
  <w:style w:type="paragraph" w:customStyle="1" w:styleId="Point2">
    <w:name w:val="Point 2"/>
    <w:basedOn w:val="a"/>
    <w:rsid w:val="00CF7DC3"/>
    <w:pPr>
      <w:numPr>
        <w:ilvl w:val="4"/>
        <w:numId w:val="3"/>
      </w:numPr>
      <w:tabs>
        <w:tab w:val="num" w:pos="709"/>
      </w:tabs>
      <w:spacing w:before="120"/>
      <w:ind w:left="709" w:hanging="709"/>
      <w:jc w:val="both"/>
    </w:pPr>
    <w:rPr>
      <w:rFonts w:ascii="Arial" w:hAnsi="Arial" w:cs="Arial"/>
      <w:sz w:val="20"/>
      <w:szCs w:val="20"/>
    </w:rPr>
  </w:style>
  <w:style w:type="paragraph" w:customStyle="1" w:styleId="Title1">
    <w:name w:val="Title 1"/>
    <w:rsid w:val="00CF7DC3"/>
    <w:pPr>
      <w:numPr>
        <w:numId w:val="3"/>
      </w:numPr>
      <w:tabs>
        <w:tab w:val="clear" w:pos="357"/>
        <w:tab w:val="num" w:pos="1418"/>
      </w:tabs>
      <w:spacing w:before="240" w:after="0" w:line="240" w:lineRule="auto"/>
    </w:pPr>
    <w:rPr>
      <w:rFonts w:ascii="Arial" w:eastAsia="Times New Roman" w:hAnsi="Arial" w:cs="Arial"/>
      <w:b/>
      <w:bCs/>
      <w:snapToGrid w:val="0"/>
      <w:sz w:val="20"/>
      <w:szCs w:val="20"/>
      <w:lang w:eastAsia="ru-RU"/>
    </w:rPr>
  </w:style>
  <w:style w:type="paragraph" w:customStyle="1" w:styleId="Title2">
    <w:name w:val="Title 2"/>
    <w:rsid w:val="00CF7DC3"/>
    <w:pPr>
      <w:numPr>
        <w:ilvl w:val="1"/>
        <w:numId w:val="3"/>
      </w:numPr>
      <w:tabs>
        <w:tab w:val="left" w:pos="2160"/>
      </w:tabs>
      <w:spacing w:before="240" w:after="0" w:line="240" w:lineRule="auto"/>
      <w:jc w:val="both"/>
    </w:pPr>
    <w:rPr>
      <w:rFonts w:ascii="Arial" w:eastAsia="Times New Roman" w:hAnsi="Arial" w:cs="Arial"/>
      <w:b/>
      <w:bCs/>
      <w:snapToGrid w:val="0"/>
      <w:sz w:val="20"/>
      <w:szCs w:val="20"/>
      <w:lang w:val="en-US" w:eastAsia="ru-RU"/>
    </w:rPr>
  </w:style>
  <w:style w:type="paragraph" w:customStyle="1" w:styleId="Title3">
    <w:name w:val="Title 3"/>
    <w:rsid w:val="00CF7DC3"/>
    <w:pPr>
      <w:numPr>
        <w:ilvl w:val="2"/>
        <w:numId w:val="3"/>
      </w:numPr>
      <w:spacing w:before="240" w:after="0" w:line="240" w:lineRule="auto"/>
    </w:pPr>
    <w:rPr>
      <w:rFonts w:ascii="Arial" w:eastAsia="Times New Roman" w:hAnsi="Arial" w:cs="Arial"/>
      <w:b/>
      <w:bCs/>
      <w:snapToGrid w:val="0"/>
      <w:sz w:val="20"/>
      <w:szCs w:val="20"/>
      <w:lang w:eastAsia="ru-RU"/>
    </w:rPr>
  </w:style>
  <w:style w:type="paragraph" w:customStyle="1" w:styleId="Pointmark">
    <w:name w:val="Point (mark)"/>
    <w:rsid w:val="00CF7DC3"/>
    <w:pPr>
      <w:numPr>
        <w:numId w:val="2"/>
      </w:numPr>
      <w:spacing w:before="60" w:after="0" w:line="240" w:lineRule="auto"/>
      <w:ind w:left="1083" w:hanging="357"/>
      <w:jc w:val="both"/>
    </w:pPr>
    <w:rPr>
      <w:rFonts w:ascii="Arial" w:eastAsia="Times New Roman" w:hAnsi="Arial" w:cs="Arial"/>
      <w:snapToGrid w:val="0"/>
      <w:sz w:val="20"/>
      <w:szCs w:val="20"/>
      <w:lang w:val="en-US" w:eastAsia="ru-RU"/>
    </w:rPr>
  </w:style>
  <w:style w:type="paragraph" w:customStyle="1" w:styleId="Pointlet">
    <w:name w:val="Point (let)"/>
    <w:basedOn w:val="a"/>
    <w:rsid w:val="00CF7DC3"/>
    <w:pPr>
      <w:numPr>
        <w:ilvl w:val="5"/>
        <w:numId w:val="3"/>
      </w:numPr>
      <w:tabs>
        <w:tab w:val="num" w:pos="1276"/>
      </w:tabs>
      <w:autoSpaceDE w:val="0"/>
      <w:autoSpaceDN w:val="0"/>
      <w:spacing w:before="60"/>
      <w:ind w:left="1276" w:hanging="556"/>
      <w:jc w:val="both"/>
    </w:pPr>
    <w:rPr>
      <w:rFonts w:ascii="Arial" w:hAnsi="Arial" w:cs="Arial"/>
      <w:sz w:val="20"/>
      <w:szCs w:val="20"/>
    </w:rPr>
  </w:style>
  <w:style w:type="paragraph" w:customStyle="1" w:styleId="11">
    <w:name w:val="Стиль1"/>
    <w:basedOn w:val="a3"/>
    <w:rsid w:val="00CF7DC3"/>
    <w:pPr>
      <w:keepNext/>
      <w:widowControl w:val="0"/>
      <w:numPr>
        <w:numId w:val="5"/>
      </w:numPr>
      <w:ind w:right="11"/>
      <w:jc w:val="both"/>
    </w:pPr>
  </w:style>
  <w:style w:type="paragraph" w:styleId="a3">
    <w:name w:val="Body Text"/>
    <w:basedOn w:val="a"/>
    <w:link w:val="a4"/>
    <w:rsid w:val="00CF7DC3"/>
    <w:pPr>
      <w:autoSpaceDE w:val="0"/>
      <w:autoSpaceDN w:val="0"/>
    </w:pPr>
    <w:rPr>
      <w:rFonts w:ascii="Arial" w:hAnsi="Arial" w:cs="Arial"/>
      <w:b/>
      <w:bCs/>
      <w:sz w:val="20"/>
      <w:szCs w:val="20"/>
    </w:rPr>
  </w:style>
  <w:style w:type="character" w:customStyle="1" w:styleId="a4">
    <w:name w:val="Основной текст Знак"/>
    <w:basedOn w:val="a0"/>
    <w:link w:val="a3"/>
    <w:rsid w:val="00CF7DC3"/>
    <w:rPr>
      <w:rFonts w:ascii="Arial" w:eastAsia="Times New Roman" w:hAnsi="Arial" w:cs="Arial"/>
      <w:b/>
      <w:bCs/>
      <w:snapToGrid w:val="0"/>
      <w:sz w:val="20"/>
      <w:szCs w:val="20"/>
      <w:lang w:eastAsia="ru-RU"/>
    </w:rPr>
  </w:style>
  <w:style w:type="paragraph" w:customStyle="1" w:styleId="Text">
    <w:name w:val="Text"/>
    <w:basedOn w:val="a"/>
    <w:rsid w:val="00CF7DC3"/>
    <w:pPr>
      <w:autoSpaceDE w:val="0"/>
      <w:autoSpaceDN w:val="0"/>
      <w:spacing w:before="120"/>
      <w:jc w:val="both"/>
    </w:pPr>
    <w:rPr>
      <w:rFonts w:ascii="Arial" w:hAnsi="Arial" w:cs="Arial"/>
      <w:sz w:val="20"/>
      <w:szCs w:val="20"/>
    </w:rPr>
  </w:style>
  <w:style w:type="paragraph" w:customStyle="1" w:styleId="Noeeu">
    <w:name w:val="Noeeu"/>
    <w:rsid w:val="00CF7DC3"/>
    <w:pPr>
      <w:widowControl w:val="0"/>
      <w:autoSpaceDE w:val="0"/>
      <w:autoSpaceDN w:val="0"/>
      <w:spacing w:after="0" w:line="240" w:lineRule="auto"/>
    </w:pPr>
    <w:rPr>
      <w:rFonts w:ascii="Times New Roman" w:eastAsia="Times New Roman" w:hAnsi="Times New Roman" w:cs="Times New Roman"/>
      <w:snapToGrid w:val="0"/>
      <w:sz w:val="20"/>
      <w:szCs w:val="20"/>
      <w:lang w:eastAsia="ru-RU"/>
    </w:rPr>
  </w:style>
  <w:style w:type="paragraph" w:customStyle="1" w:styleId="Termin">
    <w:name w:val="Termin"/>
    <w:basedOn w:val="a"/>
    <w:rsid w:val="00CF7DC3"/>
    <w:pPr>
      <w:spacing w:before="120"/>
      <w:ind w:left="1440" w:hanging="1440"/>
      <w:jc w:val="both"/>
    </w:pPr>
    <w:rPr>
      <w:rFonts w:ascii="Arial" w:hAnsi="Arial" w:cs="Arial"/>
      <w:sz w:val="20"/>
      <w:szCs w:val="20"/>
    </w:rPr>
  </w:style>
  <w:style w:type="paragraph" w:styleId="31">
    <w:name w:val="Body Text Indent 3"/>
    <w:basedOn w:val="a"/>
    <w:link w:val="32"/>
    <w:rsid w:val="00CF7DC3"/>
    <w:pPr>
      <w:widowControl w:val="0"/>
      <w:autoSpaceDE w:val="0"/>
      <w:autoSpaceDN w:val="0"/>
      <w:ind w:left="720" w:hanging="720"/>
      <w:jc w:val="both"/>
    </w:pPr>
    <w:rPr>
      <w:rFonts w:ascii="Arial" w:hAnsi="Arial" w:cs="Arial"/>
      <w:color w:val="000000"/>
      <w:sz w:val="20"/>
      <w:szCs w:val="20"/>
    </w:rPr>
  </w:style>
  <w:style w:type="character" w:customStyle="1" w:styleId="32">
    <w:name w:val="Основной текст с отступом 3 Знак"/>
    <w:basedOn w:val="a0"/>
    <w:link w:val="31"/>
    <w:rsid w:val="00CF7DC3"/>
    <w:rPr>
      <w:rFonts w:ascii="Arial" w:eastAsia="Times New Roman" w:hAnsi="Arial" w:cs="Arial"/>
      <w:snapToGrid w:val="0"/>
      <w:color w:val="000000"/>
      <w:sz w:val="20"/>
      <w:szCs w:val="20"/>
      <w:lang w:eastAsia="ru-RU"/>
    </w:rPr>
  </w:style>
  <w:style w:type="character" w:styleId="a5">
    <w:name w:val="Hyperlink"/>
    <w:rsid w:val="00CF7DC3"/>
    <w:rPr>
      <w:color w:val="0000FF"/>
      <w:u w:val="single"/>
    </w:rPr>
  </w:style>
  <w:style w:type="character" w:customStyle="1" w:styleId="12">
    <w:name w:val="Основной шрифт1"/>
    <w:rsid w:val="00CF7DC3"/>
  </w:style>
  <w:style w:type="paragraph" w:customStyle="1" w:styleId="ConsNormal">
    <w:name w:val="ConsNormal"/>
    <w:rsid w:val="00CF7DC3"/>
    <w:pPr>
      <w:widowControl w:val="0"/>
      <w:autoSpaceDE w:val="0"/>
      <w:autoSpaceDN w:val="0"/>
      <w:spacing w:after="0" w:line="240" w:lineRule="auto"/>
      <w:ind w:firstLine="720"/>
    </w:pPr>
    <w:rPr>
      <w:rFonts w:ascii="Arial" w:eastAsia="Times New Roman" w:hAnsi="Arial" w:cs="Arial"/>
      <w:snapToGrid w:val="0"/>
      <w:sz w:val="20"/>
      <w:szCs w:val="20"/>
      <w:lang w:eastAsia="ru-RU"/>
    </w:rPr>
  </w:style>
  <w:style w:type="paragraph" w:styleId="22">
    <w:name w:val="List 2"/>
    <w:basedOn w:val="a"/>
    <w:rsid w:val="00CF7DC3"/>
    <w:pPr>
      <w:autoSpaceDE w:val="0"/>
      <w:autoSpaceDN w:val="0"/>
      <w:ind w:left="566" w:hanging="283"/>
      <w:jc w:val="both"/>
    </w:pPr>
    <w:rPr>
      <w:sz w:val="20"/>
      <w:szCs w:val="20"/>
    </w:rPr>
  </w:style>
  <w:style w:type="paragraph" w:customStyle="1" w:styleId="13">
    <w:name w:val="заголовок 1"/>
    <w:basedOn w:val="a"/>
    <w:next w:val="a"/>
    <w:rsid w:val="00CF7DC3"/>
    <w:pPr>
      <w:keepNext/>
      <w:autoSpaceDE w:val="0"/>
      <w:autoSpaceDN w:val="0"/>
    </w:pPr>
    <w:rPr>
      <w:rFonts w:ascii="Arial" w:hAnsi="Arial" w:cs="Arial"/>
      <w:b/>
      <w:bCs/>
      <w:sz w:val="20"/>
      <w:szCs w:val="20"/>
    </w:rPr>
  </w:style>
  <w:style w:type="paragraph" w:styleId="a6">
    <w:name w:val="Normal (Web)"/>
    <w:basedOn w:val="a"/>
    <w:rsid w:val="00CF7DC3"/>
  </w:style>
  <w:style w:type="paragraph" w:customStyle="1" w:styleId="a7">
    <w:name w:val="Пункт"/>
    <w:basedOn w:val="a6"/>
    <w:rsid w:val="00CF7DC3"/>
    <w:pPr>
      <w:autoSpaceDE w:val="0"/>
      <w:autoSpaceDN w:val="0"/>
      <w:spacing w:before="120"/>
      <w:ind w:right="6"/>
      <w:jc w:val="both"/>
    </w:pPr>
    <w:rPr>
      <w:rFonts w:ascii="Arial CYR" w:hAnsi="Arial CYR" w:cs="Arial CYR"/>
      <w:b/>
      <w:bCs/>
      <w:color w:val="000000"/>
      <w:sz w:val="20"/>
      <w:szCs w:val="20"/>
    </w:rPr>
  </w:style>
  <w:style w:type="paragraph" w:customStyle="1" w:styleId="14">
    <w:name w:val="пункт1"/>
    <w:basedOn w:val="2"/>
    <w:rsid w:val="00CF7DC3"/>
    <w:pPr>
      <w:spacing w:before="100" w:beforeAutospacing="1" w:after="100" w:afterAutospacing="1"/>
      <w:ind w:left="0" w:firstLine="0"/>
    </w:pPr>
  </w:style>
  <w:style w:type="paragraph" w:styleId="2">
    <w:name w:val="Body Text Indent 2"/>
    <w:basedOn w:val="a"/>
    <w:link w:val="23"/>
    <w:rsid w:val="00CF7DC3"/>
    <w:pPr>
      <w:numPr>
        <w:numId w:val="2"/>
      </w:numPr>
      <w:tabs>
        <w:tab w:val="clear" w:pos="360"/>
      </w:tabs>
      <w:ind w:left="714" w:hanging="714"/>
      <w:jc w:val="both"/>
    </w:pPr>
    <w:rPr>
      <w:rFonts w:ascii="Arial" w:hAnsi="Arial" w:cs="Arial"/>
      <w:sz w:val="20"/>
      <w:szCs w:val="20"/>
    </w:rPr>
  </w:style>
  <w:style w:type="character" w:customStyle="1" w:styleId="23">
    <w:name w:val="Основной текст с отступом 2 Знак"/>
    <w:basedOn w:val="a0"/>
    <w:link w:val="2"/>
    <w:rsid w:val="00CF7DC3"/>
    <w:rPr>
      <w:rFonts w:ascii="Arial" w:eastAsia="Times New Roman" w:hAnsi="Arial" w:cs="Arial"/>
      <w:snapToGrid w:val="0"/>
      <w:sz w:val="20"/>
      <w:szCs w:val="20"/>
      <w:lang w:eastAsia="ru-RU"/>
    </w:rPr>
  </w:style>
  <w:style w:type="paragraph" w:styleId="a8">
    <w:name w:val="Body Text Indent"/>
    <w:basedOn w:val="a"/>
    <w:link w:val="a9"/>
    <w:rsid w:val="00CF7DC3"/>
    <w:pPr>
      <w:autoSpaceDE w:val="0"/>
      <w:autoSpaceDN w:val="0"/>
      <w:jc w:val="center"/>
    </w:pPr>
    <w:rPr>
      <w:rFonts w:ascii="Arial" w:hAnsi="Arial" w:cs="Arial"/>
      <w:sz w:val="20"/>
      <w:szCs w:val="20"/>
    </w:rPr>
  </w:style>
  <w:style w:type="character" w:customStyle="1" w:styleId="a9">
    <w:name w:val="Основной текст с отступом Знак"/>
    <w:basedOn w:val="a0"/>
    <w:link w:val="a8"/>
    <w:rsid w:val="00CF7DC3"/>
    <w:rPr>
      <w:rFonts w:ascii="Arial" w:eastAsia="Times New Roman" w:hAnsi="Arial" w:cs="Arial"/>
      <w:snapToGrid w:val="0"/>
      <w:sz w:val="20"/>
      <w:szCs w:val="20"/>
      <w:lang w:eastAsia="ru-RU"/>
    </w:rPr>
  </w:style>
  <w:style w:type="paragraph" w:styleId="aa">
    <w:name w:val="Block Text"/>
    <w:basedOn w:val="a"/>
    <w:rsid w:val="00CF7DC3"/>
    <w:pPr>
      <w:widowControl w:val="0"/>
      <w:tabs>
        <w:tab w:val="left" w:pos="9180"/>
      </w:tabs>
      <w:ind w:left="1260" w:right="175" w:hanging="540"/>
      <w:jc w:val="both"/>
    </w:pPr>
    <w:rPr>
      <w:rFonts w:ascii="Arial" w:hAnsi="Arial" w:cs="Arial"/>
      <w:color w:val="000000"/>
      <w:sz w:val="20"/>
      <w:szCs w:val="20"/>
    </w:rPr>
  </w:style>
  <w:style w:type="character" w:customStyle="1" w:styleId="33">
    <w:name w:val="знак сноски3"/>
    <w:rsid w:val="00CF7DC3"/>
    <w:rPr>
      <w:vertAlign w:val="superscript"/>
    </w:rPr>
  </w:style>
  <w:style w:type="paragraph" w:customStyle="1" w:styleId="120">
    <w:name w:val="заголовок 12"/>
    <w:basedOn w:val="a"/>
    <w:next w:val="a"/>
    <w:rsid w:val="00CF7DC3"/>
    <w:pPr>
      <w:keepNext/>
      <w:autoSpaceDE w:val="0"/>
      <w:autoSpaceDN w:val="0"/>
    </w:pPr>
    <w:rPr>
      <w:rFonts w:ascii="Arial" w:hAnsi="Arial" w:cs="Arial"/>
      <w:b/>
      <w:bCs/>
      <w:sz w:val="20"/>
      <w:szCs w:val="20"/>
    </w:rPr>
  </w:style>
  <w:style w:type="paragraph" w:styleId="ab">
    <w:name w:val="Plain Text"/>
    <w:basedOn w:val="a6"/>
    <w:link w:val="ac"/>
    <w:rsid w:val="00CF7DC3"/>
    <w:pPr>
      <w:spacing w:before="100" w:beforeAutospacing="1" w:after="100" w:afterAutospacing="1"/>
      <w:ind w:right="99"/>
      <w:jc w:val="both"/>
    </w:pPr>
    <w:rPr>
      <w:rFonts w:ascii="Arial CYR" w:hAnsi="Arial CYR" w:cs="Arial CYR"/>
      <w:color w:val="000000"/>
      <w:sz w:val="20"/>
      <w:szCs w:val="20"/>
    </w:rPr>
  </w:style>
  <w:style w:type="character" w:customStyle="1" w:styleId="ac">
    <w:name w:val="Текст Знак"/>
    <w:basedOn w:val="a0"/>
    <w:link w:val="ab"/>
    <w:rsid w:val="00CF7DC3"/>
    <w:rPr>
      <w:rFonts w:ascii="Arial CYR" w:eastAsia="Times New Roman" w:hAnsi="Arial CYR" w:cs="Arial CYR"/>
      <w:snapToGrid w:val="0"/>
      <w:color w:val="000000"/>
      <w:sz w:val="20"/>
      <w:szCs w:val="20"/>
      <w:lang w:eastAsia="ru-RU"/>
    </w:rPr>
  </w:style>
  <w:style w:type="paragraph" w:customStyle="1" w:styleId="BodyText21">
    <w:name w:val="Body Text 21"/>
    <w:basedOn w:val="a"/>
    <w:rsid w:val="00CF7DC3"/>
    <w:pPr>
      <w:autoSpaceDE w:val="0"/>
      <w:autoSpaceDN w:val="0"/>
      <w:ind w:left="709" w:hanging="709"/>
      <w:jc w:val="both"/>
    </w:pPr>
    <w:rPr>
      <w:rFonts w:ascii="Arial" w:hAnsi="Arial" w:cs="Arial"/>
      <w:sz w:val="20"/>
      <w:szCs w:val="20"/>
    </w:rPr>
  </w:style>
  <w:style w:type="paragraph" w:styleId="34">
    <w:name w:val="Body Text 3"/>
    <w:basedOn w:val="a"/>
    <w:link w:val="35"/>
    <w:rsid w:val="00CF7DC3"/>
    <w:pPr>
      <w:jc w:val="both"/>
    </w:pPr>
    <w:rPr>
      <w:rFonts w:ascii="Arial" w:hAnsi="Arial" w:cs="Arial"/>
      <w:sz w:val="20"/>
      <w:szCs w:val="20"/>
    </w:rPr>
  </w:style>
  <w:style w:type="character" w:customStyle="1" w:styleId="35">
    <w:name w:val="Основной текст 3 Знак"/>
    <w:basedOn w:val="a0"/>
    <w:link w:val="34"/>
    <w:rsid w:val="00CF7DC3"/>
    <w:rPr>
      <w:rFonts w:ascii="Arial" w:eastAsia="Times New Roman" w:hAnsi="Arial" w:cs="Arial"/>
      <w:snapToGrid w:val="0"/>
      <w:sz w:val="20"/>
      <w:szCs w:val="20"/>
      <w:lang w:eastAsia="ru-RU"/>
    </w:rPr>
  </w:style>
  <w:style w:type="paragraph" w:styleId="ad">
    <w:name w:val="header"/>
    <w:basedOn w:val="a"/>
    <w:link w:val="ae"/>
    <w:rsid w:val="00CF7DC3"/>
    <w:pPr>
      <w:tabs>
        <w:tab w:val="center" w:pos="4677"/>
        <w:tab w:val="right" w:pos="9355"/>
      </w:tabs>
    </w:pPr>
  </w:style>
  <w:style w:type="character" w:customStyle="1" w:styleId="ae">
    <w:name w:val="Верхний колонтитул Знак"/>
    <w:basedOn w:val="a0"/>
    <w:link w:val="ad"/>
    <w:rsid w:val="00CF7DC3"/>
    <w:rPr>
      <w:rFonts w:ascii="Times New Roman" w:eastAsia="Times New Roman" w:hAnsi="Times New Roman" w:cs="Times New Roman"/>
      <w:snapToGrid w:val="0"/>
      <w:sz w:val="24"/>
      <w:szCs w:val="24"/>
      <w:lang w:eastAsia="ru-RU"/>
    </w:rPr>
  </w:style>
  <w:style w:type="paragraph" w:customStyle="1" w:styleId="36">
    <w:name w:val="текст сноски3"/>
    <w:basedOn w:val="a"/>
    <w:rsid w:val="00CF7DC3"/>
    <w:pPr>
      <w:autoSpaceDE w:val="0"/>
      <w:autoSpaceDN w:val="0"/>
    </w:pPr>
    <w:rPr>
      <w:rFonts w:ascii="Arial" w:hAnsi="Arial" w:cs="Arial"/>
      <w:sz w:val="20"/>
      <w:szCs w:val="20"/>
    </w:rPr>
  </w:style>
  <w:style w:type="paragraph" w:customStyle="1" w:styleId="Normal1">
    <w:name w:val="Normal1"/>
    <w:rsid w:val="00CF7DC3"/>
    <w:pPr>
      <w:autoSpaceDE w:val="0"/>
      <w:autoSpaceDN w:val="0"/>
      <w:spacing w:after="0" w:line="240" w:lineRule="auto"/>
    </w:pPr>
    <w:rPr>
      <w:rFonts w:ascii="MS Sans Serif" w:eastAsia="Times New Roman" w:hAnsi="MS Sans Serif" w:cs="MS Sans Serif"/>
      <w:snapToGrid w:val="0"/>
      <w:sz w:val="20"/>
      <w:szCs w:val="20"/>
      <w:lang w:val="en-US" w:eastAsia="ru-RU"/>
    </w:rPr>
  </w:style>
  <w:style w:type="paragraph" w:customStyle="1" w:styleId="37">
    <w:name w:val="заголовок 3"/>
    <w:basedOn w:val="a"/>
    <w:next w:val="a"/>
    <w:rsid w:val="00CF7DC3"/>
    <w:pPr>
      <w:autoSpaceDE w:val="0"/>
      <w:autoSpaceDN w:val="0"/>
      <w:spacing w:before="60" w:line="220" w:lineRule="exact"/>
      <w:jc w:val="both"/>
    </w:pPr>
    <w:rPr>
      <w:rFonts w:ascii="TimesDL" w:hAnsi="TimesDL" w:cs="TimesDL"/>
      <w:sz w:val="20"/>
      <w:szCs w:val="20"/>
      <w:lang w:val="en-US"/>
    </w:rPr>
  </w:style>
  <w:style w:type="paragraph" w:customStyle="1" w:styleId="210">
    <w:name w:val="заголовок 21"/>
    <w:basedOn w:val="a"/>
    <w:next w:val="a"/>
    <w:rsid w:val="00CF7DC3"/>
    <w:pPr>
      <w:keepNext/>
      <w:autoSpaceDE w:val="0"/>
      <w:autoSpaceDN w:val="0"/>
    </w:pPr>
    <w:rPr>
      <w:rFonts w:ascii="Arial" w:hAnsi="Arial" w:cs="Arial"/>
      <w:b/>
      <w:bCs/>
      <w:color w:val="000000"/>
      <w:sz w:val="20"/>
      <w:szCs w:val="20"/>
    </w:rPr>
  </w:style>
  <w:style w:type="paragraph" w:customStyle="1" w:styleId="310">
    <w:name w:val="заголовок 31"/>
    <w:basedOn w:val="a"/>
    <w:next w:val="a"/>
    <w:rsid w:val="00CF7DC3"/>
    <w:pPr>
      <w:keepNext/>
      <w:autoSpaceDE w:val="0"/>
      <w:autoSpaceDN w:val="0"/>
      <w:ind w:left="-1134" w:right="-1141"/>
      <w:jc w:val="both"/>
      <w:outlineLvl w:val="2"/>
    </w:pPr>
    <w:rPr>
      <w:rFonts w:ascii="Arial" w:hAnsi="Arial" w:cs="Arial"/>
      <w:b/>
      <w:bCs/>
      <w:sz w:val="22"/>
      <w:szCs w:val="22"/>
    </w:rPr>
  </w:style>
  <w:style w:type="paragraph" w:customStyle="1" w:styleId="consnormal0">
    <w:name w:val="consnormal"/>
    <w:basedOn w:val="a"/>
    <w:rsid w:val="00CF7DC3"/>
    <w:pPr>
      <w:autoSpaceDE w:val="0"/>
      <w:autoSpaceDN w:val="0"/>
      <w:spacing w:before="100" w:after="100"/>
    </w:pPr>
    <w:rPr>
      <w:sz w:val="20"/>
      <w:szCs w:val="20"/>
    </w:rPr>
  </w:style>
  <w:style w:type="paragraph" w:customStyle="1" w:styleId="24">
    <w:name w:val="заголовок 2"/>
    <w:basedOn w:val="a"/>
    <w:rsid w:val="00CF7DC3"/>
    <w:pPr>
      <w:keepNext/>
      <w:autoSpaceDE w:val="0"/>
      <w:autoSpaceDN w:val="0"/>
      <w:spacing w:before="240" w:after="60"/>
      <w:ind w:firstLine="567"/>
      <w:jc w:val="both"/>
    </w:pPr>
    <w:rPr>
      <w:rFonts w:ascii="Arial" w:hAnsi="Arial" w:cs="Arial"/>
      <w:b/>
      <w:bCs/>
      <w:i/>
      <w:iCs/>
      <w:sz w:val="20"/>
      <w:szCs w:val="20"/>
    </w:rPr>
  </w:style>
  <w:style w:type="paragraph" w:customStyle="1" w:styleId="7">
    <w:name w:val="заголовок 7"/>
    <w:basedOn w:val="a"/>
    <w:next w:val="a"/>
    <w:rsid w:val="00CF7DC3"/>
    <w:pPr>
      <w:autoSpaceDE w:val="0"/>
      <w:autoSpaceDN w:val="0"/>
      <w:spacing w:before="240" w:after="60" w:line="220" w:lineRule="exact"/>
      <w:jc w:val="both"/>
    </w:pPr>
    <w:rPr>
      <w:rFonts w:ascii="Arial" w:hAnsi="Arial" w:cs="Arial"/>
      <w:sz w:val="20"/>
      <w:szCs w:val="20"/>
      <w:lang w:val="en-US"/>
    </w:rPr>
  </w:style>
  <w:style w:type="paragraph" w:customStyle="1" w:styleId="af">
    <w:name w:val="Подпункт"/>
    <w:basedOn w:val="a6"/>
    <w:rsid w:val="00CF7DC3"/>
    <w:pPr>
      <w:numPr>
        <w:ilvl w:val="1"/>
        <w:numId w:val="1"/>
      </w:numPr>
      <w:autoSpaceDE w:val="0"/>
      <w:autoSpaceDN w:val="0"/>
      <w:spacing w:before="60"/>
      <w:ind w:right="6"/>
      <w:jc w:val="both"/>
    </w:pPr>
    <w:rPr>
      <w:rFonts w:ascii="Arial CYR" w:hAnsi="Arial CYR" w:cs="Arial CYR"/>
      <w:color w:val="000000"/>
      <w:sz w:val="20"/>
      <w:szCs w:val="20"/>
    </w:rPr>
  </w:style>
  <w:style w:type="paragraph" w:styleId="af0">
    <w:name w:val="footer"/>
    <w:basedOn w:val="a"/>
    <w:link w:val="af1"/>
    <w:rsid w:val="00CF7DC3"/>
    <w:pPr>
      <w:tabs>
        <w:tab w:val="center" w:pos="4677"/>
        <w:tab w:val="right" w:pos="9355"/>
      </w:tabs>
    </w:pPr>
  </w:style>
  <w:style w:type="character" w:customStyle="1" w:styleId="af1">
    <w:name w:val="Нижний колонтитул Знак"/>
    <w:basedOn w:val="a0"/>
    <w:link w:val="af0"/>
    <w:rsid w:val="00CF7DC3"/>
    <w:rPr>
      <w:rFonts w:ascii="Times New Roman" w:eastAsia="Times New Roman" w:hAnsi="Times New Roman" w:cs="Times New Roman"/>
      <w:snapToGrid w:val="0"/>
      <w:sz w:val="24"/>
      <w:szCs w:val="24"/>
      <w:lang w:eastAsia="ru-RU"/>
    </w:rPr>
  </w:style>
  <w:style w:type="character" w:styleId="af2">
    <w:name w:val="page number"/>
    <w:basedOn w:val="a0"/>
    <w:rsid w:val="00CF7DC3"/>
  </w:style>
  <w:style w:type="character" w:customStyle="1" w:styleId="tw4winMark">
    <w:name w:val="tw4winMark"/>
    <w:rsid w:val="00CF7DC3"/>
    <w:rPr>
      <w:rFonts w:ascii="Courier New" w:hAnsi="Courier New" w:cs="Courier New"/>
      <w:vanish/>
      <w:color w:val="800080"/>
      <w:sz w:val="24"/>
      <w:szCs w:val="24"/>
      <w:vertAlign w:val="subscript"/>
    </w:rPr>
  </w:style>
  <w:style w:type="character" w:customStyle="1" w:styleId="tw4winError">
    <w:name w:val="tw4winError"/>
    <w:rsid w:val="00CF7DC3"/>
    <w:rPr>
      <w:rFonts w:ascii="Courier New" w:hAnsi="Courier New" w:cs="Courier New"/>
      <w:color w:val="00FF00"/>
      <w:sz w:val="40"/>
      <w:szCs w:val="40"/>
    </w:rPr>
  </w:style>
  <w:style w:type="character" w:customStyle="1" w:styleId="tw4winTerm">
    <w:name w:val="tw4winTerm"/>
    <w:rsid w:val="00CF7DC3"/>
    <w:rPr>
      <w:color w:val="0000FF"/>
    </w:rPr>
  </w:style>
  <w:style w:type="character" w:customStyle="1" w:styleId="tw4winPopup">
    <w:name w:val="tw4winPopup"/>
    <w:rsid w:val="00CF7DC3"/>
    <w:rPr>
      <w:rFonts w:ascii="Courier New" w:hAnsi="Courier New" w:cs="Courier New"/>
      <w:noProof/>
      <w:color w:val="008000"/>
    </w:rPr>
  </w:style>
  <w:style w:type="character" w:customStyle="1" w:styleId="tw4winJump">
    <w:name w:val="tw4winJump"/>
    <w:rsid w:val="00CF7DC3"/>
    <w:rPr>
      <w:rFonts w:ascii="Courier New" w:hAnsi="Courier New" w:cs="Courier New"/>
      <w:noProof/>
      <w:color w:val="008080"/>
    </w:rPr>
  </w:style>
  <w:style w:type="character" w:customStyle="1" w:styleId="tw4winExternal">
    <w:name w:val="tw4winExternal"/>
    <w:rsid w:val="00CF7DC3"/>
    <w:rPr>
      <w:rFonts w:ascii="Courier New" w:hAnsi="Courier New" w:cs="Courier New"/>
      <w:noProof/>
      <w:color w:val="808080"/>
    </w:rPr>
  </w:style>
  <w:style w:type="character" w:customStyle="1" w:styleId="tw4winInternal">
    <w:name w:val="tw4winInternal"/>
    <w:rsid w:val="00CF7DC3"/>
    <w:rPr>
      <w:rFonts w:ascii="Courier New" w:hAnsi="Courier New" w:cs="Courier New"/>
      <w:noProof/>
      <w:color w:val="FF0000"/>
    </w:rPr>
  </w:style>
  <w:style w:type="character" w:customStyle="1" w:styleId="DONOTTRANSLATE">
    <w:name w:val="DO_NOT_TRANSLATE"/>
    <w:rsid w:val="00CF7DC3"/>
    <w:rPr>
      <w:rFonts w:ascii="Courier New" w:hAnsi="Courier New" w:cs="Courier New"/>
      <w:noProof/>
      <w:color w:val="800000"/>
    </w:rPr>
  </w:style>
  <w:style w:type="character" w:styleId="af3">
    <w:name w:val="annotation reference"/>
    <w:semiHidden/>
    <w:rsid w:val="00CF7DC3"/>
    <w:rPr>
      <w:sz w:val="16"/>
      <w:szCs w:val="16"/>
    </w:rPr>
  </w:style>
  <w:style w:type="paragraph" w:styleId="af4">
    <w:name w:val="annotation text"/>
    <w:basedOn w:val="a"/>
    <w:link w:val="af5"/>
    <w:semiHidden/>
    <w:rsid w:val="00CF7DC3"/>
    <w:rPr>
      <w:sz w:val="20"/>
      <w:szCs w:val="20"/>
    </w:rPr>
  </w:style>
  <w:style w:type="character" w:customStyle="1" w:styleId="af5">
    <w:name w:val="Текст примечания Знак"/>
    <w:basedOn w:val="a0"/>
    <w:link w:val="af4"/>
    <w:semiHidden/>
    <w:rsid w:val="00CF7DC3"/>
    <w:rPr>
      <w:rFonts w:ascii="Times New Roman" w:eastAsia="Times New Roman" w:hAnsi="Times New Roman" w:cs="Times New Roman"/>
      <w:snapToGrid w:val="0"/>
      <w:sz w:val="20"/>
      <w:szCs w:val="20"/>
      <w:lang w:eastAsia="ru-RU"/>
    </w:rPr>
  </w:style>
  <w:style w:type="paragraph" w:styleId="af6">
    <w:name w:val="annotation subject"/>
    <w:basedOn w:val="af4"/>
    <w:next w:val="af4"/>
    <w:link w:val="af7"/>
    <w:semiHidden/>
    <w:rsid w:val="00CF7DC3"/>
    <w:rPr>
      <w:b/>
      <w:bCs/>
    </w:rPr>
  </w:style>
  <w:style w:type="character" w:customStyle="1" w:styleId="af7">
    <w:name w:val="Тема примечания Знак"/>
    <w:basedOn w:val="af5"/>
    <w:link w:val="af6"/>
    <w:semiHidden/>
    <w:rsid w:val="00CF7DC3"/>
    <w:rPr>
      <w:rFonts w:ascii="Times New Roman" w:eastAsia="Times New Roman" w:hAnsi="Times New Roman" w:cs="Times New Roman"/>
      <w:b/>
      <w:bCs/>
      <w:snapToGrid w:val="0"/>
      <w:sz w:val="20"/>
      <w:szCs w:val="20"/>
      <w:lang w:eastAsia="ru-RU"/>
    </w:rPr>
  </w:style>
  <w:style w:type="paragraph" w:styleId="af8">
    <w:name w:val="Balloon Text"/>
    <w:basedOn w:val="a"/>
    <w:link w:val="af9"/>
    <w:semiHidden/>
    <w:rsid w:val="00CF7DC3"/>
    <w:rPr>
      <w:rFonts w:ascii="Tahoma" w:hAnsi="Tahoma" w:cs="Tahoma"/>
      <w:sz w:val="16"/>
      <w:szCs w:val="16"/>
    </w:rPr>
  </w:style>
  <w:style w:type="character" w:customStyle="1" w:styleId="af9">
    <w:name w:val="Текст выноски Знак"/>
    <w:basedOn w:val="a0"/>
    <w:link w:val="af8"/>
    <w:semiHidden/>
    <w:rsid w:val="00CF7DC3"/>
    <w:rPr>
      <w:rFonts w:ascii="Tahoma" w:eastAsia="Times New Roman" w:hAnsi="Tahoma" w:cs="Tahoma"/>
      <w:snapToGrid w:val="0"/>
      <w:sz w:val="16"/>
      <w:szCs w:val="16"/>
      <w:lang w:eastAsia="ru-RU"/>
    </w:rPr>
  </w:style>
  <w:style w:type="paragraph" w:styleId="afa">
    <w:name w:val="Document Map"/>
    <w:basedOn w:val="a"/>
    <w:link w:val="afb"/>
    <w:semiHidden/>
    <w:rsid w:val="00CF7DC3"/>
    <w:pPr>
      <w:shd w:val="clear" w:color="auto" w:fill="000080"/>
    </w:pPr>
    <w:rPr>
      <w:rFonts w:ascii="Tahoma" w:hAnsi="Tahoma" w:cs="Tahoma"/>
      <w:sz w:val="20"/>
      <w:szCs w:val="20"/>
    </w:rPr>
  </w:style>
  <w:style w:type="character" w:customStyle="1" w:styleId="afb">
    <w:name w:val="Схема документа Знак"/>
    <w:basedOn w:val="a0"/>
    <w:link w:val="afa"/>
    <w:semiHidden/>
    <w:rsid w:val="00CF7DC3"/>
    <w:rPr>
      <w:rFonts w:ascii="Tahoma" w:eastAsia="Times New Roman" w:hAnsi="Tahoma" w:cs="Tahoma"/>
      <w:snapToGrid w:val="0"/>
      <w:sz w:val="20"/>
      <w:szCs w:val="20"/>
      <w:shd w:val="clear" w:color="auto" w:fill="000080"/>
      <w:lang w:eastAsia="ru-RU"/>
    </w:rPr>
  </w:style>
  <w:style w:type="paragraph" w:styleId="afc">
    <w:name w:val="footnote text"/>
    <w:basedOn w:val="a"/>
    <w:link w:val="afd"/>
    <w:semiHidden/>
    <w:rsid w:val="00CF7DC3"/>
    <w:rPr>
      <w:sz w:val="20"/>
      <w:szCs w:val="20"/>
    </w:rPr>
  </w:style>
  <w:style w:type="character" w:customStyle="1" w:styleId="afd">
    <w:name w:val="Текст сноски Знак"/>
    <w:basedOn w:val="a0"/>
    <w:link w:val="afc"/>
    <w:semiHidden/>
    <w:rsid w:val="00CF7DC3"/>
    <w:rPr>
      <w:rFonts w:ascii="Times New Roman" w:eastAsia="Times New Roman" w:hAnsi="Times New Roman" w:cs="Times New Roman"/>
      <w:snapToGrid w:val="0"/>
      <w:sz w:val="20"/>
      <w:szCs w:val="20"/>
      <w:lang w:eastAsia="ru-RU"/>
    </w:rPr>
  </w:style>
  <w:style w:type="character" w:styleId="afe">
    <w:name w:val="footnote reference"/>
    <w:semiHidden/>
    <w:rsid w:val="00CF7DC3"/>
    <w:rPr>
      <w:vertAlign w:val="superscript"/>
    </w:rPr>
  </w:style>
  <w:style w:type="paragraph" w:customStyle="1" w:styleId="Pointmark1">
    <w:name w:val="Point (mark 1)"/>
    <w:basedOn w:val="a3"/>
    <w:rsid w:val="00CF7DC3"/>
    <w:pPr>
      <w:widowControl w:val="0"/>
      <w:tabs>
        <w:tab w:val="num" w:pos="1800"/>
      </w:tabs>
      <w:spacing w:before="120"/>
      <w:ind w:left="1797" w:right="11" w:hanging="357"/>
      <w:jc w:val="both"/>
    </w:pPr>
    <w:rPr>
      <w:b w:val="0"/>
      <w:bCs w:val="0"/>
      <w:snapToGrid/>
    </w:rPr>
  </w:style>
  <w:style w:type="paragraph" w:customStyle="1" w:styleId="Text2">
    <w:name w:val="Text 2"/>
    <w:basedOn w:val="a"/>
    <w:rsid w:val="00CF7DC3"/>
    <w:pPr>
      <w:autoSpaceDE w:val="0"/>
      <w:autoSpaceDN w:val="0"/>
      <w:spacing w:before="120"/>
      <w:ind w:left="720"/>
      <w:jc w:val="both"/>
    </w:pPr>
    <w:rPr>
      <w:rFonts w:ascii="Arial" w:hAnsi="Arial" w:cs="Arial"/>
      <w:snapToGrid/>
      <w:sz w:val="20"/>
      <w:szCs w:val="20"/>
    </w:rPr>
  </w:style>
  <w:style w:type="table" w:styleId="aff">
    <w:name w:val="Table Grid"/>
    <w:basedOn w:val="a1"/>
    <w:uiPriority w:val="59"/>
    <w:rsid w:val="00CF7DC3"/>
    <w:pPr>
      <w:snapToGri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CF7DC3"/>
    <w:pPr>
      <w:autoSpaceDE w:val="0"/>
      <w:autoSpaceDN w:val="0"/>
      <w:spacing w:after="0" w:line="240" w:lineRule="auto"/>
    </w:pPr>
    <w:rPr>
      <w:rFonts w:ascii="Times New Roman" w:eastAsia="Times New Roman" w:hAnsi="Times New Roman" w:cs="Times New Roman"/>
      <w:sz w:val="20"/>
      <w:szCs w:val="20"/>
    </w:rPr>
  </w:style>
  <w:style w:type="paragraph" w:customStyle="1" w:styleId="aff0">
    <w:name w:val="Еще один заголовок"/>
    <w:basedOn w:val="a"/>
    <w:rsid w:val="00CF7DC3"/>
    <w:pPr>
      <w:spacing w:before="360" w:after="240"/>
      <w:ind w:right="-6"/>
      <w:jc w:val="center"/>
    </w:pPr>
    <w:rPr>
      <w:rFonts w:ascii="Arial" w:hAnsi="Arial" w:cs="Arial"/>
      <w:b/>
      <w:bCs/>
      <w:noProof/>
      <w:snapToGrid/>
      <w:sz w:val="20"/>
      <w:szCs w:val="20"/>
    </w:rPr>
  </w:style>
  <w:style w:type="character" w:styleId="aff1">
    <w:name w:val="Strong"/>
    <w:uiPriority w:val="22"/>
    <w:qFormat/>
    <w:rsid w:val="00CF7DC3"/>
    <w:rPr>
      <w:b/>
      <w:bCs/>
    </w:rPr>
  </w:style>
  <w:style w:type="paragraph" w:styleId="aff2">
    <w:name w:val="List Paragraph"/>
    <w:basedOn w:val="a"/>
    <w:uiPriority w:val="34"/>
    <w:qFormat/>
    <w:rsid w:val="00CF7DC3"/>
    <w:pPr>
      <w:spacing w:after="200" w:line="276" w:lineRule="auto"/>
      <w:ind w:left="720"/>
      <w:contextualSpacing/>
    </w:pPr>
    <w:rPr>
      <w:rFonts w:ascii="Calibri" w:eastAsia="Calibri" w:hAnsi="Calibri"/>
      <w:snapToGri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DC3"/>
    <w:pPr>
      <w:spacing w:after="0" w:line="240" w:lineRule="auto"/>
    </w:pPr>
    <w:rPr>
      <w:rFonts w:ascii="Times New Roman" w:eastAsia="Times New Roman" w:hAnsi="Times New Roman" w:cs="Times New Roman"/>
      <w:snapToGrid w:val="0"/>
      <w:sz w:val="24"/>
      <w:szCs w:val="24"/>
      <w:lang w:eastAsia="ru-RU"/>
    </w:rPr>
  </w:style>
  <w:style w:type="paragraph" w:styleId="1">
    <w:name w:val="heading 1"/>
    <w:basedOn w:val="a"/>
    <w:next w:val="a"/>
    <w:link w:val="10"/>
    <w:qFormat/>
    <w:rsid w:val="00CF7DC3"/>
    <w:pPr>
      <w:keepNext/>
      <w:tabs>
        <w:tab w:val="left" w:pos="4153"/>
        <w:tab w:val="left" w:pos="8306"/>
      </w:tabs>
      <w:outlineLvl w:val="0"/>
    </w:pPr>
    <w:rPr>
      <w:rFonts w:ascii="Arial" w:hAnsi="Arial" w:cs="Arial"/>
      <w:b/>
      <w:bCs/>
      <w:i/>
      <w:iCs/>
      <w:sz w:val="20"/>
      <w:szCs w:val="20"/>
      <w:u w:val="single"/>
    </w:rPr>
  </w:style>
  <w:style w:type="paragraph" w:styleId="20">
    <w:name w:val="heading 2"/>
    <w:basedOn w:val="a"/>
    <w:next w:val="a"/>
    <w:link w:val="21"/>
    <w:qFormat/>
    <w:rsid w:val="00CF7DC3"/>
    <w:pPr>
      <w:keepNext/>
      <w:autoSpaceDE w:val="0"/>
      <w:autoSpaceDN w:val="0"/>
      <w:spacing w:before="240" w:after="60"/>
      <w:outlineLvl w:val="1"/>
    </w:pPr>
    <w:rPr>
      <w:rFonts w:ascii="Times New Roman CYR" w:hAnsi="Times New Roman CYR" w:cs="Times New Roman CYR"/>
      <w:b/>
      <w:bCs/>
      <w:color w:val="000080"/>
      <w:lang w:val="en-US"/>
    </w:rPr>
  </w:style>
  <w:style w:type="paragraph" w:styleId="3">
    <w:name w:val="heading 3"/>
    <w:basedOn w:val="a"/>
    <w:next w:val="a"/>
    <w:link w:val="30"/>
    <w:qFormat/>
    <w:rsid w:val="00CF7DC3"/>
    <w:pPr>
      <w:keepNext/>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F7DC3"/>
    <w:rPr>
      <w:rFonts w:ascii="Arial" w:eastAsia="Times New Roman" w:hAnsi="Arial" w:cs="Arial"/>
      <w:b/>
      <w:bCs/>
      <w:i/>
      <w:iCs/>
      <w:snapToGrid w:val="0"/>
      <w:sz w:val="20"/>
      <w:szCs w:val="20"/>
      <w:u w:val="single"/>
      <w:lang w:eastAsia="ru-RU"/>
    </w:rPr>
  </w:style>
  <w:style w:type="character" w:customStyle="1" w:styleId="21">
    <w:name w:val="Заголовок 2 Знак"/>
    <w:basedOn w:val="a0"/>
    <w:link w:val="20"/>
    <w:rsid w:val="00CF7DC3"/>
    <w:rPr>
      <w:rFonts w:ascii="Times New Roman CYR" w:eastAsia="Times New Roman" w:hAnsi="Times New Roman CYR" w:cs="Times New Roman CYR"/>
      <w:b/>
      <w:bCs/>
      <w:snapToGrid w:val="0"/>
      <w:color w:val="000080"/>
      <w:sz w:val="24"/>
      <w:szCs w:val="24"/>
      <w:lang w:val="en-US" w:eastAsia="ru-RU"/>
    </w:rPr>
  </w:style>
  <w:style w:type="character" w:customStyle="1" w:styleId="30">
    <w:name w:val="Заголовок 3 Знак"/>
    <w:basedOn w:val="a0"/>
    <w:link w:val="3"/>
    <w:rsid w:val="00CF7DC3"/>
    <w:rPr>
      <w:rFonts w:ascii="Times New Roman" w:eastAsia="Times New Roman" w:hAnsi="Times New Roman" w:cs="Times New Roman"/>
      <w:b/>
      <w:bCs/>
      <w:i/>
      <w:iCs/>
      <w:snapToGrid w:val="0"/>
      <w:sz w:val="24"/>
      <w:szCs w:val="24"/>
      <w:lang w:eastAsia="ru-RU"/>
    </w:rPr>
  </w:style>
  <w:style w:type="paragraph" w:customStyle="1" w:styleId="Point">
    <w:name w:val="Point"/>
    <w:rsid w:val="00CF7DC3"/>
    <w:pPr>
      <w:numPr>
        <w:ilvl w:val="3"/>
        <w:numId w:val="3"/>
      </w:numPr>
      <w:spacing w:before="240" w:after="0" w:line="240" w:lineRule="auto"/>
      <w:jc w:val="both"/>
    </w:pPr>
    <w:rPr>
      <w:rFonts w:ascii="Arial" w:eastAsia="Times New Roman" w:hAnsi="Arial" w:cs="Arial"/>
      <w:snapToGrid w:val="0"/>
      <w:sz w:val="20"/>
      <w:szCs w:val="20"/>
      <w:lang w:eastAsia="ru-RU"/>
    </w:rPr>
  </w:style>
  <w:style w:type="paragraph" w:customStyle="1" w:styleId="Point2">
    <w:name w:val="Point 2"/>
    <w:basedOn w:val="a"/>
    <w:rsid w:val="00CF7DC3"/>
    <w:pPr>
      <w:numPr>
        <w:ilvl w:val="4"/>
        <w:numId w:val="3"/>
      </w:numPr>
      <w:tabs>
        <w:tab w:val="num" w:pos="709"/>
      </w:tabs>
      <w:spacing w:before="120"/>
      <w:ind w:left="709" w:hanging="709"/>
      <w:jc w:val="both"/>
    </w:pPr>
    <w:rPr>
      <w:rFonts w:ascii="Arial" w:hAnsi="Arial" w:cs="Arial"/>
      <w:sz w:val="20"/>
      <w:szCs w:val="20"/>
    </w:rPr>
  </w:style>
  <w:style w:type="paragraph" w:customStyle="1" w:styleId="Title1">
    <w:name w:val="Title 1"/>
    <w:rsid w:val="00CF7DC3"/>
    <w:pPr>
      <w:numPr>
        <w:numId w:val="3"/>
      </w:numPr>
      <w:tabs>
        <w:tab w:val="clear" w:pos="357"/>
        <w:tab w:val="num" w:pos="1418"/>
      </w:tabs>
      <w:spacing w:before="240" w:after="0" w:line="240" w:lineRule="auto"/>
    </w:pPr>
    <w:rPr>
      <w:rFonts w:ascii="Arial" w:eastAsia="Times New Roman" w:hAnsi="Arial" w:cs="Arial"/>
      <w:b/>
      <w:bCs/>
      <w:snapToGrid w:val="0"/>
      <w:sz w:val="20"/>
      <w:szCs w:val="20"/>
      <w:lang w:eastAsia="ru-RU"/>
    </w:rPr>
  </w:style>
  <w:style w:type="paragraph" w:customStyle="1" w:styleId="Title2">
    <w:name w:val="Title 2"/>
    <w:rsid w:val="00CF7DC3"/>
    <w:pPr>
      <w:numPr>
        <w:ilvl w:val="1"/>
        <w:numId w:val="3"/>
      </w:numPr>
      <w:tabs>
        <w:tab w:val="left" w:pos="2160"/>
      </w:tabs>
      <w:spacing w:before="240" w:after="0" w:line="240" w:lineRule="auto"/>
      <w:jc w:val="both"/>
    </w:pPr>
    <w:rPr>
      <w:rFonts w:ascii="Arial" w:eastAsia="Times New Roman" w:hAnsi="Arial" w:cs="Arial"/>
      <w:b/>
      <w:bCs/>
      <w:snapToGrid w:val="0"/>
      <w:sz w:val="20"/>
      <w:szCs w:val="20"/>
      <w:lang w:val="en-US" w:eastAsia="ru-RU"/>
    </w:rPr>
  </w:style>
  <w:style w:type="paragraph" w:customStyle="1" w:styleId="Title3">
    <w:name w:val="Title 3"/>
    <w:rsid w:val="00CF7DC3"/>
    <w:pPr>
      <w:numPr>
        <w:ilvl w:val="2"/>
        <w:numId w:val="3"/>
      </w:numPr>
      <w:spacing w:before="240" w:after="0" w:line="240" w:lineRule="auto"/>
    </w:pPr>
    <w:rPr>
      <w:rFonts w:ascii="Arial" w:eastAsia="Times New Roman" w:hAnsi="Arial" w:cs="Arial"/>
      <w:b/>
      <w:bCs/>
      <w:snapToGrid w:val="0"/>
      <w:sz w:val="20"/>
      <w:szCs w:val="20"/>
      <w:lang w:eastAsia="ru-RU"/>
    </w:rPr>
  </w:style>
  <w:style w:type="paragraph" w:customStyle="1" w:styleId="Pointmark">
    <w:name w:val="Point (mark)"/>
    <w:rsid w:val="00CF7DC3"/>
    <w:pPr>
      <w:numPr>
        <w:numId w:val="2"/>
      </w:numPr>
      <w:spacing w:before="60" w:after="0" w:line="240" w:lineRule="auto"/>
      <w:ind w:left="1083" w:hanging="357"/>
      <w:jc w:val="both"/>
    </w:pPr>
    <w:rPr>
      <w:rFonts w:ascii="Arial" w:eastAsia="Times New Roman" w:hAnsi="Arial" w:cs="Arial"/>
      <w:snapToGrid w:val="0"/>
      <w:sz w:val="20"/>
      <w:szCs w:val="20"/>
      <w:lang w:val="en-US" w:eastAsia="ru-RU"/>
    </w:rPr>
  </w:style>
  <w:style w:type="paragraph" w:customStyle="1" w:styleId="Pointlet">
    <w:name w:val="Point (let)"/>
    <w:basedOn w:val="a"/>
    <w:rsid w:val="00CF7DC3"/>
    <w:pPr>
      <w:numPr>
        <w:ilvl w:val="5"/>
        <w:numId w:val="3"/>
      </w:numPr>
      <w:tabs>
        <w:tab w:val="num" w:pos="1276"/>
      </w:tabs>
      <w:autoSpaceDE w:val="0"/>
      <w:autoSpaceDN w:val="0"/>
      <w:spacing w:before="60"/>
      <w:ind w:left="1276" w:hanging="556"/>
      <w:jc w:val="both"/>
    </w:pPr>
    <w:rPr>
      <w:rFonts w:ascii="Arial" w:hAnsi="Arial" w:cs="Arial"/>
      <w:sz w:val="20"/>
      <w:szCs w:val="20"/>
    </w:rPr>
  </w:style>
  <w:style w:type="paragraph" w:customStyle="1" w:styleId="11">
    <w:name w:val="Стиль1"/>
    <w:basedOn w:val="a3"/>
    <w:rsid w:val="00CF7DC3"/>
    <w:pPr>
      <w:keepNext/>
      <w:widowControl w:val="0"/>
      <w:numPr>
        <w:numId w:val="5"/>
      </w:numPr>
      <w:ind w:right="11"/>
      <w:jc w:val="both"/>
    </w:pPr>
  </w:style>
  <w:style w:type="paragraph" w:styleId="a3">
    <w:name w:val="Body Text"/>
    <w:basedOn w:val="a"/>
    <w:link w:val="a4"/>
    <w:rsid w:val="00CF7DC3"/>
    <w:pPr>
      <w:autoSpaceDE w:val="0"/>
      <w:autoSpaceDN w:val="0"/>
    </w:pPr>
    <w:rPr>
      <w:rFonts w:ascii="Arial" w:hAnsi="Arial" w:cs="Arial"/>
      <w:b/>
      <w:bCs/>
      <w:sz w:val="20"/>
      <w:szCs w:val="20"/>
    </w:rPr>
  </w:style>
  <w:style w:type="character" w:customStyle="1" w:styleId="a4">
    <w:name w:val="Основной текст Знак"/>
    <w:basedOn w:val="a0"/>
    <w:link w:val="a3"/>
    <w:rsid w:val="00CF7DC3"/>
    <w:rPr>
      <w:rFonts w:ascii="Arial" w:eastAsia="Times New Roman" w:hAnsi="Arial" w:cs="Arial"/>
      <w:b/>
      <w:bCs/>
      <w:snapToGrid w:val="0"/>
      <w:sz w:val="20"/>
      <w:szCs w:val="20"/>
      <w:lang w:eastAsia="ru-RU"/>
    </w:rPr>
  </w:style>
  <w:style w:type="paragraph" w:customStyle="1" w:styleId="Text">
    <w:name w:val="Text"/>
    <w:basedOn w:val="a"/>
    <w:rsid w:val="00CF7DC3"/>
    <w:pPr>
      <w:autoSpaceDE w:val="0"/>
      <w:autoSpaceDN w:val="0"/>
      <w:spacing w:before="120"/>
      <w:jc w:val="both"/>
    </w:pPr>
    <w:rPr>
      <w:rFonts w:ascii="Arial" w:hAnsi="Arial" w:cs="Arial"/>
      <w:sz w:val="20"/>
      <w:szCs w:val="20"/>
    </w:rPr>
  </w:style>
  <w:style w:type="paragraph" w:customStyle="1" w:styleId="Noeeu">
    <w:name w:val="Noeeu"/>
    <w:rsid w:val="00CF7DC3"/>
    <w:pPr>
      <w:widowControl w:val="0"/>
      <w:autoSpaceDE w:val="0"/>
      <w:autoSpaceDN w:val="0"/>
      <w:spacing w:after="0" w:line="240" w:lineRule="auto"/>
    </w:pPr>
    <w:rPr>
      <w:rFonts w:ascii="Times New Roman" w:eastAsia="Times New Roman" w:hAnsi="Times New Roman" w:cs="Times New Roman"/>
      <w:snapToGrid w:val="0"/>
      <w:sz w:val="20"/>
      <w:szCs w:val="20"/>
      <w:lang w:eastAsia="ru-RU"/>
    </w:rPr>
  </w:style>
  <w:style w:type="paragraph" w:customStyle="1" w:styleId="Termin">
    <w:name w:val="Termin"/>
    <w:basedOn w:val="a"/>
    <w:rsid w:val="00CF7DC3"/>
    <w:pPr>
      <w:spacing w:before="120"/>
      <w:ind w:left="1440" w:hanging="1440"/>
      <w:jc w:val="both"/>
    </w:pPr>
    <w:rPr>
      <w:rFonts w:ascii="Arial" w:hAnsi="Arial" w:cs="Arial"/>
      <w:sz w:val="20"/>
      <w:szCs w:val="20"/>
    </w:rPr>
  </w:style>
  <w:style w:type="paragraph" w:styleId="31">
    <w:name w:val="Body Text Indent 3"/>
    <w:basedOn w:val="a"/>
    <w:link w:val="32"/>
    <w:rsid w:val="00CF7DC3"/>
    <w:pPr>
      <w:widowControl w:val="0"/>
      <w:autoSpaceDE w:val="0"/>
      <w:autoSpaceDN w:val="0"/>
      <w:ind w:left="720" w:hanging="720"/>
      <w:jc w:val="both"/>
    </w:pPr>
    <w:rPr>
      <w:rFonts w:ascii="Arial" w:hAnsi="Arial" w:cs="Arial"/>
      <w:color w:val="000000"/>
      <w:sz w:val="20"/>
      <w:szCs w:val="20"/>
    </w:rPr>
  </w:style>
  <w:style w:type="character" w:customStyle="1" w:styleId="32">
    <w:name w:val="Основной текст с отступом 3 Знак"/>
    <w:basedOn w:val="a0"/>
    <w:link w:val="31"/>
    <w:rsid w:val="00CF7DC3"/>
    <w:rPr>
      <w:rFonts w:ascii="Arial" w:eastAsia="Times New Roman" w:hAnsi="Arial" w:cs="Arial"/>
      <w:snapToGrid w:val="0"/>
      <w:color w:val="000000"/>
      <w:sz w:val="20"/>
      <w:szCs w:val="20"/>
      <w:lang w:eastAsia="ru-RU"/>
    </w:rPr>
  </w:style>
  <w:style w:type="character" w:styleId="a5">
    <w:name w:val="Hyperlink"/>
    <w:rsid w:val="00CF7DC3"/>
    <w:rPr>
      <w:color w:val="0000FF"/>
      <w:u w:val="single"/>
    </w:rPr>
  </w:style>
  <w:style w:type="character" w:customStyle="1" w:styleId="12">
    <w:name w:val="Основной шрифт1"/>
    <w:rsid w:val="00CF7DC3"/>
  </w:style>
  <w:style w:type="paragraph" w:customStyle="1" w:styleId="ConsNormal">
    <w:name w:val="ConsNormal"/>
    <w:rsid w:val="00CF7DC3"/>
    <w:pPr>
      <w:widowControl w:val="0"/>
      <w:autoSpaceDE w:val="0"/>
      <w:autoSpaceDN w:val="0"/>
      <w:spacing w:after="0" w:line="240" w:lineRule="auto"/>
      <w:ind w:firstLine="720"/>
    </w:pPr>
    <w:rPr>
      <w:rFonts w:ascii="Arial" w:eastAsia="Times New Roman" w:hAnsi="Arial" w:cs="Arial"/>
      <w:snapToGrid w:val="0"/>
      <w:sz w:val="20"/>
      <w:szCs w:val="20"/>
      <w:lang w:eastAsia="ru-RU"/>
    </w:rPr>
  </w:style>
  <w:style w:type="paragraph" w:styleId="22">
    <w:name w:val="List 2"/>
    <w:basedOn w:val="a"/>
    <w:rsid w:val="00CF7DC3"/>
    <w:pPr>
      <w:autoSpaceDE w:val="0"/>
      <w:autoSpaceDN w:val="0"/>
      <w:ind w:left="566" w:hanging="283"/>
      <w:jc w:val="both"/>
    </w:pPr>
    <w:rPr>
      <w:sz w:val="20"/>
      <w:szCs w:val="20"/>
    </w:rPr>
  </w:style>
  <w:style w:type="paragraph" w:customStyle="1" w:styleId="13">
    <w:name w:val="заголовок 1"/>
    <w:basedOn w:val="a"/>
    <w:next w:val="a"/>
    <w:rsid w:val="00CF7DC3"/>
    <w:pPr>
      <w:keepNext/>
      <w:autoSpaceDE w:val="0"/>
      <w:autoSpaceDN w:val="0"/>
    </w:pPr>
    <w:rPr>
      <w:rFonts w:ascii="Arial" w:hAnsi="Arial" w:cs="Arial"/>
      <w:b/>
      <w:bCs/>
      <w:sz w:val="20"/>
      <w:szCs w:val="20"/>
    </w:rPr>
  </w:style>
  <w:style w:type="paragraph" w:styleId="a6">
    <w:name w:val="Normal (Web)"/>
    <w:basedOn w:val="a"/>
    <w:rsid w:val="00CF7DC3"/>
  </w:style>
  <w:style w:type="paragraph" w:customStyle="1" w:styleId="a7">
    <w:name w:val="Пункт"/>
    <w:basedOn w:val="a6"/>
    <w:rsid w:val="00CF7DC3"/>
    <w:pPr>
      <w:autoSpaceDE w:val="0"/>
      <w:autoSpaceDN w:val="0"/>
      <w:spacing w:before="120"/>
      <w:ind w:right="6"/>
      <w:jc w:val="both"/>
    </w:pPr>
    <w:rPr>
      <w:rFonts w:ascii="Arial CYR" w:hAnsi="Arial CYR" w:cs="Arial CYR"/>
      <w:b/>
      <w:bCs/>
      <w:color w:val="000000"/>
      <w:sz w:val="20"/>
      <w:szCs w:val="20"/>
    </w:rPr>
  </w:style>
  <w:style w:type="paragraph" w:customStyle="1" w:styleId="14">
    <w:name w:val="пункт1"/>
    <w:basedOn w:val="2"/>
    <w:rsid w:val="00CF7DC3"/>
    <w:pPr>
      <w:spacing w:before="100" w:beforeAutospacing="1" w:after="100" w:afterAutospacing="1"/>
      <w:ind w:left="0" w:firstLine="0"/>
    </w:pPr>
  </w:style>
  <w:style w:type="paragraph" w:styleId="2">
    <w:name w:val="Body Text Indent 2"/>
    <w:basedOn w:val="a"/>
    <w:link w:val="23"/>
    <w:rsid w:val="00CF7DC3"/>
    <w:pPr>
      <w:numPr>
        <w:numId w:val="2"/>
      </w:numPr>
      <w:tabs>
        <w:tab w:val="clear" w:pos="360"/>
      </w:tabs>
      <w:ind w:left="714" w:hanging="714"/>
      <w:jc w:val="both"/>
    </w:pPr>
    <w:rPr>
      <w:rFonts w:ascii="Arial" w:hAnsi="Arial" w:cs="Arial"/>
      <w:sz w:val="20"/>
      <w:szCs w:val="20"/>
    </w:rPr>
  </w:style>
  <w:style w:type="character" w:customStyle="1" w:styleId="23">
    <w:name w:val="Основной текст с отступом 2 Знак"/>
    <w:basedOn w:val="a0"/>
    <w:link w:val="2"/>
    <w:rsid w:val="00CF7DC3"/>
    <w:rPr>
      <w:rFonts w:ascii="Arial" w:eastAsia="Times New Roman" w:hAnsi="Arial" w:cs="Arial"/>
      <w:snapToGrid w:val="0"/>
      <w:sz w:val="20"/>
      <w:szCs w:val="20"/>
      <w:lang w:eastAsia="ru-RU"/>
    </w:rPr>
  </w:style>
  <w:style w:type="paragraph" w:styleId="a8">
    <w:name w:val="Body Text Indent"/>
    <w:basedOn w:val="a"/>
    <w:link w:val="a9"/>
    <w:rsid w:val="00CF7DC3"/>
    <w:pPr>
      <w:autoSpaceDE w:val="0"/>
      <w:autoSpaceDN w:val="0"/>
      <w:jc w:val="center"/>
    </w:pPr>
    <w:rPr>
      <w:rFonts w:ascii="Arial" w:hAnsi="Arial" w:cs="Arial"/>
      <w:sz w:val="20"/>
      <w:szCs w:val="20"/>
    </w:rPr>
  </w:style>
  <w:style w:type="character" w:customStyle="1" w:styleId="a9">
    <w:name w:val="Основной текст с отступом Знак"/>
    <w:basedOn w:val="a0"/>
    <w:link w:val="a8"/>
    <w:rsid w:val="00CF7DC3"/>
    <w:rPr>
      <w:rFonts w:ascii="Arial" w:eastAsia="Times New Roman" w:hAnsi="Arial" w:cs="Arial"/>
      <w:snapToGrid w:val="0"/>
      <w:sz w:val="20"/>
      <w:szCs w:val="20"/>
      <w:lang w:eastAsia="ru-RU"/>
    </w:rPr>
  </w:style>
  <w:style w:type="paragraph" w:styleId="aa">
    <w:name w:val="Block Text"/>
    <w:basedOn w:val="a"/>
    <w:rsid w:val="00CF7DC3"/>
    <w:pPr>
      <w:widowControl w:val="0"/>
      <w:tabs>
        <w:tab w:val="left" w:pos="9180"/>
      </w:tabs>
      <w:ind w:left="1260" w:right="175" w:hanging="540"/>
      <w:jc w:val="both"/>
    </w:pPr>
    <w:rPr>
      <w:rFonts w:ascii="Arial" w:hAnsi="Arial" w:cs="Arial"/>
      <w:color w:val="000000"/>
      <w:sz w:val="20"/>
      <w:szCs w:val="20"/>
    </w:rPr>
  </w:style>
  <w:style w:type="character" w:customStyle="1" w:styleId="33">
    <w:name w:val="знак сноски3"/>
    <w:rsid w:val="00CF7DC3"/>
    <w:rPr>
      <w:vertAlign w:val="superscript"/>
    </w:rPr>
  </w:style>
  <w:style w:type="paragraph" w:customStyle="1" w:styleId="120">
    <w:name w:val="заголовок 12"/>
    <w:basedOn w:val="a"/>
    <w:next w:val="a"/>
    <w:rsid w:val="00CF7DC3"/>
    <w:pPr>
      <w:keepNext/>
      <w:autoSpaceDE w:val="0"/>
      <w:autoSpaceDN w:val="0"/>
    </w:pPr>
    <w:rPr>
      <w:rFonts w:ascii="Arial" w:hAnsi="Arial" w:cs="Arial"/>
      <w:b/>
      <w:bCs/>
      <w:sz w:val="20"/>
      <w:szCs w:val="20"/>
    </w:rPr>
  </w:style>
  <w:style w:type="paragraph" w:styleId="ab">
    <w:name w:val="Plain Text"/>
    <w:basedOn w:val="a6"/>
    <w:link w:val="ac"/>
    <w:rsid w:val="00CF7DC3"/>
    <w:pPr>
      <w:spacing w:before="100" w:beforeAutospacing="1" w:after="100" w:afterAutospacing="1"/>
      <w:ind w:right="99"/>
      <w:jc w:val="both"/>
    </w:pPr>
    <w:rPr>
      <w:rFonts w:ascii="Arial CYR" w:hAnsi="Arial CYR" w:cs="Arial CYR"/>
      <w:color w:val="000000"/>
      <w:sz w:val="20"/>
      <w:szCs w:val="20"/>
    </w:rPr>
  </w:style>
  <w:style w:type="character" w:customStyle="1" w:styleId="ac">
    <w:name w:val="Текст Знак"/>
    <w:basedOn w:val="a0"/>
    <w:link w:val="ab"/>
    <w:rsid w:val="00CF7DC3"/>
    <w:rPr>
      <w:rFonts w:ascii="Arial CYR" w:eastAsia="Times New Roman" w:hAnsi="Arial CYR" w:cs="Arial CYR"/>
      <w:snapToGrid w:val="0"/>
      <w:color w:val="000000"/>
      <w:sz w:val="20"/>
      <w:szCs w:val="20"/>
      <w:lang w:eastAsia="ru-RU"/>
    </w:rPr>
  </w:style>
  <w:style w:type="paragraph" w:customStyle="1" w:styleId="BodyText21">
    <w:name w:val="Body Text 21"/>
    <w:basedOn w:val="a"/>
    <w:rsid w:val="00CF7DC3"/>
    <w:pPr>
      <w:autoSpaceDE w:val="0"/>
      <w:autoSpaceDN w:val="0"/>
      <w:ind w:left="709" w:hanging="709"/>
      <w:jc w:val="both"/>
    </w:pPr>
    <w:rPr>
      <w:rFonts w:ascii="Arial" w:hAnsi="Arial" w:cs="Arial"/>
      <w:sz w:val="20"/>
      <w:szCs w:val="20"/>
    </w:rPr>
  </w:style>
  <w:style w:type="paragraph" w:styleId="34">
    <w:name w:val="Body Text 3"/>
    <w:basedOn w:val="a"/>
    <w:link w:val="35"/>
    <w:rsid w:val="00CF7DC3"/>
    <w:pPr>
      <w:jc w:val="both"/>
    </w:pPr>
    <w:rPr>
      <w:rFonts w:ascii="Arial" w:hAnsi="Arial" w:cs="Arial"/>
      <w:sz w:val="20"/>
      <w:szCs w:val="20"/>
    </w:rPr>
  </w:style>
  <w:style w:type="character" w:customStyle="1" w:styleId="35">
    <w:name w:val="Основной текст 3 Знак"/>
    <w:basedOn w:val="a0"/>
    <w:link w:val="34"/>
    <w:rsid w:val="00CF7DC3"/>
    <w:rPr>
      <w:rFonts w:ascii="Arial" w:eastAsia="Times New Roman" w:hAnsi="Arial" w:cs="Arial"/>
      <w:snapToGrid w:val="0"/>
      <w:sz w:val="20"/>
      <w:szCs w:val="20"/>
      <w:lang w:eastAsia="ru-RU"/>
    </w:rPr>
  </w:style>
  <w:style w:type="paragraph" w:styleId="ad">
    <w:name w:val="header"/>
    <w:basedOn w:val="a"/>
    <w:link w:val="ae"/>
    <w:rsid w:val="00CF7DC3"/>
    <w:pPr>
      <w:tabs>
        <w:tab w:val="center" w:pos="4677"/>
        <w:tab w:val="right" w:pos="9355"/>
      </w:tabs>
    </w:pPr>
  </w:style>
  <w:style w:type="character" w:customStyle="1" w:styleId="ae">
    <w:name w:val="Верхний колонтитул Знак"/>
    <w:basedOn w:val="a0"/>
    <w:link w:val="ad"/>
    <w:rsid w:val="00CF7DC3"/>
    <w:rPr>
      <w:rFonts w:ascii="Times New Roman" w:eastAsia="Times New Roman" w:hAnsi="Times New Roman" w:cs="Times New Roman"/>
      <w:snapToGrid w:val="0"/>
      <w:sz w:val="24"/>
      <w:szCs w:val="24"/>
      <w:lang w:eastAsia="ru-RU"/>
    </w:rPr>
  </w:style>
  <w:style w:type="paragraph" w:customStyle="1" w:styleId="36">
    <w:name w:val="текст сноски3"/>
    <w:basedOn w:val="a"/>
    <w:rsid w:val="00CF7DC3"/>
    <w:pPr>
      <w:autoSpaceDE w:val="0"/>
      <w:autoSpaceDN w:val="0"/>
    </w:pPr>
    <w:rPr>
      <w:rFonts w:ascii="Arial" w:hAnsi="Arial" w:cs="Arial"/>
      <w:sz w:val="20"/>
      <w:szCs w:val="20"/>
    </w:rPr>
  </w:style>
  <w:style w:type="paragraph" w:customStyle="1" w:styleId="Normal1">
    <w:name w:val="Normal1"/>
    <w:rsid w:val="00CF7DC3"/>
    <w:pPr>
      <w:autoSpaceDE w:val="0"/>
      <w:autoSpaceDN w:val="0"/>
      <w:spacing w:after="0" w:line="240" w:lineRule="auto"/>
    </w:pPr>
    <w:rPr>
      <w:rFonts w:ascii="MS Sans Serif" w:eastAsia="Times New Roman" w:hAnsi="MS Sans Serif" w:cs="MS Sans Serif"/>
      <w:snapToGrid w:val="0"/>
      <w:sz w:val="20"/>
      <w:szCs w:val="20"/>
      <w:lang w:val="en-US" w:eastAsia="ru-RU"/>
    </w:rPr>
  </w:style>
  <w:style w:type="paragraph" w:customStyle="1" w:styleId="37">
    <w:name w:val="заголовок 3"/>
    <w:basedOn w:val="a"/>
    <w:next w:val="a"/>
    <w:rsid w:val="00CF7DC3"/>
    <w:pPr>
      <w:autoSpaceDE w:val="0"/>
      <w:autoSpaceDN w:val="0"/>
      <w:spacing w:before="60" w:line="220" w:lineRule="exact"/>
      <w:jc w:val="both"/>
    </w:pPr>
    <w:rPr>
      <w:rFonts w:ascii="TimesDL" w:hAnsi="TimesDL" w:cs="TimesDL"/>
      <w:sz w:val="20"/>
      <w:szCs w:val="20"/>
      <w:lang w:val="en-US"/>
    </w:rPr>
  </w:style>
  <w:style w:type="paragraph" w:customStyle="1" w:styleId="210">
    <w:name w:val="заголовок 21"/>
    <w:basedOn w:val="a"/>
    <w:next w:val="a"/>
    <w:rsid w:val="00CF7DC3"/>
    <w:pPr>
      <w:keepNext/>
      <w:autoSpaceDE w:val="0"/>
      <w:autoSpaceDN w:val="0"/>
    </w:pPr>
    <w:rPr>
      <w:rFonts w:ascii="Arial" w:hAnsi="Arial" w:cs="Arial"/>
      <w:b/>
      <w:bCs/>
      <w:color w:val="000000"/>
      <w:sz w:val="20"/>
      <w:szCs w:val="20"/>
    </w:rPr>
  </w:style>
  <w:style w:type="paragraph" w:customStyle="1" w:styleId="310">
    <w:name w:val="заголовок 31"/>
    <w:basedOn w:val="a"/>
    <w:next w:val="a"/>
    <w:rsid w:val="00CF7DC3"/>
    <w:pPr>
      <w:keepNext/>
      <w:autoSpaceDE w:val="0"/>
      <w:autoSpaceDN w:val="0"/>
      <w:ind w:left="-1134" w:right="-1141"/>
      <w:jc w:val="both"/>
      <w:outlineLvl w:val="2"/>
    </w:pPr>
    <w:rPr>
      <w:rFonts w:ascii="Arial" w:hAnsi="Arial" w:cs="Arial"/>
      <w:b/>
      <w:bCs/>
      <w:sz w:val="22"/>
      <w:szCs w:val="22"/>
    </w:rPr>
  </w:style>
  <w:style w:type="paragraph" w:customStyle="1" w:styleId="consnormal0">
    <w:name w:val="consnormal"/>
    <w:basedOn w:val="a"/>
    <w:rsid w:val="00CF7DC3"/>
    <w:pPr>
      <w:autoSpaceDE w:val="0"/>
      <w:autoSpaceDN w:val="0"/>
      <w:spacing w:before="100" w:after="100"/>
    </w:pPr>
    <w:rPr>
      <w:sz w:val="20"/>
      <w:szCs w:val="20"/>
    </w:rPr>
  </w:style>
  <w:style w:type="paragraph" w:customStyle="1" w:styleId="24">
    <w:name w:val="заголовок 2"/>
    <w:basedOn w:val="a"/>
    <w:rsid w:val="00CF7DC3"/>
    <w:pPr>
      <w:keepNext/>
      <w:autoSpaceDE w:val="0"/>
      <w:autoSpaceDN w:val="0"/>
      <w:spacing w:before="240" w:after="60"/>
      <w:ind w:firstLine="567"/>
      <w:jc w:val="both"/>
    </w:pPr>
    <w:rPr>
      <w:rFonts w:ascii="Arial" w:hAnsi="Arial" w:cs="Arial"/>
      <w:b/>
      <w:bCs/>
      <w:i/>
      <w:iCs/>
      <w:sz w:val="20"/>
      <w:szCs w:val="20"/>
    </w:rPr>
  </w:style>
  <w:style w:type="paragraph" w:customStyle="1" w:styleId="7">
    <w:name w:val="заголовок 7"/>
    <w:basedOn w:val="a"/>
    <w:next w:val="a"/>
    <w:rsid w:val="00CF7DC3"/>
    <w:pPr>
      <w:autoSpaceDE w:val="0"/>
      <w:autoSpaceDN w:val="0"/>
      <w:spacing w:before="240" w:after="60" w:line="220" w:lineRule="exact"/>
      <w:jc w:val="both"/>
    </w:pPr>
    <w:rPr>
      <w:rFonts w:ascii="Arial" w:hAnsi="Arial" w:cs="Arial"/>
      <w:sz w:val="20"/>
      <w:szCs w:val="20"/>
      <w:lang w:val="en-US"/>
    </w:rPr>
  </w:style>
  <w:style w:type="paragraph" w:customStyle="1" w:styleId="af">
    <w:name w:val="Подпункт"/>
    <w:basedOn w:val="a6"/>
    <w:rsid w:val="00CF7DC3"/>
    <w:pPr>
      <w:numPr>
        <w:ilvl w:val="1"/>
        <w:numId w:val="1"/>
      </w:numPr>
      <w:autoSpaceDE w:val="0"/>
      <w:autoSpaceDN w:val="0"/>
      <w:spacing w:before="60"/>
      <w:ind w:right="6"/>
      <w:jc w:val="both"/>
    </w:pPr>
    <w:rPr>
      <w:rFonts w:ascii="Arial CYR" w:hAnsi="Arial CYR" w:cs="Arial CYR"/>
      <w:color w:val="000000"/>
      <w:sz w:val="20"/>
      <w:szCs w:val="20"/>
    </w:rPr>
  </w:style>
  <w:style w:type="paragraph" w:styleId="af0">
    <w:name w:val="footer"/>
    <w:basedOn w:val="a"/>
    <w:link w:val="af1"/>
    <w:rsid w:val="00CF7DC3"/>
    <w:pPr>
      <w:tabs>
        <w:tab w:val="center" w:pos="4677"/>
        <w:tab w:val="right" w:pos="9355"/>
      </w:tabs>
    </w:pPr>
  </w:style>
  <w:style w:type="character" w:customStyle="1" w:styleId="af1">
    <w:name w:val="Нижний колонтитул Знак"/>
    <w:basedOn w:val="a0"/>
    <w:link w:val="af0"/>
    <w:rsid w:val="00CF7DC3"/>
    <w:rPr>
      <w:rFonts w:ascii="Times New Roman" w:eastAsia="Times New Roman" w:hAnsi="Times New Roman" w:cs="Times New Roman"/>
      <w:snapToGrid w:val="0"/>
      <w:sz w:val="24"/>
      <w:szCs w:val="24"/>
      <w:lang w:eastAsia="ru-RU"/>
    </w:rPr>
  </w:style>
  <w:style w:type="character" w:styleId="af2">
    <w:name w:val="page number"/>
    <w:basedOn w:val="a0"/>
    <w:rsid w:val="00CF7DC3"/>
  </w:style>
  <w:style w:type="character" w:customStyle="1" w:styleId="tw4winMark">
    <w:name w:val="tw4winMark"/>
    <w:rsid w:val="00CF7DC3"/>
    <w:rPr>
      <w:rFonts w:ascii="Courier New" w:hAnsi="Courier New" w:cs="Courier New"/>
      <w:vanish/>
      <w:color w:val="800080"/>
      <w:sz w:val="24"/>
      <w:szCs w:val="24"/>
      <w:vertAlign w:val="subscript"/>
    </w:rPr>
  </w:style>
  <w:style w:type="character" w:customStyle="1" w:styleId="tw4winError">
    <w:name w:val="tw4winError"/>
    <w:rsid w:val="00CF7DC3"/>
    <w:rPr>
      <w:rFonts w:ascii="Courier New" w:hAnsi="Courier New" w:cs="Courier New"/>
      <w:color w:val="00FF00"/>
      <w:sz w:val="40"/>
      <w:szCs w:val="40"/>
    </w:rPr>
  </w:style>
  <w:style w:type="character" w:customStyle="1" w:styleId="tw4winTerm">
    <w:name w:val="tw4winTerm"/>
    <w:rsid w:val="00CF7DC3"/>
    <w:rPr>
      <w:color w:val="0000FF"/>
    </w:rPr>
  </w:style>
  <w:style w:type="character" w:customStyle="1" w:styleId="tw4winPopup">
    <w:name w:val="tw4winPopup"/>
    <w:rsid w:val="00CF7DC3"/>
    <w:rPr>
      <w:rFonts w:ascii="Courier New" w:hAnsi="Courier New" w:cs="Courier New"/>
      <w:noProof/>
      <w:color w:val="008000"/>
    </w:rPr>
  </w:style>
  <w:style w:type="character" w:customStyle="1" w:styleId="tw4winJump">
    <w:name w:val="tw4winJump"/>
    <w:rsid w:val="00CF7DC3"/>
    <w:rPr>
      <w:rFonts w:ascii="Courier New" w:hAnsi="Courier New" w:cs="Courier New"/>
      <w:noProof/>
      <w:color w:val="008080"/>
    </w:rPr>
  </w:style>
  <w:style w:type="character" w:customStyle="1" w:styleId="tw4winExternal">
    <w:name w:val="tw4winExternal"/>
    <w:rsid w:val="00CF7DC3"/>
    <w:rPr>
      <w:rFonts w:ascii="Courier New" w:hAnsi="Courier New" w:cs="Courier New"/>
      <w:noProof/>
      <w:color w:val="808080"/>
    </w:rPr>
  </w:style>
  <w:style w:type="character" w:customStyle="1" w:styleId="tw4winInternal">
    <w:name w:val="tw4winInternal"/>
    <w:rsid w:val="00CF7DC3"/>
    <w:rPr>
      <w:rFonts w:ascii="Courier New" w:hAnsi="Courier New" w:cs="Courier New"/>
      <w:noProof/>
      <w:color w:val="FF0000"/>
    </w:rPr>
  </w:style>
  <w:style w:type="character" w:customStyle="1" w:styleId="DONOTTRANSLATE">
    <w:name w:val="DO_NOT_TRANSLATE"/>
    <w:rsid w:val="00CF7DC3"/>
    <w:rPr>
      <w:rFonts w:ascii="Courier New" w:hAnsi="Courier New" w:cs="Courier New"/>
      <w:noProof/>
      <w:color w:val="800000"/>
    </w:rPr>
  </w:style>
  <w:style w:type="character" w:styleId="af3">
    <w:name w:val="annotation reference"/>
    <w:semiHidden/>
    <w:rsid w:val="00CF7DC3"/>
    <w:rPr>
      <w:sz w:val="16"/>
      <w:szCs w:val="16"/>
    </w:rPr>
  </w:style>
  <w:style w:type="paragraph" w:styleId="af4">
    <w:name w:val="annotation text"/>
    <w:basedOn w:val="a"/>
    <w:link w:val="af5"/>
    <w:semiHidden/>
    <w:rsid w:val="00CF7DC3"/>
    <w:rPr>
      <w:sz w:val="20"/>
      <w:szCs w:val="20"/>
    </w:rPr>
  </w:style>
  <w:style w:type="character" w:customStyle="1" w:styleId="af5">
    <w:name w:val="Текст примечания Знак"/>
    <w:basedOn w:val="a0"/>
    <w:link w:val="af4"/>
    <w:semiHidden/>
    <w:rsid w:val="00CF7DC3"/>
    <w:rPr>
      <w:rFonts w:ascii="Times New Roman" w:eastAsia="Times New Roman" w:hAnsi="Times New Roman" w:cs="Times New Roman"/>
      <w:snapToGrid w:val="0"/>
      <w:sz w:val="20"/>
      <w:szCs w:val="20"/>
      <w:lang w:eastAsia="ru-RU"/>
    </w:rPr>
  </w:style>
  <w:style w:type="paragraph" w:styleId="af6">
    <w:name w:val="annotation subject"/>
    <w:basedOn w:val="af4"/>
    <w:next w:val="af4"/>
    <w:link w:val="af7"/>
    <w:semiHidden/>
    <w:rsid w:val="00CF7DC3"/>
    <w:rPr>
      <w:b/>
      <w:bCs/>
    </w:rPr>
  </w:style>
  <w:style w:type="character" w:customStyle="1" w:styleId="af7">
    <w:name w:val="Тема примечания Знак"/>
    <w:basedOn w:val="af5"/>
    <w:link w:val="af6"/>
    <w:semiHidden/>
    <w:rsid w:val="00CF7DC3"/>
    <w:rPr>
      <w:rFonts w:ascii="Times New Roman" w:eastAsia="Times New Roman" w:hAnsi="Times New Roman" w:cs="Times New Roman"/>
      <w:b/>
      <w:bCs/>
      <w:snapToGrid w:val="0"/>
      <w:sz w:val="20"/>
      <w:szCs w:val="20"/>
      <w:lang w:eastAsia="ru-RU"/>
    </w:rPr>
  </w:style>
  <w:style w:type="paragraph" w:styleId="af8">
    <w:name w:val="Balloon Text"/>
    <w:basedOn w:val="a"/>
    <w:link w:val="af9"/>
    <w:semiHidden/>
    <w:rsid w:val="00CF7DC3"/>
    <w:rPr>
      <w:rFonts w:ascii="Tahoma" w:hAnsi="Tahoma" w:cs="Tahoma"/>
      <w:sz w:val="16"/>
      <w:szCs w:val="16"/>
    </w:rPr>
  </w:style>
  <w:style w:type="character" w:customStyle="1" w:styleId="af9">
    <w:name w:val="Текст выноски Знак"/>
    <w:basedOn w:val="a0"/>
    <w:link w:val="af8"/>
    <w:semiHidden/>
    <w:rsid w:val="00CF7DC3"/>
    <w:rPr>
      <w:rFonts w:ascii="Tahoma" w:eastAsia="Times New Roman" w:hAnsi="Tahoma" w:cs="Tahoma"/>
      <w:snapToGrid w:val="0"/>
      <w:sz w:val="16"/>
      <w:szCs w:val="16"/>
      <w:lang w:eastAsia="ru-RU"/>
    </w:rPr>
  </w:style>
  <w:style w:type="paragraph" w:styleId="afa">
    <w:name w:val="Document Map"/>
    <w:basedOn w:val="a"/>
    <w:link w:val="afb"/>
    <w:semiHidden/>
    <w:rsid w:val="00CF7DC3"/>
    <w:pPr>
      <w:shd w:val="clear" w:color="auto" w:fill="000080"/>
    </w:pPr>
    <w:rPr>
      <w:rFonts w:ascii="Tahoma" w:hAnsi="Tahoma" w:cs="Tahoma"/>
      <w:sz w:val="20"/>
      <w:szCs w:val="20"/>
    </w:rPr>
  </w:style>
  <w:style w:type="character" w:customStyle="1" w:styleId="afb">
    <w:name w:val="Схема документа Знак"/>
    <w:basedOn w:val="a0"/>
    <w:link w:val="afa"/>
    <w:semiHidden/>
    <w:rsid w:val="00CF7DC3"/>
    <w:rPr>
      <w:rFonts w:ascii="Tahoma" w:eastAsia="Times New Roman" w:hAnsi="Tahoma" w:cs="Tahoma"/>
      <w:snapToGrid w:val="0"/>
      <w:sz w:val="20"/>
      <w:szCs w:val="20"/>
      <w:shd w:val="clear" w:color="auto" w:fill="000080"/>
      <w:lang w:eastAsia="ru-RU"/>
    </w:rPr>
  </w:style>
  <w:style w:type="paragraph" w:styleId="afc">
    <w:name w:val="footnote text"/>
    <w:basedOn w:val="a"/>
    <w:link w:val="afd"/>
    <w:semiHidden/>
    <w:rsid w:val="00CF7DC3"/>
    <w:rPr>
      <w:sz w:val="20"/>
      <w:szCs w:val="20"/>
    </w:rPr>
  </w:style>
  <w:style w:type="character" w:customStyle="1" w:styleId="afd">
    <w:name w:val="Текст сноски Знак"/>
    <w:basedOn w:val="a0"/>
    <w:link w:val="afc"/>
    <w:semiHidden/>
    <w:rsid w:val="00CF7DC3"/>
    <w:rPr>
      <w:rFonts w:ascii="Times New Roman" w:eastAsia="Times New Roman" w:hAnsi="Times New Roman" w:cs="Times New Roman"/>
      <w:snapToGrid w:val="0"/>
      <w:sz w:val="20"/>
      <w:szCs w:val="20"/>
      <w:lang w:eastAsia="ru-RU"/>
    </w:rPr>
  </w:style>
  <w:style w:type="character" w:styleId="afe">
    <w:name w:val="footnote reference"/>
    <w:semiHidden/>
    <w:rsid w:val="00CF7DC3"/>
    <w:rPr>
      <w:vertAlign w:val="superscript"/>
    </w:rPr>
  </w:style>
  <w:style w:type="paragraph" w:customStyle="1" w:styleId="Pointmark1">
    <w:name w:val="Point (mark 1)"/>
    <w:basedOn w:val="a3"/>
    <w:rsid w:val="00CF7DC3"/>
    <w:pPr>
      <w:widowControl w:val="0"/>
      <w:tabs>
        <w:tab w:val="num" w:pos="1800"/>
      </w:tabs>
      <w:spacing w:before="120"/>
      <w:ind w:left="1797" w:right="11" w:hanging="357"/>
      <w:jc w:val="both"/>
    </w:pPr>
    <w:rPr>
      <w:b w:val="0"/>
      <w:bCs w:val="0"/>
      <w:snapToGrid/>
    </w:rPr>
  </w:style>
  <w:style w:type="paragraph" w:customStyle="1" w:styleId="Text2">
    <w:name w:val="Text 2"/>
    <w:basedOn w:val="a"/>
    <w:rsid w:val="00CF7DC3"/>
    <w:pPr>
      <w:autoSpaceDE w:val="0"/>
      <w:autoSpaceDN w:val="0"/>
      <w:spacing w:before="120"/>
      <w:ind w:left="720"/>
      <w:jc w:val="both"/>
    </w:pPr>
    <w:rPr>
      <w:rFonts w:ascii="Arial" w:hAnsi="Arial" w:cs="Arial"/>
      <w:snapToGrid/>
      <w:sz w:val="20"/>
      <w:szCs w:val="20"/>
    </w:rPr>
  </w:style>
  <w:style w:type="table" w:styleId="aff">
    <w:name w:val="Table Grid"/>
    <w:basedOn w:val="a1"/>
    <w:uiPriority w:val="59"/>
    <w:rsid w:val="00CF7DC3"/>
    <w:pPr>
      <w:snapToGri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CF7DC3"/>
    <w:pPr>
      <w:autoSpaceDE w:val="0"/>
      <w:autoSpaceDN w:val="0"/>
      <w:spacing w:after="0" w:line="240" w:lineRule="auto"/>
    </w:pPr>
    <w:rPr>
      <w:rFonts w:ascii="Times New Roman" w:eastAsia="Times New Roman" w:hAnsi="Times New Roman" w:cs="Times New Roman"/>
      <w:sz w:val="20"/>
      <w:szCs w:val="20"/>
    </w:rPr>
  </w:style>
  <w:style w:type="paragraph" w:customStyle="1" w:styleId="aff0">
    <w:name w:val="Еще один заголовок"/>
    <w:basedOn w:val="a"/>
    <w:rsid w:val="00CF7DC3"/>
    <w:pPr>
      <w:spacing w:before="360" w:after="240"/>
      <w:ind w:right="-6"/>
      <w:jc w:val="center"/>
    </w:pPr>
    <w:rPr>
      <w:rFonts w:ascii="Arial" w:hAnsi="Arial" w:cs="Arial"/>
      <w:b/>
      <w:bCs/>
      <w:noProof/>
      <w:snapToGrid/>
      <w:sz w:val="20"/>
      <w:szCs w:val="20"/>
    </w:rPr>
  </w:style>
  <w:style w:type="character" w:styleId="aff1">
    <w:name w:val="Strong"/>
    <w:uiPriority w:val="22"/>
    <w:qFormat/>
    <w:rsid w:val="00CF7DC3"/>
    <w:rPr>
      <w:b/>
      <w:bCs/>
    </w:rPr>
  </w:style>
  <w:style w:type="paragraph" w:styleId="aff2">
    <w:name w:val="List Paragraph"/>
    <w:basedOn w:val="a"/>
    <w:uiPriority w:val="34"/>
    <w:qFormat/>
    <w:rsid w:val="00CF7DC3"/>
    <w:pPr>
      <w:spacing w:after="200" w:line="276" w:lineRule="auto"/>
      <w:ind w:left="720"/>
      <w:contextualSpacing/>
    </w:pPr>
    <w:rPr>
      <w:rFonts w:ascii="Calibri" w:eastAsia="Calibri" w:hAnsi="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10380</Words>
  <Characters>59167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Никитина Татьяна</cp:lastModifiedBy>
  <cp:revision>2</cp:revision>
  <dcterms:created xsi:type="dcterms:W3CDTF">2012-11-28T07:04:00Z</dcterms:created>
  <dcterms:modified xsi:type="dcterms:W3CDTF">2012-11-28T07:05:00Z</dcterms:modified>
</cp:coreProperties>
</file>