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5B" w:rsidRPr="003F55B7" w:rsidRDefault="004D7E5B" w:rsidP="004D7E5B">
      <w:pPr>
        <w:keepNext/>
        <w:widowControl w:val="0"/>
        <w:jc w:val="center"/>
        <w:rPr>
          <w:b/>
          <w:bCs/>
          <w:sz w:val="28"/>
          <w:szCs w:val="28"/>
        </w:rPr>
      </w:pPr>
      <w:r w:rsidRPr="003F55B7">
        <w:rPr>
          <w:b/>
          <w:bCs/>
          <w:sz w:val="28"/>
          <w:szCs w:val="28"/>
        </w:rPr>
        <w:t>Сообщение о существенном факте</w:t>
      </w:r>
    </w:p>
    <w:p w:rsidR="004D7E5B" w:rsidRPr="003F55B7" w:rsidRDefault="004D7E5B" w:rsidP="004D7E5B">
      <w:pPr>
        <w:keepNext/>
        <w:widowControl w:val="0"/>
        <w:jc w:val="center"/>
        <w:rPr>
          <w:b/>
          <w:bCs/>
          <w:sz w:val="28"/>
          <w:szCs w:val="28"/>
        </w:rPr>
      </w:pPr>
      <w:r w:rsidRPr="003F55B7">
        <w:rPr>
          <w:b/>
          <w:bCs/>
          <w:sz w:val="28"/>
          <w:szCs w:val="28"/>
        </w:rPr>
        <w:t>о совершении эмитентом или лицом, предоставившим</w:t>
      </w:r>
    </w:p>
    <w:p w:rsidR="00DB3C8F" w:rsidRPr="003F55B7" w:rsidRDefault="004D7E5B" w:rsidP="004D7E5B">
      <w:pPr>
        <w:keepNext/>
        <w:widowControl w:val="0"/>
        <w:jc w:val="center"/>
        <w:rPr>
          <w:b/>
          <w:bCs/>
          <w:sz w:val="28"/>
          <w:szCs w:val="28"/>
        </w:rPr>
      </w:pPr>
      <w:r w:rsidRPr="003F55B7">
        <w:rPr>
          <w:b/>
          <w:bCs/>
          <w:sz w:val="28"/>
          <w:szCs w:val="28"/>
        </w:rPr>
        <w:t>обеспечение по облигациям эмитента, существенной сделки</w:t>
      </w:r>
    </w:p>
    <w:tbl>
      <w:tblPr>
        <w:tblW w:w="105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2"/>
        <w:gridCol w:w="6453"/>
      </w:tblGrid>
      <w:tr w:rsidR="00DB3C8F" w:rsidRPr="003F55B7" w:rsidTr="003F55B7">
        <w:trPr>
          <w:trHeight w:val="271"/>
        </w:trPr>
        <w:tc>
          <w:tcPr>
            <w:tcW w:w="10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3F55B7" w:rsidRDefault="00DB3C8F" w:rsidP="003D355E">
            <w:pPr>
              <w:jc w:val="center"/>
              <w:rPr>
                <w:b/>
              </w:rPr>
            </w:pPr>
            <w:r w:rsidRPr="003F55B7">
              <w:rPr>
                <w:b/>
              </w:rPr>
              <w:t>1. Общие сведения</w:t>
            </w:r>
          </w:p>
        </w:tc>
      </w:tr>
      <w:tr w:rsidR="00DB3C8F" w:rsidTr="003F55B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Открытое акционерное общество </w:t>
            </w:r>
            <w:r w:rsidR="008B0B97">
              <w:rPr>
                <w:b/>
                <w:i/>
                <w:color w:val="000000"/>
                <w:sz w:val="22"/>
                <w:szCs w:val="22"/>
                <w:lang w:eastAsia="de-DE"/>
              </w:rPr>
              <w:t>"</w:t>
            </w: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Московская Биржа  ММВБ-РТС</w:t>
            </w:r>
            <w:r w:rsidR="008B0B97">
              <w:rPr>
                <w:b/>
                <w:i/>
                <w:color w:val="000000"/>
                <w:sz w:val="22"/>
                <w:szCs w:val="22"/>
                <w:lang w:eastAsia="de-DE"/>
              </w:rPr>
              <w:t>"</w:t>
            </w:r>
          </w:p>
        </w:tc>
      </w:tr>
      <w:tr w:rsidR="00DB3C8F" w:rsidTr="003F55B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ОАО Московская Биржа</w:t>
            </w:r>
          </w:p>
        </w:tc>
      </w:tr>
      <w:tr w:rsidR="00DB3C8F" w:rsidTr="003F55B7">
        <w:trPr>
          <w:trHeight w:val="589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adjustRightInd w:val="0"/>
              <w:spacing w:before="60" w:after="60"/>
              <w:ind w:right="-1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Российская Федерация, г. Москва, Большой </w:t>
            </w:r>
            <w:proofErr w:type="spellStart"/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Кисловский</w:t>
            </w:r>
            <w:proofErr w:type="spellEnd"/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 переулок, дом 13</w:t>
            </w:r>
          </w:p>
        </w:tc>
      </w:tr>
      <w:tr w:rsidR="00DB3C8F" w:rsidTr="003F55B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1027739387411</w:t>
            </w:r>
          </w:p>
        </w:tc>
      </w:tr>
      <w:tr w:rsidR="00DB3C8F" w:rsidTr="003F55B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7702077840 </w:t>
            </w:r>
          </w:p>
        </w:tc>
      </w:tr>
      <w:tr w:rsidR="00DB3C8F" w:rsidTr="003F55B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08443-Н</w:t>
            </w:r>
          </w:p>
        </w:tc>
      </w:tr>
      <w:tr w:rsidR="00DB3C8F" w:rsidTr="003F55B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71" w:rsidRPr="00BF7A9F" w:rsidRDefault="005262DD" w:rsidP="00241B71">
            <w:pPr>
              <w:adjustRightInd w:val="0"/>
              <w:spacing w:before="60" w:after="60"/>
              <w:jc w:val="both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hyperlink r:id="rId8" w:history="1">
              <w:r w:rsidR="00241B71" w:rsidRPr="00BF7A9F">
                <w:rPr>
                  <w:b/>
                  <w:bCs/>
                  <w:i/>
                  <w:iCs/>
                  <w:spacing w:val="-2"/>
                  <w:sz w:val="22"/>
                  <w:szCs w:val="22"/>
                </w:rPr>
                <w:t>http://www.e-disclosure.ru/portal/company.aspx?id=43</w:t>
              </w:r>
            </w:hyperlink>
            <w:r w:rsidR="00241B71" w:rsidRPr="00BF7A9F">
              <w:rPr>
                <w:b/>
                <w:bCs/>
                <w:i/>
                <w:iCs/>
                <w:spacing w:val="-2"/>
                <w:sz w:val="22"/>
                <w:szCs w:val="22"/>
              </w:rPr>
              <w:t>;</w:t>
            </w:r>
          </w:p>
          <w:p w:rsidR="00DB3C8F" w:rsidRPr="00BF7A9F" w:rsidRDefault="00241B71" w:rsidP="00241B71">
            <w:pPr>
              <w:widowControl w:val="0"/>
              <w:adjustRightInd w:val="0"/>
              <w:spacing w:before="60" w:after="60"/>
              <w:ind w:firstLine="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F7A9F">
              <w:rPr>
                <w:b/>
                <w:bCs/>
                <w:i/>
                <w:iCs/>
                <w:sz w:val="22"/>
                <w:szCs w:val="22"/>
              </w:rPr>
              <w:t>http://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moex.com</w:t>
            </w:r>
            <w:r w:rsidRPr="00BF7A9F">
              <w:rPr>
                <w:b/>
                <w:bCs/>
                <w:i/>
                <w:iCs/>
                <w:sz w:val="22"/>
                <w:szCs w:val="22"/>
              </w:rPr>
              <w:t>/s201</w:t>
            </w:r>
          </w:p>
        </w:tc>
      </w:tr>
      <w:tr w:rsidR="00DB3C8F" w:rsidRPr="003F55B7" w:rsidTr="003F55B7">
        <w:trPr>
          <w:trHeight w:val="276"/>
        </w:trPr>
        <w:tc>
          <w:tcPr>
            <w:tcW w:w="10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3F55B7" w:rsidRDefault="00DB3C8F" w:rsidP="003D355E">
            <w:pPr>
              <w:ind w:left="85" w:right="85"/>
              <w:jc w:val="center"/>
              <w:rPr>
                <w:b/>
              </w:rPr>
            </w:pPr>
            <w:r w:rsidRPr="003F55B7">
              <w:rPr>
                <w:b/>
              </w:rPr>
              <w:t>2. Содержание сообщения</w:t>
            </w:r>
          </w:p>
        </w:tc>
      </w:tr>
      <w:tr w:rsidR="00DB3C8F" w:rsidRPr="00E202DC" w:rsidTr="003F55B7">
        <w:trPr>
          <w:trHeight w:val="1688"/>
        </w:trPr>
        <w:tc>
          <w:tcPr>
            <w:tcW w:w="10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EC719E" w:rsidRDefault="00DB3C8F" w:rsidP="003D355E">
            <w:pPr>
              <w:tabs>
                <w:tab w:val="left" w:pos="993"/>
              </w:tabs>
              <w:adjustRightInd w:val="0"/>
              <w:spacing w:after="120"/>
              <w:ind w:left="567" w:hanging="425"/>
              <w:jc w:val="both"/>
              <w:outlineLvl w:val="3"/>
              <w:rPr>
                <w:rFonts w:eastAsia="Calibri"/>
                <w:bCs/>
                <w:iCs/>
                <w:sz w:val="4"/>
                <w:lang w:eastAsia="en-US"/>
              </w:rPr>
            </w:pPr>
          </w:p>
          <w:p w:rsidR="003625FE" w:rsidRPr="004D7E5B" w:rsidRDefault="00110E20" w:rsidP="00110E20">
            <w:pPr>
              <w:tabs>
                <w:tab w:val="left" w:pos="581"/>
              </w:tabs>
              <w:adjustRightInd w:val="0"/>
              <w:ind w:left="176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2.1.</w:t>
            </w:r>
            <w:r>
              <w:rPr>
                <w:bCs/>
                <w:iCs/>
                <w:sz w:val="22"/>
                <w:szCs w:val="22"/>
              </w:rPr>
              <w:tab/>
            </w:r>
            <w:r w:rsidR="004D7E5B">
              <w:rPr>
                <w:bCs/>
                <w:iCs/>
                <w:sz w:val="22"/>
                <w:szCs w:val="22"/>
              </w:rPr>
              <w:t>В</w:t>
            </w:r>
            <w:r w:rsidR="003625FE" w:rsidRPr="003625FE">
              <w:rPr>
                <w:bCs/>
                <w:iCs/>
                <w:sz w:val="22"/>
                <w:szCs w:val="22"/>
              </w:rPr>
              <w:t>ид организации, которая совершила существенную сделку</w:t>
            </w:r>
            <w:r w:rsidR="004D7E5B">
              <w:rPr>
                <w:bCs/>
                <w:iCs/>
                <w:sz w:val="22"/>
                <w:szCs w:val="22"/>
              </w:rPr>
              <w:t>:</w:t>
            </w:r>
            <w:r w:rsidR="003625FE" w:rsidRPr="003625FE">
              <w:rPr>
                <w:bCs/>
                <w:iCs/>
                <w:sz w:val="22"/>
                <w:szCs w:val="22"/>
              </w:rPr>
              <w:t xml:space="preserve"> </w:t>
            </w:r>
            <w:r w:rsidR="004D7E5B" w:rsidRPr="004D7E5B">
              <w:rPr>
                <w:b/>
                <w:bCs/>
                <w:i/>
                <w:iCs/>
                <w:sz w:val="22"/>
                <w:szCs w:val="22"/>
              </w:rPr>
              <w:t>эмитент</w:t>
            </w:r>
          </w:p>
          <w:p w:rsidR="003625FE" w:rsidRPr="003625FE" w:rsidRDefault="003625FE" w:rsidP="00C04C52">
            <w:pPr>
              <w:tabs>
                <w:tab w:val="left" w:pos="602"/>
              </w:tabs>
              <w:adjustRightInd w:val="0"/>
              <w:ind w:left="176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2.</w:t>
            </w:r>
            <w:r w:rsidR="004D7E5B">
              <w:rPr>
                <w:bCs/>
                <w:iCs/>
                <w:sz w:val="22"/>
                <w:szCs w:val="22"/>
              </w:rPr>
              <w:t>2</w:t>
            </w:r>
            <w:r w:rsidR="00110E20">
              <w:rPr>
                <w:bCs/>
                <w:iCs/>
                <w:sz w:val="22"/>
                <w:szCs w:val="22"/>
              </w:rPr>
              <w:t>.</w:t>
            </w:r>
            <w:r w:rsidR="00110E20">
              <w:rPr>
                <w:bCs/>
                <w:iCs/>
                <w:sz w:val="22"/>
                <w:szCs w:val="22"/>
              </w:rPr>
              <w:tab/>
            </w:r>
            <w:r w:rsidR="004D7E5B">
              <w:rPr>
                <w:bCs/>
                <w:iCs/>
                <w:sz w:val="22"/>
                <w:szCs w:val="22"/>
              </w:rPr>
              <w:t>К</w:t>
            </w:r>
            <w:r w:rsidRPr="003625FE">
              <w:rPr>
                <w:bCs/>
                <w:iCs/>
                <w:sz w:val="22"/>
                <w:szCs w:val="22"/>
              </w:rPr>
              <w:t>атегория сделки</w:t>
            </w:r>
            <w:r w:rsidR="004D7E5B">
              <w:rPr>
                <w:bCs/>
                <w:iCs/>
                <w:sz w:val="22"/>
                <w:szCs w:val="22"/>
              </w:rPr>
              <w:t>:</w:t>
            </w:r>
            <w:r w:rsidRPr="003625FE">
              <w:rPr>
                <w:bCs/>
                <w:iCs/>
                <w:sz w:val="22"/>
                <w:szCs w:val="22"/>
              </w:rPr>
              <w:t xml:space="preserve"> </w:t>
            </w:r>
            <w:r w:rsidR="00241B71">
              <w:rPr>
                <w:b/>
                <w:bCs/>
                <w:i/>
                <w:iCs/>
                <w:sz w:val="22"/>
                <w:szCs w:val="22"/>
              </w:rPr>
              <w:t>сделка, в совершении которой имелась заинтересованность</w:t>
            </w:r>
          </w:p>
          <w:p w:rsidR="003625FE" w:rsidRPr="00CD2F5F" w:rsidRDefault="003625FE" w:rsidP="00C04C52">
            <w:pPr>
              <w:tabs>
                <w:tab w:val="left" w:pos="611"/>
              </w:tabs>
              <w:adjustRightInd w:val="0"/>
              <w:ind w:left="176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2.</w:t>
            </w:r>
            <w:r w:rsidR="004D7E5B">
              <w:rPr>
                <w:bCs/>
                <w:iCs/>
                <w:sz w:val="22"/>
                <w:szCs w:val="22"/>
              </w:rPr>
              <w:t>3</w:t>
            </w:r>
            <w:r w:rsidR="00110E20">
              <w:rPr>
                <w:bCs/>
                <w:iCs/>
                <w:sz w:val="22"/>
                <w:szCs w:val="22"/>
              </w:rPr>
              <w:t>.</w:t>
            </w:r>
            <w:r w:rsidR="00110E20">
              <w:rPr>
                <w:bCs/>
                <w:iCs/>
                <w:sz w:val="22"/>
                <w:szCs w:val="22"/>
              </w:rPr>
              <w:tab/>
            </w:r>
            <w:r w:rsidR="004D7E5B">
              <w:rPr>
                <w:bCs/>
                <w:iCs/>
                <w:sz w:val="22"/>
                <w:szCs w:val="22"/>
              </w:rPr>
              <w:t>В</w:t>
            </w:r>
            <w:r w:rsidR="00CD2F5F">
              <w:rPr>
                <w:bCs/>
                <w:iCs/>
                <w:sz w:val="22"/>
                <w:szCs w:val="22"/>
              </w:rPr>
              <w:t xml:space="preserve">ид и предмет сделки: </w:t>
            </w:r>
            <w:r w:rsidR="00327A38">
              <w:rPr>
                <w:b/>
                <w:bCs/>
                <w:i/>
                <w:iCs/>
                <w:sz w:val="22"/>
              </w:rPr>
              <w:t>д</w:t>
            </w:r>
            <w:r w:rsidR="00327A38" w:rsidRPr="007B793C">
              <w:rPr>
                <w:b/>
                <w:bCs/>
                <w:i/>
                <w:iCs/>
                <w:sz w:val="22"/>
              </w:rPr>
              <w:t>оговор купли-продажи</w:t>
            </w:r>
            <w:r w:rsidR="00327A38">
              <w:rPr>
                <w:b/>
                <w:bCs/>
                <w:i/>
                <w:iCs/>
                <w:sz w:val="22"/>
              </w:rPr>
              <w:t xml:space="preserve"> обыкновенных именных бездокументарных акций </w:t>
            </w:r>
            <w:r w:rsidR="00241B71">
              <w:rPr>
                <w:b/>
                <w:bCs/>
                <w:i/>
                <w:iCs/>
                <w:sz w:val="22"/>
              </w:rPr>
              <w:t>ЗАО АКБ «Национальный Клиринговый центр»</w:t>
            </w:r>
            <w:r w:rsidR="00327A38">
              <w:rPr>
                <w:b/>
                <w:bCs/>
                <w:i/>
                <w:iCs/>
                <w:sz w:val="22"/>
              </w:rPr>
              <w:t xml:space="preserve">, государственный регистрационный номер выпуска </w:t>
            </w:r>
            <w:r w:rsidR="00327A38" w:rsidRPr="009506CB">
              <w:rPr>
                <w:b/>
                <w:bCs/>
                <w:i/>
                <w:iCs/>
                <w:sz w:val="22"/>
              </w:rPr>
              <w:t>1-</w:t>
            </w:r>
            <w:r w:rsidR="00241B71">
              <w:rPr>
                <w:b/>
                <w:bCs/>
                <w:i/>
                <w:iCs/>
                <w:sz w:val="22"/>
              </w:rPr>
              <w:t>10103466В005</w:t>
            </w:r>
            <w:r w:rsidR="00241B71">
              <w:rPr>
                <w:b/>
                <w:bCs/>
                <w:i/>
                <w:iCs/>
                <w:sz w:val="22"/>
                <w:lang w:val="en-US"/>
              </w:rPr>
              <w:t>D</w:t>
            </w:r>
            <w:r w:rsidR="00327A38" w:rsidRPr="007B793C">
              <w:rPr>
                <w:b/>
                <w:bCs/>
                <w:i/>
                <w:iCs/>
                <w:sz w:val="22"/>
              </w:rPr>
              <w:t xml:space="preserve"> </w:t>
            </w:r>
            <w:r w:rsidR="00327A38">
              <w:rPr>
                <w:b/>
                <w:bCs/>
                <w:i/>
                <w:iCs/>
                <w:sz w:val="22"/>
              </w:rPr>
              <w:t xml:space="preserve">от </w:t>
            </w:r>
            <w:r w:rsidR="00241B71">
              <w:rPr>
                <w:b/>
                <w:bCs/>
                <w:i/>
                <w:iCs/>
                <w:sz w:val="22"/>
              </w:rPr>
              <w:t>30.08.2013</w:t>
            </w:r>
            <w:r w:rsidR="00327A38">
              <w:rPr>
                <w:b/>
                <w:bCs/>
                <w:i/>
                <w:iCs/>
                <w:sz w:val="22"/>
              </w:rPr>
              <w:t xml:space="preserve">, в количестве </w:t>
            </w:r>
            <w:r w:rsidR="00241B71">
              <w:rPr>
                <w:b/>
                <w:bCs/>
                <w:i/>
                <w:iCs/>
                <w:sz w:val="22"/>
              </w:rPr>
              <w:t>9</w:t>
            </w:r>
            <w:r w:rsidR="00327A38">
              <w:rPr>
                <w:b/>
                <w:bCs/>
                <w:i/>
                <w:iCs/>
                <w:sz w:val="22"/>
              </w:rPr>
              <w:t xml:space="preserve"> 000 000 штук</w:t>
            </w:r>
            <w:r w:rsidR="00241B71">
              <w:rPr>
                <w:b/>
                <w:bCs/>
                <w:i/>
                <w:iCs/>
                <w:sz w:val="22"/>
              </w:rPr>
              <w:t xml:space="preserve"> на общую сумму 9 000 000 000 рублей</w:t>
            </w:r>
          </w:p>
          <w:p w:rsidR="003625FE" w:rsidRPr="00AE56B6" w:rsidRDefault="003625FE" w:rsidP="00110E20">
            <w:pPr>
              <w:tabs>
                <w:tab w:val="left" w:pos="626"/>
              </w:tabs>
              <w:adjustRightInd w:val="0"/>
              <w:ind w:left="176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2.</w:t>
            </w:r>
            <w:r w:rsidR="004D7E5B">
              <w:rPr>
                <w:bCs/>
                <w:iCs/>
                <w:sz w:val="22"/>
                <w:szCs w:val="22"/>
              </w:rPr>
              <w:t>4</w:t>
            </w:r>
            <w:r w:rsidR="00110E20">
              <w:rPr>
                <w:bCs/>
                <w:iCs/>
                <w:sz w:val="22"/>
                <w:szCs w:val="22"/>
              </w:rPr>
              <w:t>.</w:t>
            </w:r>
            <w:r w:rsidR="00110E20">
              <w:rPr>
                <w:bCs/>
                <w:iCs/>
                <w:sz w:val="22"/>
                <w:szCs w:val="22"/>
              </w:rPr>
              <w:tab/>
            </w:r>
            <w:r w:rsidR="004D7E5B">
              <w:rPr>
                <w:bCs/>
                <w:iCs/>
                <w:sz w:val="22"/>
                <w:szCs w:val="22"/>
              </w:rPr>
              <w:t>С</w:t>
            </w:r>
            <w:r w:rsidRPr="003625FE">
              <w:rPr>
                <w:bCs/>
                <w:iCs/>
                <w:sz w:val="22"/>
                <w:szCs w:val="22"/>
              </w:rPr>
              <w:t>одержание сделки, в том числе гражданские права и обязанности, на установление, изменение или прекращение которы</w:t>
            </w:r>
            <w:r w:rsidR="00CD2F5F">
              <w:rPr>
                <w:bCs/>
                <w:iCs/>
                <w:sz w:val="22"/>
                <w:szCs w:val="22"/>
              </w:rPr>
              <w:t xml:space="preserve">х направлена совершенная сделка: </w:t>
            </w:r>
            <w:r w:rsidR="00241B71">
              <w:rPr>
                <w:b/>
                <w:bCs/>
                <w:i/>
                <w:iCs/>
                <w:sz w:val="22"/>
              </w:rPr>
              <w:t>ЗАО АКБ «Национальный Клиринговый центр»</w:t>
            </w:r>
            <w:r w:rsidR="0030512D" w:rsidRPr="007B793C">
              <w:rPr>
                <w:b/>
                <w:bCs/>
                <w:i/>
                <w:iCs/>
                <w:sz w:val="22"/>
              </w:rPr>
              <w:t xml:space="preserve"> </w:t>
            </w:r>
            <w:r w:rsidR="0030512D">
              <w:rPr>
                <w:b/>
                <w:bCs/>
                <w:i/>
                <w:iCs/>
                <w:sz w:val="22"/>
              </w:rPr>
              <w:t>(</w:t>
            </w:r>
            <w:r w:rsidR="0030512D" w:rsidRPr="007B793C">
              <w:rPr>
                <w:b/>
                <w:bCs/>
                <w:i/>
                <w:iCs/>
                <w:sz w:val="22"/>
              </w:rPr>
              <w:t>Продавец</w:t>
            </w:r>
            <w:r w:rsidR="0030512D">
              <w:rPr>
                <w:b/>
                <w:bCs/>
                <w:i/>
                <w:iCs/>
                <w:sz w:val="22"/>
              </w:rPr>
              <w:t>)</w:t>
            </w:r>
            <w:r w:rsidR="0030512D" w:rsidRPr="007B793C">
              <w:rPr>
                <w:b/>
                <w:bCs/>
                <w:i/>
                <w:iCs/>
                <w:sz w:val="22"/>
              </w:rPr>
              <w:t xml:space="preserve"> обяз</w:t>
            </w:r>
            <w:r w:rsidR="0030512D">
              <w:rPr>
                <w:b/>
                <w:bCs/>
                <w:i/>
                <w:iCs/>
                <w:sz w:val="22"/>
              </w:rPr>
              <w:t xml:space="preserve">уется передать в собственность </w:t>
            </w:r>
            <w:r w:rsidR="00241B71">
              <w:rPr>
                <w:b/>
                <w:bCs/>
                <w:i/>
                <w:iCs/>
                <w:sz w:val="22"/>
              </w:rPr>
              <w:t>ОАО Московская Биржа</w:t>
            </w:r>
            <w:r w:rsidR="0030512D">
              <w:rPr>
                <w:b/>
                <w:bCs/>
                <w:i/>
                <w:iCs/>
                <w:sz w:val="22"/>
              </w:rPr>
              <w:t xml:space="preserve"> (П</w:t>
            </w:r>
            <w:r w:rsidR="0030512D" w:rsidRPr="007B793C">
              <w:rPr>
                <w:b/>
                <w:bCs/>
                <w:i/>
                <w:iCs/>
                <w:sz w:val="22"/>
              </w:rPr>
              <w:t>окупател</w:t>
            </w:r>
            <w:r w:rsidR="0030512D">
              <w:rPr>
                <w:b/>
                <w:bCs/>
                <w:i/>
                <w:iCs/>
                <w:sz w:val="22"/>
              </w:rPr>
              <w:t>ь)</w:t>
            </w:r>
            <w:r w:rsidR="0030512D" w:rsidRPr="007B793C">
              <w:rPr>
                <w:b/>
                <w:bCs/>
                <w:i/>
                <w:iCs/>
                <w:sz w:val="22"/>
              </w:rPr>
              <w:t xml:space="preserve">, а </w:t>
            </w:r>
            <w:r w:rsidR="0030512D">
              <w:rPr>
                <w:b/>
                <w:bCs/>
                <w:i/>
                <w:iCs/>
                <w:sz w:val="22"/>
              </w:rPr>
              <w:t>П</w:t>
            </w:r>
            <w:r w:rsidR="0030512D" w:rsidRPr="007B793C">
              <w:rPr>
                <w:b/>
                <w:bCs/>
                <w:i/>
                <w:iCs/>
                <w:sz w:val="22"/>
              </w:rPr>
              <w:t>окупатель обязуется принять</w:t>
            </w:r>
            <w:r w:rsidR="00241B71">
              <w:rPr>
                <w:b/>
                <w:bCs/>
                <w:i/>
                <w:iCs/>
                <w:sz w:val="22"/>
              </w:rPr>
              <w:t xml:space="preserve"> у Продавца</w:t>
            </w:r>
            <w:r w:rsidR="0030512D" w:rsidRPr="007B793C">
              <w:rPr>
                <w:b/>
                <w:bCs/>
                <w:i/>
                <w:iCs/>
                <w:sz w:val="22"/>
              </w:rPr>
              <w:t xml:space="preserve"> и оплатить ценные бумаги</w:t>
            </w:r>
          </w:p>
          <w:p w:rsidR="003625FE" w:rsidRDefault="00110E20" w:rsidP="00110E20">
            <w:pPr>
              <w:tabs>
                <w:tab w:val="left" w:pos="626"/>
              </w:tabs>
              <w:adjustRightInd w:val="0"/>
              <w:ind w:left="176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2.5.</w:t>
            </w:r>
            <w:r>
              <w:rPr>
                <w:bCs/>
                <w:iCs/>
                <w:sz w:val="22"/>
                <w:szCs w:val="22"/>
              </w:rPr>
              <w:tab/>
            </w:r>
            <w:r w:rsidR="004D7E5B">
              <w:rPr>
                <w:bCs/>
                <w:iCs/>
                <w:sz w:val="22"/>
                <w:szCs w:val="22"/>
              </w:rPr>
              <w:t>С</w:t>
            </w:r>
            <w:r w:rsidR="003625FE" w:rsidRPr="003625FE">
              <w:rPr>
                <w:bCs/>
                <w:iCs/>
                <w:sz w:val="22"/>
                <w:szCs w:val="22"/>
              </w:rPr>
              <w:t>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</w:t>
            </w:r>
            <w:r w:rsidR="004D7E5B">
              <w:rPr>
                <w:bCs/>
                <w:iCs/>
                <w:sz w:val="22"/>
                <w:szCs w:val="22"/>
              </w:rPr>
              <w:t>:</w:t>
            </w:r>
          </w:p>
          <w:p w:rsidR="00287FDE" w:rsidRDefault="00287FDE" w:rsidP="00110E20">
            <w:pPr>
              <w:adjustRightInd w:val="0"/>
              <w:ind w:left="460"/>
              <w:jc w:val="both"/>
              <w:rPr>
                <w:bCs/>
                <w:iCs/>
                <w:sz w:val="22"/>
                <w:szCs w:val="22"/>
              </w:rPr>
            </w:pPr>
            <w:r w:rsidRPr="00287FDE">
              <w:rPr>
                <w:bCs/>
                <w:iCs/>
                <w:sz w:val="22"/>
                <w:szCs w:val="22"/>
              </w:rPr>
              <w:t>Срок исполнения обязательств по сделке</w:t>
            </w:r>
            <w:r>
              <w:rPr>
                <w:bCs/>
                <w:iCs/>
                <w:sz w:val="22"/>
                <w:szCs w:val="22"/>
              </w:rPr>
              <w:t xml:space="preserve">: </w:t>
            </w:r>
            <w:r w:rsidR="0096425B">
              <w:rPr>
                <w:b/>
                <w:bCs/>
                <w:i/>
                <w:iCs/>
                <w:sz w:val="22"/>
                <w:szCs w:val="22"/>
              </w:rPr>
              <w:t xml:space="preserve">Покупатель обязан не позднее 5 (пяти) банковских дней </w:t>
            </w:r>
            <w:proofErr w:type="gramStart"/>
            <w:r w:rsidR="0096425B">
              <w:rPr>
                <w:b/>
                <w:bCs/>
                <w:i/>
                <w:iCs/>
                <w:sz w:val="22"/>
                <w:szCs w:val="22"/>
              </w:rPr>
              <w:t>с даты подписания</w:t>
            </w:r>
            <w:proofErr w:type="gramEnd"/>
            <w:r w:rsidR="0096425B">
              <w:rPr>
                <w:b/>
                <w:bCs/>
                <w:i/>
                <w:iCs/>
                <w:sz w:val="22"/>
                <w:szCs w:val="22"/>
              </w:rPr>
              <w:t xml:space="preserve"> договора оплатить общую сумму сделки; Продавец обязан совершить действия по регистрации перехода права собственности на ценные бумаги к Покупателю в течение 3 (трех) рабочих дней со дня, следующего за днем поступления денежных средств на счет Продавца</w:t>
            </w:r>
          </w:p>
          <w:p w:rsidR="00287FDE" w:rsidRDefault="00287FDE" w:rsidP="00110E20">
            <w:pPr>
              <w:adjustRightInd w:val="0"/>
              <w:ind w:left="46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</w:t>
            </w:r>
            <w:r w:rsidRPr="00287FDE">
              <w:rPr>
                <w:bCs/>
                <w:iCs/>
                <w:sz w:val="22"/>
                <w:szCs w:val="22"/>
              </w:rPr>
              <w:t>тороны и выгодоприобретатели по сделке</w:t>
            </w:r>
            <w:r w:rsidR="00AE56B6">
              <w:rPr>
                <w:bCs/>
                <w:iCs/>
                <w:sz w:val="22"/>
                <w:szCs w:val="22"/>
              </w:rPr>
              <w:t xml:space="preserve">: </w:t>
            </w:r>
            <w:r w:rsidR="0030512D">
              <w:rPr>
                <w:b/>
                <w:bCs/>
                <w:i/>
                <w:iCs/>
                <w:sz w:val="22"/>
                <w:szCs w:val="22"/>
              </w:rPr>
              <w:t>П</w:t>
            </w:r>
            <w:r w:rsidR="00AE56B6" w:rsidRPr="00307847">
              <w:rPr>
                <w:b/>
                <w:bCs/>
                <w:i/>
                <w:iCs/>
                <w:sz w:val="22"/>
              </w:rPr>
              <w:t xml:space="preserve">окупатель – </w:t>
            </w:r>
            <w:r w:rsidR="00241B71" w:rsidRPr="00307847">
              <w:rPr>
                <w:b/>
                <w:bCs/>
                <w:i/>
                <w:iCs/>
                <w:sz w:val="22"/>
              </w:rPr>
              <w:t>ОАО Московская Биржа</w:t>
            </w:r>
            <w:r w:rsidR="00241B71">
              <w:rPr>
                <w:b/>
                <w:bCs/>
                <w:i/>
                <w:iCs/>
                <w:sz w:val="22"/>
              </w:rPr>
              <w:t xml:space="preserve"> ЗАО</w:t>
            </w:r>
            <w:r w:rsidR="00AE56B6">
              <w:rPr>
                <w:b/>
                <w:bCs/>
                <w:i/>
                <w:iCs/>
                <w:sz w:val="22"/>
              </w:rPr>
              <w:t xml:space="preserve">, </w:t>
            </w:r>
            <w:r w:rsidR="0030512D">
              <w:rPr>
                <w:b/>
                <w:bCs/>
                <w:i/>
                <w:iCs/>
                <w:sz w:val="22"/>
              </w:rPr>
              <w:t>П</w:t>
            </w:r>
            <w:r w:rsidR="00AE56B6">
              <w:rPr>
                <w:b/>
                <w:bCs/>
                <w:i/>
                <w:iCs/>
                <w:sz w:val="22"/>
              </w:rPr>
              <w:t>ро</w:t>
            </w:r>
            <w:r w:rsidR="00AE56B6" w:rsidRPr="00307847">
              <w:rPr>
                <w:b/>
                <w:bCs/>
                <w:i/>
                <w:iCs/>
                <w:sz w:val="22"/>
              </w:rPr>
              <w:t>давец –</w:t>
            </w:r>
            <w:r w:rsidR="00241B71">
              <w:rPr>
                <w:b/>
                <w:bCs/>
                <w:i/>
                <w:iCs/>
                <w:sz w:val="22"/>
              </w:rPr>
              <w:t xml:space="preserve"> ЗАО АКБ «Национальный Клиринговый центр»</w:t>
            </w:r>
            <w:r w:rsidR="00AE56B6">
              <w:rPr>
                <w:b/>
                <w:bCs/>
                <w:i/>
                <w:iCs/>
                <w:sz w:val="22"/>
              </w:rPr>
              <w:t>, выгодоприобретатели по сделке отсутствуют</w:t>
            </w:r>
          </w:p>
          <w:p w:rsidR="00287FDE" w:rsidRDefault="00287FDE" w:rsidP="00110E20">
            <w:pPr>
              <w:adjustRightInd w:val="0"/>
              <w:ind w:left="46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Р</w:t>
            </w:r>
            <w:r w:rsidRPr="003625FE">
              <w:rPr>
                <w:bCs/>
                <w:iCs/>
                <w:sz w:val="22"/>
                <w:szCs w:val="22"/>
              </w:rPr>
              <w:t>азмер сделки в денежном выражении</w:t>
            </w:r>
            <w:r w:rsidR="00AE56B6">
              <w:rPr>
                <w:bCs/>
                <w:iCs/>
                <w:sz w:val="22"/>
                <w:szCs w:val="22"/>
              </w:rPr>
              <w:t xml:space="preserve">: </w:t>
            </w:r>
            <w:r w:rsidR="00241B71">
              <w:rPr>
                <w:b/>
                <w:bCs/>
                <w:i/>
                <w:iCs/>
                <w:sz w:val="22"/>
              </w:rPr>
              <w:t xml:space="preserve">9 000 000 000 </w:t>
            </w:r>
            <w:r w:rsidR="00AE56B6">
              <w:rPr>
                <w:b/>
                <w:bCs/>
                <w:i/>
                <w:iCs/>
                <w:sz w:val="22"/>
                <w:szCs w:val="22"/>
              </w:rPr>
              <w:t>рублей</w:t>
            </w:r>
          </w:p>
          <w:p w:rsidR="00AE56B6" w:rsidRPr="00AE56B6" w:rsidRDefault="00AE56B6" w:rsidP="00110E20">
            <w:pPr>
              <w:adjustRightInd w:val="0"/>
              <w:ind w:left="46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E56B6">
              <w:rPr>
                <w:bCs/>
                <w:iCs/>
                <w:sz w:val="22"/>
                <w:szCs w:val="22"/>
              </w:rPr>
              <w:t>Размер сделки в процентах от стоимости активов эмитента</w:t>
            </w:r>
            <w:r>
              <w:rPr>
                <w:bCs/>
                <w:iCs/>
                <w:sz w:val="22"/>
                <w:szCs w:val="22"/>
              </w:rPr>
              <w:t xml:space="preserve">: </w:t>
            </w:r>
            <w:r w:rsidR="00241B71">
              <w:rPr>
                <w:b/>
                <w:bCs/>
                <w:i/>
                <w:iCs/>
                <w:sz w:val="22"/>
                <w:szCs w:val="22"/>
              </w:rPr>
              <w:t>12,27</w:t>
            </w:r>
            <w:r w:rsidRPr="00AE56B6">
              <w:rPr>
                <w:b/>
                <w:bCs/>
                <w:i/>
                <w:iCs/>
                <w:sz w:val="22"/>
                <w:szCs w:val="22"/>
              </w:rPr>
              <w:t>%</w:t>
            </w:r>
          </w:p>
          <w:p w:rsidR="003625FE" w:rsidRPr="00A24127" w:rsidRDefault="00110E20" w:rsidP="00110E20">
            <w:pPr>
              <w:tabs>
                <w:tab w:val="left" w:pos="596"/>
              </w:tabs>
              <w:adjustRightInd w:val="0"/>
              <w:ind w:left="176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2.6.</w:t>
            </w:r>
            <w:r>
              <w:rPr>
                <w:bCs/>
                <w:iCs/>
                <w:sz w:val="22"/>
                <w:szCs w:val="22"/>
              </w:rPr>
              <w:tab/>
            </w:r>
            <w:r w:rsidR="004D7E5B">
              <w:rPr>
                <w:bCs/>
                <w:iCs/>
                <w:sz w:val="22"/>
                <w:szCs w:val="22"/>
              </w:rPr>
              <w:t>С</w:t>
            </w:r>
            <w:r w:rsidR="003625FE" w:rsidRPr="003625FE">
              <w:rPr>
                <w:bCs/>
                <w:iCs/>
                <w:sz w:val="22"/>
                <w:szCs w:val="22"/>
              </w:rPr>
              <w:t>тоимость активов эмитента на дату окончания отчетного периода (квартала, года), предшествующего совершению сделки (заключению договора), в отношении которого истек установленный срок представления бухгал</w:t>
            </w:r>
            <w:r w:rsidR="004D7E5B">
              <w:rPr>
                <w:bCs/>
                <w:iCs/>
                <w:sz w:val="22"/>
                <w:szCs w:val="22"/>
              </w:rPr>
              <w:t>терской (финансовой) отчетности:</w:t>
            </w:r>
            <w:r w:rsidR="00A24127">
              <w:rPr>
                <w:bCs/>
                <w:iCs/>
                <w:sz w:val="22"/>
                <w:szCs w:val="22"/>
              </w:rPr>
              <w:t xml:space="preserve"> </w:t>
            </w:r>
            <w:r w:rsidR="00241B71">
              <w:rPr>
                <w:b/>
                <w:bCs/>
                <w:i/>
                <w:iCs/>
                <w:sz w:val="22"/>
                <w:szCs w:val="22"/>
              </w:rPr>
              <w:t>73 339 410</w:t>
            </w:r>
            <w:r w:rsidR="00A24127" w:rsidRPr="00395417">
              <w:rPr>
                <w:b/>
                <w:bCs/>
                <w:i/>
                <w:iCs/>
                <w:sz w:val="22"/>
                <w:szCs w:val="22"/>
              </w:rPr>
              <w:t> 000 рублей</w:t>
            </w:r>
          </w:p>
          <w:p w:rsidR="003625FE" w:rsidRPr="00A24127" w:rsidRDefault="004D7E5B" w:rsidP="00110E20">
            <w:pPr>
              <w:tabs>
                <w:tab w:val="left" w:pos="596"/>
              </w:tabs>
              <w:adjustRightInd w:val="0"/>
              <w:ind w:left="176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2.7.</w:t>
            </w:r>
            <w:r>
              <w:rPr>
                <w:bCs/>
                <w:iCs/>
                <w:sz w:val="22"/>
                <w:szCs w:val="22"/>
              </w:rPr>
              <w:tab/>
              <w:t>Д</w:t>
            </w:r>
            <w:r w:rsidR="003625FE" w:rsidRPr="003625FE">
              <w:rPr>
                <w:bCs/>
                <w:iCs/>
                <w:sz w:val="22"/>
                <w:szCs w:val="22"/>
              </w:rPr>
              <w:t>ата совершен</w:t>
            </w:r>
            <w:r>
              <w:rPr>
                <w:bCs/>
                <w:iCs/>
                <w:sz w:val="22"/>
                <w:szCs w:val="22"/>
              </w:rPr>
              <w:t>ия сделки (заключения договора)</w:t>
            </w:r>
            <w:r w:rsidR="00A24127">
              <w:rPr>
                <w:bCs/>
                <w:iCs/>
                <w:sz w:val="22"/>
                <w:szCs w:val="22"/>
              </w:rPr>
              <w:t xml:space="preserve">: </w:t>
            </w:r>
            <w:r w:rsidR="00241B71">
              <w:rPr>
                <w:b/>
                <w:bCs/>
                <w:i/>
                <w:iCs/>
                <w:sz w:val="22"/>
                <w:szCs w:val="22"/>
              </w:rPr>
              <w:t>24</w:t>
            </w:r>
            <w:r w:rsidR="00A24127" w:rsidRPr="003F55B7">
              <w:rPr>
                <w:b/>
                <w:bCs/>
                <w:i/>
                <w:iCs/>
                <w:sz w:val="22"/>
                <w:szCs w:val="22"/>
              </w:rPr>
              <w:t>.</w:t>
            </w:r>
            <w:r w:rsidR="00241B71">
              <w:rPr>
                <w:b/>
                <w:bCs/>
                <w:i/>
                <w:iCs/>
                <w:sz w:val="22"/>
                <w:szCs w:val="22"/>
              </w:rPr>
              <w:t>09.</w:t>
            </w:r>
            <w:r w:rsidR="00A24127" w:rsidRPr="003F55B7">
              <w:rPr>
                <w:b/>
                <w:bCs/>
                <w:i/>
                <w:iCs/>
                <w:sz w:val="22"/>
                <w:szCs w:val="22"/>
              </w:rPr>
              <w:t>2013</w:t>
            </w:r>
          </w:p>
          <w:p w:rsidR="00C04C52" w:rsidRPr="00995DE7" w:rsidRDefault="004D7E5B" w:rsidP="00110E20">
            <w:pPr>
              <w:tabs>
                <w:tab w:val="left" w:pos="596"/>
              </w:tabs>
              <w:adjustRightInd w:val="0"/>
              <w:ind w:left="176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2.8.</w:t>
            </w:r>
            <w:r>
              <w:rPr>
                <w:bCs/>
                <w:iCs/>
                <w:sz w:val="22"/>
                <w:szCs w:val="22"/>
              </w:rPr>
              <w:tab/>
              <w:t>С</w:t>
            </w:r>
            <w:r w:rsidR="003625FE" w:rsidRPr="003625FE">
              <w:rPr>
                <w:bCs/>
                <w:iCs/>
                <w:sz w:val="22"/>
                <w:szCs w:val="22"/>
              </w:rPr>
              <w:t>ведения об одобрении сделки в случае, когда такая сделка была одобрена уполномоченным органом управления эмитента</w:t>
            </w:r>
            <w:r w:rsidR="004F2A75">
              <w:rPr>
                <w:bCs/>
                <w:iCs/>
                <w:sz w:val="22"/>
                <w:szCs w:val="22"/>
              </w:rPr>
              <w:t>:</w:t>
            </w:r>
            <w:r w:rsidR="00995DE7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E45540" w:rsidRDefault="00E45540" w:rsidP="00E45540">
            <w:pPr>
              <w:adjustRightInd w:val="0"/>
              <w:ind w:left="602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Наименование органа управления, принявшего решение об одобрении сделки: </w:t>
            </w:r>
            <w:r>
              <w:rPr>
                <w:b/>
                <w:bCs/>
                <w:i/>
                <w:iCs/>
                <w:sz w:val="22"/>
              </w:rPr>
              <w:t>Общее собрание акционеров ОАО Московская Биржа</w:t>
            </w:r>
          </w:p>
          <w:p w:rsidR="00E45540" w:rsidRDefault="00E45540" w:rsidP="00E45540">
            <w:pPr>
              <w:adjustRightInd w:val="0"/>
              <w:ind w:left="602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Дата принятия решения об одобрении сделки: </w:t>
            </w:r>
            <w:r>
              <w:rPr>
                <w:b/>
                <w:bCs/>
                <w:i/>
                <w:iCs/>
                <w:sz w:val="22"/>
                <w:szCs w:val="22"/>
              </w:rPr>
              <w:t>25.06.2013</w:t>
            </w:r>
            <w:bookmarkStart w:id="0" w:name="_GoBack"/>
            <w:bookmarkEnd w:id="0"/>
          </w:p>
          <w:p w:rsidR="00DB3C8F" w:rsidRPr="003F55B7" w:rsidRDefault="00E45540" w:rsidP="002A5CD2">
            <w:pPr>
              <w:adjustRightInd w:val="0"/>
              <w:ind w:left="602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Дата составления и номер протокола собрания (заседания) органа управления, на котором принято решение об одобрении сделки: </w:t>
            </w:r>
            <w:r w:rsidRPr="00EC719E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протокол</w:t>
            </w: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№ 49, дата составления протокола – 28.06.2013</w:t>
            </w:r>
            <w:r w:rsidRPr="00EC719E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</w:t>
            </w:r>
          </w:p>
        </w:tc>
      </w:tr>
      <w:tr w:rsidR="00DB3C8F" w:rsidRPr="003F55B7" w:rsidTr="003F55B7">
        <w:trPr>
          <w:trHeight w:val="241"/>
        </w:trPr>
        <w:tc>
          <w:tcPr>
            <w:tcW w:w="10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3F55B7" w:rsidRDefault="00DB3C8F" w:rsidP="003D355E">
            <w:pPr>
              <w:adjustRightInd w:val="0"/>
              <w:jc w:val="center"/>
              <w:rPr>
                <w:b/>
              </w:rPr>
            </w:pPr>
            <w:r w:rsidRPr="003F55B7">
              <w:rPr>
                <w:b/>
              </w:rPr>
              <w:t>3. Подпись</w:t>
            </w:r>
          </w:p>
        </w:tc>
      </w:tr>
      <w:tr w:rsidR="00DB3C8F" w:rsidTr="003F55B7">
        <w:tc>
          <w:tcPr>
            <w:tcW w:w="10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EC719E" w:rsidRDefault="00DB3C8F" w:rsidP="003D355E">
            <w:pPr>
              <w:keepNext/>
              <w:widowControl w:val="0"/>
              <w:tabs>
                <w:tab w:val="left" w:pos="567"/>
              </w:tabs>
              <w:ind w:left="142" w:right="133"/>
              <w:jc w:val="both"/>
              <w:rPr>
                <w:b/>
                <w:sz w:val="22"/>
                <w:szCs w:val="22"/>
              </w:rPr>
            </w:pPr>
            <w:r w:rsidRPr="00EC719E">
              <w:rPr>
                <w:sz w:val="22"/>
                <w:szCs w:val="22"/>
              </w:rPr>
              <w:t>3.1.</w:t>
            </w:r>
            <w:r w:rsidRPr="00EC719E">
              <w:rPr>
                <w:sz w:val="22"/>
                <w:szCs w:val="22"/>
              </w:rPr>
              <w:tab/>
            </w:r>
            <w:r w:rsidRPr="00EC719E">
              <w:rPr>
                <w:b/>
                <w:sz w:val="22"/>
                <w:szCs w:val="22"/>
              </w:rPr>
              <w:t xml:space="preserve">Управляющий директор </w:t>
            </w:r>
          </w:p>
          <w:p w:rsidR="00DB3C8F" w:rsidRPr="00EC719E" w:rsidRDefault="00DB3C8F" w:rsidP="003D355E">
            <w:pPr>
              <w:keepNext/>
              <w:widowControl w:val="0"/>
              <w:tabs>
                <w:tab w:val="left" w:pos="567"/>
              </w:tabs>
              <w:ind w:left="142" w:right="133"/>
              <w:jc w:val="both"/>
              <w:rPr>
                <w:b/>
                <w:sz w:val="22"/>
                <w:szCs w:val="22"/>
              </w:rPr>
            </w:pPr>
            <w:r w:rsidRPr="00EC719E">
              <w:rPr>
                <w:b/>
                <w:sz w:val="22"/>
                <w:szCs w:val="22"/>
              </w:rPr>
              <w:tab/>
              <w:t>по корпоративному развитию</w:t>
            </w:r>
          </w:p>
          <w:p w:rsidR="00DB3C8F" w:rsidRPr="00EC719E" w:rsidRDefault="00DB3C8F" w:rsidP="003D355E">
            <w:pPr>
              <w:keepNext/>
              <w:widowControl w:val="0"/>
              <w:tabs>
                <w:tab w:val="left" w:pos="567"/>
                <w:tab w:val="right" w:pos="9957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EC719E">
              <w:rPr>
                <w:b/>
                <w:sz w:val="22"/>
                <w:szCs w:val="22"/>
              </w:rPr>
              <w:tab/>
              <w:t>ОАО Московская Биржа</w:t>
            </w:r>
            <w:r w:rsidRPr="00EC719E">
              <w:rPr>
                <w:b/>
                <w:sz w:val="22"/>
                <w:szCs w:val="22"/>
              </w:rPr>
              <w:tab/>
              <w:t>В.А. Гусаков</w:t>
            </w:r>
          </w:p>
          <w:p w:rsidR="00DB3C8F" w:rsidRPr="00EC719E" w:rsidRDefault="00DB3C8F" w:rsidP="003D355E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2"/>
                <w:szCs w:val="22"/>
              </w:rPr>
            </w:pPr>
          </w:p>
          <w:p w:rsidR="00DB3C8F" w:rsidRPr="00BF7A9F" w:rsidRDefault="00DB3C8F" w:rsidP="00E45540">
            <w:pPr>
              <w:keepNext/>
              <w:widowControl w:val="0"/>
              <w:tabs>
                <w:tab w:val="left" w:pos="4820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EC719E">
              <w:rPr>
                <w:sz w:val="22"/>
                <w:szCs w:val="22"/>
              </w:rPr>
              <w:t xml:space="preserve">3.2. Дата:  </w:t>
            </w:r>
            <w:r w:rsidR="008B0B97">
              <w:rPr>
                <w:b/>
                <w:sz w:val="22"/>
                <w:szCs w:val="22"/>
              </w:rPr>
              <w:t>"</w:t>
            </w:r>
            <w:r w:rsidR="00E45540">
              <w:rPr>
                <w:b/>
                <w:sz w:val="22"/>
                <w:szCs w:val="22"/>
              </w:rPr>
              <w:t>24</w:t>
            </w:r>
            <w:r w:rsidR="008B0B97">
              <w:rPr>
                <w:b/>
                <w:sz w:val="22"/>
                <w:szCs w:val="22"/>
              </w:rPr>
              <w:t>"</w:t>
            </w:r>
            <w:r w:rsidRPr="00EC719E">
              <w:rPr>
                <w:b/>
                <w:sz w:val="22"/>
                <w:szCs w:val="22"/>
              </w:rPr>
              <w:t xml:space="preserve"> </w:t>
            </w:r>
            <w:r w:rsidR="00E45540">
              <w:rPr>
                <w:b/>
                <w:sz w:val="22"/>
                <w:szCs w:val="22"/>
              </w:rPr>
              <w:t>сентября</w:t>
            </w:r>
            <w:r w:rsidRPr="00EC719E">
              <w:rPr>
                <w:b/>
                <w:sz w:val="22"/>
                <w:szCs w:val="22"/>
              </w:rPr>
              <w:t xml:space="preserve"> </w:t>
            </w:r>
            <w:r w:rsidR="00110E20" w:rsidRPr="00EC719E">
              <w:rPr>
                <w:b/>
                <w:sz w:val="22"/>
                <w:szCs w:val="22"/>
              </w:rPr>
              <w:t>201</w:t>
            </w:r>
            <w:r w:rsidR="00110E20">
              <w:rPr>
                <w:b/>
                <w:sz w:val="22"/>
                <w:szCs w:val="22"/>
              </w:rPr>
              <w:t>3</w:t>
            </w:r>
            <w:r w:rsidR="00110E20" w:rsidRPr="00EC719E">
              <w:rPr>
                <w:b/>
                <w:sz w:val="22"/>
                <w:szCs w:val="22"/>
              </w:rPr>
              <w:t xml:space="preserve"> </w:t>
            </w:r>
            <w:r w:rsidRPr="00EC719E">
              <w:rPr>
                <w:b/>
                <w:sz w:val="22"/>
                <w:szCs w:val="22"/>
              </w:rPr>
              <w:t>г.</w:t>
            </w:r>
            <w:r w:rsidRPr="00EC719E">
              <w:rPr>
                <w:sz w:val="22"/>
                <w:szCs w:val="22"/>
              </w:rPr>
              <w:tab/>
            </w:r>
            <w:r w:rsidRPr="00EC719E">
              <w:rPr>
                <w:sz w:val="22"/>
                <w:szCs w:val="22"/>
              </w:rPr>
              <w:tab/>
            </w:r>
            <w:r w:rsidRPr="00EC719E">
              <w:rPr>
                <w:sz w:val="22"/>
                <w:szCs w:val="22"/>
              </w:rPr>
              <w:tab/>
            </w:r>
            <w:r w:rsidRPr="00EC719E">
              <w:rPr>
                <w:sz w:val="20"/>
                <w:szCs w:val="20"/>
              </w:rPr>
              <w:t>М.П.</w:t>
            </w:r>
          </w:p>
        </w:tc>
      </w:tr>
    </w:tbl>
    <w:p w:rsidR="003E28F1" w:rsidRPr="00DB3C8F" w:rsidRDefault="003E28F1" w:rsidP="0043179F"/>
    <w:sectPr w:rsidR="003E28F1" w:rsidRPr="00DB3C8F" w:rsidSect="0043179F">
      <w:footerReference w:type="even" r:id="rId9"/>
      <w:footerReference w:type="default" r:id="rId10"/>
      <w:pgSz w:w="11906" w:h="16838" w:code="9"/>
      <w:pgMar w:top="142" w:right="1134" w:bottom="426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2DD" w:rsidRDefault="005262DD">
      <w:r>
        <w:separator/>
      </w:r>
    </w:p>
  </w:endnote>
  <w:endnote w:type="continuationSeparator" w:id="0">
    <w:p w:rsidR="005262DD" w:rsidRDefault="0052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9F" w:rsidRDefault="0043179F" w:rsidP="00D80CA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179F" w:rsidRDefault="0043179F" w:rsidP="00D80CA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9F" w:rsidRDefault="0043179F" w:rsidP="00D80C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2DD" w:rsidRDefault="005262DD">
      <w:r>
        <w:separator/>
      </w:r>
    </w:p>
  </w:footnote>
  <w:footnote w:type="continuationSeparator" w:id="0">
    <w:p w:rsidR="005262DD" w:rsidRDefault="0052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17D90"/>
    <w:multiLevelType w:val="hybridMultilevel"/>
    <w:tmpl w:val="F5BA94E8"/>
    <w:lvl w:ilvl="0" w:tplc="90D22B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990892"/>
    <w:multiLevelType w:val="multilevel"/>
    <w:tmpl w:val="EB3CE29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37"/>
        </w:tabs>
        <w:ind w:left="53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91"/>
        </w:tabs>
        <w:ind w:left="8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65"/>
        </w:tabs>
        <w:ind w:left="13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9"/>
        </w:tabs>
        <w:ind w:left="18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1800"/>
      </w:pPr>
      <w:rPr>
        <w:rFonts w:cs="Times New Roman" w:hint="default"/>
      </w:rPr>
    </w:lvl>
  </w:abstractNum>
  <w:abstractNum w:abstractNumId="2">
    <w:nsid w:val="50BF005F"/>
    <w:multiLevelType w:val="multilevel"/>
    <w:tmpl w:val="F3F46B64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3"/>
        </w:tabs>
        <w:ind w:left="723" w:hanging="52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70"/>
        </w:tabs>
        <w:ind w:left="20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28"/>
        </w:tabs>
        <w:ind w:left="26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26"/>
        </w:tabs>
        <w:ind w:left="282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84"/>
        </w:tabs>
        <w:ind w:left="3384" w:hanging="1800"/>
      </w:pPr>
      <w:rPr>
        <w:rFonts w:cs="Times New Roman" w:hint="default"/>
      </w:rPr>
    </w:lvl>
  </w:abstractNum>
  <w:abstractNum w:abstractNumId="3">
    <w:nsid w:val="680319C4"/>
    <w:multiLevelType w:val="multilevel"/>
    <w:tmpl w:val="F3F46B64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3"/>
        </w:tabs>
        <w:ind w:left="723" w:hanging="52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70"/>
        </w:tabs>
        <w:ind w:left="20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28"/>
        </w:tabs>
        <w:ind w:left="26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26"/>
        </w:tabs>
        <w:ind w:left="282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84"/>
        </w:tabs>
        <w:ind w:left="3384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CF1"/>
    <w:rsid w:val="00003D36"/>
    <w:rsid w:val="00037146"/>
    <w:rsid w:val="00044F47"/>
    <w:rsid w:val="00090B01"/>
    <w:rsid w:val="000A37FC"/>
    <w:rsid w:val="000B5D33"/>
    <w:rsid w:val="001000D4"/>
    <w:rsid w:val="00102DB3"/>
    <w:rsid w:val="00110E20"/>
    <w:rsid w:val="00126E70"/>
    <w:rsid w:val="00136D81"/>
    <w:rsid w:val="00140CD7"/>
    <w:rsid w:val="00146797"/>
    <w:rsid w:val="001650C0"/>
    <w:rsid w:val="001846B3"/>
    <w:rsid w:val="001A330A"/>
    <w:rsid w:val="00241B71"/>
    <w:rsid w:val="002544B5"/>
    <w:rsid w:val="00264C8B"/>
    <w:rsid w:val="00270553"/>
    <w:rsid w:val="002879C0"/>
    <w:rsid w:val="00287F67"/>
    <w:rsid w:val="00287FDE"/>
    <w:rsid w:val="002A19D6"/>
    <w:rsid w:val="002A5CD2"/>
    <w:rsid w:val="002B1A7D"/>
    <w:rsid w:val="00300DD7"/>
    <w:rsid w:val="0030512D"/>
    <w:rsid w:val="00311C44"/>
    <w:rsid w:val="00327A38"/>
    <w:rsid w:val="00335CF1"/>
    <w:rsid w:val="00344E07"/>
    <w:rsid w:val="003470C5"/>
    <w:rsid w:val="003604B4"/>
    <w:rsid w:val="003625FE"/>
    <w:rsid w:val="00367B5F"/>
    <w:rsid w:val="003864F9"/>
    <w:rsid w:val="00386AB1"/>
    <w:rsid w:val="00395417"/>
    <w:rsid w:val="003C5529"/>
    <w:rsid w:val="003D355E"/>
    <w:rsid w:val="003E02E1"/>
    <w:rsid w:val="003E28F1"/>
    <w:rsid w:val="003F55B7"/>
    <w:rsid w:val="0040127B"/>
    <w:rsid w:val="004077AE"/>
    <w:rsid w:val="004268E9"/>
    <w:rsid w:val="0042791D"/>
    <w:rsid w:val="0043179F"/>
    <w:rsid w:val="00431E74"/>
    <w:rsid w:val="00435C4C"/>
    <w:rsid w:val="004402DD"/>
    <w:rsid w:val="00442CA9"/>
    <w:rsid w:val="00450AD3"/>
    <w:rsid w:val="00450FDD"/>
    <w:rsid w:val="0049599F"/>
    <w:rsid w:val="00496DFD"/>
    <w:rsid w:val="004D4779"/>
    <w:rsid w:val="004D7E5B"/>
    <w:rsid w:val="004F2A75"/>
    <w:rsid w:val="00515D9A"/>
    <w:rsid w:val="0052288A"/>
    <w:rsid w:val="005262DD"/>
    <w:rsid w:val="0053375E"/>
    <w:rsid w:val="00541F0E"/>
    <w:rsid w:val="005645E1"/>
    <w:rsid w:val="005A1947"/>
    <w:rsid w:val="005B3D8A"/>
    <w:rsid w:val="005C1EC7"/>
    <w:rsid w:val="005D1296"/>
    <w:rsid w:val="005D148E"/>
    <w:rsid w:val="005D4F95"/>
    <w:rsid w:val="005D6F7F"/>
    <w:rsid w:val="00606A2D"/>
    <w:rsid w:val="00634CF6"/>
    <w:rsid w:val="006373AD"/>
    <w:rsid w:val="006642B8"/>
    <w:rsid w:val="0068220D"/>
    <w:rsid w:val="00687640"/>
    <w:rsid w:val="006A4ADC"/>
    <w:rsid w:val="006C4E80"/>
    <w:rsid w:val="006E22DC"/>
    <w:rsid w:val="00721650"/>
    <w:rsid w:val="00751B0B"/>
    <w:rsid w:val="007659C7"/>
    <w:rsid w:val="00797354"/>
    <w:rsid w:val="007B0F57"/>
    <w:rsid w:val="007D0799"/>
    <w:rsid w:val="007D1334"/>
    <w:rsid w:val="007E766E"/>
    <w:rsid w:val="007F6C1D"/>
    <w:rsid w:val="00820D4F"/>
    <w:rsid w:val="00834372"/>
    <w:rsid w:val="00836090"/>
    <w:rsid w:val="00852E32"/>
    <w:rsid w:val="0086049F"/>
    <w:rsid w:val="0086739D"/>
    <w:rsid w:val="00880A58"/>
    <w:rsid w:val="008B0B97"/>
    <w:rsid w:val="008B1F59"/>
    <w:rsid w:val="008B4A6C"/>
    <w:rsid w:val="0091705D"/>
    <w:rsid w:val="00931FC4"/>
    <w:rsid w:val="0096425B"/>
    <w:rsid w:val="00980109"/>
    <w:rsid w:val="00993428"/>
    <w:rsid w:val="009934BD"/>
    <w:rsid w:val="00995DE7"/>
    <w:rsid w:val="009E58CC"/>
    <w:rsid w:val="00A10B39"/>
    <w:rsid w:val="00A24127"/>
    <w:rsid w:val="00A35234"/>
    <w:rsid w:val="00A35DD7"/>
    <w:rsid w:val="00A41FF7"/>
    <w:rsid w:val="00A768F8"/>
    <w:rsid w:val="00A914EA"/>
    <w:rsid w:val="00AA7066"/>
    <w:rsid w:val="00AE56B6"/>
    <w:rsid w:val="00B01DE0"/>
    <w:rsid w:val="00B04386"/>
    <w:rsid w:val="00B3411C"/>
    <w:rsid w:val="00B605E8"/>
    <w:rsid w:val="00B70D79"/>
    <w:rsid w:val="00B92E2A"/>
    <w:rsid w:val="00BA7D68"/>
    <w:rsid w:val="00BD166D"/>
    <w:rsid w:val="00BF598E"/>
    <w:rsid w:val="00BF7A9F"/>
    <w:rsid w:val="00C04C52"/>
    <w:rsid w:val="00C144A4"/>
    <w:rsid w:val="00C33241"/>
    <w:rsid w:val="00C3542E"/>
    <w:rsid w:val="00C629FD"/>
    <w:rsid w:val="00C86B9E"/>
    <w:rsid w:val="00C95580"/>
    <w:rsid w:val="00C966D7"/>
    <w:rsid w:val="00CD2F5F"/>
    <w:rsid w:val="00CD681A"/>
    <w:rsid w:val="00CD7E8B"/>
    <w:rsid w:val="00D01ED0"/>
    <w:rsid w:val="00D142B2"/>
    <w:rsid w:val="00D14AC3"/>
    <w:rsid w:val="00D343C0"/>
    <w:rsid w:val="00D46741"/>
    <w:rsid w:val="00D73D69"/>
    <w:rsid w:val="00D80CA2"/>
    <w:rsid w:val="00D82EBD"/>
    <w:rsid w:val="00D93092"/>
    <w:rsid w:val="00D93E83"/>
    <w:rsid w:val="00DA78F8"/>
    <w:rsid w:val="00DB3C8F"/>
    <w:rsid w:val="00DC65B9"/>
    <w:rsid w:val="00DF2C0C"/>
    <w:rsid w:val="00E0387F"/>
    <w:rsid w:val="00E202DC"/>
    <w:rsid w:val="00E3756B"/>
    <w:rsid w:val="00E45540"/>
    <w:rsid w:val="00E52F4E"/>
    <w:rsid w:val="00E603E5"/>
    <w:rsid w:val="00E70AEA"/>
    <w:rsid w:val="00E727BA"/>
    <w:rsid w:val="00E93399"/>
    <w:rsid w:val="00EB7022"/>
    <w:rsid w:val="00EC719E"/>
    <w:rsid w:val="00F029D5"/>
    <w:rsid w:val="00F1219F"/>
    <w:rsid w:val="00F12755"/>
    <w:rsid w:val="00F17BBC"/>
    <w:rsid w:val="00F42D95"/>
    <w:rsid w:val="00F4337D"/>
    <w:rsid w:val="00F60E4C"/>
    <w:rsid w:val="00F65B3C"/>
    <w:rsid w:val="00F824EF"/>
    <w:rsid w:val="00F96F90"/>
    <w:rsid w:val="00FA2483"/>
    <w:rsid w:val="00FE343F"/>
    <w:rsid w:val="00FE5EE0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customStyle="1" w:styleId="SUBST">
    <w:name w:val="__SUBST"/>
    <w:rsid w:val="00E70AEA"/>
    <w:rPr>
      <w:rFonts w:ascii="Times New Roman" w:hAnsi="Times New Roman"/>
      <w:b/>
      <w:i/>
      <w:sz w:val="22"/>
    </w:rPr>
  </w:style>
  <w:style w:type="character" w:styleId="a5">
    <w:name w:val="Hyperlink"/>
    <w:rsid w:val="00E70AEA"/>
    <w:rPr>
      <w:color w:val="0000FF"/>
      <w:u w:val="single"/>
    </w:rPr>
  </w:style>
  <w:style w:type="paragraph" w:customStyle="1" w:styleId="Body">
    <w:name w:val="Body"/>
    <w:basedOn w:val="a"/>
    <w:rsid w:val="00D73D69"/>
    <w:pPr>
      <w:autoSpaceDE/>
      <w:autoSpaceDN/>
      <w:spacing w:after="140" w:line="290" w:lineRule="auto"/>
      <w:jc w:val="both"/>
    </w:pPr>
    <w:rPr>
      <w:rFonts w:ascii="Arial" w:hAnsi="Arial"/>
      <w:kern w:val="20"/>
      <w:sz w:val="20"/>
      <w:lang w:val="en-GB" w:eastAsia="en-GB"/>
    </w:rPr>
  </w:style>
  <w:style w:type="character" w:styleId="a6">
    <w:name w:val="page number"/>
    <w:basedOn w:val="a0"/>
    <w:rsid w:val="00D80CA2"/>
  </w:style>
  <w:style w:type="table" w:styleId="a7">
    <w:name w:val="Table Grid"/>
    <w:basedOn w:val="a1"/>
    <w:rsid w:val="00D93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93E83"/>
    <w:pPr>
      <w:autoSpaceDE/>
      <w:autoSpaceDN/>
      <w:ind w:left="720"/>
    </w:pPr>
  </w:style>
  <w:style w:type="paragraph" w:styleId="a8">
    <w:name w:val="Balloon Text"/>
    <w:basedOn w:val="a"/>
    <w:semiHidden/>
    <w:rsid w:val="00D93E83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993428"/>
    <w:rPr>
      <w:sz w:val="16"/>
      <w:szCs w:val="16"/>
    </w:rPr>
  </w:style>
  <w:style w:type="paragraph" w:styleId="aa">
    <w:name w:val="annotation text"/>
    <w:basedOn w:val="a"/>
    <w:semiHidden/>
    <w:rsid w:val="00993428"/>
    <w:rPr>
      <w:sz w:val="20"/>
      <w:szCs w:val="20"/>
    </w:rPr>
  </w:style>
  <w:style w:type="paragraph" w:styleId="ab">
    <w:name w:val="annotation subject"/>
    <w:basedOn w:val="aa"/>
    <w:next w:val="aa"/>
    <w:semiHidden/>
    <w:rsid w:val="00993428"/>
    <w:rPr>
      <w:b/>
      <w:bCs/>
    </w:rPr>
  </w:style>
  <w:style w:type="paragraph" w:customStyle="1" w:styleId="ac">
    <w:name w:val="Текст основной"/>
    <w:basedOn w:val="a"/>
    <w:rsid w:val="00A768F8"/>
    <w:pPr>
      <w:autoSpaceDE/>
      <w:autoSpaceDN/>
      <w:spacing w:before="60" w:after="60" w:line="360" w:lineRule="auto"/>
      <w:ind w:firstLine="709"/>
      <w:jc w:val="both"/>
    </w:pPr>
    <w:rPr>
      <w:rFonts w:ascii="Arial" w:hAnsi="Arial"/>
      <w:bCs/>
      <w:szCs w:val="20"/>
    </w:rPr>
  </w:style>
  <w:style w:type="paragraph" w:styleId="3">
    <w:name w:val="Body Text Indent 3"/>
    <w:basedOn w:val="a"/>
    <w:link w:val="30"/>
    <w:rsid w:val="009934BD"/>
    <w:pPr>
      <w:overflowPunct w:val="0"/>
      <w:adjustRightInd w:val="0"/>
      <w:spacing w:after="120"/>
      <w:ind w:left="283"/>
      <w:jc w:val="both"/>
      <w:textAlignment w:val="baseline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9934B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garant</Company>
  <LinksUpToDate>false</LinksUpToDate>
  <CharactersWithSpaces>3405</CharactersWithSpaces>
  <SharedDoc>false</SharedDoc>
  <HLinks>
    <vt:vector size="6" baseType="variant">
      <vt:variant>
        <vt:i4>1048650</vt:i4>
      </vt:variant>
      <vt:variant>
        <vt:i4>0</vt:i4>
      </vt:variant>
      <vt:variant>
        <vt:i4>0</vt:i4>
      </vt:variant>
      <vt:variant>
        <vt:i4>5</vt:i4>
      </vt:variant>
      <vt:variant>
        <vt:lpwstr>http://www.e-disclosure.ru/portal/company.aspx?id=43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Birukova</dc:creator>
  <cp:lastModifiedBy>Бирюкова Елена Владимировна</cp:lastModifiedBy>
  <cp:revision>5</cp:revision>
  <cp:lastPrinted>2012-11-06T07:41:00Z</cp:lastPrinted>
  <dcterms:created xsi:type="dcterms:W3CDTF">2013-09-24T13:34:00Z</dcterms:created>
  <dcterms:modified xsi:type="dcterms:W3CDTF">2013-09-24T14:33:00Z</dcterms:modified>
</cp:coreProperties>
</file>