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AE" w:rsidRDefault="004077AE" w:rsidP="00742F02">
      <w:pPr>
        <w:keepNext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о существенном </w:t>
      </w:r>
      <w:proofErr w:type="gramStart"/>
      <w:r>
        <w:rPr>
          <w:b/>
          <w:bCs/>
          <w:sz w:val="28"/>
          <w:szCs w:val="28"/>
        </w:rPr>
        <w:t>факте</w:t>
      </w:r>
      <w:proofErr w:type="gramEnd"/>
      <w:r>
        <w:rPr>
          <w:b/>
          <w:bCs/>
          <w:sz w:val="28"/>
          <w:szCs w:val="28"/>
        </w:rPr>
        <w:br/>
      </w:r>
      <w:r w:rsidR="00742F02" w:rsidRPr="00742F02">
        <w:rPr>
          <w:b/>
          <w:bCs/>
          <w:sz w:val="28"/>
          <w:szCs w:val="28"/>
        </w:rPr>
        <w:t>о дате, на которую составляется список владельцев</w:t>
      </w:r>
      <w:r w:rsidR="00C24204">
        <w:rPr>
          <w:b/>
          <w:bCs/>
          <w:sz w:val="28"/>
          <w:szCs w:val="28"/>
        </w:rPr>
        <w:t xml:space="preserve"> </w:t>
      </w:r>
      <w:r w:rsidR="00742F02" w:rsidRPr="00742F02">
        <w:rPr>
          <w:b/>
          <w:bCs/>
          <w:sz w:val="28"/>
          <w:szCs w:val="28"/>
        </w:rPr>
        <w:t>именных эмиссионных ценных бумаг эмитента</w:t>
      </w:r>
      <w:r w:rsidR="00C24204">
        <w:rPr>
          <w:b/>
          <w:bCs/>
          <w:sz w:val="28"/>
          <w:szCs w:val="28"/>
        </w:rPr>
        <w:t xml:space="preserve"> </w:t>
      </w:r>
      <w:r w:rsidR="00C24204" w:rsidRPr="00C24204">
        <w:rPr>
          <w:b/>
          <w:bCs/>
          <w:sz w:val="28"/>
          <w:szCs w:val="28"/>
        </w:rPr>
        <w:t>для целей осуществления (реализации) прав, закрепленных такими эмиссионными ценными бумагами</w:t>
      </w:r>
    </w:p>
    <w:p w:rsidR="009E58CC" w:rsidRDefault="009E58CC" w:rsidP="004077AE">
      <w:pPr>
        <w:keepNext/>
        <w:widowControl w:val="0"/>
        <w:jc w:val="center"/>
        <w:rPr>
          <w:b/>
          <w:bCs/>
          <w:sz w:val="28"/>
          <w:szCs w:val="28"/>
        </w:rPr>
      </w:pPr>
    </w:p>
    <w:p w:rsidR="004077AE" w:rsidRPr="009E58CC" w:rsidRDefault="004077AE" w:rsidP="004077AE">
      <w:pPr>
        <w:rPr>
          <w:sz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6"/>
        <w:gridCol w:w="6453"/>
      </w:tblGrid>
      <w:tr w:rsidR="004077AE" w:rsidTr="00CD7E8B">
        <w:trPr>
          <w:trHeight w:val="498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7AE" w:rsidRPr="00BF7A9F" w:rsidRDefault="004077AE" w:rsidP="004077AE">
            <w:pPr>
              <w:jc w:val="center"/>
              <w:rPr>
                <w:b/>
              </w:rPr>
            </w:pPr>
            <w:r w:rsidRPr="00BF7A9F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4077AE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7AE" w:rsidRPr="00BF7A9F" w:rsidRDefault="004077AE" w:rsidP="004077A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7AE" w:rsidRPr="00BF7A9F" w:rsidRDefault="004077AE" w:rsidP="004077A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Открытое акционерное общество </w:t>
            </w:r>
            <w:r w:rsidR="00B605E8">
              <w:rPr>
                <w:b/>
                <w:i/>
                <w:color w:val="000000"/>
                <w:sz w:val="22"/>
                <w:szCs w:val="22"/>
                <w:lang w:eastAsia="de-DE"/>
              </w:rPr>
              <w:t>"</w:t>
            </w: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Московская Биржа  ММВБ-РТС</w:t>
            </w:r>
            <w:r w:rsidR="00B605E8">
              <w:rPr>
                <w:b/>
                <w:i/>
                <w:color w:val="000000"/>
                <w:sz w:val="22"/>
                <w:szCs w:val="22"/>
                <w:lang w:eastAsia="de-DE"/>
              </w:rPr>
              <w:t>"</w:t>
            </w:r>
          </w:p>
        </w:tc>
      </w:tr>
      <w:tr w:rsidR="004077AE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7AE" w:rsidRPr="00BF7A9F" w:rsidRDefault="004077AE" w:rsidP="004077A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7AE" w:rsidRPr="00BF7A9F" w:rsidRDefault="004077AE" w:rsidP="004077A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ОАО Московская Биржа</w:t>
            </w:r>
          </w:p>
        </w:tc>
      </w:tr>
      <w:tr w:rsidR="004077AE">
        <w:trPr>
          <w:trHeight w:val="589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7AE" w:rsidRPr="00BF7A9F" w:rsidRDefault="004077AE" w:rsidP="004077A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7AE" w:rsidRPr="00BF7A9F" w:rsidRDefault="004077AE" w:rsidP="004077AE">
            <w:pPr>
              <w:adjustRightInd w:val="0"/>
              <w:spacing w:before="60" w:after="60"/>
              <w:ind w:right="-1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Российская Федерация, г. Москва, Большой </w:t>
            </w:r>
            <w:proofErr w:type="spellStart"/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Кисловский</w:t>
            </w:r>
            <w:proofErr w:type="spellEnd"/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 переулок, дом 13</w:t>
            </w:r>
          </w:p>
        </w:tc>
      </w:tr>
      <w:tr w:rsidR="004077AE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7AE" w:rsidRPr="00BF7A9F" w:rsidRDefault="004077AE" w:rsidP="004077A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7AE" w:rsidRPr="00BF7A9F" w:rsidRDefault="004077AE" w:rsidP="004077A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1027739387411</w:t>
            </w:r>
          </w:p>
        </w:tc>
      </w:tr>
      <w:tr w:rsidR="004077AE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7AE" w:rsidRPr="00BF7A9F" w:rsidRDefault="004077AE" w:rsidP="004077A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7AE" w:rsidRPr="00BF7A9F" w:rsidRDefault="004077AE" w:rsidP="004077A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7702077840 </w:t>
            </w:r>
          </w:p>
        </w:tc>
      </w:tr>
      <w:tr w:rsidR="004077AE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7AE" w:rsidRPr="00BF7A9F" w:rsidRDefault="004077AE" w:rsidP="004077A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7AE" w:rsidRPr="00BF7A9F" w:rsidRDefault="004077AE" w:rsidP="004077A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08443-Н</w:t>
            </w:r>
          </w:p>
        </w:tc>
      </w:tr>
      <w:tr w:rsidR="004077AE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7AE" w:rsidRPr="00BF7A9F" w:rsidRDefault="004077AE" w:rsidP="004077A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93" w:rsidRPr="00BF7A9F" w:rsidRDefault="00051793" w:rsidP="00051793">
            <w:pPr>
              <w:adjustRightInd w:val="0"/>
              <w:spacing w:before="60" w:after="60"/>
              <w:jc w:val="both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hyperlink r:id="rId7" w:history="1">
              <w:r w:rsidRPr="00BF7A9F">
                <w:rPr>
                  <w:b/>
                  <w:bCs/>
                  <w:i/>
                  <w:iCs/>
                  <w:spacing w:val="-2"/>
                  <w:sz w:val="22"/>
                  <w:szCs w:val="22"/>
                </w:rPr>
                <w:t>http://www.e-disclosure.ru/portal/company.aspx?id=43</w:t>
              </w:r>
            </w:hyperlink>
            <w:r w:rsidRPr="00BF7A9F">
              <w:rPr>
                <w:b/>
                <w:bCs/>
                <w:i/>
                <w:iCs/>
                <w:spacing w:val="-2"/>
                <w:sz w:val="22"/>
                <w:szCs w:val="22"/>
              </w:rPr>
              <w:t>;</w:t>
            </w:r>
          </w:p>
          <w:p w:rsidR="004077AE" w:rsidRPr="00BF7A9F" w:rsidRDefault="00051793" w:rsidP="00051793">
            <w:pPr>
              <w:widowControl w:val="0"/>
              <w:adjustRightInd w:val="0"/>
              <w:spacing w:before="60" w:after="60"/>
              <w:ind w:firstLine="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F7A9F">
              <w:rPr>
                <w:b/>
                <w:bCs/>
                <w:i/>
                <w:iCs/>
                <w:sz w:val="22"/>
                <w:szCs w:val="22"/>
              </w:rPr>
              <w:t>http://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moex.com</w:t>
            </w:r>
            <w:r w:rsidRPr="00BF7A9F">
              <w:rPr>
                <w:b/>
                <w:bCs/>
                <w:i/>
                <w:iCs/>
                <w:sz w:val="22"/>
                <w:szCs w:val="22"/>
              </w:rPr>
              <w:t>/s201</w:t>
            </w:r>
          </w:p>
        </w:tc>
      </w:tr>
      <w:tr w:rsidR="004077AE" w:rsidTr="00CD7E8B">
        <w:trPr>
          <w:trHeight w:val="576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7AE" w:rsidRPr="00BF7A9F" w:rsidRDefault="004077AE" w:rsidP="004077AE">
            <w:pPr>
              <w:ind w:left="85" w:right="85"/>
              <w:jc w:val="center"/>
              <w:rPr>
                <w:b/>
              </w:rPr>
            </w:pPr>
            <w:r w:rsidRPr="00BF7A9F">
              <w:rPr>
                <w:b/>
                <w:sz w:val="22"/>
              </w:rPr>
              <w:t>2. Содержание сообщения</w:t>
            </w:r>
          </w:p>
        </w:tc>
      </w:tr>
      <w:tr w:rsidR="004077AE" w:rsidRPr="00E202DC">
        <w:trPr>
          <w:trHeight w:val="1688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8B" w:rsidRPr="00CD7E8B" w:rsidRDefault="00CD7E8B" w:rsidP="004077AE">
            <w:pPr>
              <w:tabs>
                <w:tab w:val="left" w:pos="993"/>
              </w:tabs>
              <w:adjustRightInd w:val="0"/>
              <w:spacing w:after="120"/>
              <w:ind w:left="567" w:hanging="425"/>
              <w:jc w:val="both"/>
              <w:outlineLvl w:val="3"/>
              <w:rPr>
                <w:rFonts w:eastAsia="Calibri"/>
                <w:bCs/>
                <w:iCs/>
                <w:sz w:val="4"/>
                <w:lang w:eastAsia="en-US"/>
              </w:rPr>
            </w:pPr>
          </w:p>
          <w:p w:rsidR="00742F02" w:rsidRPr="00742F02" w:rsidRDefault="00742F02" w:rsidP="00742F02">
            <w:pPr>
              <w:tabs>
                <w:tab w:val="left" w:pos="993"/>
              </w:tabs>
              <w:adjustRightInd w:val="0"/>
              <w:spacing w:after="120"/>
              <w:ind w:left="567" w:hanging="533"/>
              <w:jc w:val="both"/>
              <w:outlineLvl w:val="3"/>
              <w:rPr>
                <w:rFonts w:eastAsia="Calibri"/>
                <w:bCs/>
                <w:iCs/>
                <w:sz w:val="22"/>
                <w:lang w:eastAsia="en-US"/>
              </w:rPr>
            </w:pPr>
            <w:r>
              <w:rPr>
                <w:rFonts w:eastAsia="Calibri"/>
                <w:bCs/>
                <w:iCs/>
                <w:sz w:val="22"/>
                <w:lang w:eastAsia="en-US"/>
              </w:rPr>
              <w:t>2.1.</w:t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ab/>
              <w:t>В</w:t>
            </w:r>
            <w:r w:rsidRPr="00742F02">
              <w:rPr>
                <w:rFonts w:eastAsia="Calibri"/>
                <w:bCs/>
                <w:iCs/>
                <w:sz w:val="22"/>
                <w:lang w:eastAsia="en-US"/>
              </w:rPr>
              <w:t>ид, категория (тип) и иные идентификационные признаки именных эмиссионных ценных бумаг эмитента, в отношении которых со</w:t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 xml:space="preserve">ставляется список их владельцев: </w:t>
            </w:r>
            <w:r w:rsidRPr="003C5529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обыкновенные именные бездокументарные акции.</w:t>
            </w:r>
          </w:p>
          <w:p w:rsidR="00742F02" w:rsidRPr="00742F02" w:rsidRDefault="00742F02" w:rsidP="00742F02">
            <w:pPr>
              <w:tabs>
                <w:tab w:val="left" w:pos="993"/>
              </w:tabs>
              <w:adjustRightInd w:val="0"/>
              <w:spacing w:after="120"/>
              <w:ind w:left="567" w:hanging="533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rFonts w:eastAsia="Calibri"/>
                <w:bCs/>
                <w:iCs/>
                <w:sz w:val="22"/>
                <w:lang w:eastAsia="en-US"/>
              </w:rPr>
              <w:t>2.2.</w:t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ab/>
              <w:t>П</w:t>
            </w:r>
            <w:r w:rsidRPr="00742F02">
              <w:rPr>
                <w:rFonts w:eastAsia="Calibri"/>
                <w:bCs/>
                <w:iCs/>
                <w:sz w:val="22"/>
                <w:lang w:eastAsia="en-US"/>
              </w:rPr>
              <w:t>рава, закрепленные именными эмиссионными ценными бумагами эмитента, в целях осуществления (реализации) которых со</w:t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 xml:space="preserve">ставляется список их владельцев: </w:t>
            </w:r>
            <w:r w:rsidRPr="00742F0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право на участие в</w:t>
            </w:r>
            <w:r w:rsidR="00051793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о</w:t>
            </w:r>
            <w:r w:rsidRPr="00742F0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</w:t>
            </w:r>
            <w:r w:rsidR="00051793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внеочередном</w:t>
            </w:r>
            <w:r w:rsidR="0008212F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</w:t>
            </w:r>
            <w:r w:rsidRPr="00742F0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Общем собрании акционеров ОАО Московская Биржа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</w:p>
          <w:p w:rsidR="00742F02" w:rsidRPr="00FA6F17" w:rsidRDefault="00742F02" w:rsidP="00742F02">
            <w:pPr>
              <w:tabs>
                <w:tab w:val="left" w:pos="993"/>
              </w:tabs>
              <w:adjustRightInd w:val="0"/>
              <w:spacing w:after="120"/>
              <w:ind w:left="567" w:hanging="533"/>
              <w:jc w:val="both"/>
              <w:outlineLvl w:val="3"/>
              <w:rPr>
                <w:rFonts w:eastAsia="Calibri"/>
                <w:bCs/>
                <w:i/>
                <w:iCs/>
                <w:sz w:val="20"/>
                <w:lang w:eastAsia="en-US"/>
              </w:rPr>
            </w:pPr>
            <w:r>
              <w:rPr>
                <w:rFonts w:eastAsia="Calibri"/>
                <w:bCs/>
                <w:iCs/>
                <w:sz w:val="22"/>
                <w:lang w:eastAsia="en-US"/>
              </w:rPr>
              <w:t>2.3.</w:t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ab/>
              <w:t>Д</w:t>
            </w:r>
            <w:r w:rsidRPr="00742F02">
              <w:rPr>
                <w:rFonts w:eastAsia="Calibri"/>
                <w:bCs/>
                <w:iCs/>
                <w:sz w:val="22"/>
                <w:lang w:eastAsia="en-US"/>
              </w:rPr>
              <w:t>ата, на которую составляется список</w:t>
            </w:r>
            <w:r w:rsidR="00297DA7">
              <w:rPr>
                <w:rFonts w:eastAsia="Calibri"/>
                <w:bCs/>
                <w:iCs/>
                <w:sz w:val="22"/>
                <w:lang w:eastAsia="en-US"/>
              </w:rPr>
              <w:t xml:space="preserve"> </w:t>
            </w:r>
            <w:r w:rsidRPr="00742F02">
              <w:rPr>
                <w:rFonts w:eastAsia="Calibri"/>
                <w:bCs/>
                <w:iCs/>
                <w:sz w:val="22"/>
                <w:lang w:eastAsia="en-US"/>
              </w:rPr>
              <w:t xml:space="preserve"> владельцев именных эм</w:t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 xml:space="preserve">иссионных ценных бумаг эмитента: </w:t>
            </w:r>
            <w:r w:rsidR="00051793">
              <w:rPr>
                <w:b/>
                <w:i/>
                <w:sz w:val="22"/>
              </w:rPr>
              <w:t>25</w:t>
            </w:r>
            <w:r w:rsidR="00297DA7" w:rsidRPr="00FA6F17">
              <w:rPr>
                <w:b/>
                <w:i/>
                <w:sz w:val="22"/>
              </w:rPr>
              <w:t xml:space="preserve"> </w:t>
            </w:r>
            <w:r w:rsidR="00051793">
              <w:rPr>
                <w:b/>
                <w:i/>
                <w:sz w:val="22"/>
              </w:rPr>
              <w:t>сентября</w:t>
            </w:r>
            <w:r w:rsidR="00297DA7" w:rsidRPr="00FA6F17">
              <w:rPr>
                <w:b/>
                <w:i/>
                <w:sz w:val="22"/>
              </w:rPr>
              <w:t xml:space="preserve"> 201</w:t>
            </w:r>
            <w:r w:rsidR="0008212F" w:rsidRPr="00FA6F17">
              <w:rPr>
                <w:b/>
                <w:i/>
                <w:sz w:val="22"/>
              </w:rPr>
              <w:t>3</w:t>
            </w:r>
            <w:r w:rsidR="00297DA7" w:rsidRPr="00FA6F17">
              <w:rPr>
                <w:b/>
                <w:i/>
                <w:sz w:val="22"/>
              </w:rPr>
              <w:t xml:space="preserve"> года.</w:t>
            </w:r>
          </w:p>
          <w:p w:rsidR="00CD7E8B" w:rsidRPr="00A768F8" w:rsidRDefault="00742F02" w:rsidP="00051793">
            <w:pPr>
              <w:widowControl w:val="0"/>
              <w:tabs>
                <w:tab w:val="left" w:pos="993"/>
              </w:tabs>
              <w:overflowPunct w:val="0"/>
              <w:autoSpaceDE/>
              <w:adjustRightInd w:val="0"/>
              <w:spacing w:after="120"/>
              <w:ind w:left="567" w:hanging="533"/>
              <w:jc w:val="both"/>
              <w:textAlignment w:val="baseline"/>
              <w:rPr>
                <w:b/>
                <w:bCs/>
                <w:i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  <w:lang w:eastAsia="en-US"/>
              </w:rPr>
              <w:t>2.4.</w:t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ab/>
              <w:t>Д</w:t>
            </w:r>
            <w:r w:rsidRPr="00742F02">
              <w:rPr>
                <w:rFonts w:eastAsia="Calibri"/>
                <w:bCs/>
                <w:iCs/>
                <w:sz w:val="22"/>
                <w:lang w:eastAsia="en-US"/>
              </w:rPr>
              <w:t xml:space="preserve">ата составления и номер протокола собрания (заседания) уполномоченного органа управления эмитента, на котором принято решение о дате </w:t>
            </w:r>
            <w:proofErr w:type="gramStart"/>
            <w:r w:rsidRPr="00742F02">
              <w:rPr>
                <w:rFonts w:eastAsia="Calibri"/>
                <w:bCs/>
                <w:iCs/>
                <w:sz w:val="22"/>
                <w:lang w:eastAsia="en-US"/>
              </w:rPr>
              <w:t>составления списка владельцев именных эмиссионных ценных бумаг эмитента</w:t>
            </w:r>
            <w:proofErr w:type="gramEnd"/>
            <w:r w:rsidRPr="00742F02">
              <w:rPr>
                <w:rFonts w:eastAsia="Calibri"/>
                <w:bCs/>
                <w:iCs/>
                <w:sz w:val="22"/>
                <w:lang w:eastAsia="en-US"/>
              </w:rPr>
              <w:t xml:space="preserve"> или иное решение, являющееся основанием для определения даты составления такого списка</w:t>
            </w:r>
            <w:r w:rsidR="00297DA7">
              <w:rPr>
                <w:rFonts w:eastAsia="Calibri"/>
                <w:bCs/>
                <w:iCs/>
                <w:sz w:val="22"/>
                <w:lang w:eastAsia="en-US"/>
              </w:rPr>
              <w:t>:</w:t>
            </w:r>
            <w:r w:rsidR="00051793" w:rsidRPr="00EC719E">
              <w:rPr>
                <w:rFonts w:eastAsia="Calibri"/>
                <w:bCs/>
                <w:iCs/>
                <w:sz w:val="22"/>
                <w:lang w:eastAsia="en-US"/>
              </w:rPr>
              <w:t xml:space="preserve"> </w:t>
            </w:r>
            <w:r w:rsidR="00051793" w:rsidRPr="00EC719E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протокол</w:t>
            </w:r>
            <w:r w:rsidR="00051793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№ 10, дата составления протокола – 24.09.2013</w:t>
            </w:r>
            <w:r w:rsidR="00051793" w:rsidRPr="00EC719E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</w:p>
        </w:tc>
      </w:tr>
      <w:tr w:rsidR="004077AE" w:rsidTr="00CD7E8B">
        <w:trPr>
          <w:trHeight w:val="54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7AE" w:rsidRPr="00BF7A9F" w:rsidRDefault="004077AE" w:rsidP="004077AE">
            <w:pPr>
              <w:adjustRightInd w:val="0"/>
              <w:jc w:val="center"/>
              <w:rPr>
                <w:b/>
              </w:rPr>
            </w:pPr>
            <w:r w:rsidRPr="00BF7A9F">
              <w:rPr>
                <w:b/>
              </w:rPr>
              <w:t>3. Подпись</w:t>
            </w:r>
          </w:p>
        </w:tc>
      </w:tr>
      <w:tr w:rsidR="004077AE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7AE" w:rsidRPr="00BF7A9F" w:rsidRDefault="004077AE" w:rsidP="004077AE">
            <w:pPr>
              <w:adjustRightInd w:val="0"/>
              <w:jc w:val="both"/>
              <w:rPr>
                <w:sz w:val="22"/>
                <w:szCs w:val="22"/>
              </w:rPr>
            </w:pPr>
          </w:p>
          <w:p w:rsidR="004077AE" w:rsidRPr="00BF7A9F" w:rsidRDefault="004077AE" w:rsidP="004077AE">
            <w:pPr>
              <w:keepNext/>
              <w:widowControl w:val="0"/>
              <w:tabs>
                <w:tab w:val="left" w:pos="567"/>
              </w:tabs>
              <w:ind w:left="142" w:right="133"/>
              <w:jc w:val="both"/>
              <w:rPr>
                <w:b/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3.1.</w:t>
            </w:r>
            <w:r w:rsidRPr="00BF7A9F">
              <w:rPr>
                <w:sz w:val="22"/>
                <w:szCs w:val="22"/>
              </w:rPr>
              <w:tab/>
            </w:r>
            <w:r w:rsidRPr="00BF7A9F">
              <w:rPr>
                <w:b/>
                <w:sz w:val="22"/>
                <w:szCs w:val="22"/>
              </w:rPr>
              <w:t xml:space="preserve">Управляющий директор </w:t>
            </w:r>
          </w:p>
          <w:p w:rsidR="004077AE" w:rsidRPr="00BF7A9F" w:rsidRDefault="004077AE" w:rsidP="004077AE">
            <w:pPr>
              <w:keepNext/>
              <w:widowControl w:val="0"/>
              <w:tabs>
                <w:tab w:val="left" w:pos="567"/>
              </w:tabs>
              <w:ind w:left="142" w:right="133"/>
              <w:jc w:val="both"/>
              <w:rPr>
                <w:b/>
                <w:sz w:val="22"/>
                <w:szCs w:val="22"/>
              </w:rPr>
            </w:pPr>
            <w:r w:rsidRPr="00BF7A9F">
              <w:rPr>
                <w:b/>
                <w:sz w:val="22"/>
                <w:szCs w:val="22"/>
              </w:rPr>
              <w:tab/>
            </w:r>
            <w:r w:rsidR="007B0F57" w:rsidRPr="00BF7A9F">
              <w:rPr>
                <w:b/>
                <w:sz w:val="22"/>
                <w:szCs w:val="22"/>
              </w:rPr>
              <w:t xml:space="preserve">по </w:t>
            </w:r>
            <w:r w:rsidRPr="00BF7A9F">
              <w:rPr>
                <w:b/>
                <w:sz w:val="22"/>
                <w:szCs w:val="22"/>
              </w:rPr>
              <w:t>корпоративному развитию</w:t>
            </w:r>
          </w:p>
          <w:p w:rsidR="004077AE" w:rsidRPr="00BF7A9F" w:rsidRDefault="004077AE" w:rsidP="000B5D33">
            <w:pPr>
              <w:keepNext/>
              <w:widowControl w:val="0"/>
              <w:tabs>
                <w:tab w:val="left" w:pos="567"/>
                <w:tab w:val="right" w:pos="9957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BF7A9F">
              <w:rPr>
                <w:b/>
                <w:sz w:val="22"/>
                <w:szCs w:val="22"/>
              </w:rPr>
              <w:tab/>
              <w:t>ОАО Московская Биржа</w:t>
            </w:r>
            <w:r w:rsidRPr="00BF7A9F">
              <w:rPr>
                <w:b/>
                <w:sz w:val="22"/>
                <w:szCs w:val="22"/>
              </w:rPr>
              <w:tab/>
              <w:t>В.А. Гусаков</w:t>
            </w:r>
          </w:p>
          <w:p w:rsidR="004077AE" w:rsidRPr="00435C4C" w:rsidRDefault="004077AE" w:rsidP="004077AE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4077AE" w:rsidRPr="00435C4C" w:rsidRDefault="004077AE" w:rsidP="004077AE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4077AE" w:rsidRPr="00435C4C" w:rsidRDefault="004077AE" w:rsidP="004077AE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4077AE" w:rsidRPr="00435C4C" w:rsidRDefault="004077AE" w:rsidP="004077AE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4077AE" w:rsidRPr="00BF7A9F" w:rsidRDefault="004077AE" w:rsidP="00051793">
            <w:pPr>
              <w:keepNext/>
              <w:widowControl w:val="0"/>
              <w:tabs>
                <w:tab w:val="left" w:pos="4820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 xml:space="preserve">3.2. Дата:  </w:t>
            </w:r>
            <w:r w:rsidR="00B605E8">
              <w:rPr>
                <w:b/>
                <w:sz w:val="22"/>
                <w:szCs w:val="22"/>
              </w:rPr>
              <w:t>"</w:t>
            </w:r>
            <w:r w:rsidR="00051793">
              <w:rPr>
                <w:b/>
                <w:sz w:val="22"/>
                <w:szCs w:val="22"/>
              </w:rPr>
              <w:t>24</w:t>
            </w:r>
            <w:r w:rsidR="00B605E8">
              <w:rPr>
                <w:b/>
                <w:sz w:val="22"/>
                <w:szCs w:val="22"/>
              </w:rPr>
              <w:t>"</w:t>
            </w:r>
            <w:r w:rsidRPr="00BF7A9F">
              <w:rPr>
                <w:b/>
                <w:sz w:val="22"/>
                <w:szCs w:val="22"/>
              </w:rPr>
              <w:t xml:space="preserve"> </w:t>
            </w:r>
            <w:r w:rsidR="00051793">
              <w:rPr>
                <w:b/>
                <w:sz w:val="22"/>
                <w:szCs w:val="22"/>
              </w:rPr>
              <w:t>сентября</w:t>
            </w:r>
            <w:bookmarkStart w:id="0" w:name="_GoBack"/>
            <w:bookmarkEnd w:id="0"/>
            <w:r w:rsidRPr="00BF7A9F">
              <w:rPr>
                <w:b/>
                <w:sz w:val="22"/>
                <w:szCs w:val="22"/>
              </w:rPr>
              <w:t xml:space="preserve"> 201</w:t>
            </w:r>
            <w:r w:rsidR="0008212F">
              <w:rPr>
                <w:b/>
                <w:sz w:val="22"/>
                <w:szCs w:val="22"/>
              </w:rPr>
              <w:t>3</w:t>
            </w:r>
            <w:r w:rsidRPr="00BF7A9F">
              <w:rPr>
                <w:b/>
                <w:sz w:val="22"/>
                <w:szCs w:val="22"/>
              </w:rPr>
              <w:t xml:space="preserve"> г.</w:t>
            </w:r>
            <w:r w:rsidRPr="00BF7A9F">
              <w:rPr>
                <w:sz w:val="22"/>
                <w:szCs w:val="22"/>
              </w:rPr>
              <w:tab/>
            </w:r>
            <w:r w:rsidRPr="00BF7A9F">
              <w:rPr>
                <w:sz w:val="22"/>
                <w:szCs w:val="22"/>
              </w:rPr>
              <w:tab/>
            </w:r>
            <w:r w:rsidR="00C24204">
              <w:rPr>
                <w:sz w:val="22"/>
                <w:szCs w:val="22"/>
              </w:rPr>
              <w:tab/>
            </w:r>
            <w:r w:rsidRPr="00BF7A9F">
              <w:rPr>
                <w:sz w:val="20"/>
                <w:szCs w:val="20"/>
              </w:rPr>
              <w:t>М.П.</w:t>
            </w:r>
          </w:p>
        </w:tc>
      </w:tr>
    </w:tbl>
    <w:p w:rsidR="003E28F1" w:rsidRPr="004077AE" w:rsidRDefault="003E28F1" w:rsidP="004077AE"/>
    <w:sectPr w:rsidR="003E28F1" w:rsidRPr="004077AE" w:rsidSect="00A768F8">
      <w:footerReference w:type="even" r:id="rId8"/>
      <w:footerReference w:type="default" r:id="rId9"/>
      <w:pgSz w:w="11906" w:h="16838" w:code="9"/>
      <w:pgMar w:top="568" w:right="1134" w:bottom="568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EE" w:rsidRDefault="00BE3CEE">
      <w:r>
        <w:separator/>
      </w:r>
    </w:p>
  </w:endnote>
  <w:endnote w:type="continuationSeparator" w:id="0">
    <w:p w:rsidR="00BE3CEE" w:rsidRDefault="00BE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1C" w:rsidRDefault="00B3411C" w:rsidP="00D80CA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411C" w:rsidRDefault="00B3411C" w:rsidP="00D80CA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1C" w:rsidRDefault="00B3411C" w:rsidP="00D80C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EE" w:rsidRDefault="00BE3CEE">
      <w:r>
        <w:separator/>
      </w:r>
    </w:p>
  </w:footnote>
  <w:footnote w:type="continuationSeparator" w:id="0">
    <w:p w:rsidR="00BE3CEE" w:rsidRDefault="00BE3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7D90"/>
    <w:multiLevelType w:val="hybridMultilevel"/>
    <w:tmpl w:val="F5BA94E8"/>
    <w:lvl w:ilvl="0" w:tplc="90D22B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990892"/>
    <w:multiLevelType w:val="multilevel"/>
    <w:tmpl w:val="EB3CE29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37"/>
        </w:tabs>
        <w:ind w:left="53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91"/>
        </w:tabs>
        <w:ind w:left="8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65"/>
        </w:tabs>
        <w:ind w:left="13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9"/>
        </w:tabs>
        <w:ind w:left="18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cs="Times New Roman" w:hint="default"/>
      </w:rPr>
    </w:lvl>
  </w:abstractNum>
  <w:abstractNum w:abstractNumId="2">
    <w:nsid w:val="50BF005F"/>
    <w:multiLevelType w:val="multilevel"/>
    <w:tmpl w:val="F3F46B6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8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3384" w:hanging="1800"/>
      </w:pPr>
      <w:rPr>
        <w:rFonts w:cs="Times New Roman" w:hint="default"/>
      </w:rPr>
    </w:lvl>
  </w:abstractNum>
  <w:abstractNum w:abstractNumId="3">
    <w:nsid w:val="680319C4"/>
    <w:multiLevelType w:val="multilevel"/>
    <w:tmpl w:val="F3F46B6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8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3384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CF1"/>
    <w:rsid w:val="00037146"/>
    <w:rsid w:val="00044F47"/>
    <w:rsid w:val="00051793"/>
    <w:rsid w:val="0008212F"/>
    <w:rsid w:val="00090B01"/>
    <w:rsid w:val="000B5D33"/>
    <w:rsid w:val="000E1B50"/>
    <w:rsid w:val="001000D4"/>
    <w:rsid w:val="00102DB3"/>
    <w:rsid w:val="00126E70"/>
    <w:rsid w:val="00136D81"/>
    <w:rsid w:val="00140CD7"/>
    <w:rsid w:val="00146797"/>
    <w:rsid w:val="00167C66"/>
    <w:rsid w:val="002544B5"/>
    <w:rsid w:val="002879C0"/>
    <w:rsid w:val="00297DA7"/>
    <w:rsid w:val="002A19D6"/>
    <w:rsid w:val="002B1A7D"/>
    <w:rsid w:val="00335CF1"/>
    <w:rsid w:val="00344E07"/>
    <w:rsid w:val="00367B5F"/>
    <w:rsid w:val="00386AB1"/>
    <w:rsid w:val="003C5529"/>
    <w:rsid w:val="003E28F1"/>
    <w:rsid w:val="004077AE"/>
    <w:rsid w:val="004268E9"/>
    <w:rsid w:val="0042791D"/>
    <w:rsid w:val="00435C4C"/>
    <w:rsid w:val="004402DD"/>
    <w:rsid w:val="00442CA9"/>
    <w:rsid w:val="00450AD3"/>
    <w:rsid w:val="0049599F"/>
    <w:rsid w:val="00496DFD"/>
    <w:rsid w:val="004B0B33"/>
    <w:rsid w:val="004D4779"/>
    <w:rsid w:val="0052288A"/>
    <w:rsid w:val="00532DCC"/>
    <w:rsid w:val="0053375E"/>
    <w:rsid w:val="005437F2"/>
    <w:rsid w:val="005645E1"/>
    <w:rsid w:val="005A1947"/>
    <w:rsid w:val="005B3D8A"/>
    <w:rsid w:val="005D148E"/>
    <w:rsid w:val="005D4F95"/>
    <w:rsid w:val="005D6F7F"/>
    <w:rsid w:val="00606A2D"/>
    <w:rsid w:val="00634CF6"/>
    <w:rsid w:val="006373AD"/>
    <w:rsid w:val="006642B8"/>
    <w:rsid w:val="0068220D"/>
    <w:rsid w:val="00687640"/>
    <w:rsid w:val="00742F02"/>
    <w:rsid w:val="00751B0B"/>
    <w:rsid w:val="00797354"/>
    <w:rsid w:val="007B0F57"/>
    <w:rsid w:val="007D1334"/>
    <w:rsid w:val="007E766E"/>
    <w:rsid w:val="007F6C1D"/>
    <w:rsid w:val="00820D4F"/>
    <w:rsid w:val="0083188F"/>
    <w:rsid w:val="00834372"/>
    <w:rsid w:val="00834F1A"/>
    <w:rsid w:val="00836090"/>
    <w:rsid w:val="00852E32"/>
    <w:rsid w:val="0086739D"/>
    <w:rsid w:val="00880A58"/>
    <w:rsid w:val="008B1F59"/>
    <w:rsid w:val="008B4A6C"/>
    <w:rsid w:val="0091705D"/>
    <w:rsid w:val="00931FC4"/>
    <w:rsid w:val="00980109"/>
    <w:rsid w:val="00993428"/>
    <w:rsid w:val="009934BD"/>
    <w:rsid w:val="009E58CC"/>
    <w:rsid w:val="00A10B39"/>
    <w:rsid w:val="00A35234"/>
    <w:rsid w:val="00A41FF7"/>
    <w:rsid w:val="00A768F8"/>
    <w:rsid w:val="00AA7066"/>
    <w:rsid w:val="00B01DE0"/>
    <w:rsid w:val="00B04386"/>
    <w:rsid w:val="00B3411C"/>
    <w:rsid w:val="00B605E8"/>
    <w:rsid w:val="00BE3CEE"/>
    <w:rsid w:val="00BF7A9F"/>
    <w:rsid w:val="00C24204"/>
    <w:rsid w:val="00C3542E"/>
    <w:rsid w:val="00C86B9E"/>
    <w:rsid w:val="00C966D7"/>
    <w:rsid w:val="00CD7E8B"/>
    <w:rsid w:val="00D01ED0"/>
    <w:rsid w:val="00D343C0"/>
    <w:rsid w:val="00D73D69"/>
    <w:rsid w:val="00D80CA2"/>
    <w:rsid w:val="00D82EBD"/>
    <w:rsid w:val="00D93092"/>
    <w:rsid w:val="00D93E83"/>
    <w:rsid w:val="00DA78F8"/>
    <w:rsid w:val="00E0387F"/>
    <w:rsid w:val="00E202DC"/>
    <w:rsid w:val="00E3756B"/>
    <w:rsid w:val="00E461EB"/>
    <w:rsid w:val="00E52F4E"/>
    <w:rsid w:val="00E603E5"/>
    <w:rsid w:val="00E70AEA"/>
    <w:rsid w:val="00E93399"/>
    <w:rsid w:val="00EB7022"/>
    <w:rsid w:val="00EF5ED9"/>
    <w:rsid w:val="00F029D5"/>
    <w:rsid w:val="00F1219F"/>
    <w:rsid w:val="00F17BBC"/>
    <w:rsid w:val="00F42D95"/>
    <w:rsid w:val="00F4337D"/>
    <w:rsid w:val="00F65B3C"/>
    <w:rsid w:val="00F824EF"/>
    <w:rsid w:val="00F96F90"/>
    <w:rsid w:val="00FA2483"/>
    <w:rsid w:val="00FA6F17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customStyle="1" w:styleId="SUBST">
    <w:name w:val="__SUBST"/>
    <w:rsid w:val="00E70AEA"/>
    <w:rPr>
      <w:rFonts w:ascii="Times New Roman" w:hAnsi="Times New Roman"/>
      <w:b/>
      <w:i/>
      <w:sz w:val="22"/>
    </w:rPr>
  </w:style>
  <w:style w:type="character" w:styleId="a5">
    <w:name w:val="Hyperlink"/>
    <w:rsid w:val="00E70AEA"/>
    <w:rPr>
      <w:color w:val="0000FF"/>
      <w:u w:val="single"/>
    </w:rPr>
  </w:style>
  <w:style w:type="paragraph" w:customStyle="1" w:styleId="Body">
    <w:name w:val="Body"/>
    <w:basedOn w:val="a"/>
    <w:rsid w:val="00D73D69"/>
    <w:pPr>
      <w:autoSpaceDE/>
      <w:autoSpaceDN/>
      <w:spacing w:after="140" w:line="290" w:lineRule="auto"/>
      <w:jc w:val="both"/>
    </w:pPr>
    <w:rPr>
      <w:rFonts w:ascii="Arial" w:hAnsi="Arial"/>
      <w:kern w:val="20"/>
      <w:sz w:val="20"/>
      <w:lang w:val="en-GB" w:eastAsia="en-GB"/>
    </w:rPr>
  </w:style>
  <w:style w:type="character" w:styleId="a6">
    <w:name w:val="page number"/>
    <w:basedOn w:val="a0"/>
    <w:rsid w:val="00D80CA2"/>
  </w:style>
  <w:style w:type="table" w:styleId="a7">
    <w:name w:val="Table Grid"/>
    <w:basedOn w:val="a1"/>
    <w:rsid w:val="00D93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D93E83"/>
    <w:pPr>
      <w:autoSpaceDE/>
      <w:autoSpaceDN/>
      <w:ind w:left="720"/>
    </w:pPr>
  </w:style>
  <w:style w:type="paragraph" w:styleId="a8">
    <w:name w:val="Balloon Text"/>
    <w:basedOn w:val="a"/>
    <w:semiHidden/>
    <w:rsid w:val="00D93E83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993428"/>
    <w:rPr>
      <w:sz w:val="16"/>
      <w:szCs w:val="16"/>
    </w:rPr>
  </w:style>
  <w:style w:type="paragraph" w:styleId="aa">
    <w:name w:val="annotation text"/>
    <w:basedOn w:val="a"/>
    <w:semiHidden/>
    <w:rsid w:val="00993428"/>
    <w:rPr>
      <w:sz w:val="20"/>
      <w:szCs w:val="20"/>
    </w:rPr>
  </w:style>
  <w:style w:type="paragraph" w:styleId="ab">
    <w:name w:val="annotation subject"/>
    <w:basedOn w:val="aa"/>
    <w:next w:val="aa"/>
    <w:semiHidden/>
    <w:rsid w:val="00993428"/>
    <w:rPr>
      <w:b/>
      <w:bCs/>
    </w:rPr>
  </w:style>
  <w:style w:type="paragraph" w:customStyle="1" w:styleId="ac">
    <w:name w:val="Текст основной"/>
    <w:basedOn w:val="a"/>
    <w:rsid w:val="00A768F8"/>
    <w:pPr>
      <w:autoSpaceDE/>
      <w:autoSpaceDN/>
      <w:spacing w:before="60" w:after="60" w:line="360" w:lineRule="auto"/>
      <w:ind w:firstLine="709"/>
      <w:jc w:val="both"/>
    </w:pPr>
    <w:rPr>
      <w:rFonts w:ascii="Arial" w:hAnsi="Arial"/>
      <w:bCs/>
      <w:szCs w:val="20"/>
    </w:rPr>
  </w:style>
  <w:style w:type="paragraph" w:styleId="3">
    <w:name w:val="Body Text Indent 3"/>
    <w:basedOn w:val="a"/>
    <w:link w:val="30"/>
    <w:rsid w:val="009934BD"/>
    <w:pPr>
      <w:overflowPunct w:val="0"/>
      <w:adjustRightInd w:val="0"/>
      <w:spacing w:after="120"/>
      <w:ind w:left="283"/>
      <w:jc w:val="both"/>
      <w:textAlignment w:val="baseline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934B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garant</Company>
  <LinksUpToDate>false</LinksUpToDate>
  <CharactersWithSpaces>2014</CharactersWithSpaces>
  <SharedDoc>false</SharedDoc>
  <HLinks>
    <vt:vector size="6" baseType="variant">
      <vt:variant>
        <vt:i4>1048650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http://www.e-disclosure.ru/portal/company.aspx?id=43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Birukova</dc:creator>
  <cp:lastModifiedBy>Бирюкова Елена Владимировна</cp:lastModifiedBy>
  <cp:revision>3</cp:revision>
  <cp:lastPrinted>2013-05-15T10:50:00Z</cp:lastPrinted>
  <dcterms:created xsi:type="dcterms:W3CDTF">2013-09-24T12:52:00Z</dcterms:created>
  <dcterms:modified xsi:type="dcterms:W3CDTF">2013-09-24T12:54:00Z</dcterms:modified>
</cp:coreProperties>
</file>