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2" w:rsidRPr="00196413" w:rsidRDefault="00313B62" w:rsidP="00313B62">
      <w:pPr>
        <w:pStyle w:val="20"/>
        <w:spacing w:line="24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196413">
        <w:rPr>
          <w:rFonts w:ascii="Tahoma" w:hAnsi="Tahoma" w:cs="Tahoma"/>
          <w:b/>
          <w:sz w:val="22"/>
          <w:szCs w:val="22"/>
        </w:rPr>
        <w:t>Параметры для расчёта</w:t>
      </w:r>
      <w:r w:rsidR="00AF3232" w:rsidRPr="00196413">
        <w:rPr>
          <w:rFonts w:ascii="Tahoma" w:hAnsi="Tahoma" w:cs="Tahoma"/>
          <w:b/>
          <w:sz w:val="22"/>
          <w:szCs w:val="22"/>
        </w:rPr>
        <w:t xml:space="preserve"> сборов за неэффективные и ошибочные транзакции</w:t>
      </w:r>
      <w:bookmarkStart w:id="0" w:name="_GoBack"/>
      <w:bookmarkEnd w:id="0"/>
    </w:p>
    <w:p w:rsidR="00E04D0C" w:rsidRPr="00196413" w:rsidRDefault="00E04D0C" w:rsidP="00E04D0C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196413">
        <w:rPr>
          <w:rFonts w:ascii="Tahoma" w:hAnsi="Tahoma" w:cs="Tahoma"/>
          <w:i/>
        </w:rPr>
        <w:t>Данные параметры устанавливаются решением ООО «МБ Технологии».</w:t>
      </w:r>
    </w:p>
    <w:p w:rsidR="00313B62" w:rsidRPr="00196413" w:rsidRDefault="00313B62" w:rsidP="00313B62">
      <w:pPr>
        <w:pStyle w:val="20"/>
        <w:spacing w:before="24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196413">
        <w:rPr>
          <w:rFonts w:ascii="Tahoma" w:hAnsi="Tahoma" w:cs="Tahoma"/>
          <w:sz w:val="22"/>
          <w:szCs w:val="22"/>
          <w:u w:val="single"/>
        </w:rPr>
        <w:t>Сбор за неэффективные транзакции</w:t>
      </w:r>
    </w:p>
    <w:p w:rsidR="00313B62" w:rsidRPr="00196413" w:rsidRDefault="00AF3232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</w:t>
      </w:r>
      <w:r w:rsidR="00313B62" w:rsidRPr="00196413">
        <w:rPr>
          <w:rFonts w:ascii="Tahoma" w:hAnsi="Tahoma" w:cs="Tahoma"/>
          <w:sz w:val="22"/>
          <w:szCs w:val="22"/>
        </w:rPr>
        <w:t>орогово</w:t>
      </w:r>
      <w:r w:rsidRPr="00196413">
        <w:rPr>
          <w:rFonts w:ascii="Tahoma" w:hAnsi="Tahoma" w:cs="Tahoma"/>
          <w:sz w:val="22"/>
          <w:szCs w:val="22"/>
        </w:rPr>
        <w:t>е</w:t>
      </w:r>
      <w:r w:rsidR="00313B62" w:rsidRPr="00196413">
        <w:rPr>
          <w:rFonts w:ascii="Tahoma" w:hAnsi="Tahoma" w:cs="Tahoma"/>
          <w:sz w:val="22"/>
          <w:szCs w:val="22"/>
        </w:rPr>
        <w:t xml:space="preserve"> значени</w:t>
      </w:r>
      <w:r w:rsidRPr="00196413">
        <w:rPr>
          <w:rFonts w:ascii="Tahoma" w:hAnsi="Tahoma" w:cs="Tahoma"/>
          <w:sz w:val="22"/>
          <w:szCs w:val="22"/>
        </w:rPr>
        <w:t>е =</w:t>
      </w:r>
      <w:r w:rsidR="00313B62" w:rsidRPr="00196413">
        <w:rPr>
          <w:rFonts w:ascii="Tahoma" w:hAnsi="Tahoma" w:cs="Tahoma"/>
          <w:sz w:val="22"/>
          <w:szCs w:val="22"/>
        </w:rPr>
        <w:t xml:space="preserve"> 2000 Транзакций. </w:t>
      </w:r>
    </w:p>
    <w:p w:rsidR="00313B62" w:rsidRPr="00196413" w:rsidRDefault="00F31BE1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Баллы для</w:t>
      </w:r>
      <w:r w:rsidR="00313B62" w:rsidRPr="00196413">
        <w:rPr>
          <w:rFonts w:ascii="Tahoma" w:hAnsi="Tahoma" w:cs="Tahoma"/>
          <w:sz w:val="22"/>
          <w:szCs w:val="22"/>
        </w:rPr>
        <w:t xml:space="preserve"> Транзакци</w:t>
      </w:r>
      <w:r w:rsidRPr="00196413">
        <w:rPr>
          <w:rFonts w:ascii="Tahoma" w:hAnsi="Tahoma" w:cs="Tahoma"/>
          <w:sz w:val="22"/>
          <w:szCs w:val="22"/>
        </w:rPr>
        <w:t>й</w:t>
      </w:r>
      <w:r w:rsidR="00313B62" w:rsidRPr="00196413">
        <w:rPr>
          <w:rFonts w:ascii="Tahoma" w:hAnsi="Tahoma" w:cs="Tahoma"/>
          <w:sz w:val="22"/>
          <w:szCs w:val="22"/>
        </w:rPr>
        <w:t xml:space="preserve"> и Сдел</w:t>
      </w:r>
      <w:r w:rsidRPr="00196413">
        <w:rPr>
          <w:rFonts w:ascii="Tahoma" w:hAnsi="Tahoma" w:cs="Tahoma"/>
          <w:sz w:val="22"/>
          <w:szCs w:val="22"/>
        </w:rPr>
        <w:t>ок</w:t>
      </w:r>
      <w:r w:rsidR="00313B62" w:rsidRPr="00196413">
        <w:rPr>
          <w:rFonts w:ascii="Tahoma" w:hAnsi="Tahoma" w:cs="Tahoma"/>
          <w:sz w:val="22"/>
          <w:szCs w:val="22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313B62" w:rsidRPr="00196413" w:rsidTr="00C2509C">
        <w:tc>
          <w:tcPr>
            <w:tcW w:w="4678" w:type="dxa"/>
            <w:gridSpan w:val="3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b/>
              </w:rPr>
              <w:t>Тип Транзакции или Сделки</w:t>
            </w:r>
          </w:p>
        </w:tc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b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Балл для Сделки</w:t>
            </w:r>
          </w:p>
        </w:tc>
      </w:tr>
      <w:tr w:rsidR="00313B62" w:rsidRPr="00196413" w:rsidTr="00C2509C">
        <w:tc>
          <w:tcPr>
            <w:tcW w:w="1560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1</w:t>
            </w:r>
          </w:p>
        </w:tc>
        <w:tc>
          <w:tcPr>
            <w:tcW w:w="1559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2</w:t>
            </w:r>
          </w:p>
        </w:tc>
        <w:tc>
          <w:tcPr>
            <w:tcW w:w="1559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324563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324563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324563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324563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330F6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330F6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E04D0C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683E8A" w:rsidRDefault="00324563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324563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16045A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</w:tr>
    </w:tbl>
    <w:p w:rsidR="00313B62" w:rsidRPr="00196413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196413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196413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по данному инструменту.</w:t>
      </w: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2: 0 – фьючерсный контракт (а также Заявка «Календарный спред» – при учёте Транзакций); 1 – опционный контракт. </w:t>
      </w: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3: 1 – </w:t>
      </w:r>
      <w:proofErr w:type="spellStart"/>
      <w:r w:rsidRPr="00196413">
        <w:rPr>
          <w:rFonts w:ascii="Tahoma" w:hAnsi="Tahoma" w:cs="Tahoma"/>
          <w:sz w:val="22"/>
          <w:szCs w:val="22"/>
        </w:rPr>
        <w:t>низколиквидный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инструмент, 0 – иной инструмент.</w:t>
      </w:r>
    </w:p>
    <w:p w:rsidR="00313B62" w:rsidRPr="00196413" w:rsidRDefault="00313B62" w:rsidP="00313B62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196413">
        <w:rPr>
          <w:rFonts w:ascii="Tahoma" w:hAnsi="Tahoma" w:cs="Tahoma"/>
          <w:sz w:val="22"/>
          <w:szCs w:val="22"/>
          <w:u w:val="single"/>
        </w:rPr>
        <w:t>Сбор за ошибочные транзакции</w:t>
      </w:r>
    </w:p>
    <w:p w:rsidR="00313B62" w:rsidRPr="00196413" w:rsidRDefault="00AD77C9" w:rsidP="00AD77C9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О</w:t>
      </w:r>
      <w:r w:rsidR="00313B62" w:rsidRPr="00196413">
        <w:rPr>
          <w:rFonts w:ascii="Tahoma" w:hAnsi="Tahoma" w:cs="Tahoma"/>
          <w:sz w:val="22"/>
          <w:szCs w:val="22"/>
        </w:rPr>
        <w:t>граничение на максимальную величину</w:t>
      </w:r>
      <w:r w:rsidRPr="00196413">
        <w:rPr>
          <w:rFonts w:ascii="Tahoma" w:hAnsi="Tahoma" w:cs="Tahoma"/>
          <w:sz w:val="22"/>
          <w:szCs w:val="22"/>
        </w:rPr>
        <w:t xml:space="preserve"> Сбора за ошибочные транзакции (</w:t>
      </w:r>
      <w:proofErr w:type="spellStart"/>
      <w:r w:rsidRPr="00196413">
        <w:rPr>
          <w:rFonts w:ascii="Tahoma" w:hAnsi="Tahoma" w:cs="Tahoma"/>
          <w:sz w:val="22"/>
          <w:szCs w:val="22"/>
        </w:rPr>
        <w:t>Cap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) = </w:t>
      </w:r>
      <w:r w:rsidR="00313B62" w:rsidRPr="00196413">
        <w:rPr>
          <w:rFonts w:ascii="Tahoma" w:hAnsi="Tahoma" w:cs="Tahoma"/>
          <w:sz w:val="22"/>
          <w:szCs w:val="22"/>
        </w:rPr>
        <w:t>30000 рублей</w:t>
      </w:r>
      <w:r w:rsidR="00947509" w:rsidRPr="00196413">
        <w:rPr>
          <w:rFonts w:ascii="Tahoma" w:hAnsi="Tahoma" w:cs="Tahoma"/>
          <w:sz w:val="22"/>
          <w:szCs w:val="22"/>
        </w:rPr>
        <w:t>.</w:t>
      </w:r>
    </w:p>
    <w:p w:rsidR="00C35517" w:rsidRPr="00196413" w:rsidRDefault="00C35517" w:rsidP="00C35517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Ограничение на минимальную величину Сбора за ошибочные транзакции (</w:t>
      </w:r>
      <w:proofErr w:type="spellStart"/>
      <w:r w:rsidRPr="00196413">
        <w:rPr>
          <w:rFonts w:ascii="Tahoma" w:hAnsi="Tahoma" w:cs="Tahoma"/>
          <w:sz w:val="22"/>
          <w:szCs w:val="22"/>
        </w:rPr>
        <w:t>Cap</w:t>
      </w:r>
      <w:proofErr w:type="spellEnd"/>
      <w:r w:rsidRPr="00196413">
        <w:rPr>
          <w:rFonts w:ascii="Tahoma" w:hAnsi="Tahoma" w:cs="Tahoma"/>
          <w:sz w:val="22"/>
          <w:szCs w:val="22"/>
          <w:vertAlign w:val="subscript"/>
          <w:lang w:val="en-US"/>
        </w:rPr>
        <w:t>min</w:t>
      </w:r>
      <w:r w:rsidRPr="00196413">
        <w:rPr>
          <w:rFonts w:ascii="Tahoma" w:hAnsi="Tahoma" w:cs="Tahoma"/>
          <w:sz w:val="22"/>
          <w:szCs w:val="22"/>
        </w:rPr>
        <w:t>) = 1000 рублей.</w:t>
      </w:r>
    </w:p>
    <w:p w:rsidR="00313B62" w:rsidRPr="00196413" w:rsidRDefault="00AD77C9" w:rsidP="00C35517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Баллы для </w:t>
      </w:r>
      <w:r w:rsidR="00947509" w:rsidRPr="00196413">
        <w:rPr>
          <w:rFonts w:ascii="Tahoma" w:hAnsi="Tahoma" w:cs="Tahoma"/>
          <w:sz w:val="22"/>
          <w:szCs w:val="22"/>
        </w:rPr>
        <w:t>Транзакций</w:t>
      </w:r>
      <w:r w:rsidR="00313B62" w:rsidRPr="00196413">
        <w:rPr>
          <w:rFonts w:ascii="Tahoma" w:hAnsi="Tahoma" w:cs="Tahoma"/>
          <w:sz w:val="22"/>
          <w:szCs w:val="22"/>
        </w:rPr>
        <w:t>:</w:t>
      </w:r>
    </w:p>
    <w:p w:rsidR="00313B62" w:rsidRPr="00196413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947509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Тип Т</w:t>
            </w:r>
            <w:r w:rsidR="00313B62" w:rsidRPr="00196413">
              <w:rPr>
                <w:rFonts w:ascii="Tahoma" w:hAnsi="Tahoma" w:cs="Tahoma"/>
                <w:b/>
              </w:rPr>
              <w:t>ранзакции</w:t>
            </w:r>
          </w:p>
        </w:tc>
        <w:tc>
          <w:tcPr>
            <w:tcW w:w="5528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Результат выполнения (код ошибки)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Балл Q</w:t>
            </w:r>
          </w:p>
        </w:tc>
      </w:tr>
      <w:tr w:rsidR="00313B62" w:rsidRPr="00196413" w:rsidTr="00C35517"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кл</w:t>
            </w:r>
            <w:proofErr w:type="gramEnd"/>
            <w:r w:rsidRPr="00196413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бр</w:t>
            </w:r>
            <w:proofErr w:type="gramEnd"/>
            <w:r w:rsidRPr="00196413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FOK не сведена (4103)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5</w:t>
            </w:r>
          </w:p>
        </w:tc>
      </w:tr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не найдена (14)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не найдена (50)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кл</w:t>
            </w:r>
            <w:proofErr w:type="gramEnd"/>
            <w:r w:rsidRPr="00196413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бр</w:t>
            </w:r>
            <w:proofErr w:type="gramEnd"/>
            <w:r w:rsidRPr="00196413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 xml:space="preserve">транзакция завершена успешно, </w:t>
            </w:r>
          </w:p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и не удалено ни одной заявки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</w:tbl>
    <w:p w:rsidR="00E04D0C" w:rsidRPr="00196413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lastRenderedPageBreak/>
        <w:t>Пороговое значение за Период расчета, при достижении которого Технический центр имеет право заблокировать логин (</w:t>
      </w:r>
      <w:proofErr w:type="spellStart"/>
      <w:r w:rsidRPr="00196413">
        <w:rPr>
          <w:rFonts w:ascii="Tahoma" w:hAnsi="Tahoma" w:cs="Tahoma"/>
          <w:sz w:val="22"/>
          <w:szCs w:val="22"/>
        </w:rPr>
        <w:t>Block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) = 30000. </w:t>
      </w:r>
    </w:p>
    <w:p w:rsidR="00D2243B" w:rsidRPr="00196413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уведомляет Участника торгов о возможной блокировке логина (в случае, если это технически возможно) = 25000.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196413">
        <w:rPr>
          <w:rFonts w:ascii="Tahoma" w:hAnsi="Tahoma" w:cs="Tahoma"/>
          <w:b/>
        </w:rPr>
        <w:t xml:space="preserve">Перечень </w:t>
      </w:r>
      <w:proofErr w:type="spellStart"/>
      <w:r w:rsidRPr="00196413">
        <w:rPr>
          <w:rFonts w:ascii="Tahoma" w:hAnsi="Tahoma" w:cs="Tahoma"/>
          <w:b/>
        </w:rPr>
        <w:t>низколиквидных</w:t>
      </w:r>
      <w:proofErr w:type="spellEnd"/>
      <w:r w:rsidRPr="00196413">
        <w:rPr>
          <w:rFonts w:ascii="Tahoma" w:hAnsi="Tahoma" w:cs="Tahoma"/>
          <w:b/>
        </w:rPr>
        <w:t xml:space="preserve"> инструментов 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196413">
        <w:rPr>
          <w:rFonts w:ascii="Tahoma" w:hAnsi="Tahoma" w:cs="Tahoma"/>
          <w:b/>
        </w:rPr>
        <w:t>для расчёта Сбора за неэффективные транзакции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196413" w:rsidRDefault="0055263E" w:rsidP="0055263E">
      <w:pPr>
        <w:spacing w:after="0" w:line="240" w:lineRule="auto"/>
        <w:jc w:val="both"/>
        <w:rPr>
          <w:rFonts w:ascii="Tahoma" w:hAnsi="Tahoma" w:cs="Tahoma"/>
          <w:b/>
        </w:rPr>
      </w:pPr>
      <w:r w:rsidRPr="00196413">
        <w:rPr>
          <w:rFonts w:ascii="Tahoma" w:hAnsi="Tahoma" w:cs="Tahoma"/>
          <w:i/>
        </w:rPr>
        <w:t>Данный перечень устанавливается решением ОАО Московская Биржа.</w:t>
      </w:r>
    </w:p>
    <w:p w:rsidR="0055263E" w:rsidRPr="00196413" w:rsidRDefault="0055263E" w:rsidP="0055263E">
      <w:pPr>
        <w:spacing w:after="0" w:line="240" w:lineRule="auto"/>
        <w:rPr>
          <w:rFonts w:ascii="Tahoma" w:hAnsi="Tahoma" w:cs="Tahoma"/>
        </w:rPr>
      </w:pPr>
    </w:p>
    <w:p w:rsidR="00B330F6" w:rsidRPr="006F0AC7" w:rsidRDefault="00B330F6" w:rsidP="00B330F6">
      <w:pPr>
        <w:pStyle w:val="ab"/>
        <w:numPr>
          <w:ilvl w:val="0"/>
          <w:numId w:val="20"/>
        </w:numPr>
        <w:spacing w:before="120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Фьючерс на аффинированную платину в слитках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доллар США – украинская гривна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аффинированный палладий в слитках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обыкновенные акции ОАО Московская биржа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6F0AC7">
        <w:rPr>
          <w:rFonts w:ascii="Tahoma" w:hAnsi="Tahoma" w:cs="Tahoma"/>
          <w:color w:val="000000"/>
        </w:rPr>
        <w:t>Siemens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6F0AC7">
        <w:rPr>
          <w:rFonts w:ascii="Tahoma" w:hAnsi="Tahoma" w:cs="Tahoma"/>
          <w:color w:val="000000"/>
        </w:rPr>
        <w:t>Daimler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привилегированные акции </w:t>
      </w:r>
      <w:proofErr w:type="spellStart"/>
      <w:r w:rsidRPr="006F0AC7">
        <w:rPr>
          <w:rFonts w:ascii="Tahoma" w:hAnsi="Tahoma" w:cs="Tahoma"/>
          <w:color w:val="000000"/>
        </w:rPr>
        <w:t>Volkswagen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обыкновенные акции BMW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6F0AC7">
        <w:rPr>
          <w:rFonts w:ascii="Tahoma" w:hAnsi="Tahoma" w:cs="Tahoma"/>
          <w:color w:val="000000"/>
        </w:rPr>
        <w:t>Deutsche</w:t>
      </w:r>
      <w:proofErr w:type="spellEnd"/>
      <w:r w:rsidRPr="006F0AC7">
        <w:rPr>
          <w:rFonts w:ascii="Tahoma" w:hAnsi="Tahoma" w:cs="Tahoma"/>
          <w:color w:val="000000"/>
        </w:rPr>
        <w:t xml:space="preserve"> AG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австралийский доллар – доллар США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фунт стерлингов – доллар США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Фьючерс на курс доллар США – </w:t>
      </w:r>
      <w:proofErr w:type="gramStart"/>
      <w:r w:rsidRPr="006F0AC7">
        <w:rPr>
          <w:rFonts w:ascii="Tahoma" w:hAnsi="Tahoma" w:cs="Tahoma"/>
          <w:color w:val="000000"/>
        </w:rPr>
        <w:t>японская</w:t>
      </w:r>
      <w:proofErr w:type="gramEnd"/>
      <w:r w:rsidRPr="006F0AC7">
        <w:rPr>
          <w:rFonts w:ascii="Tahoma" w:hAnsi="Tahoma" w:cs="Tahoma"/>
          <w:color w:val="000000"/>
        </w:rPr>
        <w:t xml:space="preserve"> йена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 на курс доллар США – швейцарский франк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китайский юань – российский рубль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доллар США – канадский доллар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Фьючерс на курс доллар США – турецкая лира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Индекс ММВБ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 xml:space="preserve">Опцион на фьючерс на сырую нефть сорта </w:t>
      </w:r>
      <w:proofErr w:type="spellStart"/>
      <w:r w:rsidRPr="006F0AC7">
        <w:rPr>
          <w:rFonts w:ascii="Tahoma" w:hAnsi="Tahoma" w:cs="Tahoma"/>
          <w:color w:val="000000"/>
        </w:rPr>
        <w:t>Brent</w:t>
      </w:r>
      <w:proofErr w:type="spellEnd"/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аффинированное серебро в слитках</w:t>
      </w:r>
    </w:p>
    <w:p w:rsidR="00B330F6" w:rsidRPr="006F0AC7" w:rsidRDefault="00B330F6" w:rsidP="00B330F6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евро – российский рубль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Опцион на фьючерс на курс евро – доллар США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ГМК "Норильский Никель"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"НК "Роснефть"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"Сургутнефтегаз"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привилегированные акции ОАО "</w:t>
      </w:r>
      <w:proofErr w:type="spellStart"/>
      <w:r w:rsidRPr="006F0AC7">
        <w:rPr>
          <w:rFonts w:ascii="Tahoma" w:hAnsi="Tahoma" w:cs="Tahoma"/>
        </w:rPr>
        <w:t>Транснефть</w:t>
      </w:r>
      <w:proofErr w:type="spellEnd"/>
      <w:r w:rsidRPr="006F0AC7">
        <w:rPr>
          <w:rFonts w:ascii="Tahoma" w:hAnsi="Tahoma" w:cs="Tahoma"/>
        </w:rPr>
        <w:t>"</w:t>
      </w:r>
    </w:p>
    <w:p w:rsidR="00B330F6" w:rsidRPr="006F0AC7" w:rsidRDefault="00B330F6" w:rsidP="00B330F6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 на фьючерс на обыкновенные акции ОАО "Банк ВТБ"</w:t>
      </w:r>
    </w:p>
    <w:p w:rsidR="0055263E" w:rsidRPr="00196413" w:rsidRDefault="0055263E" w:rsidP="002E5AC2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</w:p>
    <w:sectPr w:rsidR="0055263E" w:rsidRPr="00196413" w:rsidSect="008705F7">
      <w:footerReference w:type="default" r:id="rId9"/>
      <w:headerReference w:type="first" r:id="rId10"/>
      <w:pgSz w:w="11906" w:h="16838" w:code="9"/>
      <w:pgMar w:top="1560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8B" w:rsidRDefault="00BE188B">
      <w:r>
        <w:separator/>
      </w:r>
    </w:p>
  </w:endnote>
  <w:endnote w:type="continuationSeparator" w:id="0">
    <w:p w:rsidR="00BE188B" w:rsidRDefault="00BE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Pr="00985824" w:rsidRDefault="004329D4" w:rsidP="00985824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8B" w:rsidRDefault="00BE188B">
      <w:r>
        <w:separator/>
      </w:r>
    </w:p>
  </w:footnote>
  <w:footnote w:type="continuationSeparator" w:id="0">
    <w:p w:rsidR="00BE188B" w:rsidRDefault="00BE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Default="00163D82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9D4">
      <w:rPr>
        <w:lang w:val="en-US"/>
      </w:rPr>
      <w:t xml:space="preserve">                                                                                         </w:t>
    </w:r>
    <w:r w:rsidR="004329D4">
      <w:rPr>
        <w:lang w:val="en-US"/>
      </w:rPr>
      <w:tab/>
    </w:r>
    <w:r w:rsidR="004329D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16"/>
    <w:multiLevelType w:val="multilevel"/>
    <w:tmpl w:val="3F0E4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F34C9"/>
    <w:multiLevelType w:val="hybridMultilevel"/>
    <w:tmpl w:val="809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B9A"/>
    <w:multiLevelType w:val="hybridMultilevel"/>
    <w:tmpl w:val="1D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5EF5"/>
    <w:multiLevelType w:val="multilevel"/>
    <w:tmpl w:val="672A2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14188"/>
    <w:multiLevelType w:val="hybridMultilevel"/>
    <w:tmpl w:val="88DA9F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3788"/>
    <w:multiLevelType w:val="hybridMultilevel"/>
    <w:tmpl w:val="896C6540"/>
    <w:lvl w:ilvl="0" w:tplc="82B604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0B68"/>
    <w:multiLevelType w:val="multilevel"/>
    <w:tmpl w:val="6AB2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4706F6"/>
    <w:multiLevelType w:val="multilevel"/>
    <w:tmpl w:val="85F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FC5304"/>
    <w:multiLevelType w:val="hybridMultilevel"/>
    <w:tmpl w:val="3D3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064"/>
    <w:multiLevelType w:val="hybridMultilevel"/>
    <w:tmpl w:val="042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4F"/>
    <w:multiLevelType w:val="hybridMultilevel"/>
    <w:tmpl w:val="7688C3AE"/>
    <w:lvl w:ilvl="0" w:tplc="073E3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E4486"/>
    <w:multiLevelType w:val="hybridMultilevel"/>
    <w:tmpl w:val="10EC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A4BCB"/>
    <w:multiLevelType w:val="hybridMultilevel"/>
    <w:tmpl w:val="633EBD40"/>
    <w:lvl w:ilvl="0" w:tplc="8DEC1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E41E12"/>
    <w:multiLevelType w:val="hybridMultilevel"/>
    <w:tmpl w:val="922E6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F2F7F"/>
    <w:multiLevelType w:val="hybridMultilevel"/>
    <w:tmpl w:val="BCA69E68"/>
    <w:lvl w:ilvl="0" w:tplc="FFF2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26440"/>
    <w:multiLevelType w:val="hybridMultilevel"/>
    <w:tmpl w:val="924C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5662C"/>
    <w:multiLevelType w:val="hybridMultilevel"/>
    <w:tmpl w:val="C6BCB44E"/>
    <w:lvl w:ilvl="0" w:tplc="CA0EF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410B"/>
    <w:multiLevelType w:val="hybridMultilevel"/>
    <w:tmpl w:val="2AB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0"/>
    <w:rsid w:val="00000D2D"/>
    <w:rsid w:val="00007876"/>
    <w:rsid w:val="00024D7A"/>
    <w:rsid w:val="00072AE5"/>
    <w:rsid w:val="00076D46"/>
    <w:rsid w:val="00077B94"/>
    <w:rsid w:val="00085B5D"/>
    <w:rsid w:val="000B4513"/>
    <w:rsid w:val="000C431E"/>
    <w:rsid w:val="000E207B"/>
    <w:rsid w:val="000E47F9"/>
    <w:rsid w:val="000E5119"/>
    <w:rsid w:val="000F042D"/>
    <w:rsid w:val="000F2017"/>
    <w:rsid w:val="000F5F05"/>
    <w:rsid w:val="0011463A"/>
    <w:rsid w:val="00115B9A"/>
    <w:rsid w:val="00152DDF"/>
    <w:rsid w:val="0016045A"/>
    <w:rsid w:val="00163D82"/>
    <w:rsid w:val="00181560"/>
    <w:rsid w:val="00190368"/>
    <w:rsid w:val="00196413"/>
    <w:rsid w:val="001C3A22"/>
    <w:rsid w:val="001E0FB0"/>
    <w:rsid w:val="001E6D4A"/>
    <w:rsid w:val="001F0A98"/>
    <w:rsid w:val="0024390B"/>
    <w:rsid w:val="00254133"/>
    <w:rsid w:val="002610B3"/>
    <w:rsid w:val="00272626"/>
    <w:rsid w:val="00282BC9"/>
    <w:rsid w:val="00291F91"/>
    <w:rsid w:val="00296CB9"/>
    <w:rsid w:val="002A7E8E"/>
    <w:rsid w:val="002B7A23"/>
    <w:rsid w:val="002D0866"/>
    <w:rsid w:val="002E4026"/>
    <w:rsid w:val="002E44D5"/>
    <w:rsid w:val="002E5AC2"/>
    <w:rsid w:val="002F4B00"/>
    <w:rsid w:val="002F579C"/>
    <w:rsid w:val="00304BEA"/>
    <w:rsid w:val="00313B62"/>
    <w:rsid w:val="00324563"/>
    <w:rsid w:val="00327E04"/>
    <w:rsid w:val="003653E2"/>
    <w:rsid w:val="00374120"/>
    <w:rsid w:val="00376A37"/>
    <w:rsid w:val="003846D4"/>
    <w:rsid w:val="003C4BD5"/>
    <w:rsid w:val="003C6D8A"/>
    <w:rsid w:val="003F13DF"/>
    <w:rsid w:val="003F16C2"/>
    <w:rsid w:val="003F6EEE"/>
    <w:rsid w:val="004072F9"/>
    <w:rsid w:val="00414C6E"/>
    <w:rsid w:val="00415BE5"/>
    <w:rsid w:val="00424B13"/>
    <w:rsid w:val="004329D4"/>
    <w:rsid w:val="004523F9"/>
    <w:rsid w:val="004557C2"/>
    <w:rsid w:val="0047483C"/>
    <w:rsid w:val="004812E1"/>
    <w:rsid w:val="00487F3E"/>
    <w:rsid w:val="004A19E2"/>
    <w:rsid w:val="004A2CD9"/>
    <w:rsid w:val="004C6D33"/>
    <w:rsid w:val="004E7EBB"/>
    <w:rsid w:val="005021C5"/>
    <w:rsid w:val="0050576D"/>
    <w:rsid w:val="00527D3E"/>
    <w:rsid w:val="00542EE3"/>
    <w:rsid w:val="005439BE"/>
    <w:rsid w:val="0055263E"/>
    <w:rsid w:val="00583A38"/>
    <w:rsid w:val="005C7EE8"/>
    <w:rsid w:val="005D09A3"/>
    <w:rsid w:val="005D1002"/>
    <w:rsid w:val="00616278"/>
    <w:rsid w:val="00626107"/>
    <w:rsid w:val="00641C79"/>
    <w:rsid w:val="00643B95"/>
    <w:rsid w:val="00645FAE"/>
    <w:rsid w:val="00657748"/>
    <w:rsid w:val="00683E8A"/>
    <w:rsid w:val="00695C43"/>
    <w:rsid w:val="006A22D3"/>
    <w:rsid w:val="006A4BD7"/>
    <w:rsid w:val="006C1181"/>
    <w:rsid w:val="006E17CE"/>
    <w:rsid w:val="0070034F"/>
    <w:rsid w:val="007012F8"/>
    <w:rsid w:val="007069D5"/>
    <w:rsid w:val="00736D4B"/>
    <w:rsid w:val="0078211C"/>
    <w:rsid w:val="007B1787"/>
    <w:rsid w:val="007C1E38"/>
    <w:rsid w:val="007C44D2"/>
    <w:rsid w:val="007C6EC5"/>
    <w:rsid w:val="007E2E33"/>
    <w:rsid w:val="00854789"/>
    <w:rsid w:val="00865FD1"/>
    <w:rsid w:val="008705F7"/>
    <w:rsid w:val="0087664B"/>
    <w:rsid w:val="008D0BB1"/>
    <w:rsid w:val="008D3339"/>
    <w:rsid w:val="008D5B6F"/>
    <w:rsid w:val="00901D66"/>
    <w:rsid w:val="0090631E"/>
    <w:rsid w:val="00916370"/>
    <w:rsid w:val="00945875"/>
    <w:rsid w:val="00947509"/>
    <w:rsid w:val="00970335"/>
    <w:rsid w:val="00977FA4"/>
    <w:rsid w:val="00985824"/>
    <w:rsid w:val="0098678E"/>
    <w:rsid w:val="00991764"/>
    <w:rsid w:val="00994B1F"/>
    <w:rsid w:val="009B24F6"/>
    <w:rsid w:val="009C2FB8"/>
    <w:rsid w:val="009D4A4D"/>
    <w:rsid w:val="009E0C35"/>
    <w:rsid w:val="009F64AD"/>
    <w:rsid w:val="00A00546"/>
    <w:rsid w:val="00A14694"/>
    <w:rsid w:val="00A30783"/>
    <w:rsid w:val="00A337E4"/>
    <w:rsid w:val="00A412F1"/>
    <w:rsid w:val="00A43C11"/>
    <w:rsid w:val="00A55322"/>
    <w:rsid w:val="00A63183"/>
    <w:rsid w:val="00A90DAB"/>
    <w:rsid w:val="00AB1CFD"/>
    <w:rsid w:val="00AC5A0B"/>
    <w:rsid w:val="00AD1F35"/>
    <w:rsid w:val="00AD77C9"/>
    <w:rsid w:val="00AF3232"/>
    <w:rsid w:val="00B039C8"/>
    <w:rsid w:val="00B12EFA"/>
    <w:rsid w:val="00B330F6"/>
    <w:rsid w:val="00B6004E"/>
    <w:rsid w:val="00B84721"/>
    <w:rsid w:val="00BA62D4"/>
    <w:rsid w:val="00BD5DE2"/>
    <w:rsid w:val="00BE0DB7"/>
    <w:rsid w:val="00BE15B0"/>
    <w:rsid w:val="00BE188B"/>
    <w:rsid w:val="00BF52CF"/>
    <w:rsid w:val="00BF6A72"/>
    <w:rsid w:val="00C04BE0"/>
    <w:rsid w:val="00C10EED"/>
    <w:rsid w:val="00C1792C"/>
    <w:rsid w:val="00C2509C"/>
    <w:rsid w:val="00C3062A"/>
    <w:rsid w:val="00C33E50"/>
    <w:rsid w:val="00C35517"/>
    <w:rsid w:val="00C4404A"/>
    <w:rsid w:val="00CA04C9"/>
    <w:rsid w:val="00CA646E"/>
    <w:rsid w:val="00CB734E"/>
    <w:rsid w:val="00CE1463"/>
    <w:rsid w:val="00CF518B"/>
    <w:rsid w:val="00D2243B"/>
    <w:rsid w:val="00D34DE7"/>
    <w:rsid w:val="00D60243"/>
    <w:rsid w:val="00D72F41"/>
    <w:rsid w:val="00D92BD7"/>
    <w:rsid w:val="00DA6753"/>
    <w:rsid w:val="00DC4429"/>
    <w:rsid w:val="00DE222D"/>
    <w:rsid w:val="00E04D0C"/>
    <w:rsid w:val="00E07658"/>
    <w:rsid w:val="00E34426"/>
    <w:rsid w:val="00E41737"/>
    <w:rsid w:val="00E5224B"/>
    <w:rsid w:val="00E53007"/>
    <w:rsid w:val="00E737AA"/>
    <w:rsid w:val="00E80DE1"/>
    <w:rsid w:val="00E83566"/>
    <w:rsid w:val="00EA0C8D"/>
    <w:rsid w:val="00EB6274"/>
    <w:rsid w:val="00EC7FD1"/>
    <w:rsid w:val="00ED6D0A"/>
    <w:rsid w:val="00EE597F"/>
    <w:rsid w:val="00EE5D93"/>
    <w:rsid w:val="00F20F06"/>
    <w:rsid w:val="00F23DF7"/>
    <w:rsid w:val="00F27103"/>
    <w:rsid w:val="00F31BE1"/>
    <w:rsid w:val="00F41D89"/>
    <w:rsid w:val="00F43373"/>
    <w:rsid w:val="00F654EF"/>
    <w:rsid w:val="00FA5691"/>
    <w:rsid w:val="00FA6FB4"/>
    <w:rsid w:val="00FB00A3"/>
    <w:rsid w:val="00FD3212"/>
    <w:rsid w:val="00FD4231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1B6D-8824-4388-B15C-459E76E8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3354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Слукин Сергей Юрьевич</cp:lastModifiedBy>
  <cp:revision>3</cp:revision>
  <cp:lastPrinted>2013-05-27T11:59:00Z</cp:lastPrinted>
  <dcterms:created xsi:type="dcterms:W3CDTF">2015-06-01T13:24:00Z</dcterms:created>
  <dcterms:modified xsi:type="dcterms:W3CDTF">2015-06-03T10:54:00Z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