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6" w:rsidRPr="00D47487" w:rsidRDefault="00E47F56" w:rsidP="00E47F56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приобретении</w:t>
      </w:r>
      <w:r>
        <w:rPr>
          <w:b/>
          <w:bCs/>
          <w:sz w:val="28"/>
          <w:szCs w:val="28"/>
        </w:rPr>
        <w:t xml:space="preserve">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E47F56" w:rsidRPr="00B132C3" w:rsidTr="00805309">
        <w:trPr>
          <w:trHeight w:val="518"/>
        </w:trPr>
        <w:tc>
          <w:tcPr>
            <w:tcW w:w="10376" w:type="dxa"/>
            <w:gridSpan w:val="2"/>
          </w:tcPr>
          <w:p w:rsidR="00E47F56" w:rsidRPr="00B132C3" w:rsidRDefault="00E47F56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E47F56" w:rsidRPr="00EC06E9" w:rsidRDefault="00E47F56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E47F56" w:rsidRPr="00B132C3" w:rsidTr="00805309">
        <w:trPr>
          <w:trHeight w:val="474"/>
        </w:trPr>
        <w:tc>
          <w:tcPr>
            <w:tcW w:w="10376" w:type="dxa"/>
            <w:gridSpan w:val="2"/>
          </w:tcPr>
          <w:p w:rsidR="00E47F56" w:rsidRPr="00036960" w:rsidRDefault="00E47F56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E47F56" w:rsidRPr="00B132C3" w:rsidTr="00805309">
        <w:tc>
          <w:tcPr>
            <w:tcW w:w="10376" w:type="dxa"/>
            <w:gridSpan w:val="2"/>
          </w:tcPr>
          <w:p w:rsidR="00E47F56" w:rsidRPr="00434F08" w:rsidRDefault="00E47F56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организации, которая приобрела голосующие акции (доли)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</w:rPr>
              <w:t>подконтрольная эмитенту организация</w:t>
            </w:r>
          </w:p>
          <w:p w:rsidR="00E47F56" w:rsidRPr="00434F0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Полное фирменное наименование, место нахождения, ИНН (если применимо), ОГРН (если применимо) такой организации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47F56" w:rsidRPr="00434F08" w:rsidRDefault="00E47F56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t>полное фирменное наименование</w:t>
            </w:r>
            <w:r w:rsidRPr="00434F08">
              <w:t xml:space="preserve">: </w:t>
            </w:r>
            <w:r>
              <w:rPr>
                <w:b/>
                <w:i/>
              </w:rPr>
              <w:t>Общество с ограниченной ответственностью «ММВБ-</w:t>
            </w:r>
            <w:proofErr w:type="spellStart"/>
            <w:r>
              <w:rPr>
                <w:b/>
                <w:i/>
              </w:rPr>
              <w:t>Финанс</w:t>
            </w:r>
            <w:proofErr w:type="spellEnd"/>
            <w:r>
              <w:rPr>
                <w:b/>
                <w:i/>
              </w:rPr>
              <w:t>»</w:t>
            </w:r>
            <w:r w:rsidRPr="00434F08">
              <w:rPr>
                <w:b/>
                <w:i/>
              </w:rPr>
              <w:t>;</w:t>
            </w:r>
          </w:p>
          <w:p w:rsidR="00E47F56" w:rsidRPr="000F407A" w:rsidRDefault="00E47F56" w:rsidP="00805309">
            <w:pPr>
              <w:tabs>
                <w:tab w:val="left" w:pos="1169"/>
              </w:tabs>
              <w:ind w:left="709" w:firstLine="34"/>
              <w:rPr>
                <w:color w:val="000000"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34F08"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F407A">
                <w:rPr>
                  <w:b/>
                  <w:i/>
                </w:rPr>
                <w:t>125009, г</w:t>
              </w:r>
            </w:smartTag>
            <w:r w:rsidRPr="000F407A">
              <w:rPr>
                <w:b/>
                <w:i/>
              </w:rPr>
              <w:t xml:space="preserve">. Москва, Большой </w:t>
            </w:r>
            <w:proofErr w:type="spellStart"/>
            <w:r w:rsidRPr="000F407A">
              <w:rPr>
                <w:b/>
                <w:i/>
              </w:rPr>
              <w:t>Кисловский</w:t>
            </w:r>
            <w:proofErr w:type="spellEnd"/>
            <w:r w:rsidRPr="000F407A">
              <w:rPr>
                <w:b/>
                <w:i/>
              </w:rPr>
              <w:t xml:space="preserve"> переулок, д. 13</w:t>
            </w:r>
            <w:r w:rsidRPr="00434F08">
              <w:rPr>
                <w:b/>
                <w:i/>
              </w:rPr>
              <w:t>;</w:t>
            </w:r>
          </w:p>
          <w:p w:rsidR="00E47F56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7703736630</w:t>
            </w:r>
            <w:r>
              <w:rPr>
                <w:b/>
                <w:i/>
              </w:rPr>
              <w:t>;</w:t>
            </w:r>
          </w:p>
          <w:p w:rsidR="00E47F56" w:rsidRPr="00434F08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1117746059034</w:t>
            </w:r>
          </w:p>
          <w:p w:rsidR="00E47F56" w:rsidRPr="00F1052B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приобретения: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E47F56" w:rsidRPr="00434F0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голосующих акций (размер доли) эмитента, приобретенных соответствующей организацией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176 790 голосующих акций</w:t>
            </w:r>
          </w:p>
          <w:p w:rsidR="00E47F56" w:rsidRPr="00434F08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Основание для приобретения соответствующей организацией голосующих акций (долей) эмитента: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i/>
              </w:rPr>
              <w:t>договор купли-продажи</w:t>
            </w:r>
          </w:p>
          <w:p w:rsidR="00E47F56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157 197 362 голоса</w:t>
            </w:r>
          </w:p>
          <w:p w:rsidR="00E47F56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157 374 152 голоса</w:t>
            </w:r>
          </w:p>
          <w:p w:rsidR="00E47F56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Дата приобретения соответствующей организацией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01.10.2013</w:t>
            </w:r>
          </w:p>
          <w:p w:rsidR="00E47F56" w:rsidRPr="009B0B93" w:rsidRDefault="00E47F56" w:rsidP="00E47F56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>
              <w:rPr>
                <w:bCs/>
                <w:iCs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 приобретении подконтрольной эмитенту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03.10.2013</w:t>
            </w:r>
          </w:p>
        </w:tc>
      </w:tr>
      <w:tr w:rsidR="00E47F56" w:rsidRPr="00B132C3" w:rsidTr="00805309">
        <w:trPr>
          <w:cantSplit/>
          <w:trHeight w:val="487"/>
        </w:trPr>
        <w:tc>
          <w:tcPr>
            <w:tcW w:w="10376" w:type="dxa"/>
            <w:gridSpan w:val="2"/>
          </w:tcPr>
          <w:p w:rsidR="00E47F56" w:rsidRPr="00434F08" w:rsidRDefault="00E47F56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E47F56" w:rsidRPr="00B132C3" w:rsidTr="00805309">
        <w:trPr>
          <w:cantSplit/>
        </w:trPr>
        <w:tc>
          <w:tcPr>
            <w:tcW w:w="10376" w:type="dxa"/>
            <w:gridSpan w:val="2"/>
          </w:tcPr>
          <w:p w:rsidR="00E47F56" w:rsidRPr="00434F08" w:rsidRDefault="00E47F56" w:rsidP="00805309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b/>
                <w:sz w:val="22"/>
                <w:szCs w:val="22"/>
              </w:rPr>
              <w:t>Управляющий директор</w:t>
            </w:r>
          </w:p>
          <w:p w:rsidR="00E47F56" w:rsidRPr="00434F08" w:rsidRDefault="00E47F56" w:rsidP="00805309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  <w:t>В.А. Гусаков</w:t>
            </w:r>
          </w:p>
          <w:p w:rsidR="00E47F56" w:rsidRPr="00434F08" w:rsidRDefault="00E47F56" w:rsidP="00805309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E47F56" w:rsidRPr="00434F08" w:rsidRDefault="00E47F56" w:rsidP="00805309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E47F56" w:rsidRPr="00434F08" w:rsidRDefault="00E47F56" w:rsidP="00805309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03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E47F56" w:rsidRPr="00B132C3" w:rsidRDefault="00E47F56" w:rsidP="00E47F56"/>
    <w:p w:rsidR="00E47F56" w:rsidRDefault="00E47F56" w:rsidP="00E47F56"/>
    <w:p w:rsidR="009F15E9" w:rsidRPr="00E47F56" w:rsidRDefault="009F15E9" w:rsidP="00E47F56"/>
    <w:sectPr w:rsidR="009F15E9" w:rsidRPr="00E47F56" w:rsidSect="00B81DEB">
      <w:footerReference w:type="default" r:id="rId5"/>
      <w:pgSz w:w="11906" w:h="16838"/>
      <w:pgMar w:top="851" w:right="567" w:bottom="709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E47F5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13623" w:rsidRDefault="00E47F5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56"/>
    <w:rsid w:val="009F15E9"/>
    <w:rsid w:val="00E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1</cp:revision>
  <dcterms:created xsi:type="dcterms:W3CDTF">2013-10-03T09:03:00Z</dcterms:created>
  <dcterms:modified xsi:type="dcterms:W3CDTF">2013-10-03T09:06:00Z</dcterms:modified>
</cp:coreProperties>
</file>