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09F" w:rsidRPr="00BE2B84" w:rsidRDefault="0018209F" w:rsidP="0018209F">
      <w:pPr>
        <w:spacing w:line="259" w:lineRule="auto"/>
        <w:ind w:right="2"/>
        <w:rPr>
          <w:rFonts w:ascii="Tahoma" w:hAnsi="Tahoma" w:cs="Tahoma"/>
          <w:b/>
          <w:sz w:val="20"/>
          <w:szCs w:val="20"/>
          <w:lang w:val="en-US"/>
        </w:rPr>
      </w:pPr>
      <w:r w:rsidRPr="00BE2B84">
        <w:rPr>
          <w:rFonts w:ascii="Tahoma" w:hAnsi="Tahoma" w:cs="Tahoma"/>
          <w:b/>
          <w:sz w:val="20"/>
          <w:szCs w:val="20"/>
          <w:lang w:val="en-US"/>
        </w:rPr>
        <w:t xml:space="preserve">APPROVED </w:t>
      </w:r>
    </w:p>
    <w:p w:rsidR="0018209F" w:rsidRPr="00BE2B84" w:rsidRDefault="0018209F" w:rsidP="0018209F">
      <w:pPr>
        <w:spacing w:line="259" w:lineRule="auto"/>
        <w:ind w:right="-10"/>
        <w:rPr>
          <w:rFonts w:ascii="Tahoma" w:hAnsi="Tahoma" w:cs="Tahoma"/>
          <w:sz w:val="20"/>
          <w:szCs w:val="20"/>
          <w:lang w:val="en-US"/>
        </w:rPr>
      </w:pPr>
      <w:r w:rsidRPr="00BE2B84">
        <w:rPr>
          <w:rFonts w:ascii="Tahoma" w:hAnsi="Tahoma" w:cs="Tahoma"/>
          <w:sz w:val="20"/>
          <w:szCs w:val="20"/>
          <w:lang w:val="en-US"/>
        </w:rPr>
        <w:t>Through Order No. МБ-П</w:t>
      </w:r>
      <w:r>
        <w:rPr>
          <w:rFonts w:ascii="Tahoma" w:hAnsi="Tahoma" w:cs="Tahoma"/>
          <w:sz w:val="20"/>
          <w:szCs w:val="20"/>
          <w:lang w:val="en-US"/>
        </w:rPr>
        <w:t>-2020-659</w:t>
      </w:r>
      <w:r w:rsidRPr="00BE2B84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dated 24 March 2020</w:t>
      </w:r>
    </w:p>
    <w:p w:rsidR="0018209F" w:rsidRPr="00BE2B84" w:rsidRDefault="0018209F" w:rsidP="0018209F">
      <w:pPr>
        <w:spacing w:line="259" w:lineRule="auto"/>
        <w:ind w:right="-10"/>
        <w:rPr>
          <w:rFonts w:ascii="Tahoma" w:hAnsi="Tahoma" w:cs="Tahoma"/>
          <w:sz w:val="20"/>
          <w:szCs w:val="20"/>
          <w:lang w:val="en-US"/>
        </w:rPr>
      </w:pPr>
      <w:r w:rsidRPr="00BE2B84">
        <w:rPr>
          <w:rFonts w:ascii="Tahoma" w:hAnsi="Tahoma" w:cs="Tahoma"/>
          <w:sz w:val="20"/>
          <w:szCs w:val="20"/>
          <w:lang w:val="en-US"/>
        </w:rPr>
        <w:t xml:space="preserve">By Public Joint Stock Company Moscow Exchange MICEX-RTS </w:t>
      </w:r>
    </w:p>
    <w:p w:rsidR="00921B4F" w:rsidRDefault="00921B4F" w:rsidP="00A74FCC">
      <w:pPr>
        <w:tabs>
          <w:tab w:val="left" w:pos="4962"/>
        </w:tabs>
        <w:ind w:left="10773" w:right="-81"/>
        <w:rPr>
          <w:rFonts w:ascii="Tahoma" w:hAnsi="Tahoma" w:cs="Tahoma"/>
          <w:bCs/>
          <w:sz w:val="20"/>
          <w:szCs w:val="22"/>
          <w:lang w:val="en-US" w:eastAsia="x-none"/>
        </w:rPr>
      </w:pPr>
    </w:p>
    <w:p w:rsidR="00B855D6" w:rsidRPr="00BF02D4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p w:rsidR="00921B4F" w:rsidRDefault="00921B4F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  <w:r>
        <w:rPr>
          <w:rFonts w:ascii="Tahoma" w:hAnsi="Tahoma" w:cs="Tahoma"/>
          <w:b/>
          <w:bCs/>
          <w:sz w:val="22"/>
          <w:szCs w:val="22"/>
          <w:lang w:val="en-US"/>
        </w:rPr>
        <w:t>PARAMETERS OF DELIVERABLE FUTURES ON SHARES OF RUSSIAN ISSUERS</w:t>
      </w:r>
    </w:p>
    <w:p w:rsidR="00E43901" w:rsidRPr="00921B4F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  <w:lang w:val="en-US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701"/>
        <w:gridCol w:w="1560"/>
        <w:gridCol w:w="3827"/>
        <w:gridCol w:w="1417"/>
        <w:gridCol w:w="1347"/>
        <w:gridCol w:w="1347"/>
      </w:tblGrid>
      <w:tr w:rsidR="008A0B8D" w:rsidRPr="00CD2745" w:rsidTr="008A0B8D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4C783C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No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4C783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b/>
                <w:sz w:val="20"/>
                <w:szCs w:val="20"/>
                <w:lang w:val="en-US"/>
              </w:rPr>
              <w:t>Contract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b/>
                <w:sz w:val="20"/>
                <w:szCs w:val="20"/>
                <w:lang w:val="en-US"/>
              </w:rPr>
              <w:t>Main code of the underlying asset</w:t>
            </w:r>
            <w:r w:rsidRPr="004C783C">
              <w:rPr>
                <w:rStyle w:val="affe"/>
                <w:rFonts w:ascii="Tahoma" w:hAnsi="Tahoma" w:cs="Tahoma"/>
                <w:b/>
                <w:sz w:val="20"/>
                <w:szCs w:val="20"/>
                <w:lang w:val="en-US"/>
              </w:rPr>
              <w:endnoteReference w:id="1"/>
            </w:r>
          </w:p>
        </w:tc>
        <w:tc>
          <w:tcPr>
            <w:tcW w:w="1560" w:type="dxa"/>
            <w:shd w:val="clear" w:color="auto" w:fill="auto"/>
          </w:tcPr>
          <w:p w:rsidR="008A0B8D" w:rsidRPr="004C783C" w:rsidRDefault="008A0B8D" w:rsidP="004C783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b/>
                <w:sz w:val="20"/>
                <w:szCs w:val="20"/>
                <w:lang w:val="en-US"/>
              </w:rPr>
              <w:t>Additional code of the underlying asset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4C78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C783C">
              <w:rPr>
                <w:rFonts w:ascii="Tahoma" w:hAnsi="Tahoma" w:cs="Tahoma"/>
                <w:b/>
                <w:sz w:val="20"/>
                <w:szCs w:val="20"/>
                <w:lang w:val="en-US"/>
              </w:rPr>
              <w:t>Underlying asset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4C783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C783C">
              <w:rPr>
                <w:rFonts w:ascii="Tahoma" w:hAnsi="Tahoma" w:cs="Tahoma"/>
                <w:b/>
                <w:sz w:val="20"/>
                <w:szCs w:val="20"/>
                <w:lang w:val="en-US"/>
              </w:rPr>
              <w:t>Contract lot (shares)</w:t>
            </w:r>
          </w:p>
        </w:tc>
        <w:tc>
          <w:tcPr>
            <w:tcW w:w="1347" w:type="dxa"/>
            <w:vAlign w:val="center"/>
          </w:tcPr>
          <w:p w:rsidR="008A0B8D" w:rsidRPr="004C783C" w:rsidRDefault="008A0B8D" w:rsidP="008A0B8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Tick</w:t>
            </w:r>
          </w:p>
        </w:tc>
        <w:tc>
          <w:tcPr>
            <w:tcW w:w="1347" w:type="dxa"/>
            <w:vAlign w:val="center"/>
          </w:tcPr>
          <w:p w:rsidR="008A0B8D" w:rsidRPr="004C783C" w:rsidRDefault="008A0B8D" w:rsidP="008A0B8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Tick value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326D0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RusHydro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HYDx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RusHydro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(ISIN RU000A0JPKH7)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</w:rPr>
            </w:pPr>
            <w:r w:rsidRPr="004C783C">
              <w:rPr>
                <w:rFonts w:ascii="Tahoma" w:hAnsi="Tahoma" w:cs="Tahoma"/>
                <w:sz w:val="20"/>
                <w:szCs w:val="20"/>
              </w:rPr>
              <w:t>10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,</w:t>
            </w:r>
            <w:r w:rsidRPr="004C783C">
              <w:rPr>
                <w:rFonts w:ascii="Tahoma" w:hAnsi="Tahoma" w:cs="Tahoma"/>
                <w:sz w:val="20"/>
                <w:szCs w:val="20"/>
              </w:rPr>
              <w:t>000</w:t>
            </w:r>
          </w:p>
        </w:tc>
        <w:tc>
          <w:tcPr>
            <w:tcW w:w="1347" w:type="dxa"/>
            <w:vAlign w:val="center"/>
          </w:tcPr>
          <w:p w:rsidR="008A0B8D" w:rsidRPr="00CA75AA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326D0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FGC UES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FEEx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FGC UES (ISIN RU000A0JPNN9)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100,000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Gazprom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GAZx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Gazprom (ISIN RU0007661625)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C783C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Rosneft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ROSx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Rosneft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(ISIN RU000A0J2Q06)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326D0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Sberbank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SBRx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Sberbank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(ISIN RU0009029540)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Sberbank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SBPx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preferred shares of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Sberbank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(ISIN RU0009029557)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LUKoil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LKOx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LUKoil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(ISIN RU0009024277)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C783C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Rostelecom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RTKx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Rostelecom</w:t>
            </w:r>
            <w:proofErr w:type="spellEnd"/>
          </w:p>
          <w:p w:rsidR="008A0B8D" w:rsidRPr="004C783C" w:rsidRDefault="008A0B8D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4C783C">
              <w:rPr>
                <w:rFonts w:ascii="Tahoma" w:hAnsi="Tahoma" w:cs="Tahoma"/>
                <w:sz w:val="20"/>
                <w:szCs w:val="20"/>
              </w:rPr>
              <w:t>(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4C783C">
              <w:rPr>
                <w:rFonts w:ascii="Tahoma" w:hAnsi="Tahoma" w:cs="Tahoma"/>
                <w:sz w:val="20"/>
                <w:szCs w:val="20"/>
              </w:rPr>
              <w:t>RU0008943394)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SNGx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(ISIN RU0008926258)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1,000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326D0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SNGP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SNPx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preferred shares of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Surgutneftegas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(ISIN RU0009029524)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1,000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A0B8D" w:rsidRPr="00CD2745" w:rsidTr="00E91E71">
        <w:tc>
          <w:tcPr>
            <w:tcW w:w="709" w:type="dxa"/>
            <w:shd w:val="clear" w:color="auto" w:fill="auto"/>
            <w:vAlign w:val="center"/>
          </w:tcPr>
          <w:p w:rsidR="008A0B8D" w:rsidRPr="004C783C" w:rsidRDefault="008A0B8D" w:rsidP="004C783C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A0B8D" w:rsidRPr="004C783C" w:rsidRDefault="008A0B8D" w:rsidP="00976CA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MMC Norilsk Nickel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GMKR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0B8D" w:rsidRPr="004C783C" w:rsidRDefault="008A0B8D" w:rsidP="004C783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GMKx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8A0B8D" w:rsidRPr="004C783C" w:rsidRDefault="008A0B8D" w:rsidP="009920E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MMC Norilsk Nickel (ISIN RU0007288411)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B8D" w:rsidRPr="004C783C" w:rsidRDefault="008A0B8D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4C783C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8A0B8D" w:rsidRPr="004F5DA5" w:rsidRDefault="008A0B8D" w:rsidP="00E91E7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D6DB4" w:rsidRPr="0065289F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  <w:bookmarkStart w:id="0" w:name="_GoBack" w:colFirst="2" w:colLast="2"/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MMC Norilsk Nickel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670540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GMKN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670540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670540">
              <w:rPr>
                <w:rFonts w:ascii="Tahoma" w:hAnsi="Tahoma" w:cs="Tahoma"/>
                <w:sz w:val="20"/>
                <w:szCs w:val="20"/>
                <w:lang w:val="en-US"/>
              </w:rPr>
              <w:t>GMNx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MMC Norilsk Nickel (ISIN RU0007288411)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bookmarkEnd w:id="0"/>
      <w:tr w:rsidR="00CD6DB4" w:rsidRPr="00CD2745" w:rsidTr="00E91E71">
        <w:tc>
          <w:tcPr>
            <w:tcW w:w="709" w:type="dxa"/>
            <w:shd w:val="clear" w:color="auto" w:fill="auto"/>
          </w:tcPr>
          <w:p w:rsidR="00CD6DB4" w:rsidRPr="008A0B8D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A0B8D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Tatneft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TATx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Tatneft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</w:rPr>
            </w:pPr>
            <w:r w:rsidRPr="004C783C">
              <w:rPr>
                <w:rFonts w:ascii="Tahoma" w:hAnsi="Tahoma" w:cs="Tahoma"/>
                <w:sz w:val="20"/>
                <w:szCs w:val="20"/>
              </w:rPr>
              <w:t>(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4C783C">
              <w:rPr>
                <w:rFonts w:ascii="Tahoma" w:hAnsi="Tahoma" w:cs="Tahoma"/>
                <w:sz w:val="20"/>
                <w:szCs w:val="20"/>
              </w:rPr>
              <w:t>RU0009033591)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Mobile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TeleSystems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MTSx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Mobile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TeleSystems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(ISIN RU0007775219)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NOVATEK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NOTx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NOVATEK (ISIN RU000A0DKVS5)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D6DB4" w:rsidRPr="00CD2745" w:rsidTr="00E91E71">
        <w:trPr>
          <w:trHeight w:val="539"/>
        </w:trPr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Severstal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CHMx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Severstal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(ISIN RU0009046510)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Transneft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preferred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TRNx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preferred shares of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Transneft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(ISIN RU0009091573)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Futures on VTB Bank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VTBx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VTB Bank (ISIN RU000A0JP5V6)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100,000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Uralkali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URKx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</w:t>
            </w:r>
            <w:proofErr w:type="spellStart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Uralkali</w:t>
            </w:r>
            <w:proofErr w:type="spellEnd"/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</w:rPr>
            </w:pPr>
            <w:r w:rsidRPr="004C783C">
              <w:rPr>
                <w:rFonts w:ascii="Tahoma" w:hAnsi="Tahoma" w:cs="Tahoma"/>
                <w:sz w:val="20"/>
                <w:szCs w:val="20"/>
              </w:rPr>
              <w:t>(</w:t>
            </w: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4C783C">
              <w:rPr>
                <w:rFonts w:ascii="Tahoma" w:hAnsi="Tahoma" w:cs="Tahoma"/>
                <w:sz w:val="20"/>
                <w:szCs w:val="20"/>
              </w:rPr>
              <w:t>RU0007661302)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4C783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347" w:type="dxa"/>
            <w:vAlign w:val="center"/>
          </w:tcPr>
          <w:p w:rsidR="00CD6DB4" w:rsidRPr="004F5DA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CA75AA" w:rsidRDefault="00CD6DB4" w:rsidP="00CD6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AD6B4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AD6B4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Moscow</w:t>
            </w:r>
            <w:r w:rsidRPr="00AD6B4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Exchange</w:t>
            </w:r>
            <w:r w:rsidRPr="00AD6B4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AD6B4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  <w:r w:rsidRPr="00AD6B4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Moscow Exchange</w:t>
            </w:r>
          </w:p>
          <w:p w:rsidR="00CD6DB4" w:rsidRPr="00CA75AA" w:rsidRDefault="00CD6DB4" w:rsidP="00CD6DB4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(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JR</w:t>
            </w:r>
            <w:r w:rsidRPr="00CA75AA">
              <w:rPr>
                <w:rFonts w:ascii="Tahoma" w:hAnsi="Tahoma" w:cs="Tahoma"/>
                <w:sz w:val="20"/>
                <w:szCs w:val="20"/>
              </w:rPr>
              <w:t>4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47" w:type="dxa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347" w:type="dxa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AD6B4E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Magnit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GN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G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Magnit</w:t>
            </w:r>
            <w:proofErr w:type="spellEnd"/>
          </w:p>
          <w:p w:rsidR="00CD6DB4" w:rsidRPr="00CA75AA" w:rsidRDefault="00CD6DB4" w:rsidP="00CD6DB4">
            <w:pPr>
              <w:rPr>
                <w:rFonts w:ascii="Tahoma" w:hAnsi="Tahoma" w:cs="Tahoma"/>
                <w:sz w:val="20"/>
                <w:szCs w:val="20"/>
              </w:rPr>
            </w:pPr>
            <w:r w:rsidRPr="00CA75AA">
              <w:rPr>
                <w:rFonts w:ascii="Tahoma" w:hAnsi="Tahoma" w:cs="Tahoma"/>
                <w:sz w:val="20"/>
                <w:szCs w:val="20"/>
              </w:rPr>
              <w:t>(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A75AA">
              <w:rPr>
                <w:rFonts w:ascii="Tahoma" w:hAnsi="Tahoma" w:cs="Tahoma"/>
                <w:sz w:val="20"/>
                <w:szCs w:val="20"/>
              </w:rPr>
              <w:t>0</w:t>
            </w: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JKQU</w:t>
            </w:r>
            <w:r w:rsidRPr="00CA75AA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347" w:type="dxa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347" w:type="dxa"/>
            <w:vAlign w:val="center"/>
          </w:tcPr>
          <w:p w:rsidR="00CD6DB4" w:rsidRPr="00CA75AA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A75AA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CA75AA" w:rsidRDefault="00CD6DB4" w:rsidP="00CD6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E4703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E4703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NLMK</w:t>
            </w:r>
            <w:r w:rsidRPr="00E4703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E4703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  <w:r w:rsidRPr="00CA75A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775445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NLMK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775445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NLMx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523085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</w:t>
            </w:r>
            <w:r w:rsidRPr="00523085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NLMK</w:t>
            </w:r>
            <w:r w:rsidRPr="00523085">
              <w:rPr>
                <w:rFonts w:ascii="Tahoma" w:hAnsi="Tahoma" w:cs="Tahoma"/>
                <w:sz w:val="20"/>
                <w:szCs w:val="20"/>
                <w:lang w:val="en-US"/>
              </w:rPr>
              <w:t xml:space="preserve"> (ISIN </w:t>
            </w:r>
            <w:r w:rsidRPr="00523085">
              <w:rPr>
                <w:rFonts w:ascii="Tahoma" w:hAnsi="Tahoma" w:cs="Tahoma"/>
                <w:color w:val="262626"/>
                <w:sz w:val="20"/>
                <w:szCs w:val="20"/>
                <w:shd w:val="clear" w:color="auto" w:fill="FFFFFF"/>
                <w:lang w:val="en-US"/>
              </w:rPr>
              <w:t>RU0009046452</w:t>
            </w:r>
            <w:r w:rsidRPr="00523085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9B03D9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347" w:type="dxa"/>
            <w:vAlign w:val="center"/>
          </w:tcPr>
          <w:p w:rsidR="00CD6DB4" w:rsidRPr="0077544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347" w:type="dxa"/>
            <w:vAlign w:val="center"/>
          </w:tcPr>
          <w:p w:rsidR="00CD6DB4" w:rsidRPr="00775445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Pr="00EC4B1A" w:rsidRDefault="00CD6DB4" w:rsidP="00CD6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52308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52308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ALROSA</w:t>
            </w:r>
            <w:r w:rsidRPr="0052308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52308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  <w:r w:rsidRPr="003342D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3342DB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ALRS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AA5425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ALRx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876B1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</w:t>
            </w:r>
            <w:r w:rsidRPr="004876B1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ALROSA</w:t>
            </w:r>
            <w:r w:rsidRPr="004876B1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CD6DB4" w:rsidRPr="00F17EC8" w:rsidRDefault="00CD6DB4" w:rsidP="00CD6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(ISIN </w:t>
            </w:r>
            <w:r w:rsidRPr="00F17EC8">
              <w:rPr>
                <w:rFonts w:ascii="Tahoma" w:hAnsi="Tahoma" w:cs="Tahoma"/>
                <w:sz w:val="20"/>
                <w:szCs w:val="20"/>
              </w:rPr>
              <w:t>RU0007252813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  <w:r w:rsidRPr="003342D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347" w:type="dxa"/>
            <w:vAlign w:val="center"/>
          </w:tcPr>
          <w:p w:rsidR="00CD6DB4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347" w:type="dxa"/>
            <w:vAlign w:val="center"/>
          </w:tcPr>
          <w:p w:rsidR="00CD6DB4" w:rsidRPr="003342DB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D6DB4" w:rsidRPr="00CD2745" w:rsidTr="00E91E71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D6DB4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Futures</w:t>
            </w:r>
            <w:r w:rsidRPr="004573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on</w:t>
            </w:r>
            <w:r w:rsidRPr="004573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Aeroflot</w:t>
            </w:r>
            <w:r w:rsidRPr="004573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ordinary</w:t>
            </w:r>
            <w:r w:rsidRPr="00457303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B76A06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AFLT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F41BC6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AFLx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4876B1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C783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</w:t>
            </w:r>
            <w:r w:rsidRPr="004876B1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Aeroflot</w:t>
            </w:r>
            <w:r w:rsidRPr="004876B1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CD6DB4" w:rsidRPr="004C783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(ISIN </w:t>
            </w:r>
            <w:r w:rsidRPr="00B76A06">
              <w:rPr>
                <w:rFonts w:ascii="Tahoma" w:hAnsi="Tahoma" w:cs="Tahoma"/>
                <w:color w:val="262626"/>
                <w:sz w:val="20"/>
                <w:szCs w:val="20"/>
              </w:rPr>
              <w:t>RU0009062285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347" w:type="dxa"/>
            <w:vAlign w:val="center"/>
          </w:tcPr>
          <w:p w:rsidR="00CD6DB4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347" w:type="dxa"/>
            <w:vAlign w:val="center"/>
          </w:tcPr>
          <w:p w:rsidR="00CD6DB4" w:rsidRPr="003342DB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D6DB4" w:rsidRPr="009C00EC" w:rsidTr="004D2578">
        <w:tc>
          <w:tcPr>
            <w:tcW w:w="709" w:type="dxa"/>
            <w:shd w:val="clear" w:color="auto" w:fill="auto"/>
            <w:vAlign w:val="center"/>
          </w:tcPr>
          <w:p w:rsidR="00CD6DB4" w:rsidRPr="004C783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D6DB4" w:rsidRPr="009C00EC" w:rsidRDefault="00CD6DB4" w:rsidP="00CD6DB4">
            <w:pPr>
              <w:rPr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Futures on Polus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PLZL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PLZx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9C00E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Polus</w:t>
            </w:r>
          </w:p>
          <w:p w:rsidR="00CD6DB4" w:rsidRPr="009C00E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 xml:space="preserve">(ISIN </w:t>
            </w:r>
            <w:r w:rsidRPr="009C00EC">
              <w:rPr>
                <w:rFonts w:ascii="Tahoma" w:hAnsi="Tahoma" w:cs="Tahoma"/>
                <w:color w:val="262626"/>
                <w:sz w:val="20"/>
                <w:szCs w:val="20"/>
                <w:lang w:val="en-US"/>
              </w:rPr>
              <w:t>RU000A0JNAA8</w:t>
            </w: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9C00EC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347" w:type="dxa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00EC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347" w:type="dxa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D6DB4" w:rsidRPr="009C00EC" w:rsidTr="004D2578">
        <w:tc>
          <w:tcPr>
            <w:tcW w:w="709" w:type="dxa"/>
            <w:shd w:val="clear" w:color="auto" w:fill="auto"/>
            <w:vAlign w:val="center"/>
          </w:tcPr>
          <w:p w:rsidR="00CD6DB4" w:rsidRPr="009C00E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CD6DB4" w:rsidRPr="009C00EC" w:rsidRDefault="00CD6DB4" w:rsidP="00CD6DB4">
            <w:pPr>
              <w:rPr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 xml:space="preserve">Futures on AFK </w:t>
            </w:r>
            <w:proofErr w:type="spellStart"/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Systema</w:t>
            </w:r>
            <w:proofErr w:type="spellEnd"/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 xml:space="preserve">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</w:rPr>
              <w:t>AF</w:t>
            </w: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KS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AFKx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9C00E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 xml:space="preserve">Registered book-entry ordinary shares of AFR </w:t>
            </w:r>
            <w:proofErr w:type="spellStart"/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Systema</w:t>
            </w:r>
            <w:proofErr w:type="spellEnd"/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CD6DB4" w:rsidRPr="009C00E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</w:rPr>
              <w:t xml:space="preserve">(ISIN </w:t>
            </w:r>
            <w:r w:rsidRPr="009C00EC">
              <w:rPr>
                <w:rFonts w:ascii="Tahoma" w:hAnsi="Tahoma" w:cs="Tahoma"/>
                <w:color w:val="262626"/>
                <w:sz w:val="20"/>
                <w:szCs w:val="20"/>
              </w:rPr>
              <w:t>RU000</w:t>
            </w:r>
            <w:r w:rsidRPr="009C00EC">
              <w:rPr>
                <w:rFonts w:ascii="Tahoma" w:hAnsi="Tahoma" w:cs="Tahoma"/>
                <w:color w:val="262626"/>
                <w:sz w:val="20"/>
                <w:szCs w:val="20"/>
                <w:lang w:val="en-US"/>
              </w:rPr>
              <w:t>A0DQZE3</w:t>
            </w:r>
            <w:r w:rsidRPr="009C00E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</w:rPr>
              <w:t>100</w:t>
            </w: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347" w:type="dxa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00EC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347" w:type="dxa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D6DB4" w:rsidRPr="002E1955" w:rsidTr="004D2578">
        <w:tc>
          <w:tcPr>
            <w:tcW w:w="709" w:type="dxa"/>
            <w:shd w:val="clear" w:color="auto" w:fill="auto"/>
            <w:vAlign w:val="center"/>
          </w:tcPr>
          <w:p w:rsidR="00CD6DB4" w:rsidRPr="009C00EC" w:rsidRDefault="00CD6DB4" w:rsidP="00CD6DB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shd w:val="clear" w:color="auto" w:fill="auto"/>
          </w:tcPr>
          <w:p w:rsidR="00CD6DB4" w:rsidRPr="009C00EC" w:rsidRDefault="00CD6DB4" w:rsidP="00CD6DB4">
            <w:pPr>
              <w:rPr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Futures on MMK ordinary shares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MAGN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MAGx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CD6DB4" w:rsidRPr="009C00E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Registered book-entry ordinary shares of MMK</w:t>
            </w:r>
          </w:p>
          <w:p w:rsidR="00CD6DB4" w:rsidRPr="009C00EC" w:rsidRDefault="00CD6DB4" w:rsidP="00CD6DB4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</w:rPr>
              <w:t xml:space="preserve">(ISIN </w:t>
            </w:r>
            <w:r w:rsidRPr="009C00EC">
              <w:rPr>
                <w:rFonts w:ascii="Tahoma" w:hAnsi="Tahoma" w:cs="Tahoma"/>
                <w:color w:val="262626"/>
                <w:sz w:val="20"/>
                <w:szCs w:val="20"/>
              </w:rPr>
              <w:t>RU00090</w:t>
            </w:r>
            <w:r w:rsidRPr="009C00EC">
              <w:rPr>
                <w:rFonts w:ascii="Tahoma" w:hAnsi="Tahoma" w:cs="Tahoma"/>
                <w:color w:val="262626"/>
                <w:sz w:val="20"/>
                <w:szCs w:val="20"/>
                <w:lang w:val="en-US"/>
              </w:rPr>
              <w:t>84396</w:t>
            </w:r>
            <w:r w:rsidRPr="009C00EC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C00EC">
              <w:rPr>
                <w:rFonts w:ascii="Tahoma" w:hAnsi="Tahoma" w:cs="Tahoma"/>
                <w:sz w:val="20"/>
                <w:szCs w:val="20"/>
              </w:rPr>
              <w:t>100</w:t>
            </w: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347" w:type="dxa"/>
            <w:vAlign w:val="center"/>
          </w:tcPr>
          <w:p w:rsidR="00CD6DB4" w:rsidRPr="009C00EC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00EC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347" w:type="dxa"/>
            <w:vAlign w:val="center"/>
          </w:tcPr>
          <w:p w:rsidR="00CD6DB4" w:rsidRPr="003342DB" w:rsidRDefault="00CD6DB4" w:rsidP="00CD6DB4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00EC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</w:tbl>
    <w:p w:rsidR="00CD2745" w:rsidRPr="002E1955" w:rsidRDefault="00CD2745" w:rsidP="00CE6A84">
      <w:pPr>
        <w:jc w:val="both"/>
        <w:rPr>
          <w:rFonts w:ascii="Tahoma" w:hAnsi="Tahoma" w:cs="Tahoma"/>
          <w:sz w:val="22"/>
          <w:szCs w:val="22"/>
          <w:lang w:val="en-US"/>
        </w:rPr>
      </w:pPr>
    </w:p>
    <w:sectPr w:rsidR="00CD2745" w:rsidRPr="002E1955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948" w:rsidRDefault="00EF5948" w:rsidP="002F7E61">
      <w:r>
        <w:separator/>
      </w:r>
    </w:p>
  </w:endnote>
  <w:endnote w:type="continuationSeparator" w:id="0">
    <w:p w:rsidR="00EF5948" w:rsidRDefault="00EF5948" w:rsidP="002F7E61">
      <w:r>
        <w:continuationSeparator/>
      </w:r>
    </w:p>
  </w:endnote>
  <w:endnote w:id="1">
    <w:p w:rsidR="008A0B8D" w:rsidRPr="006A0AAE" w:rsidRDefault="008A0B8D" w:rsidP="006A0AAE">
      <w:pPr>
        <w:pStyle w:val="affa"/>
        <w:ind w:left="0"/>
        <w:jc w:val="both"/>
        <w:rPr>
          <w:rFonts w:ascii="Tahoma" w:hAnsi="Tahoma" w:cs="Tahoma"/>
          <w:sz w:val="20"/>
          <w:szCs w:val="22"/>
          <w:lang w:val="en-US"/>
        </w:rPr>
      </w:pPr>
      <w:r>
        <w:rPr>
          <w:rStyle w:val="affe"/>
        </w:rPr>
        <w:endnoteRef/>
      </w:r>
      <w:r>
        <w:rPr>
          <w:rFonts w:ascii="Tahoma" w:hAnsi="Tahoma" w:cs="Tahoma"/>
          <w:sz w:val="20"/>
          <w:szCs w:val="22"/>
          <w:lang w:val="en-US"/>
        </w:rPr>
        <w:t>Example</w:t>
      </w:r>
      <w:r w:rsidRPr="006A0AAE">
        <w:rPr>
          <w:rFonts w:ascii="Tahoma" w:hAnsi="Tahoma" w:cs="Tahoma"/>
          <w:sz w:val="20"/>
          <w:szCs w:val="22"/>
          <w:lang w:val="en-US"/>
        </w:rPr>
        <w:t xml:space="preserve"> </w:t>
      </w:r>
      <w:r>
        <w:rPr>
          <w:rFonts w:ascii="Tahoma" w:hAnsi="Tahoma" w:cs="Tahoma"/>
          <w:sz w:val="20"/>
          <w:szCs w:val="22"/>
          <w:lang w:val="en-US"/>
        </w:rPr>
        <w:t>for</w:t>
      </w:r>
      <w:r w:rsidRPr="006A0AAE">
        <w:rPr>
          <w:rFonts w:ascii="Tahoma" w:hAnsi="Tahoma" w:cs="Tahoma"/>
          <w:sz w:val="20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2"/>
          <w:lang w:val="en-US"/>
        </w:rPr>
        <w:t>RusHydro</w:t>
      </w:r>
      <w:proofErr w:type="spellEnd"/>
      <w:r>
        <w:rPr>
          <w:rFonts w:ascii="Tahoma" w:hAnsi="Tahoma" w:cs="Tahoma"/>
          <w:sz w:val="20"/>
          <w:szCs w:val="22"/>
          <w:lang w:val="en-US"/>
        </w:rPr>
        <w:t xml:space="preserve"> ordinary shares futures: </w:t>
      </w:r>
    </w:p>
    <w:p w:rsidR="008A0B8D" w:rsidRPr="006A0AAE" w:rsidRDefault="008A0B8D" w:rsidP="006A0AAE">
      <w:pPr>
        <w:jc w:val="both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0"/>
          <w:szCs w:val="22"/>
          <w:lang w:val="en-US"/>
        </w:rPr>
        <w:t>The</w:t>
      </w:r>
      <w:r w:rsidRPr="006A0AAE">
        <w:rPr>
          <w:rFonts w:ascii="Tahoma" w:hAnsi="Tahoma" w:cs="Tahoma"/>
          <w:sz w:val="20"/>
          <w:szCs w:val="22"/>
          <w:lang w:val="en-US"/>
        </w:rPr>
        <w:t xml:space="preserve"> </w:t>
      </w:r>
      <w:r>
        <w:rPr>
          <w:rFonts w:ascii="Tahoma" w:hAnsi="Tahoma" w:cs="Tahoma"/>
          <w:sz w:val="20"/>
          <w:szCs w:val="22"/>
          <w:lang w:val="en-US"/>
        </w:rPr>
        <w:t>code</w:t>
      </w:r>
      <w:r w:rsidRPr="006A0AAE">
        <w:rPr>
          <w:rFonts w:ascii="Tahoma" w:hAnsi="Tahoma" w:cs="Tahoma"/>
          <w:sz w:val="20"/>
          <w:szCs w:val="22"/>
          <w:lang w:val="en-US"/>
        </w:rPr>
        <w:t xml:space="preserve"> (</w:t>
      </w:r>
      <w:r>
        <w:rPr>
          <w:rFonts w:ascii="Tahoma" w:hAnsi="Tahoma" w:cs="Tahoma"/>
          <w:sz w:val="20"/>
          <w:szCs w:val="22"/>
          <w:lang w:val="en-US"/>
        </w:rPr>
        <w:t>designation</w:t>
      </w:r>
      <w:r w:rsidRPr="009C00EC">
        <w:rPr>
          <w:rFonts w:ascii="Tahoma" w:hAnsi="Tahoma" w:cs="Tahoma"/>
          <w:sz w:val="20"/>
          <w:szCs w:val="22"/>
          <w:lang w:val="en-US"/>
        </w:rPr>
        <w:t>) «HYDR-</w:t>
      </w:r>
      <w:r w:rsidR="002E1955" w:rsidRPr="009C00EC">
        <w:rPr>
          <w:rFonts w:ascii="Tahoma" w:hAnsi="Tahoma" w:cs="Tahoma"/>
          <w:sz w:val="20"/>
          <w:szCs w:val="22"/>
          <w:lang w:val="en-US"/>
        </w:rPr>
        <w:t>6</w:t>
      </w:r>
      <w:r w:rsidR="00D63513">
        <w:rPr>
          <w:rFonts w:ascii="Tahoma" w:hAnsi="Tahoma" w:cs="Tahoma"/>
          <w:sz w:val="20"/>
          <w:szCs w:val="22"/>
          <w:lang w:val="en-US"/>
        </w:rPr>
        <w:t>.20</w:t>
      </w:r>
      <w:r w:rsidRPr="009C00EC">
        <w:rPr>
          <w:rFonts w:ascii="Tahoma" w:hAnsi="Tahoma" w:cs="Tahoma"/>
          <w:sz w:val="20"/>
          <w:szCs w:val="22"/>
          <w:lang w:val="en-US"/>
        </w:rPr>
        <w:t xml:space="preserve">» means the Contract is to </w:t>
      </w:r>
      <w:proofErr w:type="gramStart"/>
      <w:r w:rsidRPr="009C00EC">
        <w:rPr>
          <w:rFonts w:ascii="Tahoma" w:hAnsi="Tahoma" w:cs="Tahoma"/>
          <w:sz w:val="20"/>
          <w:szCs w:val="22"/>
          <w:lang w:val="en-US"/>
        </w:rPr>
        <w:t>be exercised</w:t>
      </w:r>
      <w:proofErr w:type="gramEnd"/>
      <w:r w:rsidRPr="009C00EC">
        <w:rPr>
          <w:rFonts w:ascii="Tahoma" w:hAnsi="Tahoma" w:cs="Tahoma"/>
          <w:sz w:val="20"/>
          <w:szCs w:val="22"/>
          <w:lang w:val="en-US"/>
        </w:rPr>
        <w:t xml:space="preserve"> in </w:t>
      </w:r>
      <w:r w:rsidR="002E1955" w:rsidRPr="009C00EC">
        <w:rPr>
          <w:rFonts w:ascii="Tahoma" w:hAnsi="Tahoma" w:cs="Tahoma"/>
          <w:sz w:val="20"/>
          <w:szCs w:val="22"/>
          <w:lang w:val="en-US"/>
        </w:rPr>
        <w:t>June</w:t>
      </w:r>
      <w:r w:rsidR="00D63513">
        <w:rPr>
          <w:rFonts w:ascii="Tahoma" w:hAnsi="Tahoma" w:cs="Tahoma"/>
          <w:sz w:val="20"/>
          <w:szCs w:val="22"/>
          <w:lang w:val="en-US"/>
        </w:rPr>
        <w:t xml:space="preserve"> 2020</w:t>
      </w:r>
      <w:r w:rsidRPr="009C00EC">
        <w:rPr>
          <w:rFonts w:ascii="Tahoma" w:hAnsi="Tahoma" w:cs="Tahoma"/>
          <w:sz w:val="20"/>
          <w:szCs w:val="22"/>
          <w:lang w:val="en-US"/>
        </w:rPr>
        <w:t>.</w:t>
      </w:r>
    </w:p>
    <w:p w:rsidR="008A0B8D" w:rsidRPr="006A0AAE" w:rsidRDefault="008A0B8D">
      <w:pPr>
        <w:pStyle w:val="affc"/>
        <w:rPr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E71" w:rsidRDefault="001E2953" w:rsidP="00E91E71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E91E71" w:rsidRDefault="00E91E71" w:rsidP="00E91E71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E71" w:rsidRPr="00292051" w:rsidRDefault="001E2953" w:rsidP="00E91E71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CD6DB4">
      <w:rPr>
        <w:rStyle w:val="af4"/>
        <w:rFonts w:ascii="Arial" w:hAnsi="Arial" w:cs="Arial"/>
        <w:noProof/>
        <w:sz w:val="20"/>
        <w:szCs w:val="20"/>
      </w:rPr>
      <w:t>3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E91E71" w:rsidRDefault="00E91E71" w:rsidP="00E91E71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948" w:rsidRDefault="00EF5948" w:rsidP="002F7E61">
      <w:r>
        <w:separator/>
      </w:r>
    </w:p>
  </w:footnote>
  <w:footnote w:type="continuationSeparator" w:id="0">
    <w:p w:rsidR="00EF5948" w:rsidRDefault="00EF5948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CA9" w:rsidRDefault="00921B4F" w:rsidP="00A20B19">
    <w:pPr>
      <w:pStyle w:val="ac"/>
      <w:spacing w:before="0"/>
      <w:ind w:left="0" w:right="0"/>
      <w:rPr>
        <w:rFonts w:ascii="Tahoma" w:hAnsi="Tahoma" w:cs="Tahoma"/>
        <w:b/>
      </w:rPr>
    </w:pPr>
    <w:r>
      <w:rPr>
        <w:rFonts w:ascii="Tahoma" w:hAnsi="Tahoma" w:cs="Tahoma"/>
        <w:b/>
      </w:rPr>
      <w:t>Parameters of deliverable futures on Russian issuers shares</w:t>
    </w:r>
  </w:p>
  <w:p w:rsidR="00BF02D4" w:rsidRPr="00BF02D4" w:rsidRDefault="00C13A6D" w:rsidP="00A20B19">
    <w:pPr>
      <w:pStyle w:val="ac"/>
      <w:spacing w:before="0"/>
      <w:ind w:left="0" w:right="0"/>
      <w:rPr>
        <w:rFonts w:ascii="Tahoma" w:hAnsi="Tahoma" w:cs="Tahoma"/>
        <w:b/>
      </w:rPr>
    </w:pPr>
    <w:r>
      <w:rPr>
        <w:rFonts w:ascii="Tahoma" w:hAnsi="Tahoma" w:cs="Tahoma"/>
        <w:b/>
        <w:noProof/>
        <w:lang w:val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30480</wp:posOffset>
              </wp:positionH>
              <wp:positionV relativeFrom="paragraph">
                <wp:posOffset>19050</wp:posOffset>
              </wp:positionV>
              <wp:extent cx="9238615" cy="0"/>
              <wp:effectExtent l="11430" t="9525" r="17780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3861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01F7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.4pt;margin-top:1.5pt;width:727.4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853CC"/>
    <w:multiLevelType w:val="hybridMultilevel"/>
    <w:tmpl w:val="74E638A6"/>
    <w:lvl w:ilvl="0" w:tplc="1C506AF4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4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7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8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0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1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9"/>
  </w:num>
  <w:num w:numId="33">
    <w:abstractNumId w:val="23"/>
  </w:num>
  <w:num w:numId="34">
    <w:abstractNumId w:val="14"/>
  </w:num>
  <w:num w:numId="35">
    <w:abstractNumId w:val="25"/>
  </w:num>
  <w:num w:numId="36">
    <w:abstractNumId w:val="32"/>
  </w:num>
  <w:num w:numId="37">
    <w:abstractNumId w:val="34"/>
  </w:num>
  <w:num w:numId="38">
    <w:abstractNumId w:val="19"/>
  </w:num>
  <w:num w:numId="39">
    <w:abstractNumId w:val="43"/>
  </w:num>
  <w:num w:numId="40">
    <w:abstractNumId w:val="41"/>
  </w:num>
  <w:num w:numId="41">
    <w:abstractNumId w:val="31"/>
  </w:num>
  <w:num w:numId="42">
    <w:abstractNumId w:val="30"/>
  </w:num>
  <w:num w:numId="43">
    <w:abstractNumId w:val="20"/>
  </w:num>
  <w:num w:numId="44">
    <w:abstractNumId w:val="26"/>
  </w:num>
  <w:num w:numId="45">
    <w:abstractNumId w:val="15"/>
  </w:num>
  <w:num w:numId="46">
    <w:abstractNumId w:val="33"/>
  </w:num>
  <w:num w:numId="47">
    <w:abstractNumId w:val="9"/>
  </w:num>
  <w:num w:numId="48">
    <w:abstractNumId w:val="18"/>
  </w:num>
  <w:num w:numId="49">
    <w:abstractNumId w:val="37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1"/>
  </w:num>
  <w:num w:numId="54">
    <w:abstractNumId w:val="1"/>
  </w:num>
  <w:num w:numId="55">
    <w:abstractNumId w:val="38"/>
  </w:num>
  <w:num w:numId="56">
    <w:abstractNumId w:val="24"/>
  </w:num>
  <w:num w:numId="57">
    <w:abstractNumId w:val="7"/>
  </w:num>
  <w:num w:numId="58">
    <w:abstractNumId w:val="40"/>
  </w:num>
  <w:num w:numId="59">
    <w:abstractNumId w:val="35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 w:numId="67">
    <w:abstractNumId w:val="2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798"/>
    <w:rsid w:val="00010460"/>
    <w:rsid w:val="000446D5"/>
    <w:rsid w:val="00045F7C"/>
    <w:rsid w:val="000655B3"/>
    <w:rsid w:val="000819C4"/>
    <w:rsid w:val="00084B4D"/>
    <w:rsid w:val="000855C0"/>
    <w:rsid w:val="00087A1D"/>
    <w:rsid w:val="000B08A9"/>
    <w:rsid w:val="000B67A5"/>
    <w:rsid w:val="000F1519"/>
    <w:rsid w:val="00127BE1"/>
    <w:rsid w:val="0015060E"/>
    <w:rsid w:val="00150B16"/>
    <w:rsid w:val="00166D3D"/>
    <w:rsid w:val="00171B53"/>
    <w:rsid w:val="0018209F"/>
    <w:rsid w:val="001E2953"/>
    <w:rsid w:val="001E557F"/>
    <w:rsid w:val="002149CB"/>
    <w:rsid w:val="00215CC3"/>
    <w:rsid w:val="0023622A"/>
    <w:rsid w:val="00253B2B"/>
    <w:rsid w:val="0025439D"/>
    <w:rsid w:val="00264705"/>
    <w:rsid w:val="00282E7E"/>
    <w:rsid w:val="002A5CF9"/>
    <w:rsid w:val="002B5277"/>
    <w:rsid w:val="002E1955"/>
    <w:rsid w:val="002E61BA"/>
    <w:rsid w:val="002F23D9"/>
    <w:rsid w:val="002F7E61"/>
    <w:rsid w:val="00304C6E"/>
    <w:rsid w:val="00307D7F"/>
    <w:rsid w:val="00314798"/>
    <w:rsid w:val="00314A27"/>
    <w:rsid w:val="00315C4A"/>
    <w:rsid w:val="00317550"/>
    <w:rsid w:val="0032054C"/>
    <w:rsid w:val="00326D0F"/>
    <w:rsid w:val="00340124"/>
    <w:rsid w:val="0035128F"/>
    <w:rsid w:val="00371C05"/>
    <w:rsid w:val="00392327"/>
    <w:rsid w:val="003B3AD6"/>
    <w:rsid w:val="003B482B"/>
    <w:rsid w:val="003D0E42"/>
    <w:rsid w:val="003E2297"/>
    <w:rsid w:val="003E4AB2"/>
    <w:rsid w:val="003F3BE9"/>
    <w:rsid w:val="003F6062"/>
    <w:rsid w:val="00404DE6"/>
    <w:rsid w:val="00407958"/>
    <w:rsid w:val="00413554"/>
    <w:rsid w:val="0042649E"/>
    <w:rsid w:val="004537E3"/>
    <w:rsid w:val="00457303"/>
    <w:rsid w:val="00475E46"/>
    <w:rsid w:val="004876B1"/>
    <w:rsid w:val="004A7025"/>
    <w:rsid w:val="004B1471"/>
    <w:rsid w:val="004C783C"/>
    <w:rsid w:val="004D2578"/>
    <w:rsid w:val="004F0D3D"/>
    <w:rsid w:val="004F6B2B"/>
    <w:rsid w:val="00510C43"/>
    <w:rsid w:val="0052138C"/>
    <w:rsid w:val="00523085"/>
    <w:rsid w:val="00570FAF"/>
    <w:rsid w:val="005873F7"/>
    <w:rsid w:val="00587CB5"/>
    <w:rsid w:val="00591B10"/>
    <w:rsid w:val="00597534"/>
    <w:rsid w:val="005A2720"/>
    <w:rsid w:val="005C1276"/>
    <w:rsid w:val="005D520C"/>
    <w:rsid w:val="0061052E"/>
    <w:rsid w:val="006137A6"/>
    <w:rsid w:val="00630BA3"/>
    <w:rsid w:val="0065289F"/>
    <w:rsid w:val="006808B3"/>
    <w:rsid w:val="00682E73"/>
    <w:rsid w:val="00691C54"/>
    <w:rsid w:val="006A0AAE"/>
    <w:rsid w:val="006A32A4"/>
    <w:rsid w:val="006B42E9"/>
    <w:rsid w:val="007344CE"/>
    <w:rsid w:val="007470D2"/>
    <w:rsid w:val="00776F72"/>
    <w:rsid w:val="0078221A"/>
    <w:rsid w:val="007A0D15"/>
    <w:rsid w:val="007B55C3"/>
    <w:rsid w:val="007C4386"/>
    <w:rsid w:val="007E5882"/>
    <w:rsid w:val="007F42DD"/>
    <w:rsid w:val="008136E3"/>
    <w:rsid w:val="00820310"/>
    <w:rsid w:val="00841C6C"/>
    <w:rsid w:val="008A0059"/>
    <w:rsid w:val="008A0B8D"/>
    <w:rsid w:val="008A3018"/>
    <w:rsid w:val="008B290D"/>
    <w:rsid w:val="008D6680"/>
    <w:rsid w:val="00921B4F"/>
    <w:rsid w:val="00945564"/>
    <w:rsid w:val="00956261"/>
    <w:rsid w:val="009603B7"/>
    <w:rsid w:val="00976CA9"/>
    <w:rsid w:val="00984383"/>
    <w:rsid w:val="009920E5"/>
    <w:rsid w:val="009C00EC"/>
    <w:rsid w:val="009C2A3E"/>
    <w:rsid w:val="009E419E"/>
    <w:rsid w:val="009E609B"/>
    <w:rsid w:val="009F5A5D"/>
    <w:rsid w:val="00A11AAD"/>
    <w:rsid w:val="00A11BE3"/>
    <w:rsid w:val="00A170BF"/>
    <w:rsid w:val="00A20B19"/>
    <w:rsid w:val="00A20C47"/>
    <w:rsid w:val="00A26F77"/>
    <w:rsid w:val="00A34CA6"/>
    <w:rsid w:val="00A36105"/>
    <w:rsid w:val="00A37C5D"/>
    <w:rsid w:val="00A37F3B"/>
    <w:rsid w:val="00A4028A"/>
    <w:rsid w:val="00A74FCC"/>
    <w:rsid w:val="00A96B8D"/>
    <w:rsid w:val="00A96C99"/>
    <w:rsid w:val="00AA285C"/>
    <w:rsid w:val="00AC6989"/>
    <w:rsid w:val="00AC7C23"/>
    <w:rsid w:val="00AD6B4E"/>
    <w:rsid w:val="00B16BE1"/>
    <w:rsid w:val="00B217B3"/>
    <w:rsid w:val="00B471DD"/>
    <w:rsid w:val="00B855D6"/>
    <w:rsid w:val="00BC435B"/>
    <w:rsid w:val="00BD0710"/>
    <w:rsid w:val="00BE01B7"/>
    <w:rsid w:val="00BF02D4"/>
    <w:rsid w:val="00C10CBC"/>
    <w:rsid w:val="00C129D3"/>
    <w:rsid w:val="00C13A6D"/>
    <w:rsid w:val="00C31B57"/>
    <w:rsid w:val="00C32DFF"/>
    <w:rsid w:val="00C35A70"/>
    <w:rsid w:val="00C41A6F"/>
    <w:rsid w:val="00C5744C"/>
    <w:rsid w:val="00C677B4"/>
    <w:rsid w:val="00C84C13"/>
    <w:rsid w:val="00C87864"/>
    <w:rsid w:val="00CB4507"/>
    <w:rsid w:val="00CC7458"/>
    <w:rsid w:val="00CD2745"/>
    <w:rsid w:val="00CD3B2B"/>
    <w:rsid w:val="00CD6DB4"/>
    <w:rsid w:val="00CE17B5"/>
    <w:rsid w:val="00CE6A84"/>
    <w:rsid w:val="00CF3394"/>
    <w:rsid w:val="00D5460B"/>
    <w:rsid w:val="00D62142"/>
    <w:rsid w:val="00D63513"/>
    <w:rsid w:val="00D63667"/>
    <w:rsid w:val="00D8154E"/>
    <w:rsid w:val="00D82B6A"/>
    <w:rsid w:val="00D85CCB"/>
    <w:rsid w:val="00DC0506"/>
    <w:rsid w:val="00DD05E7"/>
    <w:rsid w:val="00DE2B3A"/>
    <w:rsid w:val="00DE357F"/>
    <w:rsid w:val="00DE41AA"/>
    <w:rsid w:val="00DF2B1E"/>
    <w:rsid w:val="00E22425"/>
    <w:rsid w:val="00E43901"/>
    <w:rsid w:val="00E466DB"/>
    <w:rsid w:val="00E47035"/>
    <w:rsid w:val="00E752F1"/>
    <w:rsid w:val="00E91E71"/>
    <w:rsid w:val="00E95E8F"/>
    <w:rsid w:val="00EB2921"/>
    <w:rsid w:val="00EF5948"/>
    <w:rsid w:val="00F113E7"/>
    <w:rsid w:val="00F145E9"/>
    <w:rsid w:val="00F14714"/>
    <w:rsid w:val="00F5236C"/>
    <w:rsid w:val="00F52CCE"/>
    <w:rsid w:val="00F77DCD"/>
    <w:rsid w:val="00FB4868"/>
    <w:rsid w:val="00FD3072"/>
    <w:rsid w:val="00FE0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26277"/>
  <w15:chartTrackingRefBased/>
  <w15:docId w15:val="{8642BD37-6852-42BA-85D1-49D4F1B7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/>
      <w:ind w:left="1135" w:hanging="284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link w:val="11"/>
    <w:uiPriority w:val="9"/>
    <w:rsid w:val="005C127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5C127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5C127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"/>
    <w:semiHidden/>
    <w:rsid w:val="005C127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semiHidden/>
    <w:rsid w:val="005C127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"/>
    <w:semiHidden/>
    <w:rsid w:val="005C127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"/>
    <w:semiHidden/>
    <w:rsid w:val="005C1276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5C1276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5C127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ffc">
    <w:name w:val="endnote text"/>
    <w:basedOn w:val="a3"/>
    <w:link w:val="affd"/>
    <w:uiPriority w:val="99"/>
    <w:semiHidden/>
    <w:unhideWhenUsed/>
    <w:rsid w:val="006A0AAE"/>
    <w:rPr>
      <w:sz w:val="20"/>
      <w:szCs w:val="20"/>
    </w:rPr>
  </w:style>
  <w:style w:type="character" w:customStyle="1" w:styleId="affd">
    <w:name w:val="Текст концевой сноски Знак"/>
    <w:link w:val="affc"/>
    <w:uiPriority w:val="99"/>
    <w:semiHidden/>
    <w:rsid w:val="006A0A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uiPriority w:val="99"/>
    <w:semiHidden/>
    <w:unhideWhenUsed/>
    <w:rsid w:val="006A0A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4D273-E606-4C3A-B656-E4FEB2340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Никитина Татьяна Игоревна</cp:lastModifiedBy>
  <cp:revision>6</cp:revision>
  <dcterms:created xsi:type="dcterms:W3CDTF">2020-03-24T14:15:00Z</dcterms:created>
  <dcterms:modified xsi:type="dcterms:W3CDTF">2020-03-24T14:27:00Z</dcterms:modified>
</cp:coreProperties>
</file>