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9D" w:rsidRPr="00AF2A64" w:rsidRDefault="00B4019C" w:rsidP="002C6C14">
      <w:pPr>
        <w:pStyle w:val="affa"/>
        <w:ind w:left="10490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>УТВЕРЖДЕНО</w:t>
      </w:r>
    </w:p>
    <w:p w:rsidR="00B4019C" w:rsidRPr="00AF2A64" w:rsidRDefault="00B4019C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Cs/>
          <w:color w:val="000000"/>
          <w:sz w:val="20"/>
          <w:szCs w:val="20"/>
        </w:rPr>
        <w:t>Решением Правления</w:t>
      </w:r>
    </w:p>
    <w:p w:rsidR="00B4019C" w:rsidRPr="00AF2A64" w:rsidRDefault="003112EB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Публичного</w:t>
      </w:r>
      <w:r w:rsidR="00B4019C" w:rsidRPr="00AF2A64">
        <w:rPr>
          <w:rFonts w:ascii="Tahoma" w:hAnsi="Tahoma" w:cs="Tahoma"/>
          <w:bCs/>
          <w:color w:val="000000"/>
          <w:sz w:val="20"/>
          <w:szCs w:val="20"/>
        </w:rPr>
        <w:t xml:space="preserve"> акционерного общества</w:t>
      </w:r>
    </w:p>
    <w:p w:rsidR="00B4019C" w:rsidRPr="00AF2A64" w:rsidRDefault="00AF2A64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«</w:t>
      </w:r>
      <w:r w:rsidR="00B4019C" w:rsidRPr="00AF2A64">
        <w:rPr>
          <w:rFonts w:ascii="Tahoma" w:hAnsi="Tahoma" w:cs="Tahoma"/>
          <w:bCs/>
          <w:color w:val="000000"/>
          <w:sz w:val="20"/>
          <w:szCs w:val="20"/>
        </w:rPr>
        <w:t>Московская Биржа ММВБ-РТС</w:t>
      </w:r>
      <w:r>
        <w:rPr>
          <w:rFonts w:ascii="Tahoma" w:hAnsi="Tahoma" w:cs="Tahoma"/>
          <w:bCs/>
          <w:color w:val="000000"/>
          <w:sz w:val="20"/>
          <w:szCs w:val="20"/>
        </w:rPr>
        <w:t>»</w:t>
      </w:r>
    </w:p>
    <w:p w:rsidR="00B4019C" w:rsidRDefault="00B4019C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 w:rsidRPr="00723D80">
        <w:rPr>
          <w:rFonts w:ascii="Tahoma" w:hAnsi="Tahoma" w:cs="Tahoma"/>
          <w:bCs/>
          <w:color w:val="000000"/>
          <w:sz w:val="20"/>
          <w:szCs w:val="20"/>
        </w:rPr>
        <w:t>(Протокол №</w:t>
      </w:r>
      <w:r w:rsidR="006A6C8E" w:rsidRPr="00723D8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6A4C20">
        <w:rPr>
          <w:rFonts w:ascii="Tahoma" w:hAnsi="Tahoma" w:cs="Tahoma"/>
          <w:bCs/>
          <w:color w:val="000000"/>
          <w:sz w:val="20"/>
          <w:szCs w:val="20"/>
          <w:lang w:val="en-US"/>
        </w:rPr>
        <w:t>21</w:t>
      </w:r>
      <w:r w:rsidRPr="00723D80">
        <w:rPr>
          <w:rFonts w:ascii="Tahoma" w:hAnsi="Tahoma" w:cs="Tahoma"/>
          <w:bCs/>
          <w:color w:val="000000"/>
          <w:sz w:val="20"/>
          <w:szCs w:val="20"/>
        </w:rPr>
        <w:t xml:space="preserve"> от </w:t>
      </w:r>
      <w:r w:rsidR="006A4C20">
        <w:rPr>
          <w:rFonts w:ascii="Tahoma" w:hAnsi="Tahoma" w:cs="Tahoma"/>
          <w:bCs/>
          <w:color w:val="000000"/>
          <w:sz w:val="20"/>
          <w:szCs w:val="20"/>
        </w:rPr>
        <w:t>05 апреля</w:t>
      </w:r>
      <w:bookmarkStart w:id="0" w:name="_GoBack"/>
      <w:bookmarkEnd w:id="0"/>
      <w:r w:rsidR="006D3866" w:rsidRPr="00723D8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723D80">
        <w:rPr>
          <w:rFonts w:ascii="Tahoma" w:hAnsi="Tahoma" w:cs="Tahoma"/>
          <w:bCs/>
          <w:color w:val="000000"/>
          <w:sz w:val="20"/>
          <w:szCs w:val="20"/>
        </w:rPr>
        <w:t>201</w:t>
      </w:r>
      <w:r w:rsidR="00723D80">
        <w:rPr>
          <w:rFonts w:ascii="Tahoma" w:hAnsi="Tahoma" w:cs="Tahoma"/>
          <w:bCs/>
          <w:color w:val="000000"/>
          <w:sz w:val="20"/>
          <w:szCs w:val="20"/>
        </w:rPr>
        <w:t>9</w:t>
      </w:r>
      <w:r w:rsidR="006A4C2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723D80">
        <w:rPr>
          <w:rFonts w:ascii="Tahoma" w:hAnsi="Tahoma" w:cs="Tahoma"/>
          <w:bCs/>
          <w:color w:val="000000"/>
          <w:sz w:val="20"/>
          <w:szCs w:val="20"/>
        </w:rPr>
        <w:t>года)</w:t>
      </w:r>
    </w:p>
    <w:p w:rsidR="00C605DD" w:rsidRPr="00F708CA" w:rsidRDefault="00C605DD" w:rsidP="00C605DD">
      <w:pPr>
        <w:rPr>
          <w:rFonts w:ascii="Tahoma" w:hAnsi="Tahoma" w:cs="Tahoma"/>
          <w:bCs/>
          <w:color w:val="000000"/>
          <w:sz w:val="20"/>
          <w:szCs w:val="20"/>
        </w:rPr>
      </w:pPr>
      <w:r w:rsidRPr="00C605DD">
        <w:rPr>
          <w:rFonts w:ascii="Tahoma" w:hAnsi="Tahoma" w:cs="Tahoma"/>
          <w:bCs/>
          <w:color w:val="000000"/>
          <w:sz w:val="20"/>
          <w:szCs w:val="20"/>
        </w:rPr>
        <w:tab/>
      </w:r>
      <w:r w:rsidRPr="00C605DD">
        <w:rPr>
          <w:rFonts w:ascii="Tahoma" w:hAnsi="Tahoma" w:cs="Tahoma"/>
          <w:bCs/>
          <w:color w:val="000000"/>
          <w:sz w:val="20"/>
          <w:szCs w:val="20"/>
        </w:rPr>
        <w:tab/>
      </w:r>
      <w:r w:rsidRPr="00C605DD">
        <w:rPr>
          <w:rFonts w:ascii="Tahoma" w:hAnsi="Tahoma" w:cs="Tahoma"/>
          <w:bCs/>
          <w:color w:val="000000"/>
          <w:sz w:val="20"/>
          <w:szCs w:val="20"/>
        </w:rPr>
        <w:tab/>
      </w:r>
      <w:r w:rsidRPr="00C605DD">
        <w:rPr>
          <w:rFonts w:ascii="Tahoma" w:hAnsi="Tahoma" w:cs="Tahoma"/>
          <w:bCs/>
          <w:color w:val="000000"/>
          <w:sz w:val="20"/>
          <w:szCs w:val="20"/>
        </w:rPr>
        <w:tab/>
      </w:r>
      <w:r w:rsidRPr="00C605DD">
        <w:rPr>
          <w:rFonts w:ascii="Tahoma" w:hAnsi="Tahoma" w:cs="Tahoma"/>
          <w:bCs/>
          <w:color w:val="000000"/>
          <w:sz w:val="20"/>
          <w:szCs w:val="20"/>
        </w:rPr>
        <w:tab/>
      </w:r>
      <w:r w:rsidRPr="00C605DD">
        <w:rPr>
          <w:rFonts w:ascii="Tahoma" w:hAnsi="Tahoma" w:cs="Tahoma"/>
          <w:bCs/>
          <w:color w:val="000000"/>
          <w:sz w:val="20"/>
          <w:szCs w:val="20"/>
        </w:rPr>
        <w:tab/>
      </w:r>
      <w:r w:rsidRPr="00C605DD">
        <w:rPr>
          <w:rFonts w:ascii="Tahoma" w:hAnsi="Tahoma" w:cs="Tahoma"/>
          <w:bCs/>
          <w:color w:val="000000"/>
          <w:sz w:val="20"/>
          <w:szCs w:val="20"/>
        </w:rPr>
        <w:tab/>
        <w:t xml:space="preserve">     </w:t>
      </w:r>
      <w:r w:rsidRPr="00F708CA"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           </w:t>
      </w:r>
    </w:p>
    <w:p w:rsidR="00C605DD" w:rsidRPr="00C605DD" w:rsidRDefault="00C605DD" w:rsidP="00C605DD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</w:p>
    <w:p w:rsidR="0064769D" w:rsidRPr="00C605DD" w:rsidRDefault="0064769D" w:rsidP="00C605DD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</w:p>
    <w:p w:rsidR="00AF2A64" w:rsidRDefault="00AF2A64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D4639" w:rsidRPr="00AF2A64" w:rsidRDefault="00ED4639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СПИСОК ПАРАМЕТРОВ </w:t>
      </w:r>
      <w:r w:rsidR="0006596C" w:rsidRPr="00AF2A64">
        <w:rPr>
          <w:rFonts w:ascii="Tahoma" w:hAnsi="Tahoma" w:cs="Tahoma"/>
          <w:b/>
          <w:bCs/>
          <w:color w:val="000000"/>
          <w:sz w:val="20"/>
          <w:szCs w:val="20"/>
        </w:rPr>
        <w:t>ПОСТАВОЧНЫХ</w:t>
      </w: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 ФЬЮЧЕРСНЫХ КОНТРАКТОВ</w:t>
      </w:r>
    </w:p>
    <w:p w:rsidR="00CD2745" w:rsidRDefault="00ED4639" w:rsidP="0006596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 НА </w:t>
      </w:r>
      <w:r w:rsidR="0006596C" w:rsidRPr="00AF2A64">
        <w:rPr>
          <w:rFonts w:ascii="Tahoma" w:hAnsi="Tahoma" w:cs="Tahoma"/>
          <w:b/>
          <w:bCs/>
          <w:color w:val="000000"/>
          <w:sz w:val="20"/>
          <w:szCs w:val="20"/>
        </w:rPr>
        <w:t>КОРЗИНУ ОБЛИГАЦИЙ ФЕДЕРАЛЬНОГО ЗАЙМА</w:t>
      </w:r>
    </w:p>
    <w:p w:rsidR="00AF2A64" w:rsidRPr="00AF2A64" w:rsidRDefault="00AF2A64" w:rsidP="0006596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D4639" w:rsidRPr="00AF2A64" w:rsidRDefault="00ED4639" w:rsidP="00ED4639">
      <w:pPr>
        <w:pStyle w:val="affa"/>
        <w:ind w:left="720"/>
        <w:jc w:val="center"/>
        <w:rPr>
          <w:rFonts w:ascii="Tahoma" w:hAnsi="Tahoma" w:cs="Tahoma"/>
          <w:sz w:val="20"/>
          <w:szCs w:val="20"/>
        </w:rPr>
      </w:pPr>
    </w:p>
    <w:tbl>
      <w:tblPr>
        <w:tblStyle w:val="aff6"/>
        <w:tblW w:w="148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06"/>
        <w:gridCol w:w="1276"/>
        <w:gridCol w:w="2977"/>
        <w:gridCol w:w="1984"/>
        <w:gridCol w:w="1843"/>
        <w:gridCol w:w="1843"/>
      </w:tblGrid>
      <w:tr w:rsidR="006C1D93" w:rsidRPr="00AF2A64" w:rsidTr="004F55DF">
        <w:tc>
          <w:tcPr>
            <w:tcW w:w="709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A64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20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C32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Код базового актива</w:t>
            </w:r>
          </w:p>
        </w:tc>
        <w:tc>
          <w:tcPr>
            <w:tcW w:w="2977" w:type="dxa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 xml:space="preserve">Период с даты исполнения контракта до даты погашения облигации </w:t>
            </w:r>
          </w:p>
        </w:tc>
        <w:tc>
          <w:tcPr>
            <w:tcW w:w="1984" w:type="dxa"/>
            <w:vAlign w:val="center"/>
          </w:tcPr>
          <w:p w:rsidR="00DE1389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(в облигациях)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6C1D93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22950" w:rsidRPr="00AF2A64" w:rsidRDefault="00D22950" w:rsidP="004F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Фьючерсный контракт на “двухлетние” облигации федерального займа 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D22950" w:rsidRPr="008639EF" w:rsidRDefault="00D22950" w:rsidP="00BF55F6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39EF">
              <w:rPr>
                <w:rFonts w:ascii="Tahoma" w:hAnsi="Tahoma" w:cs="Tahoma"/>
                <w:sz w:val="20"/>
                <w:szCs w:val="20"/>
              </w:rPr>
              <w:t xml:space="preserve"> от 1 года до 3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“четырехлетние”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D22950" w:rsidRPr="008516E1" w:rsidRDefault="00FA3E89" w:rsidP="00A7458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16E1">
              <w:rPr>
                <w:rFonts w:ascii="Tahoma" w:hAnsi="Tahoma" w:cs="Tahoma"/>
                <w:sz w:val="20"/>
                <w:szCs w:val="20"/>
              </w:rPr>
              <w:t>от 3 лет до 4,</w:t>
            </w:r>
            <w:r w:rsidR="00A74589">
              <w:rPr>
                <w:rFonts w:ascii="Tahoma" w:hAnsi="Tahoma" w:cs="Tahoma"/>
                <w:sz w:val="20"/>
                <w:szCs w:val="20"/>
              </w:rPr>
              <w:t>5</w:t>
            </w:r>
            <w:r w:rsidR="00D22950" w:rsidRPr="008516E1">
              <w:rPr>
                <w:rFonts w:ascii="Tahoma" w:hAnsi="Tahoma" w:cs="Tahoma"/>
                <w:sz w:val="20"/>
                <w:szCs w:val="20"/>
              </w:rPr>
              <w:t xml:space="preserve">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E027BB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“шестилетние”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2950" w:rsidRPr="00E027BB" w:rsidRDefault="00FA3E89" w:rsidP="009726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27BB">
              <w:rPr>
                <w:rFonts w:ascii="Tahoma" w:hAnsi="Tahoma" w:cs="Tahoma"/>
                <w:sz w:val="20"/>
                <w:szCs w:val="20"/>
              </w:rPr>
              <w:t>от 4,</w:t>
            </w:r>
            <w:r w:rsidR="00A74589" w:rsidRPr="00E027BB">
              <w:rPr>
                <w:rFonts w:ascii="Tahoma" w:hAnsi="Tahoma" w:cs="Tahoma"/>
                <w:sz w:val="20"/>
                <w:szCs w:val="20"/>
              </w:rPr>
              <w:t>5</w:t>
            </w:r>
            <w:r w:rsidR="00F708CA" w:rsidRPr="00E027BB">
              <w:rPr>
                <w:rFonts w:ascii="Tahoma" w:hAnsi="Tahoma" w:cs="Tahoma"/>
                <w:sz w:val="20"/>
                <w:szCs w:val="20"/>
              </w:rPr>
              <w:t xml:space="preserve"> лет до 7,1</w:t>
            </w:r>
            <w:r w:rsidR="00D22950" w:rsidRPr="00E027BB">
              <w:rPr>
                <w:rFonts w:ascii="Tahoma" w:hAnsi="Tahoma" w:cs="Tahoma"/>
                <w:sz w:val="20"/>
                <w:szCs w:val="20"/>
              </w:rPr>
              <w:t xml:space="preserve">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7D00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22950" w:rsidRPr="00AF2A64" w:rsidTr="00E027BB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“десятилетние”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7D008B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</w:t>
            </w: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2950" w:rsidRPr="00E027BB" w:rsidRDefault="00F708CA" w:rsidP="009726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27BB">
              <w:rPr>
                <w:rFonts w:ascii="Tahoma" w:hAnsi="Tahoma" w:cs="Tahoma"/>
                <w:sz w:val="20"/>
                <w:szCs w:val="20"/>
              </w:rPr>
              <w:t>от 7,1</w:t>
            </w:r>
            <w:r w:rsidR="00D22950" w:rsidRPr="00E027BB">
              <w:rPr>
                <w:rFonts w:ascii="Tahoma" w:hAnsi="Tahoma" w:cs="Tahoma"/>
                <w:sz w:val="20"/>
                <w:szCs w:val="20"/>
              </w:rPr>
              <w:t xml:space="preserve"> лет до</w:t>
            </w:r>
            <w:r w:rsidR="00FA3E89" w:rsidRPr="00E027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2950" w:rsidRPr="00E027BB">
              <w:rPr>
                <w:rFonts w:ascii="Tahoma" w:hAnsi="Tahoma" w:cs="Tahoma"/>
                <w:sz w:val="20"/>
                <w:szCs w:val="20"/>
              </w:rPr>
              <w:t>10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“пятнадцатилетние”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</w:t>
            </w:r>
            <w:r w:rsidRPr="00AF2A64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от 10 лет до 1</w:t>
            </w:r>
            <w:r w:rsidR="00E44CAD" w:rsidRPr="00E44CAD">
              <w:rPr>
                <w:rFonts w:ascii="Tahoma" w:hAnsi="Tahoma" w:cs="Tahoma"/>
                <w:sz w:val="20"/>
                <w:szCs w:val="20"/>
              </w:rPr>
              <w:t>6,</w:t>
            </w:r>
            <w:r w:rsidRPr="00AF2A64">
              <w:rPr>
                <w:rFonts w:ascii="Tahoma" w:hAnsi="Tahoma" w:cs="Tahoma"/>
                <w:sz w:val="20"/>
                <w:szCs w:val="20"/>
              </w:rPr>
              <w:t xml:space="preserve">5 </w:t>
            </w:r>
            <w:r w:rsidR="004F55DF" w:rsidRPr="00AF2A64">
              <w:rPr>
                <w:rFonts w:ascii="Tahoma" w:hAnsi="Tahoma" w:cs="Tahoma"/>
                <w:sz w:val="20"/>
                <w:szCs w:val="20"/>
              </w:rPr>
              <w:t xml:space="preserve">лет </w:t>
            </w:r>
            <w:r w:rsidRPr="00AF2A64">
              <w:rPr>
                <w:rFonts w:ascii="Tahoma" w:hAnsi="Tahoma" w:cs="Tahoma"/>
                <w:sz w:val="20"/>
                <w:szCs w:val="20"/>
              </w:rPr>
              <w:t>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</w:tbl>
    <w:p w:rsidR="00ED4639" w:rsidRPr="00AF2A64" w:rsidRDefault="00ED4639" w:rsidP="00ED4639">
      <w:pPr>
        <w:rPr>
          <w:rFonts w:ascii="Tahoma" w:hAnsi="Tahoma" w:cs="Tahoma"/>
          <w:sz w:val="20"/>
          <w:szCs w:val="20"/>
        </w:rPr>
      </w:pPr>
    </w:p>
    <w:p w:rsidR="00A20B19" w:rsidRPr="00AF2A64" w:rsidRDefault="00A20B19" w:rsidP="004F55DF">
      <w:pPr>
        <w:pStyle w:val="ac"/>
        <w:spacing w:before="120"/>
        <w:ind w:left="720" w:right="0"/>
        <w:rPr>
          <w:rFonts w:ascii="Tahoma" w:hAnsi="Tahoma" w:cs="Tahoma"/>
          <w:lang w:val="ru-RU"/>
        </w:rPr>
      </w:pPr>
    </w:p>
    <w:sectPr w:rsidR="00A20B19" w:rsidRPr="00AF2A64" w:rsidSect="004F55DF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03" w:rsidRDefault="00630E03" w:rsidP="002F7E61">
      <w:r>
        <w:separator/>
      </w:r>
    </w:p>
  </w:endnote>
  <w:endnote w:type="continuationSeparator" w:id="0">
    <w:p w:rsidR="00630E03" w:rsidRDefault="00630E03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6A4C20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6A4C20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6A4C20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03" w:rsidRDefault="00630E03" w:rsidP="002F7E61">
      <w:r>
        <w:separator/>
      </w:r>
    </w:p>
  </w:footnote>
  <w:footnote w:type="continuationSeparator" w:id="0">
    <w:p w:rsidR="00630E03" w:rsidRDefault="00630E03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19" w:rsidRPr="00A20B19" w:rsidRDefault="00A20B19" w:rsidP="00E44CAD">
    <w:pPr>
      <w:pStyle w:val="ac"/>
      <w:spacing w:before="0"/>
      <w:ind w:left="0" w:right="0"/>
      <w:jc w:val="right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>Список параметров</w:t>
    </w:r>
    <w:r w:rsidR="00CD2745">
      <w:rPr>
        <w:rFonts w:ascii="Tahoma" w:hAnsi="Tahoma" w:cs="Tahoma"/>
        <w:b/>
        <w:lang w:val="ru-RU"/>
      </w:rPr>
      <w:t xml:space="preserve"> </w:t>
    </w:r>
    <w:r w:rsidR="0006596C">
      <w:rPr>
        <w:rFonts w:ascii="Tahoma" w:hAnsi="Tahoma" w:cs="Tahoma"/>
        <w:b/>
        <w:lang w:val="ru-RU"/>
      </w:rPr>
      <w:t xml:space="preserve">поставочных </w:t>
    </w:r>
    <w:r w:rsidRPr="00A20B19">
      <w:rPr>
        <w:rFonts w:ascii="Tahoma" w:hAnsi="Tahoma" w:cs="Tahoma"/>
        <w:b/>
        <w:lang w:val="ru-RU"/>
      </w:rPr>
      <w:t>фьючерсных контрактов</w:t>
    </w:r>
  </w:p>
  <w:p w:rsidR="00E22425" w:rsidRPr="00A953F5" w:rsidRDefault="00A20B19" w:rsidP="00E44CAD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 xml:space="preserve">на </w:t>
    </w:r>
    <w:r w:rsidR="0006596C">
      <w:rPr>
        <w:rFonts w:ascii="Tahoma" w:hAnsi="Tahoma" w:cs="Tahoma"/>
        <w:b/>
        <w:lang w:val="ru-RU"/>
      </w:rPr>
      <w:t>корзину облигаций федерального займа</w:t>
    </w:r>
  </w:p>
  <w:p w:rsidR="00A20B19" w:rsidRPr="00A20B19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B990FE4"/>
    <w:multiLevelType w:val="hybridMultilevel"/>
    <w:tmpl w:val="73F88E40"/>
    <w:lvl w:ilvl="0" w:tplc="6FB29EE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92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1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7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8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1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5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7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8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3"/>
  </w:num>
  <w:num w:numId="27">
    <w:abstractNumId w:val="10"/>
  </w:num>
  <w:num w:numId="28">
    <w:abstractNumId w:val="13"/>
  </w:num>
  <w:num w:numId="29">
    <w:abstractNumId w:val="4"/>
  </w:num>
  <w:num w:numId="30">
    <w:abstractNumId w:val="19"/>
  </w:num>
  <w:num w:numId="31">
    <w:abstractNumId w:val="0"/>
  </w:num>
  <w:num w:numId="32">
    <w:abstractNumId w:val="39"/>
  </w:num>
  <w:num w:numId="33">
    <w:abstractNumId w:val="25"/>
  </w:num>
  <w:num w:numId="34">
    <w:abstractNumId w:val="16"/>
  </w:num>
  <w:num w:numId="35">
    <w:abstractNumId w:val="27"/>
  </w:num>
  <w:num w:numId="36">
    <w:abstractNumId w:val="32"/>
  </w:num>
  <w:num w:numId="37">
    <w:abstractNumId w:val="34"/>
  </w:num>
  <w:num w:numId="38">
    <w:abstractNumId w:val="21"/>
  </w:num>
  <w:num w:numId="39">
    <w:abstractNumId w:val="43"/>
  </w:num>
  <w:num w:numId="40">
    <w:abstractNumId w:val="41"/>
  </w:num>
  <w:num w:numId="41">
    <w:abstractNumId w:val="31"/>
  </w:num>
  <w:num w:numId="42">
    <w:abstractNumId w:val="30"/>
  </w:num>
  <w:num w:numId="43">
    <w:abstractNumId w:val="22"/>
  </w:num>
  <w:num w:numId="44">
    <w:abstractNumId w:val="28"/>
  </w:num>
  <w:num w:numId="45">
    <w:abstractNumId w:val="17"/>
  </w:num>
  <w:num w:numId="46">
    <w:abstractNumId w:val="33"/>
  </w:num>
  <w:num w:numId="47">
    <w:abstractNumId w:val="11"/>
  </w:num>
  <w:num w:numId="48">
    <w:abstractNumId w:val="20"/>
  </w:num>
  <w:num w:numId="49">
    <w:abstractNumId w:val="37"/>
  </w:num>
  <w:num w:numId="50">
    <w:abstractNumId w:val="24"/>
  </w:num>
  <w:num w:numId="51">
    <w:abstractNumId w:val="17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3"/>
  </w:num>
  <w:num w:numId="54">
    <w:abstractNumId w:val="1"/>
  </w:num>
  <w:num w:numId="55">
    <w:abstractNumId w:val="38"/>
  </w:num>
  <w:num w:numId="56">
    <w:abstractNumId w:val="26"/>
  </w:num>
  <w:num w:numId="57">
    <w:abstractNumId w:val="9"/>
  </w:num>
  <w:num w:numId="58">
    <w:abstractNumId w:val="40"/>
  </w:num>
  <w:num w:numId="59">
    <w:abstractNumId w:val="35"/>
  </w:num>
  <w:num w:numId="60">
    <w:abstractNumId w:val="2"/>
  </w:num>
  <w:num w:numId="61">
    <w:abstractNumId w:val="29"/>
  </w:num>
  <w:num w:numId="62">
    <w:abstractNumId w:val="18"/>
  </w:num>
  <w:num w:numId="63">
    <w:abstractNumId w:val="14"/>
  </w:num>
  <w:num w:numId="64">
    <w:abstractNumId w:val="6"/>
  </w:num>
  <w:num w:numId="65">
    <w:abstractNumId w:val="12"/>
  </w:num>
  <w:num w:numId="66">
    <w:abstractNumId w:val="7"/>
  </w:num>
  <w:num w:numId="67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446D5"/>
    <w:rsid w:val="00045F7C"/>
    <w:rsid w:val="00051BB0"/>
    <w:rsid w:val="00053C12"/>
    <w:rsid w:val="00055D2A"/>
    <w:rsid w:val="000655B3"/>
    <w:rsid w:val="0006596C"/>
    <w:rsid w:val="000770CC"/>
    <w:rsid w:val="000819C4"/>
    <w:rsid w:val="00087A1D"/>
    <w:rsid w:val="000B67A5"/>
    <w:rsid w:val="000E29D0"/>
    <w:rsid w:val="000F1519"/>
    <w:rsid w:val="00125089"/>
    <w:rsid w:val="0015060E"/>
    <w:rsid w:val="00150B16"/>
    <w:rsid w:val="00166D3D"/>
    <w:rsid w:val="001B32BD"/>
    <w:rsid w:val="001E1BE6"/>
    <w:rsid w:val="001E2953"/>
    <w:rsid w:val="001E557F"/>
    <w:rsid w:val="001F48DA"/>
    <w:rsid w:val="002149CB"/>
    <w:rsid w:val="00215CC3"/>
    <w:rsid w:val="002216CE"/>
    <w:rsid w:val="00221747"/>
    <w:rsid w:val="0023622A"/>
    <w:rsid w:val="002511F4"/>
    <w:rsid w:val="00253B2B"/>
    <w:rsid w:val="0025439D"/>
    <w:rsid w:val="002604D9"/>
    <w:rsid w:val="00264705"/>
    <w:rsid w:val="00272127"/>
    <w:rsid w:val="002C6C14"/>
    <w:rsid w:val="002F210B"/>
    <w:rsid w:val="002F23D9"/>
    <w:rsid w:val="002F7E61"/>
    <w:rsid w:val="00304C6E"/>
    <w:rsid w:val="00307D7F"/>
    <w:rsid w:val="003112EB"/>
    <w:rsid w:val="00314798"/>
    <w:rsid w:val="00315C4A"/>
    <w:rsid w:val="00317550"/>
    <w:rsid w:val="0032054C"/>
    <w:rsid w:val="00325D71"/>
    <w:rsid w:val="0035128F"/>
    <w:rsid w:val="00352187"/>
    <w:rsid w:val="00360AE2"/>
    <w:rsid w:val="00371C05"/>
    <w:rsid w:val="00392327"/>
    <w:rsid w:val="003B3AD6"/>
    <w:rsid w:val="003C05A6"/>
    <w:rsid w:val="003C4B34"/>
    <w:rsid w:val="003D0E42"/>
    <w:rsid w:val="003E2297"/>
    <w:rsid w:val="003E4AB2"/>
    <w:rsid w:val="00404DE6"/>
    <w:rsid w:val="00413554"/>
    <w:rsid w:val="004537E3"/>
    <w:rsid w:val="0046265F"/>
    <w:rsid w:val="00486C65"/>
    <w:rsid w:val="00491823"/>
    <w:rsid w:val="004B1471"/>
    <w:rsid w:val="004C1024"/>
    <w:rsid w:val="004C3267"/>
    <w:rsid w:val="004F0D3D"/>
    <w:rsid w:val="004F55DF"/>
    <w:rsid w:val="004F6B2B"/>
    <w:rsid w:val="00510C43"/>
    <w:rsid w:val="0052138C"/>
    <w:rsid w:val="0058494A"/>
    <w:rsid w:val="005873F7"/>
    <w:rsid w:val="00591B10"/>
    <w:rsid w:val="00597534"/>
    <w:rsid w:val="005A2720"/>
    <w:rsid w:val="005C07C1"/>
    <w:rsid w:val="005C1276"/>
    <w:rsid w:val="00603030"/>
    <w:rsid w:val="006137A6"/>
    <w:rsid w:val="00630BA3"/>
    <w:rsid w:val="00630E03"/>
    <w:rsid w:val="00636C44"/>
    <w:rsid w:val="0064769D"/>
    <w:rsid w:val="006757FC"/>
    <w:rsid w:val="00680D75"/>
    <w:rsid w:val="006879FF"/>
    <w:rsid w:val="00691C54"/>
    <w:rsid w:val="006A32A4"/>
    <w:rsid w:val="006A3AA5"/>
    <w:rsid w:val="006A4C20"/>
    <w:rsid w:val="006A6C8E"/>
    <w:rsid w:val="006C1D93"/>
    <w:rsid w:val="006D3866"/>
    <w:rsid w:val="006F0128"/>
    <w:rsid w:val="006F14E0"/>
    <w:rsid w:val="00723D80"/>
    <w:rsid w:val="007344CE"/>
    <w:rsid w:val="007470D2"/>
    <w:rsid w:val="00776D1C"/>
    <w:rsid w:val="00776F72"/>
    <w:rsid w:val="0078221A"/>
    <w:rsid w:val="007C4386"/>
    <w:rsid w:val="007C70B4"/>
    <w:rsid w:val="007D008B"/>
    <w:rsid w:val="007D35B8"/>
    <w:rsid w:val="007E5882"/>
    <w:rsid w:val="007F42DD"/>
    <w:rsid w:val="008136E3"/>
    <w:rsid w:val="00841C6C"/>
    <w:rsid w:val="00846255"/>
    <w:rsid w:val="008469F7"/>
    <w:rsid w:val="008516E1"/>
    <w:rsid w:val="008639EF"/>
    <w:rsid w:val="008836E3"/>
    <w:rsid w:val="008A3018"/>
    <w:rsid w:val="008A3FA1"/>
    <w:rsid w:val="008B76E7"/>
    <w:rsid w:val="008D6680"/>
    <w:rsid w:val="008E49A7"/>
    <w:rsid w:val="00913D84"/>
    <w:rsid w:val="009146CC"/>
    <w:rsid w:val="0092302B"/>
    <w:rsid w:val="00945564"/>
    <w:rsid w:val="00956261"/>
    <w:rsid w:val="0095725D"/>
    <w:rsid w:val="0097269D"/>
    <w:rsid w:val="00984383"/>
    <w:rsid w:val="00992078"/>
    <w:rsid w:val="00995D20"/>
    <w:rsid w:val="009C2863"/>
    <w:rsid w:val="009C2A3E"/>
    <w:rsid w:val="009E419E"/>
    <w:rsid w:val="009E609B"/>
    <w:rsid w:val="009F5A5D"/>
    <w:rsid w:val="009F5BC3"/>
    <w:rsid w:val="00A11BE3"/>
    <w:rsid w:val="00A20B19"/>
    <w:rsid w:val="00A20C47"/>
    <w:rsid w:val="00A24E46"/>
    <w:rsid w:val="00A26F77"/>
    <w:rsid w:val="00A36105"/>
    <w:rsid w:val="00A4028A"/>
    <w:rsid w:val="00A70D33"/>
    <w:rsid w:val="00A71799"/>
    <w:rsid w:val="00A725D1"/>
    <w:rsid w:val="00A74589"/>
    <w:rsid w:val="00A953F5"/>
    <w:rsid w:val="00A96B8D"/>
    <w:rsid w:val="00AC6989"/>
    <w:rsid w:val="00AF2A64"/>
    <w:rsid w:val="00AF3682"/>
    <w:rsid w:val="00B217B3"/>
    <w:rsid w:val="00B4019C"/>
    <w:rsid w:val="00B471DD"/>
    <w:rsid w:val="00B6152A"/>
    <w:rsid w:val="00B63723"/>
    <w:rsid w:val="00B91AAA"/>
    <w:rsid w:val="00BB5F34"/>
    <w:rsid w:val="00BC6D14"/>
    <w:rsid w:val="00BD0710"/>
    <w:rsid w:val="00BE01B7"/>
    <w:rsid w:val="00BE377A"/>
    <w:rsid w:val="00BF55F6"/>
    <w:rsid w:val="00C107D5"/>
    <w:rsid w:val="00C30337"/>
    <w:rsid w:val="00C31B57"/>
    <w:rsid w:val="00C35A70"/>
    <w:rsid w:val="00C41A6F"/>
    <w:rsid w:val="00C5744C"/>
    <w:rsid w:val="00C605DD"/>
    <w:rsid w:val="00C636A7"/>
    <w:rsid w:val="00C67087"/>
    <w:rsid w:val="00C677B4"/>
    <w:rsid w:val="00C820EE"/>
    <w:rsid w:val="00C83395"/>
    <w:rsid w:val="00C87864"/>
    <w:rsid w:val="00C93747"/>
    <w:rsid w:val="00CB4507"/>
    <w:rsid w:val="00CB5F7E"/>
    <w:rsid w:val="00CD2745"/>
    <w:rsid w:val="00CE0E4B"/>
    <w:rsid w:val="00CE17B5"/>
    <w:rsid w:val="00CE5A2C"/>
    <w:rsid w:val="00CF3394"/>
    <w:rsid w:val="00D06FC5"/>
    <w:rsid w:val="00D22950"/>
    <w:rsid w:val="00D36562"/>
    <w:rsid w:val="00D5460B"/>
    <w:rsid w:val="00D62142"/>
    <w:rsid w:val="00D85CCB"/>
    <w:rsid w:val="00D92892"/>
    <w:rsid w:val="00DC0506"/>
    <w:rsid w:val="00DD05E7"/>
    <w:rsid w:val="00DD50D2"/>
    <w:rsid w:val="00DE1389"/>
    <w:rsid w:val="00DE2B3A"/>
    <w:rsid w:val="00DE41AA"/>
    <w:rsid w:val="00DE7EE6"/>
    <w:rsid w:val="00DF2B1E"/>
    <w:rsid w:val="00E027BB"/>
    <w:rsid w:val="00E176EB"/>
    <w:rsid w:val="00E20439"/>
    <w:rsid w:val="00E22425"/>
    <w:rsid w:val="00E24A9E"/>
    <w:rsid w:val="00E44CAD"/>
    <w:rsid w:val="00E752F1"/>
    <w:rsid w:val="00EB4AD7"/>
    <w:rsid w:val="00ED4639"/>
    <w:rsid w:val="00F113E7"/>
    <w:rsid w:val="00F14714"/>
    <w:rsid w:val="00F5236C"/>
    <w:rsid w:val="00F708CA"/>
    <w:rsid w:val="00FA18CA"/>
    <w:rsid w:val="00FA3E89"/>
    <w:rsid w:val="00FB4868"/>
    <w:rsid w:val="00FD3072"/>
    <w:rsid w:val="00FF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F2FD"/>
  <w15:docId w15:val="{5E51ECEF-6BF8-4A55-BC6A-613B4CD7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31B5-41BF-4A75-9CF3-114BAC7B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5</cp:revision>
  <cp:lastPrinted>2016-06-15T11:30:00Z</cp:lastPrinted>
  <dcterms:created xsi:type="dcterms:W3CDTF">2019-03-13T13:19:00Z</dcterms:created>
  <dcterms:modified xsi:type="dcterms:W3CDTF">2019-04-09T07:35:00Z</dcterms:modified>
</cp:coreProperties>
</file>