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60" w:rsidRP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81060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81060" w:rsidRPr="00E81060" w:rsidTr="00E81060">
        <w:tc>
          <w:tcPr>
            <w:tcW w:w="2660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 w:rsidR="007665F3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7665F3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665F3"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2108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2D3FB1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E81060" w:rsidRPr="00E81060" w:rsidTr="006E439F">
        <w:tc>
          <w:tcPr>
            <w:tcW w:w="4873" w:type="dxa"/>
            <w:vMerge w:val="restart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E81060" w:rsidRPr="00E81060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E81060" w:rsidTr="006E439F">
        <w:tc>
          <w:tcPr>
            <w:tcW w:w="4873" w:type="dxa"/>
            <w:vMerge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E81060" w:rsidTr="006E439F">
        <w:tc>
          <w:tcPr>
            <w:tcW w:w="9747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81060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81060" w:rsidRPr="00E81060" w:rsidTr="00E81060">
        <w:tc>
          <w:tcPr>
            <w:tcW w:w="52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E81060" w:rsidRPr="00E81060" w:rsidTr="00E81060">
        <w:tc>
          <w:tcPr>
            <w:tcW w:w="9776" w:type="dxa"/>
            <w:gridSpan w:val="2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A1FA5" w:rsidRPr="008D1B00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81060" w:rsidRPr="008D1B0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E81060" w:rsidRPr="00E81060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E81060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81060" w:rsidRPr="00E81060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81060" w:rsidRPr="00E81060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81060" w:rsidRPr="008D1B0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E81060" w:rsidRPr="00E81060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81060" w:rsidRPr="00E81060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81060" w:rsidRPr="008D1B0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81060" w:rsidRPr="008D1B00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A4340B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</w:t>
      </w:r>
    </w:p>
    <w:p w:rsidR="00E81060" w:rsidRPr="00E81060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4D6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E81060" w:rsidRP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006"/>
        <w:gridCol w:w="3368"/>
        <w:gridCol w:w="1704"/>
        <w:gridCol w:w="73"/>
        <w:gridCol w:w="1517"/>
      </w:tblGrid>
      <w:tr w:rsidR="00E81060" w:rsidRPr="00E81060" w:rsidTr="00E81060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3368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аналитик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E81060" w:rsidRPr="00E81060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0F58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81060" w:rsidRPr="00E81060" w:rsidRDefault="00E81060" w:rsidP="00144AB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  <w:t>Д</w:t>
            </w:r>
            <w:r w:rsidR="00C52F32" w:rsidRPr="0096108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ля </w:t>
            </w:r>
            <w:r w:rsid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C52F32" w:rsidRPr="0096108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росмотрового </w:t>
            </w:r>
            <w:r w:rsidR="00144AB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="00C52F32" w:rsidRPr="0096108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доступны только полномочия «оператор»</w:t>
            </w: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4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E81060" w:rsidRPr="00E81060" w:rsidTr="00144AB1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2D3FB1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E81060" w:rsidRDefault="002D3FB1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E81060" w:rsidRDefault="002D3FB1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81060" w:rsidRPr="00E81060" w:rsidTr="00144AB1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2D3FB1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E81060" w:rsidRDefault="002D3FB1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E81060" w:rsidRDefault="002D3FB1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ТКС</w:t>
            </w:r>
            <w:r w:rsid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C52F32" w:rsidRPr="00C52F32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44AB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При внесении ограничениях по ТКС автоматически устанавливается запрет на </w:t>
            </w:r>
            <w:r w:rsidRPr="00144AB1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144AB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(п.6)</w:t>
            </w:r>
            <w:r w:rsidRPr="00144AB1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п.6</w:t>
            </w:r>
            <w:r w:rsidRPr="003A018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2D3FB1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E81060" w:rsidRPr="00E81060" w:rsidRDefault="00E81060" w:rsidP="00E81060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E81060" w:rsidRDefault="00E81060" w:rsidP="00E81060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E81060">
              <w:rPr>
                <w:rFonts w:ascii="Times New Roman" w:eastAsia="Calibri" w:hAnsi="Times New Roman" w:cs="Times New Roman"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C52F32" w:rsidRPr="00C52F32" w:rsidRDefault="00C52F32" w:rsidP="00C52F32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</w:p>
          <w:p w:rsidR="00E81060" w:rsidRPr="00C52F32" w:rsidRDefault="00C52F32" w:rsidP="00C52F32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внесения 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изменений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в 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я</w:t>
            </w:r>
            <w:r w:rsidRPr="00C52F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по ТКС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информация перестает транслироваться</w:t>
            </w: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144AB1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Pr="00E81060" w:rsidRDefault="00E81060" w:rsidP="000F5864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E81060" w:rsidRPr="00E81060" w:rsidRDefault="00E81060" w:rsidP="000F586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144AB1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D9D9D9"/>
          </w:tcPr>
          <w:p w:rsidR="00E81060" w:rsidRDefault="00E81060" w:rsidP="00E8106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адресных заявках для идентификаторов, ограниченных по ТКС</w:t>
            </w:r>
          </w:p>
          <w:p w:rsidR="00B96E89" w:rsidRPr="002D3FB1" w:rsidRDefault="00B96E89" w:rsidP="00B96E8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3FB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r w:rsidRPr="002D3FB1"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</w:t>
            </w:r>
            <w:r w:rsidRPr="002D3FB1">
              <w:rPr>
                <w:rFonts w:ascii="Times New Roman" w:hAnsi="Times New Roman"/>
                <w:color w:val="44546A"/>
                <w:sz w:val="18"/>
                <w:szCs w:val="18"/>
                <w:lang w:eastAsia="ru-RU"/>
              </w:rPr>
              <w:t xml:space="preserve"> </w:t>
            </w:r>
            <w:r w:rsidRPr="002D3FB1">
              <w:rPr>
                <w:rFonts w:ascii="Times New Roman" w:hAnsi="Times New Roman"/>
                <w:sz w:val="18"/>
                <w:szCs w:val="18"/>
                <w:lang w:eastAsia="ru-RU"/>
              </w:rPr>
              <w:t>для идентификаторов, ограниченных по ТКС, получение информации запрещено;</w:t>
            </w:r>
          </w:p>
          <w:p w:rsidR="00B96E89" w:rsidRPr="00E81060" w:rsidRDefault="00B96E89" w:rsidP="00B96E89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3FB1">
              <w:rPr>
                <w:rFonts w:ascii="Times New Roman" w:hAnsi="Times New Roman"/>
                <w:sz w:val="18"/>
                <w:szCs w:val="18"/>
                <w:lang w:eastAsia="ru-RU"/>
              </w:rPr>
              <w:t>для идентификаторов без ограничений по ТКС трансляция информации всегда разрешена)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55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2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81060" w:rsidRPr="00E81060" w:rsidTr="00144AB1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E81060" w:rsidRPr="00E81060" w:rsidRDefault="00E81060" w:rsidP="000F586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E81060" w:rsidRPr="00E81060" w:rsidRDefault="00E81060" w:rsidP="000F58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81060" w:rsidRPr="00E81060" w:rsidTr="006E439F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E81060" w:rsidRPr="00E81060" w:rsidRDefault="00E81060" w:rsidP="000F58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спонсируемого доступа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E81060" w:rsidRPr="00E81060" w:rsidRDefault="00E81060" w:rsidP="00144A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 xml:space="preserve">По умолчанию выключено, доступно при подключении 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</w:t>
            </w:r>
            <w:r w:rsidR="00C52F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ом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M</w:t>
            </w:r>
            <w:r w:rsidR="00C52F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E810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E81060" w:rsidRPr="00E81060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Системы торгов</w:t>
            </w:r>
          </w:p>
        </w:tc>
      </w:tr>
      <w:tr w:rsidR="00E81060" w:rsidRPr="00E81060" w:rsidTr="00E8106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E81060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E81060" w:rsidRDefault="002D3FB1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E81060" w:rsidRPr="00E81060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81060" w:rsidRPr="00E81060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25B7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2D3F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E81060" w:rsidRPr="00085B67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5B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E81060" w:rsidRP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2D3F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bookmarkStart w:id="0" w:name="_GoBack"/>
      <w:bookmarkEnd w:id="0"/>
    </w:p>
    <w:p w:rsidR="00E81060" w:rsidRPr="00E81060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40B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A43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на фондовом рынке</w:t>
      </w:r>
    </w:p>
    <w:p w:rsidR="00E81060" w:rsidRPr="001B78D2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60" w:rsidRPr="00E81060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p w:rsidR="00E81060" w:rsidRPr="00854F18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81060" w:rsidRPr="00E81060" w:rsidRDefault="00E81060" w:rsidP="00E81060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AB5EC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E81060" w:rsidRPr="00E81060" w:rsidTr="00765FA0">
        <w:trPr>
          <w:trHeight w:val="572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81060" w:rsidRPr="00E81060" w:rsidRDefault="00E81060" w:rsidP="001B78D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  <w:r w:rsidR="001B7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E81060" w:rsidRPr="00B42AAE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9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AAE" w:rsidRPr="00B42AA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B42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BD34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="00E81060" w:rsidRPr="00B42A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E81060" w:rsidRPr="00B42A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AA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81060" w:rsidRPr="00E81060" w:rsidTr="00765FA0">
        <w:tc>
          <w:tcPr>
            <w:tcW w:w="5949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AB5ECD" w:rsidRPr="00AB5E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E81060" w:rsidRPr="00BD3408" w:rsidRDefault="00BD3408" w:rsidP="00765F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 w:rsidR="00765FA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765FA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фондового рынка»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. </w:t>
            </w:r>
            <w:r w:rsidR="00765FA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  <w:r w:rsidR="00CB18FD"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="00CB18FD"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="00CB18FD"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 w:rsid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765FA0">
        <w:tc>
          <w:tcPr>
            <w:tcW w:w="5949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8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765FA0">
        <w:tc>
          <w:tcPr>
            <w:tcW w:w="5949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8E3C38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8E3C38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E3C38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E3C38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6260DB" w:rsidRPr="007665F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765FA0">
        <w:tc>
          <w:tcPr>
            <w:tcW w:w="5949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765FA0">
        <w:tc>
          <w:tcPr>
            <w:tcW w:w="5949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060" w:rsidRPr="00E81060" w:rsidTr="00765FA0">
        <w:tc>
          <w:tcPr>
            <w:tcW w:w="5949" w:type="dxa"/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E81060"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AB5ECD" w:rsidRPr="00AB5E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E81060" w:rsidRPr="00E81060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81060" w:rsidRPr="00E81060" w:rsidRDefault="00E81060" w:rsidP="00854F1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E81060" w:rsidRPr="00E81060" w:rsidRDefault="002D3FB1" w:rsidP="00E81060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060" w:rsidRPr="00E81060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E81060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106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81060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AB5EC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E8106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81060" w:rsidRPr="00E81060">
        <w:rPr>
          <w:rFonts w:ascii="Times New Roman" w:eastAsia="Times New Roman" w:hAnsi="Times New Roman" w:cs="Times New Roman"/>
          <w:lang w:eastAsia="ru-RU"/>
        </w:rPr>
        <w:t>(</w:t>
      </w:r>
      <w:r w:rsidR="00E81060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81060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E81060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81060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E81060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2"/>
        <w:gridCol w:w="283"/>
        <w:gridCol w:w="1843"/>
        <w:gridCol w:w="236"/>
        <w:gridCol w:w="1701"/>
        <w:gridCol w:w="331"/>
        <w:gridCol w:w="2239"/>
        <w:gridCol w:w="123"/>
      </w:tblGrid>
      <w:tr w:rsidR="00E81060" w:rsidRPr="00E81060" w:rsidTr="00854F18">
        <w:trPr>
          <w:gridAfter w:val="1"/>
          <w:wAfter w:w="123" w:type="dxa"/>
          <w:trHeight w:val="738"/>
        </w:trPr>
        <w:tc>
          <w:tcPr>
            <w:tcW w:w="3119" w:type="dxa"/>
            <w:shd w:val="clear" w:color="auto" w:fill="DDDDDD"/>
            <w:vAlign w:val="center"/>
          </w:tcPr>
          <w:p w:rsidR="00E81060" w:rsidRPr="00E81060" w:rsidRDefault="00E81060" w:rsidP="00B42A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B18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B18F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E81060" w:rsidRDefault="002D3FB1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2D3FB1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E81060" w:rsidRPr="00E81060" w:rsidRDefault="002D3FB1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E81060" w:rsidRPr="00E81060" w:rsidRDefault="002D3FB1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81060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E81060" w:rsidRPr="00E81060" w:rsidRDefault="002D3FB1" w:rsidP="00AB5EC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8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E8106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  <w:r w:rsidR="00144AB1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AB5E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144AB1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E81060" w:rsidRPr="00E81060" w:rsidTr="00854F18">
        <w:trPr>
          <w:gridAfter w:val="1"/>
          <w:wAfter w:w="123" w:type="dxa"/>
        </w:trPr>
        <w:tc>
          <w:tcPr>
            <w:tcW w:w="3119" w:type="dxa"/>
            <w:shd w:val="clear" w:color="auto" w:fill="DDDDDD"/>
            <w:vAlign w:val="center"/>
          </w:tcPr>
          <w:p w:rsidR="00E81060" w:rsidRPr="00E81060" w:rsidRDefault="00E81060" w:rsidP="00B42A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81060" w:rsidRPr="00E81060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854F18">
        <w:trPr>
          <w:gridAfter w:val="1"/>
          <w:wAfter w:w="123" w:type="dxa"/>
        </w:trPr>
        <w:tc>
          <w:tcPr>
            <w:tcW w:w="3119" w:type="dxa"/>
            <w:shd w:val="clear" w:color="auto" w:fill="DDDDDD"/>
            <w:vAlign w:val="center"/>
          </w:tcPr>
          <w:p w:rsidR="00E81060" w:rsidRPr="00E81060" w:rsidRDefault="00E81060" w:rsidP="00B42A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854F18">
        <w:trPr>
          <w:gridAfter w:val="1"/>
          <w:wAfter w:w="123" w:type="dxa"/>
          <w:trHeight w:val="539"/>
        </w:trPr>
        <w:tc>
          <w:tcPr>
            <w:tcW w:w="3119" w:type="dxa"/>
            <w:shd w:val="clear" w:color="auto" w:fill="DDDDDD"/>
            <w:vAlign w:val="center"/>
          </w:tcPr>
          <w:p w:rsidR="00E81060" w:rsidRPr="00E81060" w:rsidRDefault="00E81060" w:rsidP="00B42A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854F18">
        <w:trPr>
          <w:gridAfter w:val="1"/>
          <w:wAfter w:w="123" w:type="dxa"/>
        </w:trPr>
        <w:tc>
          <w:tcPr>
            <w:tcW w:w="3119" w:type="dxa"/>
            <w:shd w:val="clear" w:color="auto" w:fill="DDDDDD"/>
            <w:vAlign w:val="center"/>
          </w:tcPr>
          <w:p w:rsidR="00E81060" w:rsidRPr="00E81060" w:rsidRDefault="00E81060" w:rsidP="00B42A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E81060" w:rsidTr="00854F18">
        <w:trPr>
          <w:gridAfter w:val="1"/>
          <w:wAfter w:w="123" w:type="dxa"/>
          <w:trHeight w:val="459"/>
        </w:trPr>
        <w:tc>
          <w:tcPr>
            <w:tcW w:w="3119" w:type="dxa"/>
            <w:shd w:val="clear" w:color="auto" w:fill="DDDDDD"/>
            <w:vAlign w:val="center"/>
          </w:tcPr>
          <w:p w:rsidR="00E81060" w:rsidRPr="00E81060" w:rsidRDefault="00E81060" w:rsidP="00B42A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</w:tcPr>
          <w:p w:rsidR="00E81060" w:rsidRP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81060" w:rsidRPr="002D3FB1" w:rsidTr="00854F18">
        <w:trPr>
          <w:gridAfter w:val="1"/>
          <w:wAfter w:w="123" w:type="dxa"/>
        </w:trPr>
        <w:tc>
          <w:tcPr>
            <w:tcW w:w="3119" w:type="dxa"/>
            <w:shd w:val="clear" w:color="auto" w:fill="DDDDDD"/>
            <w:vAlign w:val="center"/>
          </w:tcPr>
          <w:p w:rsidR="00E81060" w:rsidRPr="00854F18" w:rsidRDefault="00E81060" w:rsidP="00854F1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 w:rsidR="00B42A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proofErr w:type="spellEnd"/>
            <w:r w:rsidR="00765F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65FA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765FA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</w:t>
            </w:r>
            <w:r w:rsidR="00854F18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. </w:t>
            </w:r>
            <w:r w:rsidR="00B42AAE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Образец</w:t>
            </w:r>
            <w:r w:rsidR="00B42AAE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B42AAE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="00B42AAE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B42AAE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854F18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81060" w:rsidRPr="00854F18" w:rsidRDefault="00E81060" w:rsidP="00E81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39" w:type="dxa"/>
          </w:tcPr>
          <w:p w:rsidR="00E81060" w:rsidRPr="00854F18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E81060" w:rsidRPr="00E81060" w:rsidTr="00854F1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1060" w:rsidRPr="00854F18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81060" w:rsidRPr="00854F18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81060" w:rsidRPr="00854F18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:rsidR="00E81060" w:rsidRPr="00854F18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81060" w:rsidRPr="00854F18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81060" w:rsidRPr="00E81060" w:rsidTr="00854F1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81060" w:rsidRPr="00E81060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81060" w:rsidRPr="00854F18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B78D2" w:rsidRPr="001B78D2" w:rsidRDefault="001B78D2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E81060" w:rsidRPr="00E81060" w:rsidRDefault="00E81060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 w:rsid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 w:rsidR="00CB18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1C189A" w:rsidRPr="00144AB1" w:rsidRDefault="00B42AAE" w:rsidP="00854F1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Технический центр осуществляет абонентское обслуживание ПО WEB2L, совокупность услуг и права на получение удаленного доступа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sectPr w:rsidR="001C189A" w:rsidRPr="00144AB1" w:rsidSect="00E810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60"/>
    <w:rsid w:val="00057F74"/>
    <w:rsid w:val="00085B67"/>
    <w:rsid w:val="000F5864"/>
    <w:rsid w:val="00103CE6"/>
    <w:rsid w:val="00144AB1"/>
    <w:rsid w:val="001B78D2"/>
    <w:rsid w:val="00222108"/>
    <w:rsid w:val="002601F9"/>
    <w:rsid w:val="002D3FB1"/>
    <w:rsid w:val="00357A68"/>
    <w:rsid w:val="003A1FA5"/>
    <w:rsid w:val="004D6040"/>
    <w:rsid w:val="006260DB"/>
    <w:rsid w:val="00765FA0"/>
    <w:rsid w:val="007665F3"/>
    <w:rsid w:val="00854F18"/>
    <w:rsid w:val="008B6284"/>
    <w:rsid w:val="008D1B00"/>
    <w:rsid w:val="008E3C38"/>
    <w:rsid w:val="00992A6F"/>
    <w:rsid w:val="009D40C9"/>
    <w:rsid w:val="00A4340B"/>
    <w:rsid w:val="00AA520F"/>
    <w:rsid w:val="00AB5ECD"/>
    <w:rsid w:val="00B42AAE"/>
    <w:rsid w:val="00B96E89"/>
    <w:rsid w:val="00BD3408"/>
    <w:rsid w:val="00C52F32"/>
    <w:rsid w:val="00CB18FD"/>
    <w:rsid w:val="00E325B7"/>
    <w:rsid w:val="00E81060"/>
    <w:rsid w:val="00EF040B"/>
    <w:rsid w:val="00F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2018-11-15T13:19:00Z</cp:lastPrinted>
  <dcterms:created xsi:type="dcterms:W3CDTF">2019-02-25T10:12:00Z</dcterms:created>
  <dcterms:modified xsi:type="dcterms:W3CDTF">2019-02-28T09:24:00Z</dcterms:modified>
</cp:coreProperties>
</file>