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7" w:rsidRPr="00061102" w:rsidRDefault="00F14027" w:rsidP="00F14027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061102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061102">
        <w:rPr>
          <w:rFonts w:ascii="Times New Roman" w:hAnsi="Times New Roman"/>
          <w:sz w:val="22"/>
          <w:szCs w:val="22"/>
        </w:rPr>
        <w:t>Фондовая биржа ММВБ</w:t>
      </w:r>
      <w:r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061102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061102">
        <w:rPr>
          <w:rFonts w:ascii="Times New Roman" w:hAnsi="Times New Roman"/>
          <w:sz w:val="22"/>
          <w:szCs w:val="22"/>
        </w:rPr>
        <w:t>ФБ ММВБ</w:t>
      </w:r>
      <w:r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061102">
        <w:rPr>
          <w:rFonts w:ascii="Times New Roman" w:hAnsi="Times New Roman"/>
          <w:sz w:val="22"/>
          <w:szCs w:val="22"/>
        </w:rPr>
        <w:t xml:space="preserve"> </w:t>
      </w:r>
      <w:r w:rsidR="009510B8">
        <w:rPr>
          <w:rFonts w:ascii="Times New Roman" w:hAnsi="Times New Roman"/>
          <w:sz w:val="22"/>
          <w:szCs w:val="22"/>
        </w:rPr>
        <w:br/>
      </w:r>
      <w:r w:rsidRPr="00061102">
        <w:rPr>
          <w:rFonts w:ascii="Times New Roman" w:hAnsi="Times New Roman"/>
          <w:sz w:val="22"/>
          <w:szCs w:val="22"/>
        </w:rPr>
        <w:t xml:space="preserve">27 сентября 2013 г. (Протокол № 8) и Правилами проведения торгов по ценным бумагам в Закрытом акционерном обществе </w:t>
      </w:r>
      <w:r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061102">
        <w:rPr>
          <w:rFonts w:ascii="Times New Roman" w:hAnsi="Times New Roman"/>
          <w:sz w:val="22"/>
          <w:szCs w:val="22"/>
        </w:rPr>
        <w:t>Фондовая биржа ММВБ</w:t>
      </w:r>
      <w:r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061102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061102">
        <w:rPr>
          <w:rFonts w:ascii="Times New Roman" w:hAnsi="Times New Roman"/>
          <w:sz w:val="22"/>
          <w:szCs w:val="22"/>
        </w:rPr>
        <w:t>ФБ ММВБ</w:t>
      </w:r>
      <w:r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061102">
        <w:rPr>
          <w:rFonts w:ascii="Times New Roman" w:hAnsi="Times New Roman"/>
          <w:sz w:val="22"/>
          <w:szCs w:val="22"/>
        </w:rPr>
        <w:t xml:space="preserve"> </w:t>
      </w:r>
      <w:r w:rsidRPr="002D124D">
        <w:rPr>
          <w:rFonts w:ascii="Times New Roman" w:hAnsi="Times New Roman"/>
          <w:sz w:val="22"/>
          <w:szCs w:val="22"/>
        </w:rPr>
        <w:t>23 января 2014 года (Протокол № 18)</w:t>
      </w:r>
      <w:r w:rsidRPr="00061102">
        <w:rPr>
          <w:rFonts w:ascii="Times New Roman" w:hAnsi="Times New Roman"/>
          <w:sz w:val="22"/>
          <w:szCs w:val="22"/>
        </w:rPr>
        <w:t xml:space="preserve"> (далее – Правила торгов), Распоряжением ЗАО </w:t>
      </w:r>
      <w:r>
        <w:rPr>
          <w:rFonts w:ascii="Times New Roman" w:hAnsi="Times New Roman"/>
          <w:sz w:val="22"/>
          <w:szCs w:val="22"/>
        </w:rPr>
        <w:t>«</w:t>
      </w:r>
      <w:r w:rsidRPr="00061102">
        <w:rPr>
          <w:rFonts w:ascii="Times New Roman" w:hAnsi="Times New Roman"/>
          <w:sz w:val="22"/>
          <w:szCs w:val="22"/>
        </w:rPr>
        <w:t>ФБ ММВБ</w:t>
      </w:r>
      <w:r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061102">
        <w:rPr>
          <w:rFonts w:ascii="Times New Roman" w:hAnsi="Times New Roman"/>
          <w:sz w:val="22"/>
          <w:szCs w:val="22"/>
        </w:rPr>
        <w:t xml:space="preserve"> </w:t>
      </w:r>
      <w:r w:rsidRPr="00400679">
        <w:rPr>
          <w:rFonts w:ascii="Times New Roman" w:hAnsi="Times New Roman"/>
          <w:sz w:val="22"/>
          <w:szCs w:val="22"/>
        </w:rPr>
        <w:t>№</w:t>
      </w:r>
      <w:r w:rsidR="00400679" w:rsidRPr="00400679">
        <w:rPr>
          <w:rFonts w:ascii="Times New Roman" w:hAnsi="Times New Roman"/>
          <w:sz w:val="22"/>
          <w:szCs w:val="22"/>
        </w:rPr>
        <w:t xml:space="preserve"> 440</w:t>
      </w:r>
      <w:r w:rsidRPr="00400679">
        <w:rPr>
          <w:rFonts w:ascii="Times New Roman" w:hAnsi="Times New Roman"/>
          <w:sz w:val="22"/>
          <w:szCs w:val="22"/>
        </w:rPr>
        <w:t>-р</w:t>
      </w:r>
      <w:proofErr w:type="gramEnd"/>
      <w:r w:rsidRPr="00061102">
        <w:rPr>
          <w:rFonts w:ascii="Times New Roman" w:hAnsi="Times New Roman"/>
          <w:sz w:val="22"/>
          <w:szCs w:val="22"/>
        </w:rPr>
        <w:t xml:space="preserve"> от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61102">
        <w:rPr>
          <w:rFonts w:ascii="Times New Roman" w:hAnsi="Times New Roman"/>
          <w:sz w:val="22"/>
          <w:szCs w:val="22"/>
        </w:rPr>
        <w:t>11 апреля 2014 года приняты следующие решения:</w:t>
      </w:r>
    </w:p>
    <w:p w:rsidR="00F14027" w:rsidRPr="00061102" w:rsidRDefault="00F14027" w:rsidP="00F14027">
      <w:pPr>
        <w:tabs>
          <w:tab w:val="left" w:pos="360"/>
        </w:tabs>
        <w:jc w:val="both"/>
        <w:rPr>
          <w:sz w:val="22"/>
          <w:szCs w:val="22"/>
        </w:rPr>
      </w:pPr>
    </w:p>
    <w:p w:rsidR="00F14027" w:rsidRPr="00061102" w:rsidRDefault="00F14027" w:rsidP="00F14027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b/>
          <w:sz w:val="22"/>
          <w:szCs w:val="22"/>
        </w:rPr>
      </w:pPr>
      <w:r w:rsidRPr="00061102">
        <w:rPr>
          <w:b/>
          <w:sz w:val="22"/>
          <w:szCs w:val="22"/>
        </w:rPr>
        <w:t xml:space="preserve">Прекратить с </w:t>
      </w:r>
      <w:r>
        <w:rPr>
          <w:b/>
          <w:sz w:val="22"/>
          <w:szCs w:val="22"/>
        </w:rPr>
        <w:t>«</w:t>
      </w:r>
      <w:r w:rsidRPr="00061102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»</w:t>
      </w:r>
      <w:r w:rsidRPr="00061102">
        <w:rPr>
          <w:b/>
          <w:sz w:val="22"/>
          <w:szCs w:val="22"/>
        </w:rPr>
        <w:t xml:space="preserve"> апреля 2014 года торги в ЗАО </w:t>
      </w:r>
      <w:r>
        <w:rPr>
          <w:b/>
          <w:sz w:val="22"/>
          <w:szCs w:val="22"/>
        </w:rPr>
        <w:t>«</w:t>
      </w:r>
      <w:r w:rsidRPr="00061102">
        <w:rPr>
          <w:b/>
          <w:sz w:val="22"/>
          <w:szCs w:val="22"/>
        </w:rPr>
        <w:t>ФБ ММВБ</w:t>
      </w:r>
      <w:r>
        <w:rPr>
          <w:b/>
          <w:sz w:val="22"/>
          <w:szCs w:val="22"/>
        </w:rPr>
        <w:t>»</w:t>
      </w:r>
      <w:r w:rsidRPr="00061102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061102">
        <w:rPr>
          <w:b/>
          <w:sz w:val="22"/>
          <w:szCs w:val="22"/>
        </w:rPr>
        <w:t>в</w:t>
      </w:r>
      <w:proofErr w:type="gramEnd"/>
      <w:r w:rsidRPr="00061102">
        <w:rPr>
          <w:b/>
          <w:sz w:val="22"/>
          <w:szCs w:val="22"/>
        </w:rPr>
        <w:t>:</w:t>
      </w:r>
    </w:p>
    <w:p w:rsidR="00F14027" w:rsidRPr="00061102" w:rsidRDefault="00F14027" w:rsidP="009510B8">
      <w:pPr>
        <w:pStyle w:val="2"/>
        <w:tabs>
          <w:tab w:val="num" w:pos="900"/>
        </w:tabs>
        <w:spacing w:before="120"/>
        <w:ind w:firstLine="0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«</w:t>
      </w:r>
      <w:r w:rsidRPr="00061102">
        <w:rPr>
          <w:b/>
          <w:sz w:val="22"/>
          <w:szCs w:val="22"/>
        </w:rPr>
        <w:t xml:space="preserve">Перечень </w:t>
      </w:r>
      <w:proofErr w:type="spellStart"/>
      <w:r w:rsidRPr="00061102">
        <w:rPr>
          <w:b/>
          <w:sz w:val="22"/>
          <w:szCs w:val="22"/>
        </w:rPr>
        <w:t>внесписочных</w:t>
      </w:r>
      <w:proofErr w:type="spellEnd"/>
      <w:r w:rsidRPr="00061102">
        <w:rPr>
          <w:b/>
          <w:sz w:val="22"/>
          <w:szCs w:val="22"/>
        </w:rPr>
        <w:t xml:space="preserve"> ценных бумаг</w:t>
      </w:r>
      <w:r>
        <w:rPr>
          <w:b/>
          <w:iCs/>
          <w:snapToGrid w:val="0"/>
          <w:sz w:val="22"/>
          <w:szCs w:val="22"/>
        </w:rPr>
        <w:t>»</w:t>
      </w:r>
      <w:r w:rsidRPr="00061102">
        <w:rPr>
          <w:b/>
          <w:sz w:val="22"/>
          <w:szCs w:val="22"/>
        </w:rPr>
        <w:t xml:space="preserve"> Списка ценных бумаг, допущенных к торгам в </w:t>
      </w:r>
      <w:r w:rsidRPr="00061102">
        <w:rPr>
          <w:b/>
          <w:sz w:val="22"/>
          <w:szCs w:val="22"/>
        </w:rPr>
        <w:br/>
        <w:t xml:space="preserve">ЗАО </w:t>
      </w:r>
      <w:r>
        <w:rPr>
          <w:b/>
          <w:iCs/>
          <w:snapToGrid w:val="0"/>
          <w:sz w:val="22"/>
          <w:szCs w:val="22"/>
        </w:rPr>
        <w:t>«</w:t>
      </w:r>
      <w:r w:rsidRPr="00061102"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»</w:t>
      </w:r>
      <w:r w:rsidRPr="00061102">
        <w:rPr>
          <w:b/>
          <w:sz w:val="22"/>
          <w:szCs w:val="22"/>
        </w:rPr>
        <w:t xml:space="preserve">, </w:t>
      </w:r>
    </w:p>
    <w:p w:rsidR="00F14027" w:rsidRPr="00061102" w:rsidRDefault="00F14027" w:rsidP="009510B8">
      <w:pPr>
        <w:pStyle w:val="2"/>
        <w:tabs>
          <w:tab w:val="num" w:pos="900"/>
        </w:tabs>
        <w:spacing w:before="120"/>
        <w:ind w:firstLine="0"/>
        <w:rPr>
          <w:b/>
          <w:sz w:val="22"/>
          <w:szCs w:val="22"/>
        </w:rPr>
      </w:pPr>
      <w:proofErr w:type="gramStart"/>
      <w:r w:rsidRPr="00061102">
        <w:rPr>
          <w:b/>
          <w:sz w:val="22"/>
          <w:szCs w:val="22"/>
        </w:rPr>
        <w:t xml:space="preserve">в связи с получением от Управляющей компании Заявления об исключении ценных бумаг из </w:t>
      </w:r>
      <w:r>
        <w:rPr>
          <w:b/>
          <w:sz w:val="22"/>
          <w:szCs w:val="22"/>
        </w:rPr>
        <w:t>С</w:t>
      </w:r>
      <w:r w:rsidRPr="00061102">
        <w:rPr>
          <w:b/>
          <w:sz w:val="22"/>
          <w:szCs w:val="22"/>
        </w:rPr>
        <w:t>писка</w:t>
      </w:r>
      <w:proofErr w:type="gramEnd"/>
      <w:r w:rsidRPr="00061102">
        <w:rPr>
          <w:b/>
          <w:sz w:val="22"/>
          <w:szCs w:val="22"/>
        </w:rPr>
        <w:t>:</w:t>
      </w:r>
    </w:p>
    <w:p w:rsidR="00F14027" w:rsidRPr="00061102" w:rsidRDefault="00F14027" w:rsidP="009510B8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061102">
        <w:rPr>
          <w:b w:val="0"/>
          <w:iCs/>
          <w:snapToGrid w:val="0"/>
          <w:color w:val="auto"/>
          <w:szCs w:val="22"/>
        </w:rPr>
        <w:t xml:space="preserve">Инвестиционными паями Закрытого паевого инвестиционного фонда недвижимости </w:t>
      </w:r>
      <w:r>
        <w:rPr>
          <w:b w:val="0"/>
          <w:iCs/>
          <w:snapToGrid w:val="0"/>
          <w:color w:val="auto"/>
          <w:szCs w:val="22"/>
        </w:rPr>
        <w:t>«</w:t>
      </w:r>
      <w:proofErr w:type="spellStart"/>
      <w:r w:rsidRPr="00061102">
        <w:rPr>
          <w:b w:val="0"/>
          <w:iCs/>
          <w:snapToGrid w:val="0"/>
          <w:color w:val="auto"/>
          <w:szCs w:val="22"/>
        </w:rPr>
        <w:t>БизнесЭстейт</w:t>
      </w:r>
      <w:proofErr w:type="spellEnd"/>
      <w:r>
        <w:rPr>
          <w:b w:val="0"/>
          <w:iCs/>
          <w:snapToGrid w:val="0"/>
          <w:color w:val="auto"/>
          <w:szCs w:val="22"/>
        </w:rPr>
        <w:t>»</w:t>
      </w:r>
      <w:r w:rsidRPr="00061102">
        <w:rPr>
          <w:b w:val="0"/>
          <w:iCs/>
          <w:snapToGrid w:val="0"/>
          <w:color w:val="auto"/>
          <w:szCs w:val="22"/>
        </w:rPr>
        <w:t xml:space="preserve"> под управлением Общества с ограниченной ответственностью </w:t>
      </w:r>
      <w:r>
        <w:rPr>
          <w:b w:val="0"/>
          <w:iCs/>
          <w:snapToGrid w:val="0"/>
          <w:color w:val="auto"/>
          <w:szCs w:val="22"/>
        </w:rPr>
        <w:br/>
        <w:t>«</w:t>
      </w:r>
      <w:r w:rsidRPr="00061102">
        <w:rPr>
          <w:b w:val="0"/>
          <w:iCs/>
          <w:snapToGrid w:val="0"/>
          <w:color w:val="auto"/>
          <w:szCs w:val="22"/>
        </w:rPr>
        <w:t>Управляющая компания ВЕЛЕС Менеджмент</w:t>
      </w:r>
      <w:r>
        <w:rPr>
          <w:b w:val="0"/>
          <w:iCs/>
          <w:snapToGrid w:val="0"/>
          <w:color w:val="auto"/>
          <w:szCs w:val="22"/>
        </w:rPr>
        <w:t>»</w:t>
      </w:r>
      <w:r w:rsidRPr="00061102">
        <w:rPr>
          <w:b w:val="0"/>
          <w:iCs/>
          <w:snapToGrid w:val="0"/>
          <w:color w:val="auto"/>
          <w:szCs w:val="22"/>
        </w:rPr>
        <w:t xml:space="preserve"> со следующими параметрами:</w:t>
      </w:r>
    </w:p>
    <w:p w:rsidR="00F14027" w:rsidRPr="00061102" w:rsidRDefault="00F14027" w:rsidP="00F140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6110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061102">
        <w:rPr>
          <w:iCs/>
          <w:snapToGrid w:val="0"/>
          <w:sz w:val="22"/>
          <w:szCs w:val="22"/>
        </w:rPr>
        <w:t>закрытого</w:t>
      </w:r>
      <w:proofErr w:type="gramEnd"/>
      <w:r w:rsidRPr="00061102">
        <w:rPr>
          <w:iCs/>
          <w:snapToGrid w:val="0"/>
          <w:sz w:val="22"/>
          <w:szCs w:val="22"/>
        </w:rPr>
        <w:t xml:space="preserve"> </w:t>
      </w:r>
      <w:proofErr w:type="spellStart"/>
      <w:r w:rsidRPr="00061102">
        <w:rPr>
          <w:iCs/>
          <w:snapToGrid w:val="0"/>
          <w:sz w:val="22"/>
          <w:szCs w:val="22"/>
        </w:rPr>
        <w:t>ПИФа</w:t>
      </w:r>
      <w:proofErr w:type="spellEnd"/>
      <w:r w:rsidRPr="00061102">
        <w:rPr>
          <w:iCs/>
          <w:snapToGrid w:val="0"/>
          <w:sz w:val="22"/>
          <w:szCs w:val="22"/>
        </w:rPr>
        <w:t>, предназначенные для квалифицированных инвесторов;</w:t>
      </w:r>
    </w:p>
    <w:p w:rsidR="00F14027" w:rsidRPr="00061102" w:rsidRDefault="00F14027" w:rsidP="00F140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6110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>
        <w:rPr>
          <w:iCs/>
          <w:snapToGrid w:val="0"/>
          <w:sz w:val="22"/>
          <w:szCs w:val="22"/>
        </w:rPr>
        <w:br/>
      </w:r>
      <w:r w:rsidRPr="00061102">
        <w:rPr>
          <w:iCs/>
          <w:snapToGrid w:val="0"/>
          <w:sz w:val="22"/>
          <w:szCs w:val="22"/>
        </w:rPr>
        <w:t>1754-94164788 от 10.03.2010;</w:t>
      </w:r>
    </w:p>
    <w:p w:rsidR="00F14027" w:rsidRPr="00061102" w:rsidRDefault="00F14027" w:rsidP="00F140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61102">
        <w:rPr>
          <w:iCs/>
          <w:snapToGrid w:val="0"/>
          <w:sz w:val="22"/>
          <w:szCs w:val="22"/>
        </w:rPr>
        <w:t xml:space="preserve">торговый код – </w:t>
      </w:r>
      <w:r w:rsidRPr="002D124D">
        <w:rPr>
          <w:iCs/>
          <w:snapToGrid w:val="0"/>
          <w:sz w:val="22"/>
          <w:szCs w:val="22"/>
        </w:rPr>
        <w:t>RU000A0JQY43;</w:t>
      </w:r>
    </w:p>
    <w:p w:rsidR="00F14027" w:rsidRPr="00061102" w:rsidRDefault="00F14027" w:rsidP="00F140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61102">
        <w:rPr>
          <w:iCs/>
          <w:snapToGrid w:val="0"/>
          <w:sz w:val="22"/>
          <w:szCs w:val="22"/>
        </w:rPr>
        <w:t xml:space="preserve">ISIN код – </w:t>
      </w:r>
      <w:r w:rsidRPr="00036887">
        <w:rPr>
          <w:iCs/>
          <w:snapToGrid w:val="0"/>
          <w:sz w:val="22"/>
          <w:szCs w:val="22"/>
        </w:rPr>
        <w:t>RU000A0JQY43</w:t>
      </w:r>
      <w:r w:rsidRPr="00061102">
        <w:rPr>
          <w:iCs/>
          <w:snapToGrid w:val="0"/>
          <w:sz w:val="22"/>
          <w:szCs w:val="22"/>
        </w:rPr>
        <w:t>.</w:t>
      </w:r>
    </w:p>
    <w:p w:rsidR="00F14027" w:rsidRDefault="00F14027" w:rsidP="009510B8">
      <w:pPr>
        <w:spacing w:before="120" w:after="120"/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В </w:t>
      </w:r>
      <w:proofErr w:type="gramStart"/>
      <w:r w:rsidRPr="003F4AF8">
        <w:rPr>
          <w:sz w:val="22"/>
          <w:szCs w:val="22"/>
        </w:rPr>
        <w:t>соответствии</w:t>
      </w:r>
      <w:proofErr w:type="gramEnd"/>
      <w:r w:rsidRPr="003F4AF8">
        <w:rPr>
          <w:sz w:val="22"/>
          <w:szCs w:val="22"/>
        </w:rPr>
        <w:t xml:space="preserve">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>
        <w:rPr>
          <w:sz w:val="22"/>
          <w:szCs w:val="22"/>
        </w:rPr>
        <w:t>14 апреля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F14027" w:rsidRPr="003F4AF8" w:rsidRDefault="00F14027" w:rsidP="00F14027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</w:t>
      </w:r>
      <w:r>
        <w:rPr>
          <w:sz w:val="22"/>
          <w:szCs w:val="22"/>
        </w:rPr>
        <w:t>«</w:t>
      </w:r>
      <w:r w:rsidRPr="003F4AF8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>
        <w:rPr>
          <w:sz w:val="22"/>
          <w:szCs w:val="22"/>
        </w:rPr>
        <w:t>«</w:t>
      </w:r>
      <w:r w:rsidRPr="003F4AF8">
        <w:rPr>
          <w:sz w:val="22"/>
          <w:szCs w:val="22"/>
        </w:rPr>
        <w:t>ФБ ММВБ</w:t>
      </w:r>
      <w:r>
        <w:rPr>
          <w:sz w:val="22"/>
          <w:szCs w:val="22"/>
        </w:rPr>
        <w:t>»</w:t>
      </w:r>
      <w:r w:rsidRPr="003F4AF8"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</w:r>
      <w:r w:rsidRPr="003F4AF8">
        <w:rPr>
          <w:sz w:val="22"/>
          <w:szCs w:val="22"/>
        </w:rPr>
        <w:t xml:space="preserve">ЗАО </w:t>
      </w:r>
      <w:r>
        <w:rPr>
          <w:sz w:val="22"/>
          <w:szCs w:val="22"/>
        </w:rPr>
        <w:t>«</w:t>
      </w:r>
      <w:r w:rsidRPr="003F4AF8">
        <w:rPr>
          <w:sz w:val="22"/>
          <w:szCs w:val="22"/>
        </w:rPr>
        <w:t>ФБ ММВБ</w:t>
      </w:r>
      <w:r>
        <w:rPr>
          <w:sz w:val="22"/>
          <w:szCs w:val="22"/>
        </w:rPr>
        <w:t>»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02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408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F14027" w:rsidRPr="00970480" w:rsidRDefault="00F14027" w:rsidP="00F14027">
      <w:pPr>
        <w:ind w:left="720" w:right="567"/>
        <w:jc w:val="both"/>
      </w:pPr>
    </w:p>
    <w:tbl>
      <w:tblPr>
        <w:tblW w:w="10400" w:type="dxa"/>
        <w:jc w:val="center"/>
        <w:tblInd w:w="-2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988"/>
        <w:gridCol w:w="3544"/>
        <w:gridCol w:w="2835"/>
        <w:gridCol w:w="1555"/>
      </w:tblGrid>
      <w:tr w:rsidR="00F14027" w:rsidRPr="00095B4B" w:rsidTr="009A64DB">
        <w:trPr>
          <w:trHeight w:val="1193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970480" w:rsidRDefault="00F14027" w:rsidP="009A64DB">
            <w:pPr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№</w:t>
            </w:r>
          </w:p>
          <w:p w:rsidR="00F14027" w:rsidRPr="00970480" w:rsidRDefault="00F14027" w:rsidP="009A64DB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970480" w:rsidRDefault="00F14027" w:rsidP="009A64DB">
            <w:pPr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Допустимые коды расчётов</w:t>
            </w:r>
          </w:p>
          <w:p w:rsidR="00F14027" w:rsidRPr="00970480" w:rsidRDefault="00F14027" w:rsidP="009A64DB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F14027" w:rsidRPr="0006090A" w:rsidTr="009A64DB">
        <w:trPr>
          <w:trHeight w:val="600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F747B0" w:rsidRDefault="00F14027" w:rsidP="009A64DB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762B95" w:rsidRDefault="00F14027" w:rsidP="009A64DB">
            <w:pPr>
              <w:jc w:val="center"/>
              <w:rPr>
                <w:sz w:val="16"/>
                <w:szCs w:val="16"/>
              </w:rPr>
            </w:pPr>
            <w:r w:rsidRPr="005B72E4">
              <w:rPr>
                <w:sz w:val="16"/>
                <w:szCs w:val="16"/>
              </w:rPr>
              <w:t>RU000A0JQY43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762B95" w:rsidRDefault="00F14027" w:rsidP="009A64DB">
            <w:pPr>
              <w:jc w:val="center"/>
              <w:rPr>
                <w:sz w:val="16"/>
                <w:szCs w:val="16"/>
              </w:rPr>
            </w:pPr>
            <w:r w:rsidRPr="005B72E4">
              <w:rPr>
                <w:sz w:val="16"/>
                <w:szCs w:val="16"/>
              </w:rPr>
              <w:t xml:space="preserve">Инвестиционные паи Закрытого паевого инвестиционного фонда недвижимости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B72E4">
              <w:rPr>
                <w:sz w:val="16"/>
                <w:szCs w:val="16"/>
              </w:rPr>
              <w:t>БизнесЭстейт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5B72E4">
              <w:rPr>
                <w:sz w:val="16"/>
                <w:szCs w:val="16"/>
              </w:rPr>
              <w:t xml:space="preserve"> под управлением Общества с ограниченной ответственностью </w:t>
            </w:r>
            <w:r>
              <w:rPr>
                <w:sz w:val="16"/>
                <w:szCs w:val="16"/>
              </w:rPr>
              <w:t>«</w:t>
            </w:r>
            <w:r w:rsidRPr="005B72E4">
              <w:rPr>
                <w:sz w:val="16"/>
                <w:szCs w:val="16"/>
              </w:rPr>
              <w:t>Управляющая компания ВЕЛЕС Менеджмент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762B95" w:rsidRDefault="00F14027" w:rsidP="009A64DB">
            <w:pPr>
              <w:jc w:val="center"/>
              <w:rPr>
                <w:sz w:val="16"/>
                <w:szCs w:val="16"/>
              </w:rPr>
            </w:pPr>
            <w:r w:rsidRPr="005B72E4">
              <w:rPr>
                <w:sz w:val="16"/>
                <w:szCs w:val="16"/>
              </w:rPr>
              <w:t>1754-94164788 от 10.03.2010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027" w:rsidRPr="00762B95" w:rsidRDefault="00F14027" w:rsidP="009A64DB">
            <w:pPr>
              <w:jc w:val="center"/>
              <w:rPr>
                <w:sz w:val="16"/>
                <w:szCs w:val="16"/>
              </w:rPr>
            </w:pPr>
            <w:r w:rsidRPr="00FF53B2">
              <w:rPr>
                <w:sz w:val="16"/>
                <w:szCs w:val="16"/>
                <w:lang w:val="en-US"/>
              </w:rPr>
              <w:t>Т0, В0-В30, Z0</w:t>
            </w:r>
            <w:r w:rsidRPr="00FF53B2">
              <w:rPr>
                <w:sz w:val="16"/>
                <w:szCs w:val="16"/>
              </w:rPr>
              <w:t>, Y0,Y1,Y2</w:t>
            </w:r>
          </w:p>
        </w:tc>
      </w:tr>
    </w:tbl>
    <w:p w:rsidR="005B70BD" w:rsidRPr="00AB1FF6" w:rsidRDefault="00F14027" w:rsidP="00AB1FF6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120"/>
        <w:ind w:left="777" w:right="40" w:hanging="357"/>
        <w:textAlignment w:val="baseline"/>
        <w:rPr>
          <w:b w:val="0"/>
          <w:color w:val="auto"/>
          <w:szCs w:val="22"/>
        </w:rPr>
      </w:pPr>
      <w:r w:rsidRPr="002D124D">
        <w:rPr>
          <w:b w:val="0"/>
          <w:color w:val="auto"/>
          <w:szCs w:val="22"/>
        </w:rPr>
        <w:t xml:space="preserve">из Таблицы 8 </w:t>
      </w:r>
      <w:r>
        <w:rPr>
          <w:b w:val="0"/>
          <w:color w:val="auto"/>
          <w:szCs w:val="22"/>
        </w:rPr>
        <w:t>«</w:t>
      </w:r>
      <w:r w:rsidRPr="002D124D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>
        <w:rPr>
          <w:b w:val="0"/>
          <w:color w:val="auto"/>
          <w:szCs w:val="22"/>
        </w:rPr>
        <w:t>»</w:t>
      </w:r>
      <w:r w:rsidRPr="002D124D">
        <w:rPr>
          <w:b w:val="0"/>
          <w:color w:val="auto"/>
          <w:szCs w:val="22"/>
        </w:rPr>
        <w:t xml:space="preserve"> Приложения к Распоряжению ЗАО </w:t>
      </w:r>
      <w:r>
        <w:rPr>
          <w:b w:val="0"/>
          <w:color w:val="auto"/>
          <w:szCs w:val="22"/>
        </w:rPr>
        <w:t>«</w:t>
      </w:r>
      <w:r w:rsidRPr="002D124D">
        <w:rPr>
          <w:b w:val="0"/>
          <w:color w:val="auto"/>
          <w:szCs w:val="22"/>
        </w:rPr>
        <w:t>ФБ ММВБ</w:t>
      </w:r>
      <w:r>
        <w:rPr>
          <w:b w:val="0"/>
          <w:color w:val="auto"/>
          <w:szCs w:val="22"/>
        </w:rPr>
        <w:t>»</w:t>
      </w:r>
      <w:r w:rsidRPr="002D124D">
        <w:rPr>
          <w:b w:val="0"/>
          <w:color w:val="auto"/>
          <w:szCs w:val="22"/>
        </w:rPr>
        <w:t xml:space="preserve"> </w:t>
      </w:r>
      <w:r>
        <w:rPr>
          <w:b w:val="0"/>
          <w:color w:val="auto"/>
          <w:szCs w:val="22"/>
        </w:rPr>
        <w:br/>
      </w:r>
      <w:r w:rsidRPr="002D124D">
        <w:rPr>
          <w:b w:val="0"/>
          <w:color w:val="auto"/>
          <w:szCs w:val="22"/>
        </w:rPr>
        <w:t>от 02.04.2014 № 408-р строку следующего содержания:</w:t>
      </w:r>
    </w:p>
    <w:tbl>
      <w:tblPr>
        <w:tblpPr w:leftFromText="180" w:rightFromText="180" w:vertAnchor="text" w:horzAnchor="margin" w:tblpXSpec="center" w:tblpY="39"/>
        <w:tblOverlap w:val="never"/>
        <w:tblW w:w="10382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F14027" w:rsidTr="009A64DB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№    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F14027" w:rsidTr="009A64DB">
        <w:trPr>
          <w:trHeight w:val="148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4027" w:rsidRPr="003F4AF8" w:rsidRDefault="00F14027" w:rsidP="009A64D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027" w:rsidRPr="003F4AF8" w:rsidRDefault="00F14027" w:rsidP="009A64D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027" w:rsidRPr="003F4AF8" w:rsidRDefault="00F14027" w:rsidP="009A64D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027" w:rsidRPr="003F4AF8" w:rsidRDefault="00F14027" w:rsidP="009A64D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>+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27" w:rsidRPr="003F4AF8" w:rsidRDefault="00F14027" w:rsidP="009A64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F14027" w:rsidTr="009A64DB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3F4AF8" w:rsidRDefault="00F14027" w:rsidP="009A64D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RU000A0JQY43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2777E2" w:rsidRDefault="00F14027" w:rsidP="009A6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недвижимости «</w:t>
            </w:r>
            <w:proofErr w:type="spellStart"/>
            <w:r>
              <w:rPr>
                <w:color w:val="000000"/>
                <w:sz w:val="16"/>
                <w:szCs w:val="16"/>
              </w:rPr>
              <w:t>БизнесЭстейт</w:t>
            </w:r>
            <w:proofErr w:type="spellEnd"/>
            <w:r>
              <w:rPr>
                <w:color w:val="000000"/>
                <w:sz w:val="16"/>
                <w:szCs w:val="16"/>
              </w:rPr>
              <w:t>» под управлением Общества с ограниченной ответственностью «Управляющая компания ВЕЛЕС Менеджмент»*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1754-94164788 от 10.03.2010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3F4AF8" w:rsidRDefault="00F14027" w:rsidP="009A64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5B70BD" w:rsidRDefault="005B70BD" w:rsidP="005B70BD">
      <w:pPr>
        <w:pStyle w:val="2"/>
        <w:ind w:firstLine="0"/>
        <w:rPr>
          <w:iCs/>
          <w:snapToGrid w:val="0"/>
          <w:szCs w:val="22"/>
        </w:rPr>
      </w:pPr>
      <w:r w:rsidRPr="00CF1EA6">
        <w:rPr>
          <w:iCs/>
          <w:snapToGrid w:val="0"/>
          <w:sz w:val="16"/>
          <w:szCs w:val="16"/>
        </w:rPr>
        <w:t>*Паи, предназначенные для квалифицированных инвесторов</w:t>
      </w:r>
    </w:p>
    <w:p w:rsidR="00F14027" w:rsidRPr="0036049C" w:rsidRDefault="00F14027" w:rsidP="00F14027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iCs/>
          <w:snapToGrid w:val="0"/>
          <w:szCs w:val="22"/>
        </w:rPr>
      </w:pPr>
      <w:bookmarkStart w:id="0" w:name="_GoBack"/>
      <w:bookmarkEnd w:id="0"/>
      <w:r w:rsidRPr="00CD28CE">
        <w:rPr>
          <w:b/>
          <w:sz w:val="22"/>
          <w:szCs w:val="22"/>
        </w:rPr>
        <w:lastRenderedPageBreak/>
        <w:t xml:space="preserve">В соответствии с  пунктом 1.7.3 Подраздела 1.7 </w:t>
      </w:r>
      <w:r>
        <w:rPr>
          <w:b/>
          <w:sz w:val="22"/>
          <w:szCs w:val="22"/>
        </w:rPr>
        <w:t>«</w:t>
      </w:r>
      <w:r w:rsidRPr="00CD28CE">
        <w:rPr>
          <w:b/>
          <w:sz w:val="22"/>
          <w:szCs w:val="22"/>
        </w:rPr>
        <w:t>Шаг цены и шаг Ставки РЕПО</w:t>
      </w:r>
      <w:r>
        <w:rPr>
          <w:b/>
          <w:sz w:val="22"/>
          <w:szCs w:val="22"/>
        </w:rPr>
        <w:t>»</w:t>
      </w:r>
      <w:r w:rsidRPr="00CD28CE">
        <w:rPr>
          <w:b/>
          <w:sz w:val="22"/>
          <w:szCs w:val="22"/>
        </w:rPr>
        <w:t xml:space="preserve"> Правил торгов, внести с 14 апреля 2014 года следующие изменения в Распоряжение </w:t>
      </w:r>
      <w:r w:rsidR="000C6D86">
        <w:rPr>
          <w:b/>
          <w:sz w:val="22"/>
          <w:szCs w:val="22"/>
        </w:rPr>
        <w:br/>
      </w:r>
      <w:r w:rsidRPr="00CD28CE">
        <w:rPr>
          <w:b/>
          <w:sz w:val="22"/>
          <w:szCs w:val="22"/>
        </w:rPr>
        <w:t xml:space="preserve">ЗАО </w:t>
      </w:r>
      <w:r>
        <w:rPr>
          <w:b/>
          <w:sz w:val="22"/>
          <w:szCs w:val="22"/>
        </w:rPr>
        <w:t>«</w:t>
      </w:r>
      <w:r w:rsidRPr="00CD28CE">
        <w:rPr>
          <w:b/>
          <w:sz w:val="22"/>
          <w:szCs w:val="22"/>
        </w:rPr>
        <w:t>ФБ ММВБ</w:t>
      </w:r>
      <w:r>
        <w:rPr>
          <w:b/>
          <w:sz w:val="22"/>
          <w:szCs w:val="22"/>
        </w:rPr>
        <w:t>»</w:t>
      </w:r>
      <w:r w:rsidRPr="00CD28CE">
        <w:rPr>
          <w:b/>
          <w:sz w:val="22"/>
          <w:szCs w:val="22"/>
        </w:rPr>
        <w:t xml:space="preserve"> № 436-Р от 09 апреля 2014 г.:</w:t>
      </w:r>
    </w:p>
    <w:p w:rsidR="00F14027" w:rsidRDefault="00F14027" w:rsidP="00F14027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F14027" w:rsidRDefault="00F14027" w:rsidP="00F14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96FCC">
        <w:rPr>
          <w:sz w:val="22"/>
          <w:szCs w:val="22"/>
        </w:rPr>
        <w:t xml:space="preserve">Удалить из Таблицы А-1 </w:t>
      </w:r>
      <w:r>
        <w:rPr>
          <w:sz w:val="22"/>
          <w:szCs w:val="22"/>
        </w:rPr>
        <w:t>«</w:t>
      </w:r>
      <w:r w:rsidRPr="00C96FCC">
        <w:rPr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>
        <w:rPr>
          <w:sz w:val="22"/>
          <w:szCs w:val="22"/>
        </w:rPr>
        <w:t>»</w:t>
      </w:r>
      <w:r w:rsidRPr="00C96FCC">
        <w:rPr>
          <w:sz w:val="22"/>
          <w:szCs w:val="22"/>
        </w:rPr>
        <w:t xml:space="preserve"> Приложения к Распоряжению ЗАО </w:t>
      </w:r>
      <w:r>
        <w:rPr>
          <w:sz w:val="22"/>
          <w:szCs w:val="22"/>
        </w:rPr>
        <w:t>«</w:t>
      </w:r>
      <w:r w:rsidRPr="00C96FCC">
        <w:rPr>
          <w:sz w:val="22"/>
          <w:szCs w:val="22"/>
        </w:rPr>
        <w:t>ФБ ММВБ</w:t>
      </w:r>
      <w:r>
        <w:rPr>
          <w:sz w:val="22"/>
          <w:szCs w:val="22"/>
        </w:rPr>
        <w:t>»</w:t>
      </w:r>
      <w:r w:rsidRPr="00C96FCC">
        <w:rPr>
          <w:sz w:val="22"/>
          <w:szCs w:val="22"/>
        </w:rPr>
        <w:t xml:space="preserve"> № </w:t>
      </w:r>
      <w:r>
        <w:rPr>
          <w:sz w:val="22"/>
          <w:szCs w:val="22"/>
        </w:rPr>
        <w:t>436</w:t>
      </w:r>
      <w:r w:rsidRPr="00C96FCC">
        <w:rPr>
          <w:sz w:val="22"/>
          <w:szCs w:val="22"/>
        </w:rPr>
        <w:t xml:space="preserve">-Р от </w:t>
      </w:r>
      <w:r>
        <w:rPr>
          <w:sz w:val="22"/>
          <w:szCs w:val="22"/>
        </w:rPr>
        <w:t>09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C96FCC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C96FCC">
        <w:rPr>
          <w:sz w:val="22"/>
          <w:szCs w:val="22"/>
        </w:rPr>
        <w:t xml:space="preserve"> года строк</w:t>
      </w:r>
      <w:r>
        <w:rPr>
          <w:sz w:val="22"/>
          <w:szCs w:val="22"/>
        </w:rPr>
        <w:t xml:space="preserve">у № 256 </w:t>
      </w:r>
      <w:r w:rsidRPr="00C96FCC">
        <w:rPr>
          <w:sz w:val="22"/>
          <w:szCs w:val="22"/>
        </w:rPr>
        <w:t>следующего содержания:</w:t>
      </w:r>
    </w:p>
    <w:p w:rsidR="00F14027" w:rsidRDefault="00F14027" w:rsidP="00F14027">
      <w:pPr>
        <w:jc w:val="both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709"/>
        <w:gridCol w:w="1985"/>
        <w:gridCol w:w="1842"/>
        <w:gridCol w:w="1418"/>
      </w:tblGrid>
      <w:tr w:rsidR="00F14027" w:rsidRPr="00C96FCC" w:rsidTr="00F14027">
        <w:trPr>
          <w:trHeight w:val="255"/>
        </w:trPr>
        <w:tc>
          <w:tcPr>
            <w:tcW w:w="568" w:type="dxa"/>
            <w:noWrap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685" w:type="dxa"/>
            <w:noWrap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</w:t>
            </w:r>
          </w:p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номер</w:t>
            </w:r>
          </w:p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842" w:type="dxa"/>
            <w:noWrap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F14027" w:rsidRPr="00C96FCC" w:rsidRDefault="00F14027" w:rsidP="009A64DB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F14027" w:rsidRPr="00014593" w:rsidTr="00F14027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014593" w:rsidRDefault="00F14027" w:rsidP="009A64DB">
            <w:pPr>
              <w:jc w:val="right"/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>256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014593" w:rsidRDefault="00F14027" w:rsidP="009A64DB">
            <w:pPr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014593">
              <w:rPr>
                <w:sz w:val="22"/>
                <w:szCs w:val="22"/>
              </w:rPr>
              <w:t>УК ВЕЛЕС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27" w:rsidRPr="00014593" w:rsidRDefault="00F14027" w:rsidP="009A64DB">
            <w:pPr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014593" w:rsidRDefault="00F14027" w:rsidP="009A64DB">
            <w:pPr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>1754-94164788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014593" w:rsidRDefault="00F14027" w:rsidP="009A64DB">
            <w:pPr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>RU000A0JQY43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27" w:rsidRPr="00014593" w:rsidRDefault="00F14027" w:rsidP="009A64DB">
            <w:pPr>
              <w:jc w:val="right"/>
              <w:rPr>
                <w:sz w:val="22"/>
                <w:szCs w:val="22"/>
              </w:rPr>
            </w:pPr>
            <w:r w:rsidRPr="00014593">
              <w:rPr>
                <w:sz w:val="22"/>
                <w:szCs w:val="22"/>
              </w:rPr>
              <w:t>0,1</w:t>
            </w:r>
          </w:p>
        </w:tc>
      </w:tr>
    </w:tbl>
    <w:p w:rsidR="00252BEB" w:rsidRPr="000C6D86" w:rsidRDefault="00252BEB" w:rsidP="000C6D86">
      <w:pPr>
        <w:pStyle w:val="320"/>
        <w:ind w:right="0"/>
        <w:rPr>
          <w:rFonts w:ascii="Times New Roman" w:hAnsi="Times New Roman"/>
          <w:i w:val="0"/>
          <w:sz w:val="22"/>
          <w:szCs w:val="22"/>
        </w:rPr>
      </w:pPr>
    </w:p>
    <w:sectPr w:rsidR="00252BEB" w:rsidRPr="000C6D86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A0ECEC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0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6"/>
  </w:num>
  <w:num w:numId="30">
    <w:abstractNumId w:val="17"/>
  </w:num>
  <w:num w:numId="31">
    <w:abstractNumId w:val="2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6D86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004E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2BEB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18A4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679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334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453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5FB0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26429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06D"/>
    <w:rsid w:val="005B2C26"/>
    <w:rsid w:val="005B3713"/>
    <w:rsid w:val="005B3C1E"/>
    <w:rsid w:val="005B4703"/>
    <w:rsid w:val="005B4D17"/>
    <w:rsid w:val="005B63FF"/>
    <w:rsid w:val="005B70BD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3FAE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13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754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1C2E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10B8"/>
    <w:rsid w:val="00953840"/>
    <w:rsid w:val="00954F3B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310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380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297B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1FF6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52D3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0205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027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C19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27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160</cp:revision>
  <cp:lastPrinted>2012-05-10T13:57:00Z</cp:lastPrinted>
  <dcterms:created xsi:type="dcterms:W3CDTF">2012-05-28T07:52:00Z</dcterms:created>
  <dcterms:modified xsi:type="dcterms:W3CDTF">2014-04-11T09:42:00Z</dcterms:modified>
</cp:coreProperties>
</file>