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757" w:rsidRPr="000C3860" w:rsidRDefault="00305757" w:rsidP="00305757">
      <w:pPr>
        <w:pStyle w:val="a4"/>
        <w:numPr>
          <w:ilvl w:val="0"/>
          <w:numId w:val="3"/>
        </w:numPr>
        <w:spacing w:before="240" w:after="240"/>
        <w:ind w:hanging="720"/>
        <w:rPr>
          <w:rStyle w:val="a5"/>
          <w:sz w:val="28"/>
        </w:rPr>
      </w:pPr>
      <w:r w:rsidRPr="009E17CA">
        <w:rPr>
          <w:rStyle w:val="a5"/>
          <w:sz w:val="28"/>
        </w:rPr>
        <w:t xml:space="preserve">Новый отчет. Файл </w:t>
      </w:r>
      <w:r w:rsidRPr="009E17CA">
        <w:rPr>
          <w:rStyle w:val="a5"/>
          <w:sz w:val="28"/>
          <w:lang w:val="en-US"/>
        </w:rPr>
        <w:t>risk</w:t>
      </w:r>
      <w:proofErr w:type="spellStart"/>
      <w:r w:rsidRPr="009E17CA">
        <w:rPr>
          <w:rStyle w:val="a5"/>
          <w:sz w:val="28"/>
        </w:rPr>
        <w:t>posXXYY</w:t>
      </w:r>
      <w:proofErr w:type="spellEnd"/>
      <w:r w:rsidRPr="009E17CA">
        <w:rPr>
          <w:rStyle w:val="a5"/>
          <w:sz w:val="28"/>
        </w:rPr>
        <w:t>.</w:t>
      </w:r>
      <w:r w:rsidRPr="009E17CA">
        <w:rPr>
          <w:rStyle w:val="a5"/>
          <w:sz w:val="28"/>
          <w:lang w:val="en-US"/>
        </w:rPr>
        <w:t>csv</w:t>
      </w:r>
      <w:r w:rsidRPr="009E17CA">
        <w:rPr>
          <w:rStyle w:val="a5"/>
          <w:sz w:val="28"/>
        </w:rPr>
        <w:t xml:space="preserve"> -</w:t>
      </w:r>
      <w:r w:rsidRPr="000C3860">
        <w:rPr>
          <w:rStyle w:val="a5"/>
          <w:sz w:val="28"/>
        </w:rPr>
        <w:t xml:space="preserve"> информация о позиционном состоянии расчетной фирмы (РФ) / брокерской фирмы (БФ) и их клиентов по инструментам </w:t>
      </w:r>
      <w:r w:rsidRPr="000C3860">
        <w:rPr>
          <w:rStyle w:val="a5"/>
          <w:sz w:val="28"/>
          <w:lang w:val="en-US"/>
        </w:rPr>
        <w:t>risk</w:t>
      </w:r>
      <w:r w:rsidRPr="000C3860">
        <w:rPr>
          <w:rStyle w:val="a5"/>
          <w:sz w:val="28"/>
        </w:rPr>
        <w:t xml:space="preserve">, фьючерсам, опционам и инструментам </w:t>
      </w:r>
      <w:r w:rsidRPr="000C3860">
        <w:rPr>
          <w:rStyle w:val="a5"/>
          <w:sz w:val="28"/>
          <w:lang w:val="en-US"/>
        </w:rPr>
        <w:t>Standard</w:t>
      </w:r>
      <w:r w:rsidRPr="000C3860">
        <w:rPr>
          <w:rStyle w:val="a5"/>
          <w:sz w:val="28"/>
        </w:rPr>
        <w:t xml:space="preserve">, где XXYY – код брокерской фирмы. Файл формата </w:t>
      </w:r>
      <w:r w:rsidRPr="000C3860">
        <w:rPr>
          <w:rStyle w:val="a5"/>
          <w:sz w:val="28"/>
          <w:lang w:val="en-US"/>
        </w:rPr>
        <w:t>CSV</w:t>
      </w:r>
      <w:r w:rsidRPr="000C3860">
        <w:rPr>
          <w:rStyle w:val="a5"/>
          <w:sz w:val="28"/>
        </w:rPr>
        <w:t>.</w:t>
      </w:r>
      <w:bookmarkStart w:id="0" w:name="_GoBack"/>
      <w:bookmarkEnd w:id="0"/>
    </w:p>
    <w:p w:rsidR="00305757" w:rsidRPr="006C694C" w:rsidRDefault="00305757" w:rsidP="00305757">
      <w:pPr>
        <w:spacing w:after="240"/>
        <w:jc w:val="both"/>
      </w:pPr>
      <w:r>
        <w:t>В отчет включены как действующие поручения на управление риском (инструмент</w:t>
      </w:r>
      <w:r w:rsidRPr="006C694C">
        <w:t xml:space="preserve"> </w:t>
      </w:r>
      <w:r>
        <w:rPr>
          <w:lang w:val="en-US"/>
        </w:rPr>
        <w:t>risk</w:t>
      </w:r>
      <w:r w:rsidRPr="006C694C">
        <w:t>)</w:t>
      </w:r>
      <w:r>
        <w:t xml:space="preserve">, так и позиции по фьючерсам, опционам, инструментам </w:t>
      </w:r>
      <w:r>
        <w:rPr>
          <w:lang w:val="en-US"/>
        </w:rPr>
        <w:t>Standard</w:t>
      </w:r>
      <w:r w:rsidRPr="006C694C">
        <w:t>.</w:t>
      </w:r>
    </w:p>
    <w:p w:rsidR="00305757" w:rsidRPr="003A45C6" w:rsidRDefault="00305757" w:rsidP="00305757">
      <w:pPr>
        <w:spacing w:after="240"/>
        <w:jc w:val="both"/>
        <w:rPr>
          <w:b/>
          <w:bCs/>
        </w:rPr>
      </w:pPr>
      <w:r>
        <w:t xml:space="preserve">Структура файла </w:t>
      </w:r>
      <w:r>
        <w:rPr>
          <w:b/>
          <w:bCs/>
          <w:lang w:val="en-US"/>
        </w:rPr>
        <w:t>risk</w:t>
      </w:r>
      <w:r>
        <w:rPr>
          <w:b/>
          <w:bCs/>
        </w:rPr>
        <w:t>posXXYY.csv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8"/>
        <w:gridCol w:w="1751"/>
        <w:gridCol w:w="6311"/>
      </w:tblGrid>
      <w:tr w:rsidR="00305757" w:rsidRPr="00C84063" w:rsidTr="00E11EC6">
        <w:tc>
          <w:tcPr>
            <w:tcW w:w="1508" w:type="dxa"/>
            <w:vAlign w:val="center"/>
          </w:tcPr>
          <w:p w:rsidR="00305757" w:rsidRPr="00C84063" w:rsidRDefault="00305757" w:rsidP="00E11EC6">
            <w:pPr>
              <w:jc w:val="center"/>
            </w:pPr>
            <w:r w:rsidRPr="00C84063">
              <w:t>Название поля</w:t>
            </w:r>
          </w:p>
        </w:tc>
        <w:tc>
          <w:tcPr>
            <w:tcW w:w="1751" w:type="dxa"/>
            <w:vAlign w:val="center"/>
          </w:tcPr>
          <w:p w:rsidR="00305757" w:rsidRPr="00C84063" w:rsidRDefault="00305757" w:rsidP="00E11EC6">
            <w:pPr>
              <w:jc w:val="center"/>
            </w:pPr>
            <w:r w:rsidRPr="00C84063">
              <w:t>Тип поля</w:t>
            </w:r>
          </w:p>
        </w:tc>
        <w:tc>
          <w:tcPr>
            <w:tcW w:w="6311" w:type="dxa"/>
            <w:vAlign w:val="center"/>
          </w:tcPr>
          <w:p w:rsidR="00305757" w:rsidRPr="00C84063" w:rsidRDefault="00305757" w:rsidP="00E11EC6">
            <w:pPr>
              <w:jc w:val="center"/>
            </w:pPr>
            <w:r w:rsidRPr="00C84063">
              <w:t>Описание поля</w:t>
            </w:r>
          </w:p>
        </w:tc>
      </w:tr>
      <w:tr w:rsidR="00305757" w:rsidRPr="00C84063" w:rsidTr="00E11EC6">
        <w:tc>
          <w:tcPr>
            <w:tcW w:w="1508" w:type="dxa"/>
          </w:tcPr>
          <w:p w:rsidR="00305757" w:rsidRPr="00305757" w:rsidRDefault="00305757" w:rsidP="00E11EC6">
            <w:pPr>
              <w:jc w:val="both"/>
            </w:pPr>
            <w:proofErr w:type="spellStart"/>
            <w:r w:rsidRPr="00305757">
              <w:t>date</w:t>
            </w:r>
            <w:proofErr w:type="spellEnd"/>
          </w:p>
        </w:tc>
        <w:tc>
          <w:tcPr>
            <w:tcW w:w="1751" w:type="dxa"/>
          </w:tcPr>
          <w:p w:rsidR="00305757" w:rsidRPr="00305757" w:rsidRDefault="00305757" w:rsidP="00E11EC6">
            <w:pPr>
              <w:jc w:val="both"/>
            </w:pPr>
            <w:proofErr w:type="spellStart"/>
            <w:r w:rsidRPr="00305757">
              <w:t>char</w:t>
            </w:r>
            <w:proofErr w:type="spellEnd"/>
            <w:r w:rsidRPr="00305757">
              <w:t>(10)</w:t>
            </w:r>
          </w:p>
        </w:tc>
        <w:tc>
          <w:tcPr>
            <w:tcW w:w="6311" w:type="dxa"/>
          </w:tcPr>
          <w:p w:rsidR="00305757" w:rsidRPr="00305757" w:rsidRDefault="00305757" w:rsidP="00E11EC6">
            <w:pPr>
              <w:jc w:val="both"/>
            </w:pPr>
            <w:r w:rsidRPr="00305757">
              <w:t>Дата проведения клиринга</w:t>
            </w:r>
          </w:p>
        </w:tc>
      </w:tr>
      <w:tr w:rsidR="00305757" w:rsidRPr="00C84063" w:rsidTr="00E11EC6">
        <w:tc>
          <w:tcPr>
            <w:tcW w:w="1508" w:type="dxa"/>
          </w:tcPr>
          <w:p w:rsidR="00305757" w:rsidRPr="00305757" w:rsidRDefault="00305757" w:rsidP="00E11EC6">
            <w:pPr>
              <w:jc w:val="both"/>
            </w:pPr>
            <w:proofErr w:type="spellStart"/>
            <w:r w:rsidRPr="00305757">
              <w:t>kod</w:t>
            </w:r>
            <w:proofErr w:type="spellEnd"/>
          </w:p>
        </w:tc>
        <w:tc>
          <w:tcPr>
            <w:tcW w:w="1751" w:type="dxa"/>
          </w:tcPr>
          <w:p w:rsidR="00305757" w:rsidRPr="00305757" w:rsidRDefault="00305757" w:rsidP="00E11EC6">
            <w:pPr>
              <w:jc w:val="both"/>
            </w:pPr>
            <w:proofErr w:type="spellStart"/>
            <w:r w:rsidRPr="00305757">
              <w:t>char</w:t>
            </w:r>
            <w:proofErr w:type="spellEnd"/>
            <w:r w:rsidRPr="00305757">
              <w:t>(7)</w:t>
            </w:r>
          </w:p>
        </w:tc>
        <w:tc>
          <w:tcPr>
            <w:tcW w:w="6311" w:type="dxa"/>
          </w:tcPr>
          <w:p w:rsidR="00305757" w:rsidRPr="00305757" w:rsidRDefault="00305757" w:rsidP="00E11EC6">
            <w:pPr>
              <w:jc w:val="both"/>
            </w:pPr>
            <w:r w:rsidRPr="00305757">
              <w:t>Код РФ/БФ/клиента</w:t>
            </w:r>
          </w:p>
        </w:tc>
      </w:tr>
      <w:tr w:rsidR="00305757" w:rsidRPr="00C84063" w:rsidTr="00E11EC6">
        <w:tc>
          <w:tcPr>
            <w:tcW w:w="1508" w:type="dxa"/>
          </w:tcPr>
          <w:p w:rsidR="00305757" w:rsidRPr="00305757" w:rsidRDefault="00305757" w:rsidP="00E11EC6">
            <w:pPr>
              <w:jc w:val="both"/>
            </w:pPr>
            <w:proofErr w:type="spellStart"/>
            <w:r w:rsidRPr="00305757">
              <w:t>account</w:t>
            </w:r>
            <w:proofErr w:type="spellEnd"/>
          </w:p>
        </w:tc>
        <w:tc>
          <w:tcPr>
            <w:tcW w:w="1751" w:type="dxa"/>
          </w:tcPr>
          <w:p w:rsidR="00305757" w:rsidRPr="00305757" w:rsidRDefault="00305757" w:rsidP="00E11EC6">
            <w:pPr>
              <w:jc w:val="both"/>
            </w:pPr>
            <w:proofErr w:type="spellStart"/>
            <w:r w:rsidRPr="00305757">
              <w:t>char</w:t>
            </w:r>
            <w:proofErr w:type="spellEnd"/>
            <w:r w:rsidRPr="00305757">
              <w:t>(2)</w:t>
            </w:r>
          </w:p>
        </w:tc>
        <w:tc>
          <w:tcPr>
            <w:tcW w:w="6311" w:type="dxa"/>
          </w:tcPr>
          <w:p w:rsidR="00305757" w:rsidRPr="00305757" w:rsidRDefault="00305757" w:rsidP="00E11EC6">
            <w:pPr>
              <w:jc w:val="both"/>
            </w:pPr>
            <w:r w:rsidRPr="00305757">
              <w:t>Признак РФ/БФ/клиента ('RF' - РФ; 'BF' - БФ; 'CL' - клиент)</w:t>
            </w:r>
          </w:p>
        </w:tc>
      </w:tr>
      <w:tr w:rsidR="00305757" w:rsidRPr="00C84063" w:rsidTr="00E11EC6">
        <w:tc>
          <w:tcPr>
            <w:tcW w:w="1508" w:type="dxa"/>
          </w:tcPr>
          <w:p w:rsidR="00305757" w:rsidRPr="00305757" w:rsidRDefault="00305757" w:rsidP="00E11EC6">
            <w:pPr>
              <w:jc w:val="both"/>
            </w:pPr>
            <w:proofErr w:type="spellStart"/>
            <w:r w:rsidRPr="00305757">
              <w:t>isin</w:t>
            </w:r>
            <w:proofErr w:type="spellEnd"/>
          </w:p>
        </w:tc>
        <w:tc>
          <w:tcPr>
            <w:tcW w:w="1751" w:type="dxa"/>
          </w:tcPr>
          <w:p w:rsidR="00305757" w:rsidRPr="00305757" w:rsidRDefault="00305757" w:rsidP="00E11EC6">
            <w:pPr>
              <w:jc w:val="both"/>
            </w:pPr>
            <w:proofErr w:type="spellStart"/>
            <w:r w:rsidRPr="00305757">
              <w:t>char</w:t>
            </w:r>
            <w:proofErr w:type="spellEnd"/>
            <w:r w:rsidRPr="00305757">
              <w:t>(25)</w:t>
            </w:r>
          </w:p>
        </w:tc>
        <w:tc>
          <w:tcPr>
            <w:tcW w:w="6311" w:type="dxa"/>
          </w:tcPr>
          <w:p w:rsidR="00305757" w:rsidRPr="00305757" w:rsidRDefault="00305757" w:rsidP="00E11EC6">
            <w:pPr>
              <w:jc w:val="both"/>
            </w:pPr>
            <w:r w:rsidRPr="00305757">
              <w:t xml:space="preserve">Уникальный код инструмента </w:t>
            </w:r>
          </w:p>
        </w:tc>
      </w:tr>
      <w:tr w:rsidR="00305757" w:rsidRPr="00C84063" w:rsidTr="00E11EC6">
        <w:tc>
          <w:tcPr>
            <w:tcW w:w="1508" w:type="dxa"/>
          </w:tcPr>
          <w:p w:rsidR="00305757" w:rsidRPr="00305757" w:rsidRDefault="00305757" w:rsidP="00E11EC6">
            <w:pPr>
              <w:jc w:val="both"/>
              <w:rPr>
                <w:lang w:val="en-US"/>
              </w:rPr>
            </w:pPr>
            <w:r w:rsidRPr="00305757">
              <w:rPr>
                <w:lang w:val="en-US"/>
              </w:rPr>
              <w:t>type</w:t>
            </w:r>
          </w:p>
        </w:tc>
        <w:tc>
          <w:tcPr>
            <w:tcW w:w="1751" w:type="dxa"/>
          </w:tcPr>
          <w:p w:rsidR="00305757" w:rsidRPr="00305757" w:rsidRDefault="00305757" w:rsidP="00E11EC6">
            <w:pPr>
              <w:jc w:val="both"/>
              <w:rPr>
                <w:lang w:val="en-US"/>
              </w:rPr>
            </w:pPr>
            <w:r w:rsidRPr="00305757">
              <w:rPr>
                <w:lang w:val="en-US"/>
              </w:rPr>
              <w:t>char(</w:t>
            </w:r>
            <w:r w:rsidRPr="00305757">
              <w:t>1</w:t>
            </w:r>
            <w:r w:rsidRPr="00305757">
              <w:rPr>
                <w:lang w:val="en-US"/>
              </w:rPr>
              <w:t>)</w:t>
            </w:r>
          </w:p>
        </w:tc>
        <w:tc>
          <w:tcPr>
            <w:tcW w:w="6311" w:type="dxa"/>
          </w:tcPr>
          <w:p w:rsidR="00305757" w:rsidRPr="00305757" w:rsidRDefault="00305757" w:rsidP="00E11EC6">
            <w:pPr>
              <w:jc w:val="both"/>
            </w:pPr>
            <w:r w:rsidRPr="00305757">
              <w:t>Тип инструмента (‘</w:t>
            </w:r>
            <w:r w:rsidRPr="00305757">
              <w:rPr>
                <w:lang w:val="en-US"/>
              </w:rPr>
              <w:t>R</w:t>
            </w:r>
            <w:r w:rsidRPr="00305757">
              <w:t xml:space="preserve">’ – инструмент </w:t>
            </w:r>
            <w:r w:rsidRPr="00305757">
              <w:rPr>
                <w:lang w:val="en-US"/>
              </w:rPr>
              <w:t>risk</w:t>
            </w:r>
            <w:r w:rsidRPr="00305757">
              <w:t>, ’</w:t>
            </w:r>
            <w:r w:rsidRPr="00305757">
              <w:rPr>
                <w:lang w:val="en-US"/>
              </w:rPr>
              <w:t>F</w:t>
            </w:r>
            <w:r w:rsidRPr="00305757">
              <w:t>’ – фьючерсный контракт, ’</w:t>
            </w:r>
            <w:r w:rsidRPr="00305757">
              <w:rPr>
                <w:lang w:val="en-US"/>
              </w:rPr>
              <w:t>O</w:t>
            </w:r>
            <w:r w:rsidRPr="00305757">
              <w:t>’ – опционный контракт, ’</w:t>
            </w:r>
            <w:r w:rsidRPr="00305757">
              <w:rPr>
                <w:lang w:val="en-US"/>
              </w:rPr>
              <w:t>S</w:t>
            </w:r>
            <w:r w:rsidRPr="00305757">
              <w:t xml:space="preserve">’ – инструмент </w:t>
            </w:r>
            <w:r w:rsidRPr="00305757">
              <w:rPr>
                <w:lang w:val="en-US"/>
              </w:rPr>
              <w:t>Standard</w:t>
            </w:r>
            <w:r w:rsidRPr="00305757">
              <w:t xml:space="preserve">) </w:t>
            </w:r>
          </w:p>
        </w:tc>
      </w:tr>
      <w:tr w:rsidR="00305757" w:rsidRPr="00C84063" w:rsidTr="00E11EC6">
        <w:tc>
          <w:tcPr>
            <w:tcW w:w="1508" w:type="dxa"/>
          </w:tcPr>
          <w:p w:rsidR="00305757" w:rsidRPr="00305757" w:rsidRDefault="00305757" w:rsidP="00E11EC6">
            <w:pPr>
              <w:jc w:val="both"/>
            </w:pPr>
            <w:proofErr w:type="spellStart"/>
            <w:r w:rsidRPr="00305757">
              <w:t>pos_beg</w:t>
            </w:r>
            <w:proofErr w:type="spellEnd"/>
          </w:p>
        </w:tc>
        <w:tc>
          <w:tcPr>
            <w:tcW w:w="1751" w:type="dxa"/>
          </w:tcPr>
          <w:p w:rsidR="00305757" w:rsidRPr="00305757" w:rsidRDefault="00305757" w:rsidP="00E11EC6">
            <w:pPr>
              <w:jc w:val="both"/>
            </w:pPr>
            <w:proofErr w:type="spellStart"/>
            <w:r w:rsidRPr="00305757">
              <w:t>numeric</w:t>
            </w:r>
            <w:proofErr w:type="spellEnd"/>
            <w:r w:rsidRPr="00305757">
              <w:t>(11)</w:t>
            </w:r>
          </w:p>
        </w:tc>
        <w:tc>
          <w:tcPr>
            <w:tcW w:w="6311" w:type="dxa"/>
          </w:tcPr>
          <w:p w:rsidR="00305757" w:rsidRPr="00305757" w:rsidRDefault="00305757" w:rsidP="00E11EC6">
            <w:pPr>
              <w:jc w:val="both"/>
            </w:pPr>
            <w:r w:rsidRPr="00305757">
              <w:t>Позиций на начало дня</w:t>
            </w:r>
          </w:p>
        </w:tc>
      </w:tr>
      <w:tr w:rsidR="00305757" w:rsidRPr="00C84063" w:rsidTr="00E11EC6">
        <w:tc>
          <w:tcPr>
            <w:tcW w:w="1508" w:type="dxa"/>
          </w:tcPr>
          <w:p w:rsidR="00305757" w:rsidRPr="00305757" w:rsidRDefault="00305757" w:rsidP="00E11EC6">
            <w:pPr>
              <w:jc w:val="both"/>
            </w:pPr>
            <w:proofErr w:type="spellStart"/>
            <w:r w:rsidRPr="00305757">
              <w:t>pos_end</w:t>
            </w:r>
            <w:proofErr w:type="spellEnd"/>
          </w:p>
        </w:tc>
        <w:tc>
          <w:tcPr>
            <w:tcW w:w="1751" w:type="dxa"/>
          </w:tcPr>
          <w:p w:rsidR="00305757" w:rsidRPr="00305757" w:rsidRDefault="00305757" w:rsidP="00E11EC6">
            <w:pPr>
              <w:jc w:val="both"/>
            </w:pPr>
            <w:proofErr w:type="spellStart"/>
            <w:r w:rsidRPr="00305757">
              <w:t>numeric</w:t>
            </w:r>
            <w:proofErr w:type="spellEnd"/>
            <w:r w:rsidRPr="00305757">
              <w:t>(11)</w:t>
            </w:r>
          </w:p>
        </w:tc>
        <w:tc>
          <w:tcPr>
            <w:tcW w:w="6311" w:type="dxa"/>
          </w:tcPr>
          <w:p w:rsidR="00305757" w:rsidRPr="00305757" w:rsidRDefault="00305757" w:rsidP="00E11EC6">
            <w:pPr>
              <w:jc w:val="both"/>
            </w:pPr>
            <w:r w:rsidRPr="00305757">
              <w:t>Позиций на конец дня</w:t>
            </w:r>
          </w:p>
        </w:tc>
      </w:tr>
      <w:tr w:rsidR="00305757" w:rsidRPr="00C84063" w:rsidTr="00E11EC6">
        <w:tc>
          <w:tcPr>
            <w:tcW w:w="1508" w:type="dxa"/>
          </w:tcPr>
          <w:p w:rsidR="00305757" w:rsidRPr="00305757" w:rsidRDefault="00305757" w:rsidP="00E11EC6">
            <w:pPr>
              <w:jc w:val="both"/>
            </w:pPr>
            <w:proofErr w:type="spellStart"/>
            <w:r w:rsidRPr="00305757">
              <w:t>go_brutto</w:t>
            </w:r>
            <w:proofErr w:type="spellEnd"/>
          </w:p>
        </w:tc>
        <w:tc>
          <w:tcPr>
            <w:tcW w:w="1751" w:type="dxa"/>
          </w:tcPr>
          <w:p w:rsidR="00305757" w:rsidRPr="00305757" w:rsidRDefault="00305757" w:rsidP="00E11EC6">
            <w:pPr>
              <w:jc w:val="both"/>
            </w:pPr>
            <w:proofErr w:type="spellStart"/>
            <w:r w:rsidRPr="00305757">
              <w:t>numeric</w:t>
            </w:r>
            <w:proofErr w:type="spellEnd"/>
            <w:r w:rsidRPr="00305757">
              <w:t>(16,2)</w:t>
            </w:r>
          </w:p>
        </w:tc>
        <w:tc>
          <w:tcPr>
            <w:tcW w:w="6311" w:type="dxa"/>
          </w:tcPr>
          <w:p w:rsidR="00305757" w:rsidRPr="00305757" w:rsidRDefault="00305757" w:rsidP="00E11EC6">
            <w:pPr>
              <w:jc w:val="both"/>
            </w:pPr>
            <w:r w:rsidRPr="00305757">
              <w:t>Брутто-ГО (руб.)</w:t>
            </w:r>
          </w:p>
        </w:tc>
      </w:tr>
      <w:tr w:rsidR="00305757" w:rsidRPr="00C84063" w:rsidTr="00E11EC6">
        <w:tc>
          <w:tcPr>
            <w:tcW w:w="1508" w:type="dxa"/>
          </w:tcPr>
          <w:p w:rsidR="00305757" w:rsidRPr="00305757" w:rsidRDefault="00305757" w:rsidP="00E11EC6">
            <w:pPr>
              <w:jc w:val="both"/>
            </w:pPr>
            <w:proofErr w:type="spellStart"/>
            <w:r w:rsidRPr="00305757">
              <w:rPr>
                <w:lang w:val="en-US"/>
              </w:rPr>
              <w:t>fee_risk</w:t>
            </w:r>
            <w:proofErr w:type="spellEnd"/>
          </w:p>
        </w:tc>
        <w:tc>
          <w:tcPr>
            <w:tcW w:w="1751" w:type="dxa"/>
          </w:tcPr>
          <w:p w:rsidR="00305757" w:rsidRPr="00305757" w:rsidRDefault="00305757" w:rsidP="00E11EC6">
            <w:pPr>
              <w:jc w:val="both"/>
            </w:pPr>
            <w:proofErr w:type="spellStart"/>
            <w:r w:rsidRPr="00305757">
              <w:t>numeric</w:t>
            </w:r>
            <w:proofErr w:type="spellEnd"/>
            <w:r w:rsidRPr="00305757">
              <w:t>(16,2)</w:t>
            </w:r>
          </w:p>
        </w:tc>
        <w:tc>
          <w:tcPr>
            <w:tcW w:w="6311" w:type="dxa"/>
          </w:tcPr>
          <w:p w:rsidR="00305757" w:rsidRPr="00305757" w:rsidRDefault="00305757" w:rsidP="00E11EC6">
            <w:pPr>
              <w:jc w:val="both"/>
            </w:pPr>
            <w:r w:rsidRPr="00305757">
              <w:t xml:space="preserve">Сумма комиссионного вознаграждения Клирингового центра  по инструментам </w:t>
            </w:r>
            <w:r w:rsidRPr="00305757">
              <w:rPr>
                <w:lang w:val="en-US"/>
              </w:rPr>
              <w:t>risk</w:t>
            </w:r>
            <w:r w:rsidRPr="00305757">
              <w:t>(руб.)</w:t>
            </w:r>
          </w:p>
        </w:tc>
      </w:tr>
      <w:tr w:rsidR="00305757" w:rsidRPr="00C84063" w:rsidTr="00E11EC6">
        <w:tc>
          <w:tcPr>
            <w:tcW w:w="1508" w:type="dxa"/>
          </w:tcPr>
          <w:p w:rsidR="00305757" w:rsidRPr="00305757" w:rsidRDefault="00305757" w:rsidP="00E11EC6">
            <w:pPr>
              <w:jc w:val="both"/>
              <w:rPr>
                <w:lang w:val="en-US"/>
              </w:rPr>
            </w:pPr>
            <w:proofErr w:type="spellStart"/>
            <w:r w:rsidRPr="00305757">
              <w:rPr>
                <w:lang w:val="en-US"/>
              </w:rPr>
              <w:t>sbor</w:t>
            </w:r>
            <w:proofErr w:type="spellEnd"/>
          </w:p>
        </w:tc>
        <w:tc>
          <w:tcPr>
            <w:tcW w:w="1751" w:type="dxa"/>
          </w:tcPr>
          <w:p w:rsidR="00305757" w:rsidRPr="00305757" w:rsidRDefault="00305757" w:rsidP="00E11EC6">
            <w:pPr>
              <w:jc w:val="both"/>
              <w:rPr>
                <w:lang w:val="en-US"/>
              </w:rPr>
            </w:pPr>
            <w:r w:rsidRPr="00305757">
              <w:rPr>
                <w:lang w:val="en-US"/>
              </w:rPr>
              <w:t>numeric(16,2)</w:t>
            </w:r>
          </w:p>
        </w:tc>
        <w:tc>
          <w:tcPr>
            <w:tcW w:w="6311" w:type="dxa"/>
          </w:tcPr>
          <w:p w:rsidR="00305757" w:rsidRPr="00305757" w:rsidRDefault="00305757" w:rsidP="00E11EC6">
            <w:pPr>
              <w:jc w:val="both"/>
            </w:pPr>
            <w:r w:rsidRPr="00305757">
              <w:t>Сумма биржевого сбора и комиссионного вознаграждения Клирингового центра</w:t>
            </w:r>
            <w:r w:rsidRPr="00305757" w:rsidDel="00263496">
              <w:t xml:space="preserve"> </w:t>
            </w:r>
            <w:r w:rsidRPr="00305757">
              <w:t xml:space="preserve">(руб.) за исключением инструментов </w:t>
            </w:r>
            <w:r w:rsidRPr="00305757">
              <w:rPr>
                <w:lang w:val="en-US"/>
              </w:rPr>
              <w:t>risk</w:t>
            </w:r>
          </w:p>
        </w:tc>
      </w:tr>
    </w:tbl>
    <w:p w:rsidR="00305757" w:rsidRPr="00DE7E57" w:rsidRDefault="00305757" w:rsidP="00305757">
      <w:pPr>
        <w:spacing w:before="240"/>
        <w:jc w:val="both"/>
        <w:rPr>
          <w:u w:val="single"/>
        </w:rPr>
      </w:pPr>
      <w:r w:rsidRPr="00DE7E57">
        <w:rPr>
          <w:u w:val="single"/>
        </w:rPr>
        <w:t>Примечание:</w:t>
      </w:r>
    </w:p>
    <w:p w:rsidR="00305757" w:rsidRPr="00E8697E" w:rsidRDefault="00305757" w:rsidP="00305757">
      <w:pPr>
        <w:numPr>
          <w:ilvl w:val="0"/>
          <w:numId w:val="2"/>
        </w:numPr>
        <w:jc w:val="both"/>
        <w:rPr>
          <w:lang w:val="en-US"/>
        </w:rPr>
      </w:pPr>
      <w:r w:rsidRPr="00DE7E57">
        <w:t>Ключевые</w:t>
      </w:r>
      <w:r w:rsidRPr="00E8697E">
        <w:rPr>
          <w:lang w:val="en-US"/>
        </w:rPr>
        <w:t xml:space="preserve"> </w:t>
      </w:r>
      <w:r w:rsidRPr="00DE7E57">
        <w:t>поля</w:t>
      </w:r>
      <w:r w:rsidRPr="00E8697E">
        <w:rPr>
          <w:lang w:val="en-US"/>
        </w:rPr>
        <w:t xml:space="preserve"> </w:t>
      </w:r>
      <w:r w:rsidRPr="0000124D">
        <w:rPr>
          <w:lang w:val="en-US"/>
        </w:rPr>
        <w:t>date</w:t>
      </w:r>
      <w:r w:rsidRPr="00E8697E">
        <w:rPr>
          <w:lang w:val="en-US"/>
        </w:rPr>
        <w:t xml:space="preserve">, </w:t>
      </w:r>
      <w:proofErr w:type="spellStart"/>
      <w:r w:rsidRPr="0000124D">
        <w:rPr>
          <w:lang w:val="en-US"/>
        </w:rPr>
        <w:t>kod</w:t>
      </w:r>
      <w:proofErr w:type="spellEnd"/>
      <w:r w:rsidRPr="00E8697E">
        <w:rPr>
          <w:lang w:val="en-US"/>
        </w:rPr>
        <w:t xml:space="preserve">, </w:t>
      </w:r>
      <w:r w:rsidRPr="0000124D">
        <w:rPr>
          <w:lang w:val="en-US"/>
        </w:rPr>
        <w:t>account</w:t>
      </w:r>
      <w:r w:rsidRPr="00E8697E">
        <w:rPr>
          <w:lang w:val="en-US"/>
        </w:rPr>
        <w:t xml:space="preserve">, </w:t>
      </w:r>
      <w:proofErr w:type="spellStart"/>
      <w:r w:rsidRPr="0000124D">
        <w:rPr>
          <w:lang w:val="en-US"/>
        </w:rPr>
        <w:t>isin</w:t>
      </w:r>
      <w:proofErr w:type="spellEnd"/>
    </w:p>
    <w:p w:rsidR="00305757" w:rsidRPr="00DE7E57" w:rsidRDefault="00305757" w:rsidP="00305757">
      <w:pPr>
        <w:numPr>
          <w:ilvl w:val="0"/>
          <w:numId w:val="2"/>
        </w:numPr>
        <w:jc w:val="both"/>
      </w:pPr>
      <w:r w:rsidRPr="00DE7E57">
        <w:t xml:space="preserve">Для РФ поля </w:t>
      </w:r>
      <w:proofErr w:type="spellStart"/>
      <w:r w:rsidRPr="00DE7E57">
        <w:t>pos_beg</w:t>
      </w:r>
      <w:proofErr w:type="spellEnd"/>
      <w:r w:rsidRPr="00DE7E57">
        <w:t xml:space="preserve"> и </w:t>
      </w:r>
      <w:proofErr w:type="spellStart"/>
      <w:r w:rsidRPr="00DE7E57">
        <w:t>pos_end</w:t>
      </w:r>
      <w:proofErr w:type="spellEnd"/>
      <w:r w:rsidRPr="00DE7E57">
        <w:t xml:space="preserve"> вычисляются как нетто-позиция по РФ и всем ее клиентам, включая БФ и всех их клиентов.</w:t>
      </w:r>
    </w:p>
    <w:p w:rsidR="00305757" w:rsidRPr="00DE7E57" w:rsidRDefault="00305757" w:rsidP="00305757">
      <w:pPr>
        <w:numPr>
          <w:ilvl w:val="0"/>
          <w:numId w:val="2"/>
        </w:numPr>
        <w:jc w:val="both"/>
      </w:pPr>
      <w:r w:rsidRPr="00DE7E57">
        <w:t xml:space="preserve">Для БФ поля </w:t>
      </w:r>
      <w:proofErr w:type="spellStart"/>
      <w:r w:rsidRPr="00DE7E57">
        <w:t>pos_beg</w:t>
      </w:r>
      <w:proofErr w:type="spellEnd"/>
      <w:r w:rsidRPr="00DE7E57">
        <w:t xml:space="preserve"> и </w:t>
      </w:r>
      <w:proofErr w:type="spellStart"/>
      <w:r w:rsidRPr="00DE7E57">
        <w:t>pos_end</w:t>
      </w:r>
      <w:proofErr w:type="spellEnd"/>
      <w:r w:rsidRPr="00DE7E57">
        <w:t xml:space="preserve"> вычисляются как нетто-позиция по БФ и всем ее клиентам</w:t>
      </w:r>
    </w:p>
    <w:p w:rsidR="00305757" w:rsidRPr="00DE7E57" w:rsidRDefault="00305757" w:rsidP="00305757">
      <w:pPr>
        <w:numPr>
          <w:ilvl w:val="0"/>
          <w:numId w:val="2"/>
        </w:numPr>
        <w:jc w:val="both"/>
      </w:pPr>
      <w:r w:rsidRPr="00DE7E57">
        <w:t xml:space="preserve">Для РФ поле </w:t>
      </w:r>
      <w:proofErr w:type="spellStart"/>
      <w:r w:rsidRPr="00DE7E57">
        <w:t>go_brutto</w:t>
      </w:r>
      <w:proofErr w:type="spellEnd"/>
      <w:r w:rsidRPr="00DE7E57">
        <w:t xml:space="preserve"> вычисляются как сумма </w:t>
      </w:r>
      <w:r>
        <w:t xml:space="preserve">полей </w:t>
      </w:r>
      <w:r>
        <w:rPr>
          <w:lang w:val="en-US"/>
        </w:rPr>
        <w:t>go</w:t>
      </w:r>
      <w:r w:rsidRPr="003B6E15">
        <w:t>_</w:t>
      </w:r>
      <w:proofErr w:type="spellStart"/>
      <w:r>
        <w:rPr>
          <w:lang w:val="en-US"/>
        </w:rPr>
        <w:t>brutto</w:t>
      </w:r>
      <w:proofErr w:type="spellEnd"/>
      <w:r w:rsidRPr="003B6E15">
        <w:t xml:space="preserve"> </w:t>
      </w:r>
      <w:r w:rsidRPr="00DE7E57">
        <w:t>по всем ее БФ.</w:t>
      </w:r>
    </w:p>
    <w:p w:rsidR="00305757" w:rsidRPr="00DE7E57" w:rsidRDefault="00305757" w:rsidP="00305757">
      <w:pPr>
        <w:numPr>
          <w:ilvl w:val="0"/>
          <w:numId w:val="2"/>
        </w:numPr>
        <w:jc w:val="both"/>
      </w:pPr>
      <w:r w:rsidRPr="00DE7E57">
        <w:t>Для БФ пол</w:t>
      </w:r>
      <w:r>
        <w:t>е</w:t>
      </w:r>
      <w:r w:rsidRPr="00DE7E57">
        <w:t xml:space="preserve"> </w:t>
      </w:r>
      <w:proofErr w:type="spellStart"/>
      <w:r w:rsidRPr="00DE7E57">
        <w:t>go_brutto</w:t>
      </w:r>
      <w:proofErr w:type="spellEnd"/>
      <w:r w:rsidRPr="00DE7E57">
        <w:t xml:space="preserve"> вычисляются как брутто-ГО по всем клиентам БФ.</w:t>
      </w:r>
    </w:p>
    <w:p w:rsidR="00305757" w:rsidRPr="00791AAE" w:rsidRDefault="00305757" w:rsidP="00305757">
      <w:pPr>
        <w:pStyle w:val="a4"/>
        <w:numPr>
          <w:ilvl w:val="0"/>
          <w:numId w:val="3"/>
        </w:numPr>
        <w:spacing w:before="240" w:after="240"/>
        <w:ind w:hanging="720"/>
        <w:rPr>
          <w:rStyle w:val="a5"/>
          <w:color w:val="FF0000"/>
          <w:sz w:val="28"/>
        </w:rPr>
      </w:pPr>
      <w:r w:rsidRPr="000C3860">
        <w:rPr>
          <w:rStyle w:val="a5"/>
          <w:sz w:val="28"/>
        </w:rPr>
        <w:t xml:space="preserve">Новый отчет. Файл tofxXXYY.csv – информация о привязке счетов брокерской фирмы (БФ) на срочном рынке </w:t>
      </w:r>
      <w:r>
        <w:rPr>
          <w:rStyle w:val="a5"/>
          <w:sz w:val="28"/>
        </w:rPr>
        <w:t>к расчетному коду участника клиринга</w:t>
      </w:r>
      <w:r w:rsidRPr="000C3860">
        <w:rPr>
          <w:rStyle w:val="a5"/>
          <w:sz w:val="28"/>
        </w:rPr>
        <w:t xml:space="preserve"> на валютном рынке, где XXYY – код брокерской фирмы. Файл формата CSV.</w:t>
      </w:r>
      <w:r>
        <w:rPr>
          <w:rStyle w:val="a5"/>
          <w:sz w:val="28"/>
        </w:rPr>
        <w:t xml:space="preserve"> </w:t>
      </w:r>
    </w:p>
    <w:p w:rsidR="00305757" w:rsidRPr="0035189E" w:rsidRDefault="00305757" w:rsidP="00305757">
      <w:pPr>
        <w:pStyle w:val="a"/>
        <w:numPr>
          <w:ilvl w:val="0"/>
          <w:numId w:val="0"/>
        </w:numPr>
        <w:ind w:left="709"/>
        <w:rPr>
          <w:sz w:val="20"/>
          <w:szCs w:val="20"/>
        </w:rPr>
      </w:pPr>
      <w:r w:rsidRPr="0035189E">
        <w:rPr>
          <w:sz w:val="20"/>
          <w:szCs w:val="20"/>
        </w:rPr>
        <w:t xml:space="preserve">Структура файла </w:t>
      </w:r>
      <w:proofErr w:type="spellStart"/>
      <w:r>
        <w:rPr>
          <w:sz w:val="20"/>
          <w:szCs w:val="20"/>
          <w:lang w:val="en-US"/>
        </w:rPr>
        <w:t>tofx</w:t>
      </w:r>
      <w:proofErr w:type="spellEnd"/>
      <w:r w:rsidRPr="0035189E">
        <w:rPr>
          <w:sz w:val="20"/>
          <w:szCs w:val="20"/>
        </w:rPr>
        <w:t>XXYY.csv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1752"/>
        <w:gridCol w:w="6347"/>
      </w:tblGrid>
      <w:tr w:rsidR="00305757" w:rsidRPr="00C84063" w:rsidTr="00E11EC6">
        <w:trPr>
          <w:trHeight w:val="437"/>
        </w:trPr>
        <w:tc>
          <w:tcPr>
            <w:tcW w:w="1471" w:type="dxa"/>
            <w:vAlign w:val="center"/>
          </w:tcPr>
          <w:p w:rsidR="00305757" w:rsidRPr="00C84063" w:rsidRDefault="00305757" w:rsidP="00E11EC6">
            <w:pPr>
              <w:jc w:val="center"/>
            </w:pPr>
            <w:r w:rsidRPr="00C84063">
              <w:t>Название поля</w:t>
            </w:r>
          </w:p>
        </w:tc>
        <w:tc>
          <w:tcPr>
            <w:tcW w:w="1752" w:type="dxa"/>
            <w:vAlign w:val="center"/>
          </w:tcPr>
          <w:p w:rsidR="00305757" w:rsidRPr="00C84063" w:rsidRDefault="00305757" w:rsidP="00E11EC6">
            <w:pPr>
              <w:jc w:val="center"/>
            </w:pPr>
            <w:r w:rsidRPr="00C84063">
              <w:t>Тип поля</w:t>
            </w:r>
          </w:p>
        </w:tc>
        <w:tc>
          <w:tcPr>
            <w:tcW w:w="6347" w:type="dxa"/>
            <w:vAlign w:val="center"/>
          </w:tcPr>
          <w:p w:rsidR="00305757" w:rsidRPr="00C84063" w:rsidRDefault="00305757" w:rsidP="00E11EC6">
            <w:pPr>
              <w:jc w:val="center"/>
            </w:pPr>
            <w:r w:rsidRPr="00C84063">
              <w:t>Описание поля</w:t>
            </w:r>
          </w:p>
        </w:tc>
      </w:tr>
      <w:tr w:rsidR="00305757" w:rsidRPr="00C84063" w:rsidTr="00E11EC6">
        <w:tc>
          <w:tcPr>
            <w:tcW w:w="1471" w:type="dxa"/>
          </w:tcPr>
          <w:p w:rsidR="00305757" w:rsidRPr="00305757" w:rsidRDefault="00305757" w:rsidP="00E11EC6">
            <w:pPr>
              <w:jc w:val="both"/>
            </w:pPr>
            <w:proofErr w:type="spellStart"/>
            <w:r w:rsidRPr="00305757">
              <w:t>date</w:t>
            </w:r>
            <w:proofErr w:type="spellEnd"/>
          </w:p>
        </w:tc>
        <w:tc>
          <w:tcPr>
            <w:tcW w:w="1752" w:type="dxa"/>
          </w:tcPr>
          <w:p w:rsidR="00305757" w:rsidRPr="00305757" w:rsidRDefault="00305757" w:rsidP="00E11EC6">
            <w:pPr>
              <w:jc w:val="both"/>
            </w:pPr>
            <w:proofErr w:type="spellStart"/>
            <w:r w:rsidRPr="00305757">
              <w:t>char</w:t>
            </w:r>
            <w:proofErr w:type="spellEnd"/>
            <w:r w:rsidRPr="00305757">
              <w:t>(</w:t>
            </w:r>
            <w:r w:rsidRPr="00305757">
              <w:rPr>
                <w:lang w:val="en-US"/>
              </w:rPr>
              <w:t>10</w:t>
            </w:r>
            <w:r w:rsidRPr="00305757">
              <w:t>)</w:t>
            </w:r>
          </w:p>
        </w:tc>
        <w:tc>
          <w:tcPr>
            <w:tcW w:w="6347" w:type="dxa"/>
          </w:tcPr>
          <w:p w:rsidR="00305757" w:rsidRPr="00305757" w:rsidRDefault="00305757" w:rsidP="00E11EC6">
            <w:pPr>
              <w:jc w:val="both"/>
            </w:pPr>
            <w:r w:rsidRPr="00305757">
              <w:t>Дата проведения клиринга</w:t>
            </w:r>
          </w:p>
        </w:tc>
      </w:tr>
      <w:tr w:rsidR="00305757" w:rsidRPr="00C84063" w:rsidTr="00E11EC6">
        <w:tc>
          <w:tcPr>
            <w:tcW w:w="1471" w:type="dxa"/>
          </w:tcPr>
          <w:p w:rsidR="00305757" w:rsidRPr="00305757" w:rsidRDefault="00305757" w:rsidP="00E11EC6">
            <w:pPr>
              <w:jc w:val="both"/>
            </w:pPr>
            <w:proofErr w:type="spellStart"/>
            <w:r w:rsidRPr="00305757">
              <w:rPr>
                <w:lang w:val="en-US"/>
              </w:rPr>
              <w:t>kod_bf</w:t>
            </w:r>
            <w:proofErr w:type="spellEnd"/>
          </w:p>
        </w:tc>
        <w:tc>
          <w:tcPr>
            <w:tcW w:w="1752" w:type="dxa"/>
          </w:tcPr>
          <w:p w:rsidR="00305757" w:rsidRPr="00305757" w:rsidRDefault="00305757" w:rsidP="00E11EC6">
            <w:pPr>
              <w:jc w:val="both"/>
            </w:pPr>
            <w:proofErr w:type="spellStart"/>
            <w:r w:rsidRPr="00305757">
              <w:t>char</w:t>
            </w:r>
            <w:proofErr w:type="spellEnd"/>
            <w:r w:rsidRPr="00305757">
              <w:t>(</w:t>
            </w:r>
            <w:r w:rsidRPr="00305757">
              <w:rPr>
                <w:lang w:val="en-US"/>
              </w:rPr>
              <w:t>7</w:t>
            </w:r>
            <w:r w:rsidRPr="00305757">
              <w:t>)</w:t>
            </w:r>
          </w:p>
        </w:tc>
        <w:tc>
          <w:tcPr>
            <w:tcW w:w="6347" w:type="dxa"/>
          </w:tcPr>
          <w:p w:rsidR="00305757" w:rsidRPr="00305757" w:rsidRDefault="00305757" w:rsidP="00E11EC6">
            <w:pPr>
              <w:jc w:val="both"/>
            </w:pPr>
            <w:r w:rsidRPr="00305757">
              <w:t>Код клирингового раздела Брокерской фирмы на Срочном рынке</w:t>
            </w:r>
          </w:p>
        </w:tc>
      </w:tr>
      <w:tr w:rsidR="00305757" w:rsidRPr="00C84063" w:rsidTr="00E11EC6">
        <w:tc>
          <w:tcPr>
            <w:tcW w:w="1471" w:type="dxa"/>
          </w:tcPr>
          <w:p w:rsidR="00305757" w:rsidRPr="00305757" w:rsidRDefault="00305757" w:rsidP="00E11EC6">
            <w:pPr>
              <w:jc w:val="both"/>
              <w:rPr>
                <w:lang w:val="en-US"/>
              </w:rPr>
            </w:pPr>
            <w:proofErr w:type="spellStart"/>
            <w:r w:rsidRPr="00305757">
              <w:rPr>
                <w:lang w:val="en-US"/>
              </w:rPr>
              <w:t>kod_tks</w:t>
            </w:r>
            <w:proofErr w:type="spellEnd"/>
          </w:p>
        </w:tc>
        <w:tc>
          <w:tcPr>
            <w:tcW w:w="1752" w:type="dxa"/>
          </w:tcPr>
          <w:p w:rsidR="00305757" w:rsidRPr="00305757" w:rsidRDefault="00305757" w:rsidP="00E11EC6">
            <w:pPr>
              <w:jc w:val="both"/>
            </w:pPr>
            <w:r w:rsidRPr="00305757">
              <w:rPr>
                <w:lang w:val="en-US"/>
              </w:rPr>
              <w:t>char(</w:t>
            </w:r>
            <w:r w:rsidRPr="00305757">
              <w:t>1</w:t>
            </w:r>
            <w:r w:rsidRPr="00305757">
              <w:rPr>
                <w:lang w:val="en-US"/>
              </w:rPr>
              <w:t>2)</w:t>
            </w:r>
          </w:p>
        </w:tc>
        <w:tc>
          <w:tcPr>
            <w:tcW w:w="6347" w:type="dxa"/>
          </w:tcPr>
          <w:p w:rsidR="00305757" w:rsidRPr="00305757" w:rsidRDefault="00305757" w:rsidP="00E11EC6">
            <w:pPr>
              <w:jc w:val="both"/>
            </w:pPr>
            <w:r w:rsidRPr="00305757">
              <w:t>Расчетный код на Валютном рынке</w:t>
            </w:r>
          </w:p>
        </w:tc>
      </w:tr>
    </w:tbl>
    <w:p w:rsidR="00305757" w:rsidRPr="000C3860" w:rsidRDefault="00305757" w:rsidP="00305757">
      <w:pPr>
        <w:pStyle w:val="a4"/>
        <w:numPr>
          <w:ilvl w:val="0"/>
          <w:numId w:val="3"/>
        </w:numPr>
        <w:spacing w:before="240" w:after="240"/>
        <w:ind w:hanging="720"/>
        <w:rPr>
          <w:rStyle w:val="a5"/>
          <w:sz w:val="28"/>
        </w:rPr>
      </w:pPr>
      <w:r w:rsidRPr="000C3860">
        <w:rPr>
          <w:rStyle w:val="a5"/>
          <w:sz w:val="28"/>
        </w:rPr>
        <w:lastRenderedPageBreak/>
        <w:t>Новый отчет. Файл toeqXXYY.csv – информация о привязке счетов на срочном рынке и на фондовом рынке, где XXYY – код брокерской фирмы. Файл формата CSV.</w:t>
      </w:r>
      <w:r w:rsidRPr="00CE6564">
        <w:rPr>
          <w:rStyle w:val="a5"/>
          <w:sz w:val="28"/>
        </w:rPr>
        <w:t xml:space="preserve"> </w:t>
      </w:r>
    </w:p>
    <w:p w:rsidR="00305757" w:rsidRPr="00EB4B05" w:rsidRDefault="00305757" w:rsidP="00305757">
      <w:pPr>
        <w:pStyle w:val="a"/>
        <w:numPr>
          <w:ilvl w:val="0"/>
          <w:numId w:val="0"/>
        </w:numPr>
        <w:ind w:left="709"/>
        <w:rPr>
          <w:sz w:val="20"/>
          <w:szCs w:val="20"/>
        </w:rPr>
      </w:pPr>
      <w:r w:rsidRPr="00EB4B05">
        <w:rPr>
          <w:sz w:val="20"/>
          <w:szCs w:val="20"/>
        </w:rPr>
        <w:t xml:space="preserve">Структура файла </w:t>
      </w:r>
      <w:proofErr w:type="spellStart"/>
      <w:r>
        <w:rPr>
          <w:sz w:val="20"/>
          <w:szCs w:val="20"/>
          <w:lang w:val="en-US"/>
        </w:rPr>
        <w:t>toeq</w:t>
      </w:r>
      <w:proofErr w:type="spellEnd"/>
      <w:r w:rsidRPr="00EB4B05">
        <w:rPr>
          <w:sz w:val="20"/>
          <w:szCs w:val="20"/>
        </w:rPr>
        <w:t>XXYY.csv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1752"/>
        <w:gridCol w:w="6347"/>
      </w:tblGrid>
      <w:tr w:rsidR="00305757" w:rsidRPr="00C84063" w:rsidTr="00E11EC6">
        <w:trPr>
          <w:trHeight w:val="437"/>
        </w:trPr>
        <w:tc>
          <w:tcPr>
            <w:tcW w:w="1471" w:type="dxa"/>
            <w:vAlign w:val="center"/>
          </w:tcPr>
          <w:p w:rsidR="00305757" w:rsidRPr="00C84063" w:rsidRDefault="00305757" w:rsidP="00E11EC6">
            <w:pPr>
              <w:jc w:val="center"/>
            </w:pPr>
            <w:r w:rsidRPr="00C84063">
              <w:t>Название поля</w:t>
            </w:r>
          </w:p>
        </w:tc>
        <w:tc>
          <w:tcPr>
            <w:tcW w:w="1752" w:type="dxa"/>
            <w:vAlign w:val="center"/>
          </w:tcPr>
          <w:p w:rsidR="00305757" w:rsidRPr="00C84063" w:rsidRDefault="00305757" w:rsidP="00E11EC6">
            <w:pPr>
              <w:jc w:val="center"/>
            </w:pPr>
            <w:r w:rsidRPr="00C84063">
              <w:t>Тип поля</w:t>
            </w:r>
          </w:p>
        </w:tc>
        <w:tc>
          <w:tcPr>
            <w:tcW w:w="6347" w:type="dxa"/>
            <w:vAlign w:val="center"/>
          </w:tcPr>
          <w:p w:rsidR="00305757" w:rsidRPr="00C84063" w:rsidRDefault="00305757" w:rsidP="00E11EC6">
            <w:pPr>
              <w:jc w:val="center"/>
            </w:pPr>
            <w:r w:rsidRPr="00C84063">
              <w:t>Описание поля</w:t>
            </w:r>
          </w:p>
        </w:tc>
      </w:tr>
      <w:tr w:rsidR="00305757" w:rsidRPr="00C84063" w:rsidTr="00E11EC6">
        <w:tc>
          <w:tcPr>
            <w:tcW w:w="1471" w:type="dxa"/>
          </w:tcPr>
          <w:p w:rsidR="00305757" w:rsidRPr="00C84063" w:rsidRDefault="00305757" w:rsidP="00E11EC6">
            <w:pPr>
              <w:jc w:val="both"/>
            </w:pPr>
            <w:proofErr w:type="spellStart"/>
            <w:r w:rsidRPr="00C84063">
              <w:t>date</w:t>
            </w:r>
            <w:proofErr w:type="spellEnd"/>
          </w:p>
        </w:tc>
        <w:tc>
          <w:tcPr>
            <w:tcW w:w="1752" w:type="dxa"/>
          </w:tcPr>
          <w:p w:rsidR="00305757" w:rsidRPr="00305757" w:rsidRDefault="00305757" w:rsidP="00E11EC6">
            <w:pPr>
              <w:jc w:val="both"/>
            </w:pPr>
            <w:proofErr w:type="spellStart"/>
            <w:r w:rsidRPr="00305757">
              <w:t>char</w:t>
            </w:r>
            <w:proofErr w:type="spellEnd"/>
            <w:r w:rsidRPr="00305757">
              <w:t>(10)</w:t>
            </w:r>
          </w:p>
        </w:tc>
        <w:tc>
          <w:tcPr>
            <w:tcW w:w="6347" w:type="dxa"/>
          </w:tcPr>
          <w:p w:rsidR="00305757" w:rsidRPr="00305757" w:rsidRDefault="00305757" w:rsidP="00E11EC6">
            <w:pPr>
              <w:jc w:val="both"/>
            </w:pPr>
            <w:r w:rsidRPr="00305757">
              <w:t>Дата проведения клиринга</w:t>
            </w:r>
          </w:p>
        </w:tc>
      </w:tr>
      <w:tr w:rsidR="00305757" w:rsidRPr="00C84063" w:rsidTr="00E11EC6">
        <w:tc>
          <w:tcPr>
            <w:tcW w:w="1471" w:type="dxa"/>
          </w:tcPr>
          <w:p w:rsidR="00305757" w:rsidRPr="00CE6564" w:rsidRDefault="00305757" w:rsidP="00E11EC6">
            <w:pPr>
              <w:jc w:val="both"/>
            </w:pPr>
            <w:proofErr w:type="spellStart"/>
            <w:r w:rsidRPr="00C84063">
              <w:rPr>
                <w:lang w:val="en-US"/>
              </w:rPr>
              <w:t>kod</w:t>
            </w:r>
            <w:proofErr w:type="spellEnd"/>
          </w:p>
        </w:tc>
        <w:tc>
          <w:tcPr>
            <w:tcW w:w="1752" w:type="dxa"/>
          </w:tcPr>
          <w:p w:rsidR="00305757" w:rsidRPr="00305757" w:rsidRDefault="00305757" w:rsidP="00E11EC6">
            <w:pPr>
              <w:jc w:val="both"/>
            </w:pPr>
            <w:proofErr w:type="spellStart"/>
            <w:r w:rsidRPr="00305757">
              <w:t>char</w:t>
            </w:r>
            <w:proofErr w:type="spellEnd"/>
            <w:r w:rsidRPr="00305757">
              <w:t>(7)</w:t>
            </w:r>
          </w:p>
        </w:tc>
        <w:tc>
          <w:tcPr>
            <w:tcW w:w="6347" w:type="dxa"/>
          </w:tcPr>
          <w:p w:rsidR="00305757" w:rsidRPr="00305757" w:rsidRDefault="00305757" w:rsidP="00E11EC6">
            <w:pPr>
              <w:jc w:val="both"/>
            </w:pPr>
            <w:r w:rsidRPr="00305757">
              <w:t>Код клирингового раздела РФ/БФ/клиента на Срочном рынке</w:t>
            </w:r>
          </w:p>
        </w:tc>
      </w:tr>
      <w:tr w:rsidR="00305757" w:rsidRPr="00C84063" w:rsidTr="00E11EC6">
        <w:tc>
          <w:tcPr>
            <w:tcW w:w="1471" w:type="dxa"/>
          </w:tcPr>
          <w:p w:rsidR="00305757" w:rsidRPr="00C84063" w:rsidRDefault="00305757" w:rsidP="00E11EC6">
            <w:pPr>
              <w:jc w:val="both"/>
              <w:rPr>
                <w:lang w:val="en-US"/>
              </w:rPr>
            </w:pPr>
            <w:r w:rsidRPr="00C84063">
              <w:rPr>
                <w:lang w:val="en-US"/>
              </w:rPr>
              <w:t>account</w:t>
            </w:r>
          </w:p>
        </w:tc>
        <w:tc>
          <w:tcPr>
            <w:tcW w:w="1752" w:type="dxa"/>
          </w:tcPr>
          <w:p w:rsidR="00305757" w:rsidRPr="00305757" w:rsidRDefault="00305757" w:rsidP="00E11EC6">
            <w:pPr>
              <w:jc w:val="both"/>
            </w:pPr>
            <w:proofErr w:type="spellStart"/>
            <w:r w:rsidRPr="00305757">
              <w:t>char</w:t>
            </w:r>
            <w:proofErr w:type="spellEnd"/>
            <w:r w:rsidRPr="00305757">
              <w:t>(</w:t>
            </w:r>
            <w:r w:rsidRPr="00305757">
              <w:rPr>
                <w:lang w:val="en-US"/>
              </w:rPr>
              <w:t>2</w:t>
            </w:r>
            <w:r w:rsidRPr="00305757">
              <w:t>)</w:t>
            </w:r>
          </w:p>
        </w:tc>
        <w:tc>
          <w:tcPr>
            <w:tcW w:w="6347" w:type="dxa"/>
          </w:tcPr>
          <w:p w:rsidR="00305757" w:rsidRPr="00305757" w:rsidRDefault="00305757" w:rsidP="00E11EC6">
            <w:pPr>
              <w:jc w:val="both"/>
            </w:pPr>
            <w:r w:rsidRPr="00305757">
              <w:t>Признак РФ/БФ/клиента ('RF' - РФ; 'BF' - БФ; 'CL' - клиент) на срочном рынке</w:t>
            </w:r>
          </w:p>
        </w:tc>
      </w:tr>
      <w:tr w:rsidR="00305757" w:rsidRPr="00C84063" w:rsidTr="00E11EC6">
        <w:tc>
          <w:tcPr>
            <w:tcW w:w="1471" w:type="dxa"/>
          </w:tcPr>
          <w:p w:rsidR="00305757" w:rsidRPr="00C84063" w:rsidRDefault="00305757" w:rsidP="00E11EC6">
            <w:pPr>
              <w:jc w:val="both"/>
              <w:rPr>
                <w:lang w:val="en-US"/>
              </w:rPr>
            </w:pPr>
            <w:proofErr w:type="spellStart"/>
            <w:r w:rsidRPr="00C84063">
              <w:rPr>
                <w:lang w:val="en-US"/>
              </w:rPr>
              <w:t>kod_tks</w:t>
            </w:r>
            <w:proofErr w:type="spellEnd"/>
          </w:p>
        </w:tc>
        <w:tc>
          <w:tcPr>
            <w:tcW w:w="1752" w:type="dxa"/>
          </w:tcPr>
          <w:p w:rsidR="00305757" w:rsidRPr="00305757" w:rsidRDefault="00305757" w:rsidP="00E11EC6">
            <w:pPr>
              <w:jc w:val="both"/>
            </w:pPr>
            <w:r w:rsidRPr="00305757">
              <w:rPr>
                <w:lang w:val="en-US"/>
              </w:rPr>
              <w:t>char(12)</w:t>
            </w:r>
          </w:p>
        </w:tc>
        <w:tc>
          <w:tcPr>
            <w:tcW w:w="6347" w:type="dxa"/>
          </w:tcPr>
          <w:p w:rsidR="00305757" w:rsidRPr="00305757" w:rsidRDefault="00305757" w:rsidP="00E11EC6">
            <w:pPr>
              <w:jc w:val="both"/>
            </w:pPr>
            <w:r w:rsidRPr="00305757">
              <w:t>Код Торгово-клирингового счета на Фондовом рынке</w:t>
            </w:r>
          </w:p>
        </w:tc>
      </w:tr>
      <w:tr w:rsidR="00305757" w:rsidRPr="00C84063" w:rsidTr="00E11EC6">
        <w:tc>
          <w:tcPr>
            <w:tcW w:w="1471" w:type="dxa"/>
          </w:tcPr>
          <w:p w:rsidR="00305757" w:rsidRPr="00C84063" w:rsidRDefault="00305757" w:rsidP="00E11EC6">
            <w:pPr>
              <w:jc w:val="both"/>
              <w:rPr>
                <w:lang w:val="en-US"/>
              </w:rPr>
            </w:pPr>
            <w:proofErr w:type="spellStart"/>
            <w:r w:rsidRPr="00C84063">
              <w:rPr>
                <w:lang w:val="en-US"/>
              </w:rPr>
              <w:t>kod_client</w:t>
            </w:r>
            <w:proofErr w:type="spellEnd"/>
          </w:p>
        </w:tc>
        <w:tc>
          <w:tcPr>
            <w:tcW w:w="1752" w:type="dxa"/>
          </w:tcPr>
          <w:p w:rsidR="00305757" w:rsidRPr="00305757" w:rsidRDefault="00305757" w:rsidP="00E11EC6">
            <w:pPr>
              <w:jc w:val="both"/>
              <w:rPr>
                <w:lang w:val="en-US"/>
              </w:rPr>
            </w:pPr>
            <w:r w:rsidRPr="00305757">
              <w:rPr>
                <w:lang w:val="en-US"/>
              </w:rPr>
              <w:t>char(</w:t>
            </w:r>
            <w:r w:rsidRPr="00305757">
              <w:t>12</w:t>
            </w:r>
            <w:r w:rsidRPr="00305757">
              <w:rPr>
                <w:lang w:val="en-US"/>
              </w:rPr>
              <w:t>)</w:t>
            </w:r>
          </w:p>
        </w:tc>
        <w:tc>
          <w:tcPr>
            <w:tcW w:w="6347" w:type="dxa"/>
          </w:tcPr>
          <w:p w:rsidR="00305757" w:rsidRPr="00305757" w:rsidRDefault="00305757" w:rsidP="00E11EC6">
            <w:pPr>
              <w:jc w:val="both"/>
            </w:pPr>
            <w:r w:rsidRPr="00305757">
              <w:t>Краткий код клиента участника торгов на Фондовом рынке</w:t>
            </w:r>
          </w:p>
        </w:tc>
      </w:tr>
    </w:tbl>
    <w:p w:rsidR="00E3571E" w:rsidRDefault="00E3571E" w:rsidP="00E3571E">
      <w:pPr>
        <w:pStyle w:val="a4"/>
        <w:numPr>
          <w:ilvl w:val="0"/>
          <w:numId w:val="3"/>
        </w:numPr>
        <w:spacing w:before="240" w:after="240"/>
        <w:ind w:hanging="720"/>
        <w:rPr>
          <w:rStyle w:val="a5"/>
          <w:sz w:val="28"/>
        </w:rPr>
      </w:pPr>
      <w:r>
        <w:rPr>
          <w:rStyle w:val="a5"/>
          <w:sz w:val="28"/>
        </w:rPr>
        <w:t>Изменения в отчете clientsXX00.csv (И</w:t>
      </w:r>
      <w:r w:rsidRPr="009E17CA">
        <w:rPr>
          <w:rStyle w:val="a5"/>
          <w:sz w:val="28"/>
        </w:rPr>
        <w:t>нформация о разделах регистра учета позиций расчетной фирмы (РФ), включая все ее брокерские фирмы, где XX – код расчетной фирмы.</w:t>
      </w:r>
      <w:r>
        <w:rPr>
          <w:rStyle w:val="a5"/>
          <w:sz w:val="28"/>
        </w:rPr>
        <w:t>)</w:t>
      </w:r>
    </w:p>
    <w:p w:rsidR="00E3571E" w:rsidRPr="009E17CA" w:rsidRDefault="00E3571E" w:rsidP="00E3571E">
      <w:pPr>
        <w:pStyle w:val="a"/>
        <w:numPr>
          <w:ilvl w:val="0"/>
          <w:numId w:val="0"/>
        </w:numPr>
        <w:ind w:left="709"/>
        <w:jc w:val="left"/>
        <w:rPr>
          <w:rFonts w:ascii="Calibri" w:hAnsi="Calibri"/>
          <w:b w:val="0"/>
          <w:sz w:val="24"/>
          <w:szCs w:val="24"/>
        </w:rPr>
      </w:pPr>
      <w:r w:rsidRPr="009E17CA">
        <w:rPr>
          <w:rFonts w:ascii="Calibri" w:hAnsi="Calibri"/>
          <w:b w:val="0"/>
          <w:sz w:val="24"/>
          <w:szCs w:val="24"/>
        </w:rPr>
        <w:t>Добавл</w:t>
      </w:r>
      <w:r>
        <w:rPr>
          <w:rFonts w:ascii="Calibri" w:hAnsi="Calibri"/>
          <w:b w:val="0"/>
          <w:sz w:val="24"/>
          <w:szCs w:val="24"/>
        </w:rPr>
        <w:t>яются</w:t>
      </w:r>
      <w:r w:rsidRPr="009E17CA">
        <w:rPr>
          <w:rFonts w:ascii="Calibri" w:hAnsi="Calibri"/>
          <w:b w:val="0"/>
          <w:sz w:val="24"/>
          <w:szCs w:val="24"/>
        </w:rPr>
        <w:t xml:space="preserve"> два новых поля</w:t>
      </w:r>
      <w:r w:rsidRPr="00305757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>
        <w:rPr>
          <w:rFonts w:ascii="Calibri" w:hAnsi="Calibri"/>
          <w:b w:val="0"/>
          <w:sz w:val="24"/>
          <w:szCs w:val="24"/>
          <w:lang w:val="en-US"/>
        </w:rPr>
        <w:t>rk</w:t>
      </w:r>
      <w:proofErr w:type="spellEnd"/>
      <w:r w:rsidRPr="00305757"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>и</w:t>
      </w:r>
      <w:r w:rsidRPr="00305757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>
        <w:rPr>
          <w:rFonts w:ascii="Calibri" w:hAnsi="Calibri"/>
          <w:b w:val="0"/>
          <w:sz w:val="24"/>
          <w:szCs w:val="24"/>
          <w:lang w:val="en-US"/>
        </w:rPr>
        <w:t>rk</w:t>
      </w:r>
      <w:proofErr w:type="spellEnd"/>
      <w:r w:rsidRPr="00305757">
        <w:rPr>
          <w:rFonts w:ascii="Calibri" w:hAnsi="Calibri"/>
          <w:b w:val="0"/>
          <w:sz w:val="24"/>
          <w:szCs w:val="24"/>
        </w:rPr>
        <w:t>_</w:t>
      </w:r>
      <w:r>
        <w:rPr>
          <w:rFonts w:ascii="Calibri" w:hAnsi="Calibri"/>
          <w:b w:val="0"/>
          <w:sz w:val="24"/>
          <w:szCs w:val="24"/>
          <w:lang w:val="en-US"/>
        </w:rPr>
        <w:t>type</w:t>
      </w:r>
      <w:r w:rsidRPr="009E17CA">
        <w:rPr>
          <w:rFonts w:ascii="Calibri" w:hAnsi="Calibri"/>
          <w:b w:val="0"/>
          <w:sz w:val="24"/>
          <w:szCs w:val="24"/>
        </w:rPr>
        <w:t>, указываемые для БФ и РФ</w:t>
      </w:r>
      <w:r>
        <w:rPr>
          <w:rFonts w:ascii="Calibri" w:hAnsi="Calibri"/>
          <w:b w:val="0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5"/>
        <w:gridCol w:w="1708"/>
        <w:gridCol w:w="6347"/>
      </w:tblGrid>
      <w:tr w:rsidR="00E3571E" w:rsidRPr="00C84063" w:rsidTr="00E11EC6">
        <w:tc>
          <w:tcPr>
            <w:tcW w:w="1515" w:type="dxa"/>
          </w:tcPr>
          <w:p w:rsidR="00E3571E" w:rsidRPr="00C84063" w:rsidRDefault="00E3571E" w:rsidP="00E11EC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305757">
              <w:rPr>
                <w:rFonts w:ascii="Times New Roman" w:hAnsi="Times New Roman"/>
                <w:sz w:val="24"/>
                <w:lang w:val="en-US"/>
              </w:rPr>
              <w:t>rk</w:t>
            </w:r>
            <w:proofErr w:type="spellEnd"/>
          </w:p>
        </w:tc>
        <w:tc>
          <w:tcPr>
            <w:tcW w:w="1708" w:type="dxa"/>
          </w:tcPr>
          <w:p w:rsidR="00E3571E" w:rsidRPr="00C84063" w:rsidRDefault="00E3571E" w:rsidP="00E11EC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305757">
              <w:t>char</w:t>
            </w:r>
            <w:proofErr w:type="spellEnd"/>
            <w:r w:rsidRPr="00305757">
              <w:t>(</w:t>
            </w:r>
            <w:r w:rsidRPr="00305757">
              <w:rPr>
                <w:lang w:val="en-US"/>
              </w:rPr>
              <w:t>5</w:t>
            </w:r>
            <w:r w:rsidRPr="00305757">
              <w:t>)</w:t>
            </w:r>
          </w:p>
        </w:tc>
        <w:tc>
          <w:tcPr>
            <w:tcW w:w="6347" w:type="dxa"/>
          </w:tcPr>
          <w:p w:rsidR="00E3571E" w:rsidRPr="00C84063" w:rsidRDefault="00E3571E" w:rsidP="00E11EC6">
            <w:pPr>
              <w:rPr>
                <w:rFonts w:ascii="Times New Roman" w:hAnsi="Times New Roman"/>
                <w:sz w:val="24"/>
              </w:rPr>
            </w:pPr>
            <w:r w:rsidRPr="00305757">
              <w:t>Расчетный код на уровне Брокерской фирмы</w:t>
            </w:r>
          </w:p>
        </w:tc>
      </w:tr>
      <w:tr w:rsidR="00E3571E" w:rsidRPr="00C84063" w:rsidTr="00E11EC6">
        <w:tc>
          <w:tcPr>
            <w:tcW w:w="1515" w:type="dxa"/>
          </w:tcPr>
          <w:p w:rsidR="00E3571E" w:rsidRPr="00C84063" w:rsidRDefault="00E3571E" w:rsidP="00E11EC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305757">
              <w:rPr>
                <w:lang w:val="en-US"/>
              </w:rPr>
              <w:t>rk_type</w:t>
            </w:r>
            <w:proofErr w:type="spellEnd"/>
          </w:p>
        </w:tc>
        <w:tc>
          <w:tcPr>
            <w:tcW w:w="1708" w:type="dxa"/>
          </w:tcPr>
          <w:p w:rsidR="00E3571E" w:rsidRPr="00305757" w:rsidRDefault="00E3571E" w:rsidP="00E11EC6">
            <w:proofErr w:type="spellStart"/>
            <w:r w:rsidRPr="00305757">
              <w:t>char</w:t>
            </w:r>
            <w:proofErr w:type="spellEnd"/>
            <w:r w:rsidRPr="00305757">
              <w:t>(</w:t>
            </w:r>
            <w:r w:rsidRPr="00305757">
              <w:rPr>
                <w:lang w:val="en-US"/>
              </w:rPr>
              <w:t>1</w:t>
            </w:r>
            <w:r w:rsidRPr="00305757">
              <w:t>)</w:t>
            </w:r>
          </w:p>
        </w:tc>
        <w:tc>
          <w:tcPr>
            <w:tcW w:w="6347" w:type="dxa"/>
          </w:tcPr>
          <w:p w:rsidR="00E3571E" w:rsidRPr="00305757" w:rsidRDefault="00E3571E" w:rsidP="00E11EC6">
            <w:pPr>
              <w:jc w:val="both"/>
            </w:pPr>
            <w:r w:rsidRPr="00305757">
              <w:t>Тип Расчетного кода на уровне Брокерской фирмы:</w:t>
            </w:r>
          </w:p>
          <w:p w:rsidR="00E3571E" w:rsidRPr="00305757" w:rsidRDefault="00E3571E" w:rsidP="00E11EC6">
            <w:pPr>
              <w:jc w:val="both"/>
            </w:pPr>
            <w:r w:rsidRPr="00305757">
              <w:t>«</w:t>
            </w:r>
            <w:r w:rsidRPr="00305757">
              <w:rPr>
                <w:lang w:val="en-US"/>
              </w:rPr>
              <w:t>L</w:t>
            </w:r>
            <w:r w:rsidRPr="00305757">
              <w:t>» - Собственный</w:t>
            </w:r>
          </w:p>
          <w:p w:rsidR="00E3571E" w:rsidRPr="00305757" w:rsidRDefault="00E3571E" w:rsidP="00E11EC6">
            <w:pPr>
              <w:jc w:val="both"/>
            </w:pPr>
            <w:r w:rsidRPr="00305757">
              <w:t>«</w:t>
            </w:r>
            <w:r w:rsidRPr="00305757">
              <w:rPr>
                <w:lang w:val="en-US"/>
              </w:rPr>
              <w:t>S</w:t>
            </w:r>
            <w:r w:rsidRPr="00305757">
              <w:t>» - Клиентский</w:t>
            </w:r>
          </w:p>
          <w:p w:rsidR="00E3571E" w:rsidRPr="00305757" w:rsidRDefault="00E3571E" w:rsidP="00E11EC6">
            <w:pPr>
              <w:jc w:val="both"/>
              <w:rPr>
                <w:rFonts w:ascii="Times New Roman" w:hAnsi="Times New Roman"/>
                <w:sz w:val="24"/>
              </w:rPr>
            </w:pPr>
            <w:r w:rsidRPr="00305757">
              <w:t>«</w:t>
            </w:r>
            <w:r w:rsidRPr="00305757">
              <w:rPr>
                <w:lang w:val="en-US"/>
              </w:rPr>
              <w:t>D</w:t>
            </w:r>
            <w:r w:rsidRPr="00305757">
              <w:t>» - ДУ</w:t>
            </w:r>
          </w:p>
          <w:p w:rsidR="00E3571E" w:rsidRPr="00305757" w:rsidRDefault="00E3571E" w:rsidP="00364C5B">
            <w:pPr>
              <w:jc w:val="both"/>
            </w:pPr>
            <w:r w:rsidRPr="00305757">
              <w:t>«</w:t>
            </w:r>
            <w:r w:rsidRPr="00305757">
              <w:rPr>
                <w:lang w:val="en-US"/>
              </w:rPr>
              <w:t>B</w:t>
            </w:r>
            <w:r w:rsidRPr="00305757">
              <w:t xml:space="preserve">» - Не </w:t>
            </w:r>
            <w:proofErr w:type="gramStart"/>
            <w:r w:rsidRPr="00305757">
              <w:t>принадлежащий</w:t>
            </w:r>
            <w:proofErr w:type="gramEnd"/>
            <w:r w:rsidRPr="00305757">
              <w:t xml:space="preserve"> </w:t>
            </w:r>
            <w:r w:rsidRPr="00BC7076">
              <w:t>н</w:t>
            </w:r>
            <w:r w:rsidR="00364C5B" w:rsidRPr="00BC7076">
              <w:t>и</w:t>
            </w:r>
            <w:r w:rsidRPr="00BC7076">
              <w:t xml:space="preserve"> </w:t>
            </w:r>
            <w:r w:rsidRPr="00305757">
              <w:t>одному из перечисленных типов</w:t>
            </w:r>
          </w:p>
        </w:tc>
      </w:tr>
    </w:tbl>
    <w:p w:rsidR="00305757" w:rsidRPr="000C3860" w:rsidRDefault="00305757" w:rsidP="00305757">
      <w:pPr>
        <w:pStyle w:val="a4"/>
        <w:numPr>
          <w:ilvl w:val="0"/>
          <w:numId w:val="3"/>
        </w:numPr>
        <w:spacing w:before="240" w:after="240"/>
        <w:ind w:hanging="720"/>
        <w:rPr>
          <w:rStyle w:val="a5"/>
          <w:sz w:val="28"/>
        </w:rPr>
      </w:pPr>
      <w:r w:rsidRPr="000C3860">
        <w:rPr>
          <w:rStyle w:val="a5"/>
          <w:sz w:val="28"/>
        </w:rPr>
        <w:t>Изменения в отчете f04_XXYY.csv (Отчет о заключенных сделках)</w:t>
      </w:r>
    </w:p>
    <w:p w:rsidR="00305757" w:rsidRDefault="00305757" w:rsidP="00305757">
      <w:pPr>
        <w:pStyle w:val="a4"/>
        <w:rPr>
          <w:sz w:val="24"/>
          <w:szCs w:val="24"/>
        </w:rPr>
      </w:pPr>
      <w:r w:rsidRPr="009E17CA">
        <w:rPr>
          <w:sz w:val="24"/>
          <w:szCs w:val="24"/>
        </w:rPr>
        <w:t xml:space="preserve">В отчет добавляются зарегистрированные поручения на </w:t>
      </w:r>
      <w:r>
        <w:rPr>
          <w:sz w:val="24"/>
          <w:szCs w:val="24"/>
        </w:rPr>
        <w:t>управление</w:t>
      </w:r>
      <w:r w:rsidRPr="009E17CA">
        <w:rPr>
          <w:sz w:val="24"/>
          <w:szCs w:val="24"/>
        </w:rPr>
        <w:t xml:space="preserve"> риск</w:t>
      </w:r>
      <w:r>
        <w:rPr>
          <w:sz w:val="24"/>
          <w:szCs w:val="24"/>
        </w:rPr>
        <w:t>ом</w:t>
      </w:r>
      <w:r w:rsidRPr="009E17CA">
        <w:rPr>
          <w:sz w:val="24"/>
          <w:szCs w:val="24"/>
        </w:rPr>
        <w:t xml:space="preserve"> (сделки по </w:t>
      </w:r>
      <w:r w:rsidRPr="009E17CA">
        <w:rPr>
          <w:b/>
          <w:sz w:val="24"/>
          <w:szCs w:val="24"/>
        </w:rPr>
        <w:t xml:space="preserve">инструментам </w:t>
      </w:r>
      <w:r w:rsidRPr="009E17CA">
        <w:rPr>
          <w:b/>
          <w:sz w:val="24"/>
          <w:szCs w:val="24"/>
          <w:lang w:val="en-US"/>
        </w:rPr>
        <w:t>risk</w:t>
      </w:r>
      <w:r w:rsidRPr="009E17CA">
        <w:rPr>
          <w:sz w:val="24"/>
          <w:szCs w:val="24"/>
        </w:rPr>
        <w:t xml:space="preserve">). Для сделок по </w:t>
      </w:r>
      <w:r w:rsidRPr="009E17CA">
        <w:rPr>
          <w:b/>
          <w:sz w:val="24"/>
          <w:szCs w:val="24"/>
        </w:rPr>
        <w:t xml:space="preserve">инструментам </w:t>
      </w:r>
      <w:r w:rsidRPr="009E17CA">
        <w:rPr>
          <w:b/>
          <w:sz w:val="24"/>
          <w:szCs w:val="24"/>
          <w:lang w:val="en-US"/>
        </w:rPr>
        <w:t>risk</w:t>
      </w:r>
      <w:r w:rsidRPr="009E17CA">
        <w:rPr>
          <w:sz w:val="24"/>
          <w:szCs w:val="24"/>
        </w:rPr>
        <w:t xml:space="preserve"> добавляется значение в полях:</w:t>
      </w:r>
      <w:r>
        <w:rPr>
          <w:sz w:val="24"/>
          <w:szCs w:val="24"/>
        </w:rPr>
        <w:t xml:space="preserve"> </w:t>
      </w:r>
    </w:p>
    <w:p w:rsidR="00305757" w:rsidRPr="009E17CA" w:rsidRDefault="00305757" w:rsidP="0030575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  <w:lang w:val="en-US"/>
        </w:rPr>
        <w:t>type</w:t>
      </w:r>
      <w:r w:rsidRPr="00453F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(Тип сделки: 16 – сделка по инструменту </w:t>
      </w:r>
      <w:r>
        <w:rPr>
          <w:sz w:val="24"/>
          <w:szCs w:val="24"/>
          <w:lang w:val="en-US"/>
        </w:rPr>
        <w:t>risk</w:t>
      </w:r>
      <w:r w:rsidRPr="00453F83">
        <w:rPr>
          <w:sz w:val="24"/>
          <w:szCs w:val="24"/>
        </w:rPr>
        <w:t>)</w:t>
      </w:r>
    </w:p>
    <w:p w:rsidR="00305757" w:rsidRPr="000C3860" w:rsidRDefault="00305757" w:rsidP="00305757">
      <w:pPr>
        <w:pStyle w:val="a4"/>
        <w:numPr>
          <w:ilvl w:val="0"/>
          <w:numId w:val="3"/>
        </w:numPr>
        <w:spacing w:before="240" w:after="240"/>
        <w:ind w:hanging="720"/>
        <w:rPr>
          <w:rStyle w:val="a5"/>
          <w:sz w:val="28"/>
        </w:rPr>
      </w:pPr>
      <w:r w:rsidRPr="000C3860">
        <w:rPr>
          <w:rStyle w:val="a5"/>
          <w:sz w:val="28"/>
        </w:rPr>
        <w:t>Изменения в отчет</w:t>
      </w:r>
      <w:r w:rsidR="00AD6F48">
        <w:rPr>
          <w:rStyle w:val="a5"/>
          <w:sz w:val="28"/>
        </w:rPr>
        <w:t>ах</w:t>
      </w:r>
      <w:r w:rsidRPr="000C3860">
        <w:rPr>
          <w:rStyle w:val="a5"/>
          <w:sz w:val="28"/>
        </w:rPr>
        <w:t xml:space="preserve"> </w:t>
      </w:r>
      <w:proofErr w:type="spellStart"/>
      <w:r w:rsidRPr="000C3860">
        <w:rPr>
          <w:rStyle w:val="a5"/>
          <w:sz w:val="28"/>
        </w:rPr>
        <w:t>monXX</w:t>
      </w:r>
      <w:proofErr w:type="spellEnd"/>
      <w:r>
        <w:rPr>
          <w:rStyle w:val="a5"/>
          <w:sz w:val="28"/>
          <w:lang w:val="en-US"/>
        </w:rPr>
        <w:t>YY</w:t>
      </w:r>
      <w:r w:rsidRPr="000C3860">
        <w:rPr>
          <w:rStyle w:val="a5"/>
          <w:sz w:val="28"/>
        </w:rPr>
        <w:t>.</w:t>
      </w:r>
      <w:proofErr w:type="spellStart"/>
      <w:r w:rsidRPr="000C3860">
        <w:rPr>
          <w:rStyle w:val="a5"/>
          <w:sz w:val="28"/>
        </w:rPr>
        <w:t>csv</w:t>
      </w:r>
      <w:proofErr w:type="spellEnd"/>
      <w:r w:rsidR="00AD6F48">
        <w:rPr>
          <w:rStyle w:val="a5"/>
          <w:sz w:val="28"/>
        </w:rPr>
        <w:t xml:space="preserve"> и</w:t>
      </w:r>
      <w:r w:rsidRPr="00305757">
        <w:rPr>
          <w:rStyle w:val="a5"/>
          <w:sz w:val="28"/>
        </w:rPr>
        <w:t xml:space="preserve"> </w:t>
      </w:r>
      <w:proofErr w:type="spellStart"/>
      <w:r>
        <w:rPr>
          <w:rStyle w:val="a5"/>
          <w:sz w:val="28"/>
          <w:lang w:val="en-US"/>
        </w:rPr>
        <w:t>daymonXXYY</w:t>
      </w:r>
      <w:proofErr w:type="spellEnd"/>
      <w:r w:rsidRPr="00E11EC6">
        <w:rPr>
          <w:rStyle w:val="a5"/>
          <w:sz w:val="28"/>
        </w:rPr>
        <w:t>.</w:t>
      </w:r>
      <w:r>
        <w:rPr>
          <w:rStyle w:val="a5"/>
          <w:sz w:val="28"/>
          <w:lang w:val="en-US"/>
        </w:rPr>
        <w:t>csv</w:t>
      </w:r>
      <w:r w:rsidRPr="000C3860">
        <w:rPr>
          <w:rStyle w:val="a5"/>
          <w:sz w:val="28"/>
        </w:rPr>
        <w:t xml:space="preserve"> (Отчет</w:t>
      </w:r>
      <w:r w:rsidR="00AD6F48">
        <w:rPr>
          <w:rStyle w:val="a5"/>
          <w:sz w:val="28"/>
        </w:rPr>
        <w:t>ы</w:t>
      </w:r>
      <w:r w:rsidRPr="000C3860">
        <w:rPr>
          <w:rStyle w:val="a5"/>
          <w:sz w:val="28"/>
        </w:rPr>
        <w:t xml:space="preserve"> о денежных средствах в рублях, иностранной валюте и ценных бумагах, являющихся Средствами обеспечения)</w:t>
      </w:r>
    </w:p>
    <w:p w:rsidR="00305757" w:rsidRPr="00026DC5" w:rsidRDefault="00305757" w:rsidP="00305757">
      <w:pPr>
        <w:pStyle w:val="a"/>
        <w:numPr>
          <w:ilvl w:val="0"/>
          <w:numId w:val="0"/>
        </w:numPr>
        <w:ind w:left="709"/>
        <w:jc w:val="left"/>
        <w:rPr>
          <w:rFonts w:ascii="Calibri" w:hAnsi="Calibri"/>
          <w:b w:val="0"/>
          <w:sz w:val="24"/>
          <w:szCs w:val="24"/>
        </w:rPr>
      </w:pPr>
      <w:r w:rsidRPr="00722965">
        <w:rPr>
          <w:rFonts w:ascii="Calibri" w:hAnsi="Calibri"/>
          <w:b w:val="0"/>
          <w:sz w:val="24"/>
          <w:szCs w:val="24"/>
        </w:rPr>
        <w:t xml:space="preserve">Добавляется признак ‘RK’ – расчетный код в поле </w:t>
      </w:r>
      <w:proofErr w:type="spellStart"/>
      <w:r w:rsidRPr="00722965">
        <w:rPr>
          <w:rFonts w:ascii="Calibri" w:hAnsi="Calibri"/>
          <w:b w:val="0"/>
          <w:sz w:val="24"/>
          <w:szCs w:val="24"/>
        </w:rPr>
        <w:t>account</w:t>
      </w:r>
      <w:proofErr w:type="spellEnd"/>
      <w:r w:rsidRPr="00722965">
        <w:rPr>
          <w:rFonts w:ascii="Calibri" w:hAnsi="Calibri"/>
          <w:b w:val="0"/>
          <w:sz w:val="24"/>
          <w:szCs w:val="24"/>
        </w:rPr>
        <w:t>. Новый уровень агрегации для РФ.</w:t>
      </w:r>
    </w:p>
    <w:p w:rsidR="00305757" w:rsidRPr="00026DC5" w:rsidRDefault="00305757" w:rsidP="00305757">
      <w:pPr>
        <w:pStyle w:val="a"/>
        <w:numPr>
          <w:ilvl w:val="0"/>
          <w:numId w:val="0"/>
        </w:numPr>
        <w:ind w:left="709"/>
        <w:jc w:val="left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 xml:space="preserve">В поле </w:t>
      </w:r>
      <w:proofErr w:type="spellStart"/>
      <w:r>
        <w:rPr>
          <w:rFonts w:ascii="Calibri" w:hAnsi="Calibri"/>
          <w:b w:val="0"/>
          <w:sz w:val="24"/>
          <w:szCs w:val="24"/>
          <w:lang w:val="en-US"/>
        </w:rPr>
        <w:t>kod</w:t>
      </w:r>
      <w:proofErr w:type="spellEnd"/>
      <w:r w:rsidRPr="00026DC5"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>появляется Расчетный код</w:t>
      </w:r>
      <w:r w:rsidR="00E3571E">
        <w:rPr>
          <w:rFonts w:ascii="Calibri" w:hAnsi="Calibri"/>
          <w:b w:val="0"/>
          <w:sz w:val="24"/>
          <w:szCs w:val="24"/>
        </w:rPr>
        <w:t xml:space="preserve"> для признака</w:t>
      </w:r>
      <w:r>
        <w:rPr>
          <w:rFonts w:ascii="Calibri" w:hAnsi="Calibri"/>
          <w:b w:val="0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5"/>
        <w:gridCol w:w="1708"/>
        <w:gridCol w:w="6347"/>
      </w:tblGrid>
      <w:tr w:rsidR="00305757" w:rsidRPr="00C84063" w:rsidTr="00E11EC6">
        <w:tc>
          <w:tcPr>
            <w:tcW w:w="1515" w:type="dxa"/>
          </w:tcPr>
          <w:p w:rsidR="00305757" w:rsidRPr="00C84063" w:rsidRDefault="00305757" w:rsidP="00E11EC6">
            <w:pPr>
              <w:jc w:val="both"/>
            </w:pPr>
            <w:proofErr w:type="spellStart"/>
            <w:r w:rsidRPr="00C84063">
              <w:t>kod</w:t>
            </w:r>
            <w:proofErr w:type="spellEnd"/>
          </w:p>
        </w:tc>
        <w:tc>
          <w:tcPr>
            <w:tcW w:w="1708" w:type="dxa"/>
          </w:tcPr>
          <w:p w:rsidR="00305757" w:rsidRPr="00C84063" w:rsidRDefault="00305757" w:rsidP="00E11EC6">
            <w:pPr>
              <w:jc w:val="both"/>
            </w:pPr>
            <w:proofErr w:type="spellStart"/>
            <w:r w:rsidRPr="00C84063">
              <w:t>char</w:t>
            </w:r>
            <w:proofErr w:type="spellEnd"/>
            <w:r w:rsidRPr="00C84063">
              <w:t>(7)</w:t>
            </w:r>
          </w:p>
        </w:tc>
        <w:tc>
          <w:tcPr>
            <w:tcW w:w="6347" w:type="dxa"/>
          </w:tcPr>
          <w:p w:rsidR="00305757" w:rsidRPr="00305757" w:rsidRDefault="00305757" w:rsidP="00E11EC6">
            <w:pPr>
              <w:jc w:val="both"/>
            </w:pPr>
            <w:r w:rsidRPr="00305757">
              <w:t>код /РФ/БФ/клиента/расчетный код</w:t>
            </w:r>
          </w:p>
        </w:tc>
      </w:tr>
      <w:tr w:rsidR="00305757" w:rsidRPr="00C84063" w:rsidTr="00E11EC6">
        <w:tc>
          <w:tcPr>
            <w:tcW w:w="1515" w:type="dxa"/>
          </w:tcPr>
          <w:p w:rsidR="00305757" w:rsidRPr="00C84063" w:rsidRDefault="00305757" w:rsidP="00E11EC6">
            <w:pPr>
              <w:jc w:val="both"/>
            </w:pPr>
            <w:proofErr w:type="spellStart"/>
            <w:r w:rsidRPr="00C84063">
              <w:t>account</w:t>
            </w:r>
            <w:proofErr w:type="spellEnd"/>
          </w:p>
        </w:tc>
        <w:tc>
          <w:tcPr>
            <w:tcW w:w="1708" w:type="dxa"/>
          </w:tcPr>
          <w:p w:rsidR="00305757" w:rsidRPr="00C84063" w:rsidRDefault="00305757" w:rsidP="00E11EC6">
            <w:pPr>
              <w:jc w:val="both"/>
            </w:pPr>
            <w:proofErr w:type="spellStart"/>
            <w:r w:rsidRPr="00C84063">
              <w:t>char</w:t>
            </w:r>
            <w:proofErr w:type="spellEnd"/>
            <w:r w:rsidRPr="00C84063">
              <w:t>(2)</w:t>
            </w:r>
          </w:p>
        </w:tc>
        <w:tc>
          <w:tcPr>
            <w:tcW w:w="6347" w:type="dxa"/>
          </w:tcPr>
          <w:p w:rsidR="00305757" w:rsidRPr="00305757" w:rsidRDefault="00305757" w:rsidP="00E11EC6">
            <w:pPr>
              <w:jc w:val="both"/>
            </w:pPr>
            <w:r w:rsidRPr="00305757">
              <w:t xml:space="preserve">признак РФ/БФ/клиента/расчетного кода </w:t>
            </w:r>
            <w:proofErr w:type="gramStart"/>
            <w:r w:rsidRPr="00305757">
              <w:t xml:space="preserve">( </w:t>
            </w:r>
            <w:proofErr w:type="gramEnd"/>
            <w:r w:rsidRPr="00305757">
              <w:t>'RF' - РФ; 'BF' - БФ; 'CL' - клиент, ‘</w:t>
            </w:r>
            <w:r w:rsidRPr="00305757">
              <w:rPr>
                <w:lang w:val="en-US"/>
              </w:rPr>
              <w:t>RK</w:t>
            </w:r>
            <w:r w:rsidRPr="00305757">
              <w:t>’ – расчетный код)</w:t>
            </w:r>
          </w:p>
        </w:tc>
      </w:tr>
    </w:tbl>
    <w:p w:rsidR="00326EE9" w:rsidRDefault="00326EE9" w:rsidP="00326EE9"/>
    <w:p w:rsidR="00326EE9" w:rsidRDefault="00326EE9" w:rsidP="00326EE9"/>
    <w:p w:rsidR="00326EE9" w:rsidRPr="000C3860" w:rsidRDefault="00326EE9" w:rsidP="00326EE9">
      <w:pPr>
        <w:pStyle w:val="a4"/>
        <w:numPr>
          <w:ilvl w:val="0"/>
          <w:numId w:val="3"/>
        </w:numPr>
        <w:spacing w:before="240" w:after="240"/>
        <w:ind w:hanging="720"/>
        <w:rPr>
          <w:rStyle w:val="a5"/>
          <w:sz w:val="28"/>
        </w:rPr>
      </w:pPr>
      <w:r w:rsidRPr="000C3860">
        <w:rPr>
          <w:rStyle w:val="a5"/>
          <w:sz w:val="28"/>
        </w:rPr>
        <w:lastRenderedPageBreak/>
        <w:t>Примечания:</w:t>
      </w:r>
    </w:p>
    <w:p w:rsidR="00326EE9" w:rsidRPr="009E17CA" w:rsidRDefault="00326EE9" w:rsidP="00326EE9">
      <w:pPr>
        <w:pStyle w:val="a"/>
        <w:numPr>
          <w:ilvl w:val="0"/>
          <w:numId w:val="5"/>
        </w:numPr>
        <w:ind w:left="851" w:hanging="284"/>
        <w:jc w:val="left"/>
        <w:rPr>
          <w:rFonts w:ascii="Calibri" w:hAnsi="Calibri"/>
          <w:b w:val="0"/>
          <w:sz w:val="24"/>
          <w:szCs w:val="24"/>
        </w:rPr>
      </w:pPr>
      <w:r w:rsidRPr="009E17CA">
        <w:rPr>
          <w:rFonts w:ascii="Calibri" w:hAnsi="Calibri"/>
          <w:b w:val="0"/>
          <w:sz w:val="24"/>
          <w:szCs w:val="24"/>
        </w:rPr>
        <w:t xml:space="preserve">Инструмент </w:t>
      </w:r>
      <w:r w:rsidRPr="009E17CA">
        <w:rPr>
          <w:rFonts w:ascii="Calibri" w:hAnsi="Calibri"/>
          <w:sz w:val="24"/>
          <w:szCs w:val="24"/>
          <w:lang w:val="en-US"/>
        </w:rPr>
        <w:t>risk</w:t>
      </w:r>
      <w:r w:rsidRPr="009E17CA">
        <w:rPr>
          <w:rFonts w:ascii="Calibri" w:hAnsi="Calibri"/>
          <w:sz w:val="24"/>
          <w:szCs w:val="24"/>
        </w:rPr>
        <w:t xml:space="preserve"> добавляется</w:t>
      </w:r>
      <w:r w:rsidRPr="009E17CA">
        <w:rPr>
          <w:rFonts w:ascii="Calibri" w:hAnsi="Calibri"/>
          <w:b w:val="0"/>
          <w:sz w:val="24"/>
          <w:szCs w:val="24"/>
        </w:rPr>
        <w:t xml:space="preserve"> в отчет </w:t>
      </w:r>
      <w:r w:rsidRPr="009E17CA">
        <w:rPr>
          <w:rFonts w:ascii="Calibri" w:hAnsi="Calibri"/>
          <w:b w:val="0"/>
          <w:sz w:val="24"/>
          <w:szCs w:val="24"/>
          <w:lang w:val="en-US"/>
        </w:rPr>
        <w:t>f</w:t>
      </w:r>
      <w:r w:rsidRPr="009E17CA">
        <w:rPr>
          <w:rFonts w:ascii="Calibri" w:hAnsi="Calibri"/>
          <w:b w:val="0"/>
          <w:sz w:val="24"/>
          <w:szCs w:val="24"/>
        </w:rPr>
        <w:t>07.</w:t>
      </w:r>
      <w:r w:rsidRPr="009E17CA">
        <w:rPr>
          <w:rFonts w:ascii="Calibri" w:hAnsi="Calibri"/>
          <w:b w:val="0"/>
          <w:sz w:val="24"/>
          <w:szCs w:val="24"/>
          <w:lang w:val="en-US"/>
        </w:rPr>
        <w:t>csv</w:t>
      </w:r>
      <w:r w:rsidRPr="009E17CA">
        <w:rPr>
          <w:rFonts w:ascii="Calibri" w:hAnsi="Calibri"/>
          <w:b w:val="0"/>
          <w:sz w:val="24"/>
          <w:szCs w:val="24"/>
        </w:rPr>
        <w:t xml:space="preserve">  (Отчет об итогах Торгов Инструментами и Связками)</w:t>
      </w:r>
    </w:p>
    <w:p w:rsidR="00326EE9" w:rsidRDefault="00652F35" w:rsidP="00326EE9">
      <w:pPr>
        <w:pStyle w:val="a4"/>
        <w:numPr>
          <w:ilvl w:val="0"/>
          <w:numId w:val="5"/>
        </w:numPr>
        <w:ind w:left="851" w:hanging="284"/>
      </w:pPr>
      <w:r>
        <w:rPr>
          <w:sz w:val="24"/>
          <w:szCs w:val="24"/>
        </w:rPr>
        <w:t>Сделки по и</w:t>
      </w:r>
      <w:r w:rsidR="00326EE9" w:rsidRPr="00326EE9">
        <w:rPr>
          <w:sz w:val="24"/>
          <w:szCs w:val="24"/>
        </w:rPr>
        <w:t>нструмент</w:t>
      </w:r>
      <w:r>
        <w:rPr>
          <w:sz w:val="24"/>
          <w:szCs w:val="24"/>
        </w:rPr>
        <w:t>у</w:t>
      </w:r>
      <w:r w:rsidR="00326EE9" w:rsidRPr="00326EE9">
        <w:rPr>
          <w:sz w:val="24"/>
          <w:szCs w:val="24"/>
        </w:rPr>
        <w:t xml:space="preserve"> </w:t>
      </w:r>
      <w:r w:rsidR="00326EE9" w:rsidRPr="00326EE9">
        <w:rPr>
          <w:b/>
          <w:sz w:val="24"/>
          <w:szCs w:val="24"/>
          <w:lang w:val="en-US"/>
        </w:rPr>
        <w:t>risk</w:t>
      </w:r>
      <w:r w:rsidR="00326EE9" w:rsidRPr="00326EE9">
        <w:rPr>
          <w:b/>
          <w:sz w:val="24"/>
          <w:szCs w:val="24"/>
        </w:rPr>
        <w:t xml:space="preserve"> </w:t>
      </w:r>
      <w:r w:rsidR="00326EE9" w:rsidRPr="00326EE9">
        <w:rPr>
          <w:b/>
          <w:i/>
          <w:sz w:val="24"/>
          <w:szCs w:val="24"/>
        </w:rPr>
        <w:t>не</w:t>
      </w:r>
      <w:r w:rsidR="00326EE9" w:rsidRPr="00326EE9">
        <w:rPr>
          <w:b/>
          <w:sz w:val="24"/>
          <w:szCs w:val="24"/>
        </w:rPr>
        <w:t xml:space="preserve"> добавля</w:t>
      </w:r>
      <w:r>
        <w:rPr>
          <w:b/>
          <w:sz w:val="24"/>
          <w:szCs w:val="24"/>
        </w:rPr>
        <w:t>ю</w:t>
      </w:r>
      <w:r w:rsidR="00326EE9" w:rsidRPr="00326EE9">
        <w:rPr>
          <w:b/>
          <w:sz w:val="24"/>
          <w:szCs w:val="24"/>
        </w:rPr>
        <w:t>тся</w:t>
      </w:r>
      <w:r w:rsidR="00326EE9" w:rsidRPr="00326EE9">
        <w:rPr>
          <w:sz w:val="24"/>
          <w:szCs w:val="24"/>
        </w:rPr>
        <w:t xml:space="preserve"> в отчет </w:t>
      </w:r>
      <w:proofErr w:type="spellStart"/>
      <w:r w:rsidR="00326EE9" w:rsidRPr="00326EE9">
        <w:rPr>
          <w:sz w:val="24"/>
          <w:szCs w:val="24"/>
          <w:lang w:val="en-US"/>
        </w:rPr>
        <w:t>fut</w:t>
      </w:r>
      <w:proofErr w:type="spellEnd"/>
      <w:r w:rsidR="00326EE9" w:rsidRPr="00326EE9">
        <w:rPr>
          <w:sz w:val="24"/>
          <w:szCs w:val="24"/>
        </w:rPr>
        <w:t>_</w:t>
      </w:r>
      <w:r w:rsidR="00326EE9" w:rsidRPr="00326EE9">
        <w:rPr>
          <w:sz w:val="24"/>
          <w:szCs w:val="24"/>
          <w:lang w:val="en-US"/>
        </w:rPr>
        <w:t>deal</w:t>
      </w:r>
      <w:r w:rsidR="00326EE9" w:rsidRPr="00326EE9">
        <w:rPr>
          <w:sz w:val="24"/>
          <w:szCs w:val="24"/>
        </w:rPr>
        <w:t>.</w:t>
      </w:r>
      <w:r w:rsidR="00326EE9" w:rsidRPr="00326EE9">
        <w:rPr>
          <w:sz w:val="24"/>
          <w:szCs w:val="24"/>
          <w:lang w:val="en-US"/>
        </w:rPr>
        <w:t>csv</w:t>
      </w:r>
      <w:r w:rsidR="00326EE9" w:rsidRPr="00326EE9">
        <w:rPr>
          <w:sz w:val="24"/>
          <w:szCs w:val="24"/>
        </w:rPr>
        <w:t xml:space="preserve"> (Публичный анонимный отчет о сделках за день</w:t>
      </w:r>
      <w:r w:rsidR="00326EE9">
        <w:rPr>
          <w:sz w:val="24"/>
          <w:szCs w:val="24"/>
        </w:rPr>
        <w:t>)</w:t>
      </w:r>
    </w:p>
    <w:sectPr w:rsidR="00326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55C1B"/>
    <w:multiLevelType w:val="hybridMultilevel"/>
    <w:tmpl w:val="C792E7A0"/>
    <w:lvl w:ilvl="0" w:tplc="998AE5D0">
      <w:start w:val="1"/>
      <w:numFmt w:val="decimal"/>
      <w:pStyle w:val="a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9AAF1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B524103"/>
    <w:multiLevelType w:val="hybridMultilevel"/>
    <w:tmpl w:val="2398F0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4267F2B"/>
    <w:multiLevelType w:val="hybridMultilevel"/>
    <w:tmpl w:val="DBB8D7A0"/>
    <w:lvl w:ilvl="0" w:tplc="D304F2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22706A8"/>
    <w:multiLevelType w:val="hybridMultilevel"/>
    <w:tmpl w:val="307EDF2A"/>
    <w:lvl w:ilvl="0" w:tplc="DD301F4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8047F1C"/>
    <w:multiLevelType w:val="hybridMultilevel"/>
    <w:tmpl w:val="6FF6CF3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757"/>
    <w:rsid w:val="001A6F75"/>
    <w:rsid w:val="00305757"/>
    <w:rsid w:val="00326EE9"/>
    <w:rsid w:val="00364C5B"/>
    <w:rsid w:val="00652F35"/>
    <w:rsid w:val="00A76A13"/>
    <w:rsid w:val="00AD6F48"/>
    <w:rsid w:val="00BC7076"/>
    <w:rsid w:val="00C40212"/>
    <w:rsid w:val="00E3571E"/>
    <w:rsid w:val="00E9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0575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305757"/>
    <w:pPr>
      <w:ind w:left="720"/>
    </w:pPr>
  </w:style>
  <w:style w:type="paragraph" w:customStyle="1" w:styleId="a">
    <w:name w:val="Заголовок файла"/>
    <w:basedOn w:val="a0"/>
    <w:uiPriority w:val="99"/>
    <w:rsid w:val="00305757"/>
    <w:pPr>
      <w:keepNext/>
      <w:numPr>
        <w:numId w:val="1"/>
      </w:numPr>
      <w:spacing w:before="360" w:after="240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character" w:styleId="a5">
    <w:name w:val="Strong"/>
    <w:basedOn w:val="a1"/>
    <w:uiPriority w:val="99"/>
    <w:qFormat/>
    <w:rsid w:val="00305757"/>
    <w:rPr>
      <w:rFonts w:cs="Times New Roman"/>
      <w:b/>
      <w:bCs/>
    </w:rPr>
  </w:style>
  <w:style w:type="paragraph" w:customStyle="1" w:styleId="1">
    <w:name w:val="Знак1"/>
    <w:basedOn w:val="a0"/>
    <w:uiPriority w:val="99"/>
    <w:rsid w:val="00AD6F4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0575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305757"/>
    <w:pPr>
      <w:ind w:left="720"/>
    </w:pPr>
  </w:style>
  <w:style w:type="paragraph" w:customStyle="1" w:styleId="a">
    <w:name w:val="Заголовок файла"/>
    <w:basedOn w:val="a0"/>
    <w:uiPriority w:val="99"/>
    <w:rsid w:val="00305757"/>
    <w:pPr>
      <w:keepNext/>
      <w:numPr>
        <w:numId w:val="1"/>
      </w:numPr>
      <w:spacing w:before="360" w:after="240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character" w:styleId="a5">
    <w:name w:val="Strong"/>
    <w:basedOn w:val="a1"/>
    <w:uiPriority w:val="99"/>
    <w:qFormat/>
    <w:rsid w:val="00305757"/>
    <w:rPr>
      <w:rFonts w:cs="Times New Roman"/>
      <w:b/>
      <w:bCs/>
    </w:rPr>
  </w:style>
  <w:style w:type="paragraph" w:customStyle="1" w:styleId="1">
    <w:name w:val="Знак1"/>
    <w:basedOn w:val="a0"/>
    <w:uiPriority w:val="99"/>
    <w:rsid w:val="00AD6F4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Дюкель Олег Александрович</dc:creator>
  <cp:lastModifiedBy>Zinaida Shtolz</cp:lastModifiedBy>
  <cp:revision>2</cp:revision>
  <dcterms:created xsi:type="dcterms:W3CDTF">2014-05-14T12:55:00Z</dcterms:created>
  <dcterms:modified xsi:type="dcterms:W3CDTF">2014-05-14T12:55:00Z</dcterms:modified>
</cp:coreProperties>
</file>