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44" w:rsidRPr="00CA6F32" w:rsidRDefault="00692E44" w:rsidP="00040B9B">
      <w:pPr>
        <w:pStyle w:val="Iauiue3"/>
        <w:keepLines w:val="0"/>
        <w:widowControl/>
        <w:spacing w:after="120"/>
        <w:rPr>
          <w:rFonts w:ascii="Times New Roman" w:hAnsi="Times New Roman"/>
          <w:sz w:val="22"/>
          <w:szCs w:val="22"/>
        </w:rPr>
      </w:pPr>
      <w:proofErr w:type="gramStart"/>
      <w:r w:rsidRPr="00CA6F32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>Фондовая биржа ММВБ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>ФБ ММВБ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 xml:space="preserve"> 27 сентября 2013 г. (Протокол № 8) и Правилами проведения торгов по ценным бумагам в Закрытом акционерном обществе 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>Фондовая биржа ММВБ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 xml:space="preserve">, утвержденными Советом директоров </w:t>
      </w:r>
      <w:r w:rsidRPr="00CA6F32">
        <w:rPr>
          <w:rFonts w:ascii="Times New Roman" w:hAnsi="Times New Roman"/>
          <w:sz w:val="22"/>
          <w:szCs w:val="22"/>
        </w:rPr>
        <w:br/>
        <w:t xml:space="preserve">ЗАО 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>ФБ ММВБ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 xml:space="preserve"> 23 января 2014 года (Протокол № 18) (далее – Правила торгов), Распоряжением ЗАО 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>ФБ ММВБ</w:t>
      </w:r>
      <w:r w:rsidRPr="00CA6F3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A6F32">
        <w:rPr>
          <w:rFonts w:ascii="Times New Roman" w:hAnsi="Times New Roman"/>
          <w:sz w:val="22"/>
          <w:szCs w:val="22"/>
        </w:rPr>
        <w:t xml:space="preserve"> № </w:t>
      </w:r>
      <w:r w:rsidR="008C5C24" w:rsidRPr="00CA6F32">
        <w:rPr>
          <w:rFonts w:ascii="Times New Roman" w:hAnsi="Times New Roman"/>
          <w:sz w:val="22"/>
          <w:szCs w:val="22"/>
        </w:rPr>
        <w:t>683</w:t>
      </w:r>
      <w:r w:rsidRPr="00CA6F32">
        <w:rPr>
          <w:rFonts w:ascii="Times New Roman" w:hAnsi="Times New Roman"/>
          <w:sz w:val="22"/>
          <w:szCs w:val="22"/>
        </w:rPr>
        <w:t>-р</w:t>
      </w:r>
      <w:proofErr w:type="gramEnd"/>
      <w:r w:rsidRPr="00CA6F32">
        <w:rPr>
          <w:rFonts w:ascii="Times New Roman" w:hAnsi="Times New Roman"/>
          <w:sz w:val="22"/>
          <w:szCs w:val="22"/>
        </w:rPr>
        <w:t xml:space="preserve"> от </w:t>
      </w:r>
      <w:r w:rsidR="00BD02A2" w:rsidRPr="00CA6F32">
        <w:rPr>
          <w:rFonts w:ascii="Times New Roman" w:hAnsi="Times New Roman"/>
          <w:sz w:val="22"/>
          <w:szCs w:val="22"/>
        </w:rPr>
        <w:t>05</w:t>
      </w:r>
      <w:r w:rsidRPr="00CA6F32">
        <w:rPr>
          <w:rFonts w:ascii="Times New Roman" w:hAnsi="Times New Roman"/>
          <w:sz w:val="22"/>
          <w:szCs w:val="22"/>
        </w:rPr>
        <w:t xml:space="preserve"> </w:t>
      </w:r>
      <w:r w:rsidR="00BD02A2" w:rsidRPr="00CA6F32">
        <w:rPr>
          <w:rFonts w:ascii="Times New Roman" w:hAnsi="Times New Roman"/>
          <w:sz w:val="22"/>
          <w:szCs w:val="22"/>
        </w:rPr>
        <w:t>июня</w:t>
      </w:r>
      <w:r w:rsidRPr="00CA6F32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8C5C24" w:rsidRPr="00CA6F32" w:rsidRDefault="008C5C24" w:rsidP="008C5C24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b/>
          <w:sz w:val="22"/>
          <w:szCs w:val="22"/>
        </w:rPr>
      </w:pPr>
      <w:r w:rsidRPr="00CA6F32">
        <w:rPr>
          <w:b/>
          <w:sz w:val="22"/>
          <w:szCs w:val="22"/>
        </w:rPr>
        <w:t xml:space="preserve">Прекратить с </w:t>
      </w:r>
      <w:r w:rsidRPr="00CA6F32">
        <w:rPr>
          <w:b/>
          <w:iCs/>
          <w:snapToGrid w:val="0"/>
          <w:sz w:val="22"/>
          <w:szCs w:val="22"/>
        </w:rPr>
        <w:t>«06»</w:t>
      </w:r>
      <w:r w:rsidRPr="00CA6F32">
        <w:rPr>
          <w:b/>
          <w:sz w:val="22"/>
          <w:szCs w:val="22"/>
        </w:rPr>
        <w:t xml:space="preserve"> июня 2014 года торги в ЗАО </w:t>
      </w:r>
      <w:r w:rsidRPr="00CA6F32">
        <w:rPr>
          <w:b/>
          <w:iCs/>
          <w:snapToGrid w:val="0"/>
          <w:sz w:val="22"/>
          <w:szCs w:val="22"/>
        </w:rPr>
        <w:t>«</w:t>
      </w:r>
      <w:r w:rsidRPr="00CA6F32">
        <w:rPr>
          <w:b/>
          <w:sz w:val="22"/>
          <w:szCs w:val="22"/>
        </w:rPr>
        <w:t>ФБ ММВБ</w:t>
      </w:r>
      <w:r w:rsidRPr="00CA6F32">
        <w:rPr>
          <w:b/>
          <w:iCs/>
          <w:snapToGrid w:val="0"/>
          <w:sz w:val="22"/>
          <w:szCs w:val="22"/>
        </w:rPr>
        <w:t>»</w:t>
      </w:r>
      <w:r w:rsidRPr="00CA6F32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CA6F32">
        <w:rPr>
          <w:b/>
          <w:sz w:val="22"/>
          <w:szCs w:val="22"/>
        </w:rPr>
        <w:t>в</w:t>
      </w:r>
      <w:proofErr w:type="gramEnd"/>
      <w:r w:rsidRPr="00CA6F32">
        <w:rPr>
          <w:b/>
          <w:sz w:val="22"/>
          <w:szCs w:val="22"/>
        </w:rPr>
        <w:t>:</w:t>
      </w:r>
    </w:p>
    <w:p w:rsidR="008C5C24" w:rsidRPr="00CA6F32" w:rsidRDefault="008C5C24" w:rsidP="008C5C24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8C5C24" w:rsidRPr="00CA6F32" w:rsidRDefault="008C5C24" w:rsidP="008C5C24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CA6F32">
        <w:rPr>
          <w:b/>
          <w:iCs/>
          <w:snapToGrid w:val="0"/>
          <w:sz w:val="22"/>
          <w:szCs w:val="22"/>
        </w:rPr>
        <w:t>«</w:t>
      </w:r>
      <w:r w:rsidRPr="00CA6F32">
        <w:rPr>
          <w:b/>
          <w:sz w:val="22"/>
          <w:szCs w:val="22"/>
        </w:rPr>
        <w:t xml:space="preserve">Перечень </w:t>
      </w:r>
      <w:proofErr w:type="spellStart"/>
      <w:r w:rsidRPr="00CA6F32">
        <w:rPr>
          <w:b/>
          <w:sz w:val="22"/>
          <w:szCs w:val="22"/>
        </w:rPr>
        <w:t>внесписочных</w:t>
      </w:r>
      <w:proofErr w:type="spellEnd"/>
      <w:r w:rsidRPr="00CA6F32">
        <w:rPr>
          <w:b/>
          <w:sz w:val="22"/>
          <w:szCs w:val="22"/>
        </w:rPr>
        <w:t xml:space="preserve"> ценных бумаг</w:t>
      </w:r>
      <w:r w:rsidRPr="00CA6F32">
        <w:rPr>
          <w:b/>
          <w:iCs/>
          <w:snapToGrid w:val="0"/>
          <w:sz w:val="22"/>
          <w:szCs w:val="22"/>
        </w:rPr>
        <w:t>»</w:t>
      </w:r>
      <w:r w:rsidRPr="00CA6F32">
        <w:rPr>
          <w:b/>
          <w:sz w:val="22"/>
          <w:szCs w:val="22"/>
        </w:rPr>
        <w:t xml:space="preserve"> Списка ценных бумаг, допущенных к торгам в </w:t>
      </w:r>
      <w:r w:rsidRPr="00CA6F32">
        <w:rPr>
          <w:b/>
          <w:sz w:val="22"/>
          <w:szCs w:val="22"/>
        </w:rPr>
        <w:br/>
        <w:t xml:space="preserve">ЗАО </w:t>
      </w:r>
      <w:r w:rsidRPr="00CA6F32">
        <w:rPr>
          <w:b/>
          <w:iCs/>
          <w:snapToGrid w:val="0"/>
          <w:sz w:val="22"/>
          <w:szCs w:val="22"/>
        </w:rPr>
        <w:t>«</w:t>
      </w:r>
      <w:r w:rsidRPr="00CA6F32">
        <w:rPr>
          <w:b/>
          <w:sz w:val="22"/>
          <w:szCs w:val="22"/>
        </w:rPr>
        <w:t>ФБ ММВБ</w:t>
      </w:r>
      <w:r w:rsidRPr="00CA6F32">
        <w:rPr>
          <w:b/>
          <w:iCs/>
          <w:snapToGrid w:val="0"/>
          <w:sz w:val="22"/>
          <w:szCs w:val="22"/>
        </w:rPr>
        <w:t>»</w:t>
      </w:r>
      <w:r w:rsidRPr="00CA6F32">
        <w:rPr>
          <w:b/>
          <w:sz w:val="22"/>
          <w:szCs w:val="22"/>
        </w:rPr>
        <w:t xml:space="preserve">, </w:t>
      </w:r>
    </w:p>
    <w:p w:rsidR="008C5C24" w:rsidRPr="00CA6F32" w:rsidRDefault="008C5C24" w:rsidP="008C5C24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8C5C24" w:rsidRPr="00CA6F32" w:rsidRDefault="008C5C24" w:rsidP="008C5C24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proofErr w:type="gramStart"/>
      <w:r w:rsidRPr="00CA6F32">
        <w:rPr>
          <w:b/>
          <w:sz w:val="22"/>
          <w:szCs w:val="22"/>
        </w:rPr>
        <w:t>в связи с получением от Управляющей компании Заявления об исключении ценных бумаг из Списка</w:t>
      </w:r>
      <w:proofErr w:type="gramEnd"/>
      <w:r w:rsidRPr="00CA6F32">
        <w:rPr>
          <w:b/>
          <w:sz w:val="22"/>
          <w:szCs w:val="22"/>
        </w:rPr>
        <w:t>:</w:t>
      </w:r>
    </w:p>
    <w:p w:rsidR="008C5C24" w:rsidRPr="00CA6F32" w:rsidRDefault="008C5C24" w:rsidP="008C5C24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>Инвестиционными паями интервального паевого инвестиционного фонда акций «УНИВЕР - фонд перспективных акций»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интервального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1163-94141273 </w:t>
      </w:r>
      <w:r w:rsidRPr="00CA6F32">
        <w:rPr>
          <w:sz w:val="22"/>
          <w:szCs w:val="22"/>
        </w:rPr>
        <w:t>от 27.12.2007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RU000A0JPPZ8;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RU000A0JPPZ8.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>Инвестиционными паями Открытого паевого инвестиционного фонда акций «УНИВЕР – фонд акций»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открытого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0352-76038910 </w:t>
      </w:r>
      <w:r w:rsidRPr="00CA6F32">
        <w:rPr>
          <w:sz w:val="22"/>
          <w:szCs w:val="22"/>
        </w:rPr>
        <w:t>от 27.04.2005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RU000A0JNHT3;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RU000A0JNHT3.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 xml:space="preserve">Инвестиционными паями Открытого индексного паевого инвестиционного фонда </w:t>
      </w:r>
      <w:r w:rsidRPr="00CA6F32">
        <w:rPr>
          <w:b w:val="0"/>
          <w:iCs/>
          <w:snapToGrid w:val="0"/>
          <w:color w:val="auto"/>
          <w:szCs w:val="22"/>
        </w:rPr>
        <w:br/>
        <w:t>«УНИВЕР - Индекс ММВБ»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открытого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1224-94121767 </w:t>
      </w:r>
      <w:r w:rsidRPr="00CA6F32">
        <w:rPr>
          <w:sz w:val="22"/>
          <w:szCs w:val="22"/>
        </w:rPr>
        <w:t>от 28.02.2008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RU000A0JPW53;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RU000A0JPW53.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 xml:space="preserve">Инвестиционными паями Открытого паевого инвестиционного фонда </w:t>
      </w:r>
      <w:r w:rsidRPr="00CA6F32">
        <w:rPr>
          <w:b w:val="0"/>
          <w:iCs/>
          <w:snapToGrid w:val="0"/>
          <w:color w:val="auto"/>
          <w:szCs w:val="22"/>
        </w:rPr>
        <w:br/>
        <w:t>«УНИВЕР - фонд смешанных инвестиций»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открытого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0220-73493418 </w:t>
      </w:r>
      <w:r w:rsidRPr="00CA6F32">
        <w:rPr>
          <w:sz w:val="22"/>
          <w:szCs w:val="22"/>
        </w:rPr>
        <w:t>от 23.06.2004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RU000A0DP6C0;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RU000A0DP6C0.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 xml:space="preserve">Инвестиционными паями Закрытого паевого инвестиционного рентного фонда </w:t>
      </w:r>
      <w:r w:rsidRPr="00CA6F32">
        <w:rPr>
          <w:b w:val="0"/>
          <w:iCs/>
          <w:snapToGrid w:val="0"/>
          <w:color w:val="auto"/>
          <w:szCs w:val="22"/>
        </w:rPr>
        <w:br/>
        <w:t>«Перспектива - Рентная недвижимость»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закрытого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0587-95910176 </w:t>
      </w:r>
      <w:r w:rsidRPr="00CA6F32">
        <w:rPr>
          <w:sz w:val="22"/>
          <w:szCs w:val="22"/>
        </w:rPr>
        <w:t>от 24.08.2006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RU000A0JP7Q2;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RU000A0JP7Q2.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lastRenderedPageBreak/>
        <w:t xml:space="preserve">Инвестиционными паями Закрытого паевого инвестиционного фонда недвижимости </w:t>
      </w:r>
      <w:r w:rsidRPr="00CA6F32">
        <w:rPr>
          <w:b w:val="0"/>
          <w:iCs/>
          <w:snapToGrid w:val="0"/>
          <w:color w:val="auto"/>
          <w:szCs w:val="22"/>
        </w:rPr>
        <w:br/>
        <w:t>«Перспектива – Фонд жилой недвижимости»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закрытого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0588-95892509 </w:t>
      </w:r>
      <w:r w:rsidRPr="00CA6F32">
        <w:rPr>
          <w:sz w:val="22"/>
          <w:szCs w:val="22"/>
        </w:rPr>
        <w:t>от 24.08.2006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RU000A0JP6Q4;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RU000A0JP6Q4.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фонда недвижимости «Прометей»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закрытого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2605 </w:t>
      </w:r>
      <w:r w:rsidRPr="00CA6F32">
        <w:rPr>
          <w:sz w:val="22"/>
          <w:szCs w:val="22"/>
        </w:rPr>
        <w:t>от 28.05.2013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RU000A0JU1G9;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RU000A0JU1G9.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кредитного фонда «Инвестиционный доход»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закрытого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="000F140F" w:rsidRPr="00CA6F32">
        <w:rPr>
          <w:iCs/>
          <w:snapToGrid w:val="0"/>
          <w:sz w:val="22"/>
          <w:szCs w:val="22"/>
        </w:rPr>
        <w:t>, предназначенные для квалифицированных инвесторов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1825-94152638 </w:t>
      </w:r>
      <w:r w:rsidRPr="00CA6F32">
        <w:rPr>
          <w:sz w:val="22"/>
          <w:szCs w:val="22"/>
        </w:rPr>
        <w:t>от 06.07.2010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RU000A0JR3S5;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RU000A0JR3S5.</w:t>
      </w:r>
    </w:p>
    <w:p w:rsidR="008C5C24" w:rsidRPr="00CA6F32" w:rsidRDefault="008C5C24" w:rsidP="008C5C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8C5C24" w:rsidRPr="00CA6F32" w:rsidRDefault="008C5C24" w:rsidP="008C5C24">
      <w:pPr>
        <w:pStyle w:val="2"/>
        <w:tabs>
          <w:tab w:val="num" w:pos="900"/>
        </w:tabs>
        <w:spacing w:after="120"/>
        <w:ind w:firstLine="0"/>
        <w:rPr>
          <w:b/>
          <w:sz w:val="22"/>
          <w:szCs w:val="22"/>
        </w:rPr>
      </w:pPr>
      <w:r w:rsidRPr="00CA6F32">
        <w:rPr>
          <w:b/>
          <w:sz w:val="22"/>
          <w:szCs w:val="22"/>
        </w:rPr>
        <w:t xml:space="preserve">«Котировальный список «А» первого уровня», Списка ценных бумаг, допущенных к торгам в ЗАО «ФБ ММВБ», </w:t>
      </w:r>
    </w:p>
    <w:p w:rsidR="008C5C24" w:rsidRPr="00CA6F32" w:rsidRDefault="008C5C24" w:rsidP="008C5C24">
      <w:pPr>
        <w:pStyle w:val="2"/>
        <w:tabs>
          <w:tab w:val="num" w:pos="900"/>
        </w:tabs>
        <w:spacing w:after="120"/>
        <w:ind w:firstLine="0"/>
        <w:rPr>
          <w:iCs/>
          <w:snapToGrid w:val="0"/>
          <w:sz w:val="22"/>
          <w:szCs w:val="22"/>
        </w:rPr>
      </w:pPr>
      <w:proofErr w:type="gramStart"/>
      <w:r w:rsidRPr="00CA6F32">
        <w:rPr>
          <w:b/>
          <w:sz w:val="22"/>
          <w:szCs w:val="22"/>
        </w:rPr>
        <w:t>в связи с получением от Управляющей компании Заявления об исключении ценных бумаг из Списка</w:t>
      </w:r>
      <w:proofErr w:type="gramEnd"/>
      <w:r w:rsidRPr="00CA6F32">
        <w:rPr>
          <w:b/>
          <w:sz w:val="22"/>
          <w:szCs w:val="22"/>
        </w:rPr>
        <w:t>: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 xml:space="preserve">Инвестиционными паями Закрытого паевого инвестиционного фонда недвижимости </w:t>
      </w:r>
      <w:r w:rsidRPr="00CA6F32">
        <w:rPr>
          <w:b w:val="0"/>
          <w:iCs/>
          <w:snapToGrid w:val="0"/>
          <w:color w:val="auto"/>
          <w:szCs w:val="22"/>
        </w:rPr>
        <w:br/>
        <w:t>«Паевой фонд недвижимости» под управлением 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закрытого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0099-14166951 </w:t>
      </w:r>
      <w:r w:rsidRPr="00CA6F32">
        <w:rPr>
          <w:sz w:val="22"/>
          <w:szCs w:val="22"/>
        </w:rPr>
        <w:t>от 16.04.2003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RU000A0JPCY9;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RU000A0JPCY9.</w:t>
      </w:r>
    </w:p>
    <w:p w:rsidR="008C5C24" w:rsidRPr="00CA6F32" w:rsidRDefault="008C5C24" w:rsidP="008C5C24">
      <w:pPr>
        <w:pStyle w:val="2"/>
        <w:tabs>
          <w:tab w:val="num" w:pos="900"/>
        </w:tabs>
        <w:spacing w:after="120"/>
        <w:ind w:firstLine="0"/>
        <w:rPr>
          <w:b/>
          <w:sz w:val="22"/>
          <w:szCs w:val="22"/>
        </w:rPr>
      </w:pPr>
      <w:r w:rsidRPr="00CA6F32">
        <w:rPr>
          <w:b/>
          <w:sz w:val="22"/>
          <w:szCs w:val="22"/>
        </w:rPr>
        <w:t>«Котировальный список «Б», Списка ценных бумаг, допущенных к торгам в ЗАО «ФБ ММВБ»,</w:t>
      </w:r>
    </w:p>
    <w:p w:rsidR="008C5C24" w:rsidRPr="00CA6F32" w:rsidRDefault="008C5C24" w:rsidP="008C5C24">
      <w:pPr>
        <w:pStyle w:val="2"/>
        <w:tabs>
          <w:tab w:val="num" w:pos="900"/>
        </w:tabs>
        <w:spacing w:after="120"/>
        <w:ind w:firstLine="0"/>
        <w:rPr>
          <w:iCs/>
          <w:snapToGrid w:val="0"/>
          <w:sz w:val="22"/>
          <w:szCs w:val="22"/>
        </w:rPr>
      </w:pPr>
      <w:proofErr w:type="gramStart"/>
      <w:r w:rsidRPr="00CA6F32">
        <w:rPr>
          <w:b/>
          <w:sz w:val="22"/>
          <w:szCs w:val="22"/>
        </w:rPr>
        <w:t>в связи с получением от Управляющей компании Заявления об исключении ценных бумаг из Списка</w:t>
      </w:r>
      <w:proofErr w:type="gramEnd"/>
      <w:r w:rsidRPr="00CA6F32">
        <w:rPr>
          <w:b/>
          <w:sz w:val="22"/>
          <w:szCs w:val="22"/>
        </w:rPr>
        <w:t>:</w:t>
      </w:r>
    </w:p>
    <w:p w:rsidR="008C5C24" w:rsidRPr="00CA6F32" w:rsidRDefault="008C5C24" w:rsidP="008C5C24">
      <w:pPr>
        <w:pStyle w:val="a3"/>
        <w:numPr>
          <w:ilvl w:val="1"/>
          <w:numId w:val="21"/>
        </w:numPr>
        <w:tabs>
          <w:tab w:val="clear" w:pos="420"/>
          <w:tab w:val="num" w:pos="567"/>
        </w:tabs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CA6F32">
        <w:rPr>
          <w:b w:val="0"/>
          <w:iCs/>
          <w:snapToGrid w:val="0"/>
          <w:color w:val="auto"/>
          <w:szCs w:val="22"/>
        </w:rPr>
        <w:t xml:space="preserve">Инвестиционными паями Открытого паевого инвестиционного фонда смешанных инвестиций «УНИВЕР - фонд </w:t>
      </w:r>
      <w:bookmarkStart w:id="0" w:name="_GoBack"/>
      <w:bookmarkEnd w:id="0"/>
      <w:r w:rsidRPr="00CA6F32">
        <w:rPr>
          <w:b w:val="0"/>
          <w:iCs/>
          <w:snapToGrid w:val="0"/>
          <w:color w:val="auto"/>
          <w:szCs w:val="22"/>
        </w:rPr>
        <w:t xml:space="preserve">пенсионных резервов» под управлением </w:t>
      </w:r>
      <w:r w:rsidRPr="00CA6F32">
        <w:rPr>
          <w:b w:val="0"/>
          <w:iCs/>
          <w:snapToGrid w:val="0"/>
          <w:color w:val="auto"/>
          <w:szCs w:val="22"/>
        </w:rPr>
        <w:br/>
        <w:t>Общества с ограниченной ответственностью «УНИВЕР Менеджмент» со следующими параметрами: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CA6F32">
        <w:rPr>
          <w:iCs/>
          <w:snapToGrid w:val="0"/>
          <w:sz w:val="22"/>
          <w:szCs w:val="22"/>
        </w:rPr>
        <w:t>открытого</w:t>
      </w:r>
      <w:proofErr w:type="gramEnd"/>
      <w:r w:rsidRPr="00CA6F32">
        <w:rPr>
          <w:iCs/>
          <w:snapToGrid w:val="0"/>
          <w:sz w:val="22"/>
          <w:szCs w:val="22"/>
        </w:rPr>
        <w:t xml:space="preserve"> </w:t>
      </w:r>
      <w:proofErr w:type="spellStart"/>
      <w:r w:rsidRPr="00CA6F32">
        <w:rPr>
          <w:iCs/>
          <w:snapToGrid w:val="0"/>
          <w:sz w:val="22"/>
          <w:szCs w:val="22"/>
        </w:rPr>
        <w:t>ПИФа</w:t>
      </w:r>
      <w:proofErr w:type="spellEnd"/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CA6F32">
        <w:rPr>
          <w:iCs/>
          <w:snapToGrid w:val="0"/>
          <w:sz w:val="22"/>
          <w:szCs w:val="22"/>
        </w:rPr>
        <w:br/>
        <w:t xml:space="preserve">0566-94120590 </w:t>
      </w:r>
      <w:r w:rsidRPr="00CA6F32">
        <w:rPr>
          <w:sz w:val="22"/>
          <w:szCs w:val="22"/>
        </w:rPr>
        <w:t>от 20.07.2006</w:t>
      </w:r>
      <w:r w:rsidRPr="00CA6F32">
        <w:rPr>
          <w:iCs/>
          <w:snapToGrid w:val="0"/>
          <w:sz w:val="22"/>
          <w:szCs w:val="22"/>
        </w:rPr>
        <w:t>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торговый код – RU000A0JPQ36;</w:t>
      </w:r>
    </w:p>
    <w:p w:rsidR="008C5C24" w:rsidRPr="00CA6F32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CA6F32">
        <w:rPr>
          <w:iCs/>
          <w:snapToGrid w:val="0"/>
          <w:sz w:val="22"/>
          <w:szCs w:val="22"/>
        </w:rPr>
        <w:t>ISIN код – RU000A0JPQ36.</w:t>
      </w:r>
    </w:p>
    <w:p w:rsidR="00DB7C21" w:rsidRDefault="00DB7C21" w:rsidP="008C5C24">
      <w:pPr>
        <w:spacing w:after="120"/>
        <w:ind w:right="567"/>
        <w:jc w:val="both"/>
        <w:rPr>
          <w:sz w:val="22"/>
          <w:szCs w:val="22"/>
        </w:rPr>
      </w:pPr>
    </w:p>
    <w:p w:rsidR="00DB7C21" w:rsidRDefault="00DB7C21" w:rsidP="008C5C24">
      <w:pPr>
        <w:spacing w:after="120"/>
        <w:ind w:right="567"/>
        <w:jc w:val="both"/>
        <w:rPr>
          <w:sz w:val="22"/>
          <w:szCs w:val="22"/>
        </w:rPr>
      </w:pPr>
    </w:p>
    <w:p w:rsidR="008C5C24" w:rsidRPr="00CA6F32" w:rsidRDefault="008C5C24" w:rsidP="008C5C24">
      <w:pPr>
        <w:spacing w:after="120"/>
        <w:ind w:right="567"/>
        <w:jc w:val="both"/>
        <w:rPr>
          <w:sz w:val="22"/>
          <w:szCs w:val="22"/>
        </w:rPr>
      </w:pPr>
      <w:r w:rsidRPr="00CA6F32">
        <w:rPr>
          <w:sz w:val="22"/>
          <w:szCs w:val="22"/>
        </w:rPr>
        <w:lastRenderedPageBreak/>
        <w:t xml:space="preserve">В </w:t>
      </w:r>
      <w:proofErr w:type="gramStart"/>
      <w:r w:rsidRPr="00CA6F32">
        <w:rPr>
          <w:sz w:val="22"/>
          <w:szCs w:val="22"/>
        </w:rPr>
        <w:t>соответствии</w:t>
      </w:r>
      <w:proofErr w:type="gramEnd"/>
      <w:r w:rsidRPr="00CA6F32">
        <w:rPr>
          <w:sz w:val="22"/>
          <w:szCs w:val="22"/>
        </w:rPr>
        <w:t xml:space="preserve"> с п. 1.2.7. Правил торгов, с 06 июня 2014 года исключить:</w:t>
      </w:r>
    </w:p>
    <w:p w:rsidR="008C5C24" w:rsidRPr="00EE3FD7" w:rsidRDefault="008C5C24" w:rsidP="008C5C24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 w:rsidRPr="00EE3FD7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</w:t>
      </w:r>
      <w:r w:rsidRPr="00EE3FD7">
        <w:rPr>
          <w:sz w:val="22"/>
          <w:szCs w:val="22"/>
        </w:rPr>
        <w:br/>
        <w:t>ЗАО «ФБ ММВБ» от 02.04.2014 № 408-р строки следующего содержания:</w:t>
      </w:r>
    </w:p>
    <w:p w:rsidR="008C5C24" w:rsidRPr="003F4AF8" w:rsidRDefault="008C5C24" w:rsidP="008C5C24">
      <w:pPr>
        <w:ind w:right="567"/>
        <w:jc w:val="both"/>
        <w:rPr>
          <w:sz w:val="22"/>
          <w:szCs w:val="22"/>
        </w:rPr>
      </w:pPr>
    </w:p>
    <w:tbl>
      <w:tblPr>
        <w:tblW w:w="9838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03"/>
        <w:gridCol w:w="3544"/>
        <w:gridCol w:w="2835"/>
        <w:gridCol w:w="1374"/>
      </w:tblGrid>
      <w:tr w:rsidR="008C5C24" w:rsidRPr="00095B4B" w:rsidTr="003C5730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rPr>
                <w:b/>
                <w:sz w:val="14"/>
                <w:szCs w:val="14"/>
              </w:rPr>
            </w:pPr>
            <w:r w:rsidRPr="00EE3FD7">
              <w:rPr>
                <w:b/>
                <w:sz w:val="14"/>
                <w:szCs w:val="14"/>
              </w:rPr>
              <w:t>№</w:t>
            </w:r>
          </w:p>
          <w:p w:rsidR="008C5C24" w:rsidRPr="00EE3FD7" w:rsidRDefault="008C5C24" w:rsidP="003C5730">
            <w:pPr>
              <w:ind w:left="18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EE3FD7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EE3FD7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b/>
                <w:sz w:val="14"/>
                <w:szCs w:val="14"/>
              </w:rPr>
            </w:pPr>
            <w:r w:rsidRPr="00EE3FD7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EE3FD7">
              <w:rPr>
                <w:b/>
                <w:sz w:val="14"/>
                <w:szCs w:val="14"/>
              </w:rPr>
              <w:t>Допустимые коды расчётов</w:t>
            </w:r>
          </w:p>
          <w:p w:rsidR="008C5C24" w:rsidRPr="00EE3FD7" w:rsidRDefault="008C5C24" w:rsidP="003C5730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103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RU000A0JPPZ8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Интервального паевого инвестиционного фонда акций «УНИВЕР - фонд перспективных акций» под управлением Общества с ограниченной ответственностью «УНИВЕР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1163-94141273 от 27.12.2007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51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RU000A0JNHT3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Открытого паевого инвестиционного фонда акций «УНИВЕР – фонд акций» под управлением Общества с ограниченной ответственностью «УНИВЕР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0352-76038910 от 27.04.2005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112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RU000A0JPW53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Инвестиционных паев Открытого индексного паевого инвестиционного фонда «УНИВЕР - Индекс ММВБ»  под управлением ООО «УМ»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1224-94121767 от 28.02.2008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33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RU000A0DP6C0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Инвестиционный пай Открытого паевого инвестиционного фонда «УНИВЕР - фонд смешанных инвестиций» под управлением ООО «Управляющая компания «</w:t>
            </w:r>
            <w:proofErr w:type="spellStart"/>
            <w:r w:rsidRPr="00EE3FD7">
              <w:rPr>
                <w:sz w:val="14"/>
                <w:szCs w:val="14"/>
              </w:rPr>
              <w:t>Универ</w:t>
            </w:r>
            <w:proofErr w:type="spellEnd"/>
            <w:r w:rsidRPr="00EE3FD7">
              <w:rPr>
                <w:sz w:val="14"/>
                <w:szCs w:val="1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0220-73493418 от 23.06.2004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RU000A0JP7Q2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Закрытого паевого инвестиционного рентного фонда «Перспектива - Рентная недвижимость» под управлением ООО «УМ»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0587-95910176 от 24.08.2006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RU000A0JP6Q4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Закрытого паевого инвестиционного фонда недвижимости «Перспектива – Фонд жилой недвижимости» под управлением ООО «УМ»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0588-95892509 от 24.08.2006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369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RU000A0JU1G9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iCs/>
                <w:sz w:val="14"/>
                <w:szCs w:val="14"/>
              </w:rPr>
              <w:t>Инвестиционные паи Закрытого паевого инвестиционного фонда недвижимости «Прометей» под управлением ООО «УМ»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2605 от 28.05.2013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198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RU000A0JR3S5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Закрытого паевого инвестиционного кредитного фонда «Инвестиционный доход»</w:t>
            </w:r>
            <w:r w:rsidRPr="00EE3FD7">
              <w:rPr>
                <w:bCs/>
                <w:color w:val="000000"/>
                <w:sz w:val="14"/>
                <w:szCs w:val="14"/>
              </w:rPr>
              <w:t xml:space="preserve"> под управлением </w:t>
            </w:r>
            <w:r w:rsidRPr="00EE3FD7">
              <w:rPr>
                <w:sz w:val="14"/>
                <w:szCs w:val="14"/>
              </w:rPr>
              <w:t>ООО «УМ»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1825-94152638</w:t>
            </w:r>
            <w:r w:rsidRPr="00EE3FD7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E3FD7">
              <w:rPr>
                <w:bCs/>
                <w:color w:val="000000"/>
                <w:sz w:val="14"/>
                <w:szCs w:val="14"/>
              </w:rPr>
              <w:t>от</w:t>
            </w:r>
            <w:r w:rsidRPr="00EE3FD7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EE3FD7">
              <w:rPr>
                <w:sz w:val="14"/>
                <w:szCs w:val="14"/>
                <w:lang w:val="en-US"/>
              </w:rPr>
              <w:t>06.07.2010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RU000A0JPCY9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Закрытого паевого инвестиционного фонда недвижимости «Паевой фонд недвижимости» под управлением Общества с ограниченной ответственностью «УНИВЕР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0099-14166951 от 16.04.2003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  <w:tr w:rsidR="008C5C24" w:rsidRPr="0006090A" w:rsidTr="003C5730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pStyle w:val="af4"/>
              <w:ind w:left="0"/>
              <w:contextualSpacing/>
              <w:jc w:val="center"/>
              <w:rPr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18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RU000A0JPQ36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iCs/>
                <w:sz w:val="14"/>
                <w:szCs w:val="14"/>
              </w:rPr>
            </w:pPr>
            <w:r w:rsidRPr="00EE3FD7">
              <w:rPr>
                <w:sz w:val="14"/>
                <w:szCs w:val="14"/>
              </w:rPr>
              <w:t>Инвестиционные паи Открытого паевого инвестиционного фонда смешанных инвестиций «УНИВЕР - фонд пенсионных резервов» под управлением Общества с ограниченной ответственностью «УНИВЕР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</w:rPr>
              <w:t>0566-94120590 от 20.07.2006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EE3FD7" w:rsidRDefault="008C5C24" w:rsidP="003C5730">
            <w:pPr>
              <w:jc w:val="center"/>
              <w:rPr>
                <w:sz w:val="14"/>
                <w:szCs w:val="14"/>
                <w:lang w:val="en-US"/>
              </w:rPr>
            </w:pPr>
            <w:r w:rsidRPr="00EE3FD7">
              <w:rPr>
                <w:sz w:val="14"/>
                <w:szCs w:val="14"/>
                <w:lang w:val="en-US"/>
              </w:rPr>
              <w:t>Т0, В0-В30, Z0</w:t>
            </w:r>
            <w:r w:rsidRPr="00EE3FD7">
              <w:rPr>
                <w:sz w:val="14"/>
                <w:szCs w:val="14"/>
              </w:rPr>
              <w:t>, Y0,Y1,Y2</w:t>
            </w:r>
          </w:p>
        </w:tc>
      </w:tr>
    </w:tbl>
    <w:p w:rsidR="008C5C24" w:rsidRPr="00A95BE8" w:rsidRDefault="008C5C24" w:rsidP="008C5C24">
      <w:pPr>
        <w:pStyle w:val="a3"/>
        <w:ind w:right="41"/>
        <w:textAlignment w:val="baseline"/>
        <w:rPr>
          <w:szCs w:val="22"/>
          <w:highlight w:val="yellow"/>
        </w:rPr>
      </w:pPr>
    </w:p>
    <w:p w:rsidR="008C5C24" w:rsidRDefault="008C5C24" w:rsidP="008C5C2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EE3FD7">
        <w:rPr>
          <w:b w:val="0"/>
          <w:color w:val="auto"/>
          <w:szCs w:val="22"/>
        </w:rPr>
        <w:t xml:space="preserve">из Таблицы 8 «Режимы торгов, доступные для ценных бумаг, допущенных к обращению в Секторе рынка Основной рынок» Приложения к Распоряжению ЗАО «ФБ ММВБ» </w:t>
      </w:r>
      <w:r w:rsidRPr="00EE3FD7">
        <w:rPr>
          <w:b w:val="0"/>
          <w:color w:val="auto"/>
          <w:szCs w:val="22"/>
        </w:rPr>
        <w:br/>
        <w:t>от 02.04.2014 № 408-р строки следующего содержания:</w:t>
      </w: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DB7C21" w:rsidRDefault="00DB7C21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p w:rsidR="008C5C24" w:rsidRPr="00120A83" w:rsidRDefault="008C5C24" w:rsidP="008C5C24">
      <w:pPr>
        <w:pStyle w:val="a3"/>
        <w:overflowPunct w:val="0"/>
        <w:autoSpaceDE w:val="0"/>
        <w:autoSpaceDN w:val="0"/>
        <w:adjustRightInd w:val="0"/>
        <w:ind w:left="420" w:right="41"/>
        <w:textAlignment w:val="baseline"/>
        <w:rPr>
          <w:b w:val="0"/>
          <w:color w:val="auto"/>
          <w:szCs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8C5C24" w:rsidRPr="00A95BE8" w:rsidTr="003C573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   </w:t>
            </w:r>
            <w:proofErr w:type="gramStart"/>
            <w:r w:rsidRPr="00A95BE8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A95BE8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8C5C24" w:rsidRPr="00A95BE8" w:rsidTr="003C5730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A95BE8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A95BE8">
              <w:rPr>
                <w:b/>
                <w:bCs/>
                <w:color w:val="000000"/>
                <w:sz w:val="14"/>
                <w:szCs w:val="14"/>
              </w:rPr>
              <w:t>+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95BE8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C24" w:rsidRPr="00A95BE8" w:rsidRDefault="008C5C24" w:rsidP="003C57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A95BE8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8C5C24" w:rsidRPr="00A95BE8" w:rsidTr="003C573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652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RU000A0JPPZ8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Интервального паевого инвестиционного фонда акций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- фонд перспективных акций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Менеджмент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1163-94141273 от 27.12.2007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RU000A0JNHT3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Открытого паевого инвестиционного фонда акций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– фонд акций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Менеджмент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0352-76038910 от 27.04.2005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RU000A0JPW53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Инвестиционных паев Открытого индексного паевого инвестиционного фонда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- Индекс ММВБ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 под управлением ООО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УМ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1224-94121767 от 28.02.2008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RU000A0DP6C0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Инвестиционный пай Открытого паевого инвестиционного фонда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- фонд смешанных инвестиций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ООО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 xml:space="preserve">Управляющая компания </w:t>
            </w:r>
            <w:r>
              <w:rPr>
                <w:sz w:val="14"/>
                <w:szCs w:val="14"/>
              </w:rPr>
              <w:t>«</w:t>
            </w:r>
            <w:proofErr w:type="spellStart"/>
            <w:r w:rsidRPr="00A95BE8">
              <w:rPr>
                <w:sz w:val="14"/>
                <w:szCs w:val="14"/>
              </w:rPr>
              <w:t>Универ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0220-73493418 от 23.0</w:t>
            </w:r>
            <w:r>
              <w:rPr>
                <w:sz w:val="14"/>
                <w:szCs w:val="14"/>
              </w:rPr>
              <w:t>6</w:t>
            </w:r>
            <w:r w:rsidRPr="00A95BE8">
              <w:rPr>
                <w:sz w:val="14"/>
                <w:szCs w:val="14"/>
              </w:rPr>
              <w:t>.2004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RU000A0JP7Q2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Закрытого паевого инвестиционного рентного фонда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Перспектива - Рентная недвижимость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ООО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УМ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0587-95910176 от 24.08.2006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RU000A0JP6Q4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Перспектива – Фонд жилой недвижимости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ООО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УМ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0588-95892509 от 24.08.2006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RU000A0JU1G9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iCs/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>
              <w:rPr>
                <w:iCs/>
                <w:sz w:val="14"/>
                <w:szCs w:val="14"/>
              </w:rPr>
              <w:t>«</w:t>
            </w:r>
            <w:r w:rsidRPr="00A95BE8">
              <w:rPr>
                <w:iCs/>
                <w:sz w:val="14"/>
                <w:szCs w:val="14"/>
              </w:rPr>
              <w:t>Прометей</w:t>
            </w:r>
            <w:r>
              <w:rPr>
                <w:iCs/>
                <w:sz w:val="14"/>
                <w:szCs w:val="14"/>
              </w:rPr>
              <w:t>»</w:t>
            </w:r>
            <w:r w:rsidRPr="00A95BE8">
              <w:rPr>
                <w:iCs/>
                <w:sz w:val="14"/>
                <w:szCs w:val="14"/>
              </w:rPr>
              <w:t xml:space="preserve"> под управлением ООО </w:t>
            </w:r>
            <w:r>
              <w:rPr>
                <w:iCs/>
                <w:sz w:val="14"/>
                <w:szCs w:val="14"/>
              </w:rPr>
              <w:t>«</w:t>
            </w:r>
            <w:r w:rsidRPr="00A95BE8">
              <w:rPr>
                <w:iCs/>
                <w:sz w:val="14"/>
                <w:szCs w:val="14"/>
              </w:rPr>
              <w:t>УМ</w:t>
            </w:r>
            <w:r>
              <w:rPr>
                <w:iCs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2605 от 28.05.2013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RU000A0JR3S5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Закрытого паевого инвестиционного кредитного фонда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Инвестиционный доход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bCs/>
                <w:color w:val="000000"/>
                <w:sz w:val="14"/>
                <w:szCs w:val="14"/>
              </w:rPr>
              <w:t xml:space="preserve"> под управлением </w:t>
            </w:r>
            <w:r w:rsidRPr="00A95BE8">
              <w:rPr>
                <w:sz w:val="14"/>
                <w:szCs w:val="14"/>
              </w:rPr>
              <w:t xml:space="preserve">ООО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УМ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  <w:lang w:val="en-US"/>
              </w:rPr>
              <w:t>1825-94152638</w:t>
            </w:r>
            <w:r w:rsidRPr="00A95BE8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A95BE8">
              <w:rPr>
                <w:bCs/>
                <w:color w:val="000000"/>
                <w:sz w:val="14"/>
                <w:szCs w:val="14"/>
              </w:rPr>
              <w:t>от</w:t>
            </w:r>
            <w:r w:rsidRPr="00A95BE8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A95BE8">
              <w:rPr>
                <w:sz w:val="14"/>
                <w:szCs w:val="14"/>
                <w:lang w:val="en-US"/>
              </w:rPr>
              <w:t>06.07.2010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RU000A0JPCY9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Паевой фонд недвижимости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Менеджмент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0099-14166951 от 16.04.2003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C5C24" w:rsidRPr="00A95BE8" w:rsidTr="003C573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RU000A0JPQ36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 xml:space="preserve">Инвестиционные паи Открытого паевого инвестиционного фонда смешанных инвестиций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- фонд пенсионных резервов</w:t>
            </w:r>
            <w:r>
              <w:rPr>
                <w:sz w:val="14"/>
                <w:szCs w:val="14"/>
              </w:rPr>
              <w:t>»</w:t>
            </w:r>
            <w:r w:rsidRPr="00A95BE8">
              <w:rPr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sz w:val="14"/>
                <w:szCs w:val="14"/>
              </w:rPr>
              <w:t>«</w:t>
            </w:r>
            <w:r w:rsidRPr="00A95BE8">
              <w:rPr>
                <w:sz w:val="14"/>
                <w:szCs w:val="14"/>
              </w:rPr>
              <w:t>УНИВЕР Менеджмент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0566-94120590 от 20.0</w:t>
            </w:r>
            <w:r>
              <w:rPr>
                <w:sz w:val="14"/>
                <w:szCs w:val="14"/>
              </w:rPr>
              <w:t>7</w:t>
            </w:r>
            <w:r w:rsidRPr="00A95BE8">
              <w:rPr>
                <w:sz w:val="14"/>
                <w:szCs w:val="14"/>
              </w:rPr>
              <w:t>.2006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sz w:val="14"/>
                <w:szCs w:val="14"/>
              </w:rPr>
            </w:pPr>
            <w:r w:rsidRPr="00A95BE8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24" w:rsidRPr="00A95BE8" w:rsidRDefault="008C5C24" w:rsidP="003C5730">
            <w:pPr>
              <w:jc w:val="center"/>
              <w:rPr>
                <w:color w:val="000000"/>
                <w:sz w:val="14"/>
                <w:szCs w:val="14"/>
              </w:rPr>
            </w:pPr>
            <w:r w:rsidRPr="00A95BE8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8C5C24" w:rsidRDefault="008C5C24" w:rsidP="008C5C24">
      <w:pPr>
        <w:pStyle w:val="320"/>
        <w:ind w:right="0"/>
        <w:rPr>
          <w:iCs/>
          <w:snapToGrid w:val="0"/>
          <w:sz w:val="22"/>
          <w:szCs w:val="22"/>
        </w:rPr>
      </w:pPr>
    </w:p>
    <w:p w:rsidR="00CA6F32" w:rsidRDefault="00CA6F32" w:rsidP="008C5C24">
      <w:pPr>
        <w:pStyle w:val="320"/>
        <w:ind w:right="0"/>
        <w:rPr>
          <w:iCs/>
          <w:snapToGrid w:val="0"/>
          <w:sz w:val="22"/>
          <w:szCs w:val="22"/>
        </w:rPr>
      </w:pPr>
    </w:p>
    <w:p w:rsidR="00CA6F32" w:rsidRDefault="00CA6F32" w:rsidP="008C5C24">
      <w:pPr>
        <w:pStyle w:val="320"/>
        <w:ind w:right="0"/>
        <w:rPr>
          <w:iCs/>
          <w:snapToGrid w:val="0"/>
          <w:sz w:val="22"/>
          <w:szCs w:val="22"/>
        </w:rPr>
      </w:pPr>
    </w:p>
    <w:p w:rsidR="00CA6F32" w:rsidRDefault="00CA6F32" w:rsidP="008C5C24">
      <w:pPr>
        <w:pStyle w:val="320"/>
        <w:ind w:right="0"/>
        <w:rPr>
          <w:iCs/>
          <w:snapToGrid w:val="0"/>
          <w:sz w:val="22"/>
          <w:szCs w:val="22"/>
        </w:rPr>
      </w:pPr>
    </w:p>
    <w:p w:rsidR="008C5C24" w:rsidRDefault="008C5C24" w:rsidP="008C5C24">
      <w:pPr>
        <w:pStyle w:val="2"/>
        <w:tabs>
          <w:tab w:val="num" w:pos="900"/>
        </w:tabs>
        <w:spacing w:after="12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«</w:t>
      </w:r>
      <w:r w:rsidRPr="007921C5">
        <w:rPr>
          <w:b/>
          <w:sz w:val="22"/>
          <w:szCs w:val="22"/>
        </w:rPr>
        <w:t xml:space="preserve">Перечень </w:t>
      </w:r>
      <w:proofErr w:type="spellStart"/>
      <w:r w:rsidRPr="007921C5">
        <w:rPr>
          <w:b/>
          <w:sz w:val="22"/>
          <w:szCs w:val="22"/>
        </w:rPr>
        <w:t>внесписочных</w:t>
      </w:r>
      <w:proofErr w:type="spellEnd"/>
      <w:r w:rsidRPr="007921C5">
        <w:rPr>
          <w:b/>
          <w:sz w:val="22"/>
          <w:szCs w:val="22"/>
        </w:rPr>
        <w:t xml:space="preserve"> ценных бумаг</w:t>
      </w:r>
      <w:r>
        <w:rPr>
          <w:b/>
          <w:sz w:val="22"/>
          <w:szCs w:val="22"/>
        </w:rPr>
        <w:t>»</w:t>
      </w:r>
      <w:r w:rsidRPr="00F6213D">
        <w:rPr>
          <w:b/>
          <w:sz w:val="22"/>
          <w:szCs w:val="22"/>
        </w:rPr>
        <w:t xml:space="preserve">, Списка ценных бумаг, допущенных к торгам в </w:t>
      </w:r>
      <w:r>
        <w:rPr>
          <w:b/>
          <w:sz w:val="22"/>
          <w:szCs w:val="22"/>
        </w:rPr>
        <w:br/>
      </w:r>
      <w:r w:rsidRPr="00F6213D">
        <w:rPr>
          <w:b/>
          <w:sz w:val="22"/>
          <w:szCs w:val="22"/>
        </w:rPr>
        <w:t xml:space="preserve">ЗАО </w:t>
      </w:r>
      <w:r>
        <w:rPr>
          <w:b/>
          <w:sz w:val="22"/>
          <w:szCs w:val="22"/>
        </w:rPr>
        <w:t>«</w:t>
      </w:r>
      <w:r w:rsidRPr="00F6213D">
        <w:rPr>
          <w:b/>
          <w:sz w:val="22"/>
          <w:szCs w:val="22"/>
        </w:rPr>
        <w:t>ФБ</w:t>
      </w:r>
      <w:r w:rsidRPr="007921C5">
        <w:rPr>
          <w:b/>
          <w:sz w:val="22"/>
          <w:szCs w:val="22"/>
        </w:rPr>
        <w:t> </w:t>
      </w:r>
      <w:r w:rsidRPr="00F6213D">
        <w:rPr>
          <w:b/>
          <w:sz w:val="22"/>
          <w:szCs w:val="22"/>
        </w:rPr>
        <w:t>ММВБ</w:t>
      </w:r>
      <w:r>
        <w:rPr>
          <w:b/>
          <w:sz w:val="22"/>
          <w:szCs w:val="22"/>
        </w:rPr>
        <w:t>»</w:t>
      </w:r>
      <w:r w:rsidRPr="00F6213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8C5C24" w:rsidRPr="00E30367" w:rsidRDefault="008C5C24" w:rsidP="008C5C24">
      <w:pPr>
        <w:pStyle w:val="2"/>
        <w:tabs>
          <w:tab w:val="num" w:pos="900"/>
        </w:tabs>
        <w:spacing w:after="120"/>
        <w:ind w:firstLine="0"/>
        <w:rPr>
          <w:b/>
          <w:sz w:val="22"/>
          <w:szCs w:val="22"/>
        </w:rPr>
      </w:pPr>
      <w:r w:rsidRPr="00E30367">
        <w:rPr>
          <w:b/>
          <w:sz w:val="22"/>
          <w:szCs w:val="22"/>
        </w:rPr>
        <w:t xml:space="preserve">в связи с </w:t>
      </w:r>
      <w:r>
        <w:rPr>
          <w:b/>
          <w:sz w:val="22"/>
          <w:szCs w:val="22"/>
        </w:rPr>
        <w:t>введением в отношении эмитента ценных бумаг одной из процедур банкротства (конкурсное производство)</w:t>
      </w:r>
      <w:r w:rsidRPr="00E30367">
        <w:rPr>
          <w:b/>
          <w:sz w:val="22"/>
          <w:szCs w:val="22"/>
        </w:rPr>
        <w:t>:</w:t>
      </w:r>
    </w:p>
    <w:p w:rsidR="008C5C24" w:rsidRPr="00EE3FD7" w:rsidRDefault="008C5C24" w:rsidP="008C5C24">
      <w:pPr>
        <w:pStyle w:val="a3"/>
        <w:numPr>
          <w:ilvl w:val="1"/>
          <w:numId w:val="21"/>
        </w:numPr>
        <w:tabs>
          <w:tab w:val="clear" w:pos="420"/>
          <w:tab w:val="num" w:pos="567"/>
        </w:tabs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EE3FD7">
        <w:rPr>
          <w:b w:val="0"/>
          <w:iCs/>
          <w:snapToGrid w:val="0"/>
          <w:color w:val="auto"/>
          <w:szCs w:val="22"/>
        </w:rPr>
        <w:t>Биржевы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облигаци</w:t>
      </w:r>
      <w:r>
        <w:rPr>
          <w:b w:val="0"/>
          <w:iCs/>
          <w:snapToGrid w:val="0"/>
          <w:color w:val="auto"/>
          <w:szCs w:val="22"/>
        </w:rPr>
        <w:t>ями</w:t>
      </w:r>
      <w:r w:rsidRPr="00EE3FD7">
        <w:rPr>
          <w:b w:val="0"/>
          <w:iCs/>
          <w:snapToGrid w:val="0"/>
          <w:color w:val="auto"/>
          <w:szCs w:val="22"/>
        </w:rPr>
        <w:t xml:space="preserve"> документарны</w:t>
      </w:r>
      <w:r>
        <w:rPr>
          <w:b w:val="0"/>
          <w:iCs/>
          <w:snapToGrid w:val="0"/>
          <w:color w:val="auto"/>
          <w:szCs w:val="22"/>
        </w:rPr>
        <w:t>ми процентными</w:t>
      </w:r>
      <w:r w:rsidRPr="00EE3FD7">
        <w:rPr>
          <w:b w:val="0"/>
          <w:iCs/>
          <w:snapToGrid w:val="0"/>
          <w:color w:val="auto"/>
          <w:szCs w:val="22"/>
        </w:rPr>
        <w:t xml:space="preserve"> неконвертируемы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на предъявителя с обязательным централизованным хранением серии БО-01 Открытого акционерного общества Коммерческого Банка «</w:t>
      </w:r>
      <w:proofErr w:type="spellStart"/>
      <w:r w:rsidRPr="00EE3FD7">
        <w:rPr>
          <w:b w:val="0"/>
          <w:iCs/>
          <w:snapToGrid w:val="0"/>
          <w:color w:val="auto"/>
          <w:szCs w:val="22"/>
        </w:rPr>
        <w:t>Стройкредит</w:t>
      </w:r>
      <w:proofErr w:type="spellEnd"/>
      <w:r w:rsidRPr="00EE3FD7">
        <w:rPr>
          <w:b w:val="0"/>
          <w:iCs/>
          <w:snapToGrid w:val="0"/>
          <w:color w:val="auto"/>
          <w:szCs w:val="22"/>
        </w:rPr>
        <w:t>» со следующими параметрами:</w:t>
      </w:r>
    </w:p>
    <w:p w:rsidR="008C5C24" w:rsidRPr="00EE3FD7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E3FD7">
        <w:rPr>
          <w:iCs/>
          <w:snapToGrid w:val="0"/>
          <w:sz w:val="22"/>
          <w:szCs w:val="22"/>
        </w:rPr>
        <w:t>тип ценных бумаг – Облигации биржевые;</w:t>
      </w:r>
    </w:p>
    <w:p w:rsidR="008C5C24" w:rsidRPr="00EE3FD7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E3FD7">
        <w:rPr>
          <w:iCs/>
          <w:snapToGrid w:val="0"/>
          <w:sz w:val="22"/>
          <w:szCs w:val="22"/>
        </w:rPr>
        <w:t xml:space="preserve">идентификационный номер выпуска – 4B020100018B </w:t>
      </w:r>
      <w:r w:rsidRPr="00EE3FD7">
        <w:rPr>
          <w:sz w:val="22"/>
          <w:szCs w:val="22"/>
        </w:rPr>
        <w:t>от 15.07.2011</w:t>
      </w:r>
      <w:r w:rsidRPr="00EE3FD7">
        <w:rPr>
          <w:iCs/>
          <w:snapToGrid w:val="0"/>
          <w:sz w:val="22"/>
          <w:szCs w:val="22"/>
        </w:rPr>
        <w:t>;</w:t>
      </w:r>
    </w:p>
    <w:p w:rsidR="008C5C24" w:rsidRPr="00EE3FD7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E3FD7">
        <w:rPr>
          <w:iCs/>
          <w:snapToGrid w:val="0"/>
          <w:sz w:val="22"/>
          <w:szCs w:val="22"/>
        </w:rPr>
        <w:t>торговый код – RU000A0JRN11;</w:t>
      </w:r>
    </w:p>
    <w:p w:rsidR="008C5C24" w:rsidRPr="00EE3FD7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E3FD7">
        <w:rPr>
          <w:iCs/>
          <w:snapToGrid w:val="0"/>
          <w:sz w:val="22"/>
          <w:szCs w:val="22"/>
        </w:rPr>
        <w:t>ISIN код – RU000A0JRN11.</w:t>
      </w:r>
    </w:p>
    <w:p w:rsidR="008C5C24" w:rsidRPr="00EE3FD7" w:rsidRDefault="008C5C24" w:rsidP="008C5C24">
      <w:pPr>
        <w:pStyle w:val="a3"/>
        <w:numPr>
          <w:ilvl w:val="1"/>
          <w:numId w:val="21"/>
        </w:numPr>
        <w:tabs>
          <w:tab w:val="clear" w:pos="420"/>
          <w:tab w:val="num" w:pos="567"/>
        </w:tabs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 w:rsidRPr="00EE3FD7">
        <w:rPr>
          <w:b w:val="0"/>
          <w:iCs/>
          <w:snapToGrid w:val="0"/>
          <w:color w:val="auto"/>
          <w:szCs w:val="22"/>
        </w:rPr>
        <w:t>Биржевы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облигаци</w:t>
      </w:r>
      <w:r>
        <w:rPr>
          <w:b w:val="0"/>
          <w:iCs/>
          <w:snapToGrid w:val="0"/>
          <w:color w:val="auto"/>
          <w:szCs w:val="22"/>
        </w:rPr>
        <w:t>ями</w:t>
      </w:r>
      <w:r w:rsidRPr="00EE3FD7">
        <w:rPr>
          <w:b w:val="0"/>
          <w:iCs/>
          <w:snapToGrid w:val="0"/>
          <w:color w:val="auto"/>
          <w:szCs w:val="22"/>
        </w:rPr>
        <w:t xml:space="preserve"> документарны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процентны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неконвертируемы</w:t>
      </w:r>
      <w:r>
        <w:rPr>
          <w:b w:val="0"/>
          <w:iCs/>
          <w:snapToGrid w:val="0"/>
          <w:color w:val="auto"/>
          <w:szCs w:val="22"/>
        </w:rPr>
        <w:t>ми</w:t>
      </w:r>
      <w:r w:rsidRPr="00EE3FD7">
        <w:rPr>
          <w:b w:val="0"/>
          <w:iCs/>
          <w:snapToGrid w:val="0"/>
          <w:color w:val="auto"/>
          <w:szCs w:val="22"/>
        </w:rPr>
        <w:t xml:space="preserve"> на предъявителя с обязательным централизованным хранением серии БО-02 Открытого акционерного общества Коммерческого Банка «</w:t>
      </w:r>
      <w:proofErr w:type="spellStart"/>
      <w:r w:rsidRPr="00EE3FD7">
        <w:rPr>
          <w:b w:val="0"/>
          <w:iCs/>
          <w:snapToGrid w:val="0"/>
          <w:color w:val="auto"/>
          <w:szCs w:val="22"/>
        </w:rPr>
        <w:t>Стройкредит</w:t>
      </w:r>
      <w:proofErr w:type="spellEnd"/>
      <w:r w:rsidRPr="00EE3FD7">
        <w:rPr>
          <w:b w:val="0"/>
          <w:iCs/>
          <w:snapToGrid w:val="0"/>
          <w:color w:val="auto"/>
          <w:szCs w:val="22"/>
        </w:rPr>
        <w:t>» со следующими параметрами:</w:t>
      </w:r>
    </w:p>
    <w:p w:rsidR="008C5C24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30367">
        <w:rPr>
          <w:iCs/>
          <w:snapToGrid w:val="0"/>
          <w:sz w:val="22"/>
          <w:szCs w:val="22"/>
        </w:rPr>
        <w:t xml:space="preserve">тип ценных бумаг – </w:t>
      </w:r>
      <w:r>
        <w:rPr>
          <w:iCs/>
          <w:snapToGrid w:val="0"/>
          <w:sz w:val="22"/>
          <w:szCs w:val="22"/>
        </w:rPr>
        <w:t>Облигации биржевые</w:t>
      </w:r>
      <w:r w:rsidRPr="00E30367">
        <w:rPr>
          <w:iCs/>
          <w:snapToGrid w:val="0"/>
          <w:sz w:val="22"/>
          <w:szCs w:val="22"/>
        </w:rPr>
        <w:t>;</w:t>
      </w:r>
    </w:p>
    <w:p w:rsidR="008C5C24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идентификационный номер выпуска</w:t>
      </w:r>
      <w:r w:rsidRPr="00E82E7E">
        <w:rPr>
          <w:iCs/>
          <w:snapToGrid w:val="0"/>
          <w:sz w:val="22"/>
          <w:szCs w:val="22"/>
        </w:rPr>
        <w:t xml:space="preserve"> – 4B020</w:t>
      </w:r>
      <w:r>
        <w:rPr>
          <w:iCs/>
          <w:snapToGrid w:val="0"/>
          <w:sz w:val="22"/>
          <w:szCs w:val="22"/>
        </w:rPr>
        <w:t>2</w:t>
      </w:r>
      <w:r w:rsidRPr="00E82E7E">
        <w:rPr>
          <w:iCs/>
          <w:snapToGrid w:val="0"/>
          <w:sz w:val="22"/>
          <w:szCs w:val="22"/>
        </w:rPr>
        <w:t xml:space="preserve">00018B </w:t>
      </w:r>
      <w:r w:rsidRPr="00E82E7E">
        <w:rPr>
          <w:sz w:val="22"/>
          <w:szCs w:val="22"/>
        </w:rPr>
        <w:t>от 15.07.2011</w:t>
      </w:r>
      <w:r w:rsidRPr="00E82E7E">
        <w:rPr>
          <w:iCs/>
          <w:snapToGrid w:val="0"/>
          <w:sz w:val="22"/>
          <w:szCs w:val="22"/>
        </w:rPr>
        <w:t>;</w:t>
      </w:r>
    </w:p>
    <w:p w:rsidR="008C5C24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E82E7E">
        <w:rPr>
          <w:iCs/>
          <w:snapToGrid w:val="0"/>
          <w:sz w:val="22"/>
          <w:szCs w:val="22"/>
        </w:rPr>
        <w:t>торговый код – RU000A0JRN29;</w:t>
      </w:r>
    </w:p>
    <w:p w:rsidR="008C5C24" w:rsidRPr="008E302D" w:rsidRDefault="008C5C24" w:rsidP="008C5C2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E302D">
        <w:rPr>
          <w:iCs/>
          <w:snapToGrid w:val="0"/>
          <w:sz w:val="22"/>
          <w:szCs w:val="22"/>
        </w:rPr>
        <w:t>ISIN код – RU000A0JRN29.</w:t>
      </w:r>
    </w:p>
    <w:p w:rsidR="008C5C24" w:rsidRDefault="008C5C24" w:rsidP="008C5C24">
      <w:pPr>
        <w:spacing w:after="120"/>
        <w:ind w:right="567" w:firstLine="709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В </w:t>
      </w:r>
      <w:proofErr w:type="gramStart"/>
      <w:r w:rsidRPr="003F4AF8">
        <w:rPr>
          <w:sz w:val="22"/>
          <w:szCs w:val="22"/>
        </w:rPr>
        <w:t>соответствии</w:t>
      </w:r>
      <w:proofErr w:type="gramEnd"/>
      <w:r w:rsidRPr="003F4AF8">
        <w:rPr>
          <w:sz w:val="22"/>
          <w:szCs w:val="22"/>
        </w:rPr>
        <w:t xml:space="preserve">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 xml:space="preserve">с </w:t>
      </w:r>
      <w:r>
        <w:rPr>
          <w:sz w:val="22"/>
          <w:szCs w:val="22"/>
        </w:rPr>
        <w:t>06 июня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</w:t>
      </w:r>
      <w:r>
        <w:rPr>
          <w:sz w:val="22"/>
          <w:szCs w:val="22"/>
        </w:rPr>
        <w:t xml:space="preserve"> </w:t>
      </w:r>
      <w:r w:rsidRPr="004E3EA0">
        <w:rPr>
          <w:sz w:val="22"/>
          <w:szCs w:val="22"/>
        </w:rPr>
        <w:t xml:space="preserve">из </w:t>
      </w:r>
      <w:r>
        <w:rPr>
          <w:sz w:val="22"/>
          <w:szCs w:val="22"/>
        </w:rPr>
        <w:br/>
      </w:r>
      <w:r w:rsidRPr="008E302D">
        <w:rPr>
          <w:sz w:val="22"/>
          <w:szCs w:val="22"/>
        </w:rPr>
        <w:t xml:space="preserve">Таблицы 2 </w:t>
      </w:r>
      <w:r>
        <w:rPr>
          <w:sz w:val="22"/>
          <w:szCs w:val="22"/>
        </w:rPr>
        <w:t>«</w:t>
      </w:r>
      <w:r w:rsidRPr="008E302D">
        <w:rPr>
          <w:sz w:val="22"/>
          <w:szCs w:val="22"/>
        </w:rPr>
        <w:t xml:space="preserve">Перечень облигаций, допущенных к обращению (торгам) в </w:t>
      </w:r>
      <w:r w:rsidRPr="003C519B">
        <w:rPr>
          <w:sz w:val="22"/>
          <w:szCs w:val="22"/>
        </w:rPr>
        <w:t>Секторе рынка Основной рынок</w:t>
      </w:r>
      <w:r w:rsidRPr="008E302D">
        <w:rPr>
          <w:sz w:val="22"/>
          <w:szCs w:val="22"/>
        </w:rPr>
        <w:t xml:space="preserve"> ЗАО </w:t>
      </w:r>
      <w:r>
        <w:rPr>
          <w:sz w:val="22"/>
          <w:szCs w:val="22"/>
        </w:rPr>
        <w:t>«</w:t>
      </w:r>
      <w:r w:rsidRPr="008E302D">
        <w:rPr>
          <w:sz w:val="22"/>
          <w:szCs w:val="22"/>
        </w:rPr>
        <w:t>ФБ ММВБ</w:t>
      </w:r>
      <w:r>
        <w:rPr>
          <w:sz w:val="22"/>
          <w:szCs w:val="22"/>
        </w:rPr>
        <w:t>»</w:t>
      </w:r>
      <w:r w:rsidRPr="004E3EA0">
        <w:rPr>
          <w:sz w:val="22"/>
          <w:szCs w:val="22"/>
        </w:rPr>
        <w:t xml:space="preserve"> Приложения к Распоряжению ЗАО </w:t>
      </w:r>
      <w:r>
        <w:rPr>
          <w:sz w:val="22"/>
          <w:szCs w:val="22"/>
        </w:rPr>
        <w:t>«</w:t>
      </w:r>
      <w:r w:rsidRPr="004E3EA0">
        <w:rPr>
          <w:sz w:val="22"/>
          <w:szCs w:val="22"/>
        </w:rPr>
        <w:t>ФБ ММВБ</w:t>
      </w:r>
      <w:r>
        <w:rPr>
          <w:sz w:val="22"/>
          <w:szCs w:val="22"/>
        </w:rPr>
        <w:t>»</w:t>
      </w:r>
      <w:r w:rsidRPr="004E3EA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E3EA0">
        <w:rPr>
          <w:sz w:val="22"/>
          <w:szCs w:val="22"/>
        </w:rPr>
        <w:t xml:space="preserve">от </w:t>
      </w:r>
      <w:r>
        <w:rPr>
          <w:sz w:val="22"/>
          <w:szCs w:val="22"/>
        </w:rPr>
        <w:t>02</w:t>
      </w:r>
      <w:r w:rsidRPr="004E3EA0">
        <w:rPr>
          <w:sz w:val="22"/>
          <w:szCs w:val="22"/>
        </w:rPr>
        <w:t>.</w:t>
      </w:r>
      <w:r w:rsidRPr="00653B91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Pr="004E3EA0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4E3EA0">
        <w:rPr>
          <w:sz w:val="22"/>
          <w:szCs w:val="22"/>
        </w:rPr>
        <w:t xml:space="preserve"> № </w:t>
      </w:r>
      <w:r>
        <w:rPr>
          <w:sz w:val="22"/>
          <w:szCs w:val="22"/>
        </w:rPr>
        <w:t>408</w:t>
      </w:r>
      <w:r w:rsidRPr="004E3EA0">
        <w:rPr>
          <w:sz w:val="22"/>
          <w:szCs w:val="22"/>
        </w:rPr>
        <w:t>-р строк</w:t>
      </w:r>
      <w:r>
        <w:rPr>
          <w:sz w:val="22"/>
          <w:szCs w:val="22"/>
        </w:rPr>
        <w:t>и</w:t>
      </w:r>
      <w:r w:rsidRPr="004E3EA0">
        <w:rPr>
          <w:sz w:val="22"/>
          <w:szCs w:val="22"/>
        </w:rPr>
        <w:t xml:space="preserve"> следующего содержания: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20"/>
        <w:gridCol w:w="1702"/>
        <w:gridCol w:w="991"/>
        <w:gridCol w:w="993"/>
        <w:gridCol w:w="1398"/>
        <w:gridCol w:w="1151"/>
        <w:gridCol w:w="1418"/>
      </w:tblGrid>
      <w:tr w:rsidR="008C5C24" w:rsidRPr="00F644E8" w:rsidTr="003C5730">
        <w:trPr>
          <w:trHeight w:val="18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 w:rsidRPr="00403A32">
              <w:rPr>
                <w:b/>
                <w:bCs/>
                <w:color w:val="000000"/>
                <w:sz w:val="14"/>
                <w:szCs w:val="14"/>
              </w:rPr>
              <w:t>й-</w:t>
            </w:r>
            <w:proofErr w:type="gramEnd"/>
            <w:r w:rsidRPr="00403A32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03A32">
              <w:rPr>
                <w:b/>
                <w:sz w:val="14"/>
                <w:szCs w:val="14"/>
              </w:rPr>
              <w:t>идентификационный номер</w:t>
            </w:r>
            <w:r w:rsidRPr="00403A32">
              <w:rPr>
                <w:b/>
                <w:bCs/>
                <w:color w:val="000000"/>
                <w:sz w:val="14"/>
                <w:szCs w:val="14"/>
              </w:rPr>
              <w:t>)  и дата его присвоения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403A32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8C5C24" w:rsidRPr="00F310E0" w:rsidTr="003C5730">
        <w:trPr>
          <w:trHeight w:hRule="exact" w:val="128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403A32">
              <w:rPr>
                <w:sz w:val="14"/>
                <w:szCs w:val="14"/>
              </w:rPr>
              <w:t>RU000A0JRN11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403A32">
              <w:rPr>
                <w:iCs/>
                <w:snapToGrid w:val="0"/>
                <w:sz w:val="14"/>
                <w:szCs w:val="14"/>
              </w:rPr>
              <w:t>Биржевые облигации серии БО-01 ОАО КБ «</w:t>
            </w:r>
            <w:proofErr w:type="spellStart"/>
            <w:r w:rsidRPr="00403A32">
              <w:rPr>
                <w:iCs/>
                <w:snapToGrid w:val="0"/>
                <w:sz w:val="14"/>
                <w:szCs w:val="14"/>
              </w:rPr>
              <w:t>Стройкредит</w:t>
            </w:r>
            <w:proofErr w:type="spellEnd"/>
            <w:r w:rsidRPr="00403A32">
              <w:rPr>
                <w:iCs/>
                <w:snapToGrid w:val="0"/>
                <w:sz w:val="14"/>
                <w:szCs w:val="14"/>
              </w:rPr>
              <w:t>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403A32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403A32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403A32">
              <w:rPr>
                <w:bCs/>
                <w:sz w:val="14"/>
                <w:szCs w:val="14"/>
              </w:rPr>
              <w:t>4B020100018B от 15.07.2011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Т</w:t>
            </w:r>
            <w:proofErr w:type="gramStart"/>
            <w:r w:rsidRPr="00403A32">
              <w:rPr>
                <w:bCs/>
                <w:color w:val="000000"/>
                <w:sz w:val="14"/>
                <w:szCs w:val="14"/>
              </w:rPr>
              <w:t>0</w:t>
            </w:r>
            <w:proofErr w:type="gramEnd"/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не предусмотрены</w:t>
            </w:r>
          </w:p>
        </w:tc>
      </w:tr>
      <w:tr w:rsidR="008C5C24" w:rsidRPr="00F310E0" w:rsidTr="003C5730">
        <w:trPr>
          <w:trHeight w:hRule="exact" w:val="128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349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403A32">
              <w:rPr>
                <w:sz w:val="14"/>
                <w:szCs w:val="14"/>
                <w:lang w:val="en-US"/>
              </w:rPr>
              <w:t>RU000A0JRN29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403A32">
              <w:rPr>
                <w:iCs/>
                <w:snapToGrid w:val="0"/>
                <w:sz w:val="14"/>
                <w:szCs w:val="14"/>
              </w:rPr>
              <w:t>Биржевые облигации серии БО-02 ОАО КБ «</w:t>
            </w:r>
            <w:proofErr w:type="spellStart"/>
            <w:r w:rsidRPr="00403A32">
              <w:rPr>
                <w:iCs/>
                <w:snapToGrid w:val="0"/>
                <w:sz w:val="14"/>
                <w:szCs w:val="14"/>
              </w:rPr>
              <w:t>Стройкредит</w:t>
            </w:r>
            <w:proofErr w:type="spellEnd"/>
            <w:r w:rsidRPr="00403A32">
              <w:rPr>
                <w:iCs/>
                <w:snapToGrid w:val="0"/>
                <w:sz w:val="14"/>
                <w:szCs w:val="14"/>
              </w:rPr>
              <w:t>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jc w:val="center"/>
              <w:rPr>
                <w:sz w:val="14"/>
                <w:szCs w:val="14"/>
              </w:rPr>
            </w:pPr>
            <w:r w:rsidRPr="00403A32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jc w:val="center"/>
              <w:rPr>
                <w:sz w:val="14"/>
                <w:szCs w:val="14"/>
              </w:rPr>
            </w:pPr>
            <w:r w:rsidRPr="00403A32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bodytext3"/>
              <w:keepLines/>
              <w:tabs>
                <w:tab w:val="left" w:pos="-108"/>
                <w:tab w:val="center" w:pos="4677"/>
                <w:tab w:val="right" w:pos="9355"/>
              </w:tabs>
              <w:ind w:right="-108" w:hanging="108"/>
              <w:rPr>
                <w:sz w:val="14"/>
                <w:szCs w:val="14"/>
              </w:rPr>
            </w:pPr>
            <w:r w:rsidRPr="00403A32">
              <w:rPr>
                <w:bCs/>
                <w:sz w:val="14"/>
                <w:szCs w:val="14"/>
              </w:rPr>
              <w:t>4B020200018B       от 15.07.2011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Т</w:t>
            </w:r>
            <w:proofErr w:type="gramStart"/>
            <w:r w:rsidRPr="00403A32">
              <w:rPr>
                <w:bCs/>
                <w:color w:val="000000"/>
                <w:sz w:val="14"/>
                <w:szCs w:val="14"/>
              </w:rPr>
              <w:t>0</w:t>
            </w:r>
            <w:proofErr w:type="gramEnd"/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C24" w:rsidRPr="00403A32" w:rsidRDefault="008C5C24" w:rsidP="003C5730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403A32">
              <w:rPr>
                <w:bCs/>
                <w:color w:val="000000"/>
                <w:sz w:val="14"/>
                <w:szCs w:val="14"/>
              </w:rPr>
              <w:t>не предусмотрены</w:t>
            </w:r>
          </w:p>
        </w:tc>
      </w:tr>
    </w:tbl>
    <w:p w:rsidR="00CA6F32" w:rsidRDefault="00CA6F32" w:rsidP="00CA6F32">
      <w:pPr>
        <w:pStyle w:val="2"/>
        <w:tabs>
          <w:tab w:val="num" w:pos="900"/>
        </w:tabs>
        <w:spacing w:after="120"/>
        <w:ind w:firstLine="0"/>
        <w:rPr>
          <w:b/>
          <w:sz w:val="22"/>
          <w:szCs w:val="22"/>
        </w:rPr>
      </w:pPr>
    </w:p>
    <w:p w:rsidR="008C5C24" w:rsidRPr="00EA1FC5" w:rsidRDefault="008C5C24" w:rsidP="008C5C24">
      <w:pPr>
        <w:pStyle w:val="2"/>
        <w:numPr>
          <w:ilvl w:val="0"/>
          <w:numId w:val="2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sz w:val="22"/>
          <w:szCs w:val="22"/>
        </w:rPr>
      </w:pPr>
      <w:r w:rsidRPr="00EA1FC5">
        <w:rPr>
          <w:b/>
          <w:sz w:val="22"/>
          <w:szCs w:val="22"/>
        </w:rPr>
        <w:t xml:space="preserve">В </w:t>
      </w:r>
      <w:proofErr w:type="gramStart"/>
      <w:r w:rsidRPr="00EA1FC5">
        <w:rPr>
          <w:b/>
          <w:sz w:val="22"/>
          <w:szCs w:val="22"/>
        </w:rPr>
        <w:t>соответствии</w:t>
      </w:r>
      <w:proofErr w:type="gramEnd"/>
      <w:r w:rsidRPr="00EA1FC5">
        <w:rPr>
          <w:b/>
          <w:sz w:val="22"/>
          <w:szCs w:val="22"/>
        </w:rPr>
        <w:t xml:space="preserve"> с пунктом 1.7.3 Подраздела 1.7 </w:t>
      </w:r>
      <w:r>
        <w:rPr>
          <w:b/>
          <w:sz w:val="22"/>
          <w:szCs w:val="22"/>
        </w:rPr>
        <w:t>«</w:t>
      </w:r>
      <w:r w:rsidRPr="00EA1FC5">
        <w:rPr>
          <w:b/>
          <w:sz w:val="22"/>
          <w:szCs w:val="22"/>
        </w:rPr>
        <w:t>Шаг цены и шаг Ставки РЕПО</w:t>
      </w:r>
      <w:r>
        <w:rPr>
          <w:b/>
          <w:sz w:val="22"/>
          <w:szCs w:val="22"/>
        </w:rPr>
        <w:t>»</w:t>
      </w:r>
      <w:r w:rsidRPr="00EA1FC5">
        <w:rPr>
          <w:b/>
          <w:sz w:val="22"/>
          <w:szCs w:val="22"/>
        </w:rPr>
        <w:t xml:space="preserve"> Правил торгов, внести с 06 июня 2014 года следующие изменения в Распоряжение ЗАО </w:t>
      </w:r>
      <w:r>
        <w:rPr>
          <w:b/>
          <w:sz w:val="22"/>
          <w:szCs w:val="22"/>
        </w:rPr>
        <w:t>«</w:t>
      </w:r>
      <w:r w:rsidRPr="00EA1FC5">
        <w:rPr>
          <w:b/>
          <w:sz w:val="22"/>
          <w:szCs w:val="22"/>
        </w:rPr>
        <w:t>ФБ ММВБ</w:t>
      </w:r>
      <w:r>
        <w:rPr>
          <w:b/>
          <w:sz w:val="22"/>
          <w:szCs w:val="22"/>
        </w:rPr>
        <w:t>»</w:t>
      </w:r>
      <w:r w:rsidRPr="00EA1FC5">
        <w:rPr>
          <w:b/>
          <w:sz w:val="22"/>
          <w:szCs w:val="22"/>
        </w:rPr>
        <w:t xml:space="preserve"> </w:t>
      </w:r>
      <w:r w:rsidRPr="00EA1FC5">
        <w:rPr>
          <w:b/>
          <w:sz w:val="22"/>
          <w:szCs w:val="22"/>
        </w:rPr>
        <w:br/>
        <w:t>№ 436-Р от 09 апреля 2014 г.:</w:t>
      </w:r>
    </w:p>
    <w:p w:rsidR="008C5C24" w:rsidRPr="00EA1FC5" w:rsidRDefault="008C5C24" w:rsidP="008C5C24">
      <w:pPr>
        <w:pStyle w:val="Iauiue3"/>
        <w:keepLines w:val="0"/>
        <w:widowControl/>
        <w:rPr>
          <w:iCs/>
          <w:snapToGrid w:val="0"/>
          <w:sz w:val="22"/>
          <w:szCs w:val="22"/>
        </w:rPr>
      </w:pPr>
      <w:r w:rsidRPr="00EA1FC5">
        <w:rPr>
          <w:rFonts w:ascii="Times New Roman" w:hAnsi="Times New Roman"/>
          <w:sz w:val="22"/>
          <w:szCs w:val="22"/>
        </w:rPr>
        <w:t xml:space="preserve">Удалить из Таблицы А-1 </w:t>
      </w:r>
      <w:r>
        <w:rPr>
          <w:rFonts w:ascii="Times New Roman" w:hAnsi="Times New Roman"/>
          <w:sz w:val="22"/>
          <w:szCs w:val="22"/>
        </w:rPr>
        <w:t>«</w:t>
      </w:r>
      <w:r w:rsidRPr="00EA1FC5">
        <w:rPr>
          <w:rFonts w:ascii="Times New Roman" w:hAnsi="Times New Roman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>
        <w:rPr>
          <w:rFonts w:ascii="Times New Roman" w:hAnsi="Times New Roman"/>
          <w:sz w:val="22"/>
          <w:szCs w:val="22"/>
        </w:rPr>
        <w:t>»</w:t>
      </w:r>
      <w:r w:rsidRPr="00EA1FC5">
        <w:rPr>
          <w:rFonts w:ascii="Times New Roman" w:hAnsi="Times New Roman"/>
          <w:sz w:val="22"/>
          <w:szCs w:val="22"/>
        </w:rPr>
        <w:t xml:space="preserve"> Приложения к Распоряжению ЗАО </w:t>
      </w:r>
      <w:r>
        <w:rPr>
          <w:rFonts w:ascii="Times New Roman" w:hAnsi="Times New Roman"/>
          <w:sz w:val="22"/>
          <w:szCs w:val="22"/>
        </w:rPr>
        <w:t>«</w:t>
      </w:r>
      <w:r w:rsidRPr="00EA1FC5">
        <w:rPr>
          <w:rFonts w:ascii="Times New Roman" w:hAnsi="Times New Roman"/>
          <w:sz w:val="22"/>
          <w:szCs w:val="22"/>
        </w:rPr>
        <w:t>ФБ ММВБ</w:t>
      </w:r>
      <w:r>
        <w:rPr>
          <w:rFonts w:ascii="Times New Roman" w:hAnsi="Times New Roman"/>
          <w:sz w:val="22"/>
          <w:szCs w:val="22"/>
        </w:rPr>
        <w:t>»</w:t>
      </w:r>
      <w:r w:rsidRPr="00EA1FC5">
        <w:rPr>
          <w:rFonts w:ascii="Times New Roman" w:hAnsi="Times New Roman"/>
          <w:sz w:val="22"/>
          <w:szCs w:val="22"/>
        </w:rPr>
        <w:t xml:space="preserve"> № 436-Р от 09 апреля 2014 года строки №№ 113, 132, 148, 155, 163, 189, 191, 203, 286, 587 следующего содержания:</w:t>
      </w:r>
    </w:p>
    <w:p w:rsidR="008C5C24" w:rsidRDefault="008C5C24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A6F32" w:rsidRDefault="00CA6F32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A6F32" w:rsidRDefault="00CA6F32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A6F32" w:rsidRDefault="00CA6F32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A6F32" w:rsidRDefault="00CA6F32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A6F32" w:rsidRDefault="00CA6F32" w:rsidP="008C5C2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985"/>
        <w:gridCol w:w="1984"/>
        <w:gridCol w:w="1418"/>
      </w:tblGrid>
      <w:tr w:rsidR="008C5C24" w:rsidRPr="0011517A" w:rsidTr="003C5730">
        <w:trPr>
          <w:trHeight w:val="255"/>
        </w:trPr>
        <w:tc>
          <w:tcPr>
            <w:tcW w:w="567" w:type="dxa"/>
            <w:noWrap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3261" w:type="dxa"/>
            <w:noWrap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Эмитент/</w:t>
            </w:r>
          </w:p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Государственный</w:t>
            </w:r>
          </w:p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регистрационный</w:t>
            </w:r>
          </w:p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номер</w:t>
            </w:r>
          </w:p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984" w:type="dxa"/>
            <w:noWrap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Код ценной бумаги</w:t>
            </w:r>
          </w:p>
        </w:tc>
        <w:tc>
          <w:tcPr>
            <w:tcW w:w="1418" w:type="dxa"/>
            <w:vAlign w:val="center"/>
          </w:tcPr>
          <w:p w:rsidR="008C5C24" w:rsidRPr="0011517A" w:rsidRDefault="008C5C24" w:rsidP="003C5730">
            <w:pPr>
              <w:jc w:val="center"/>
              <w:rPr>
                <w:b/>
                <w:sz w:val="20"/>
              </w:rPr>
            </w:pPr>
            <w:r w:rsidRPr="0011517A">
              <w:rPr>
                <w:b/>
                <w:sz w:val="20"/>
              </w:rPr>
              <w:t>Величина шага цены, рублей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0220-73493418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RU000A0DP6C0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0352-76038910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RU000A0JNHT3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0588-95892509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RU000A0JP6Q4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0587-95910176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RU000A0JP7Q2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0099-14166951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RU000A0JPCY9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100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1163-94141273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RU000A0JPPZ8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0566-94120590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RU000A0JPQ36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203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1224-94121767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RU000A0JPW53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286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1825-94152638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RU000A0JR3S5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10</w:t>
            </w:r>
          </w:p>
        </w:tc>
      </w:tr>
      <w:tr w:rsidR="008C5C24" w:rsidRPr="00444B93" w:rsidTr="003C57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587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C24" w:rsidRDefault="008C5C24" w:rsidP="003C5730">
            <w:r w:rsidRPr="00A11E5A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444B93">
              <w:rPr>
                <w:sz w:val="22"/>
                <w:szCs w:val="22"/>
              </w:rPr>
              <w:t>УНИВЕР Менеджмент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2605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RU000A0JU1G9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C24" w:rsidRPr="00444B93" w:rsidRDefault="008C5C24" w:rsidP="003C5730">
            <w:pPr>
              <w:jc w:val="right"/>
              <w:rPr>
                <w:sz w:val="22"/>
                <w:szCs w:val="22"/>
              </w:rPr>
            </w:pPr>
            <w:r w:rsidRPr="00444B93">
              <w:rPr>
                <w:sz w:val="22"/>
                <w:szCs w:val="22"/>
              </w:rPr>
              <w:t>0,1</w:t>
            </w:r>
          </w:p>
        </w:tc>
      </w:tr>
    </w:tbl>
    <w:p w:rsidR="008C5C24" w:rsidRPr="0011517A" w:rsidRDefault="008C5C24" w:rsidP="008C5C24">
      <w:pPr>
        <w:jc w:val="both"/>
        <w:rPr>
          <w:sz w:val="22"/>
          <w:szCs w:val="22"/>
        </w:rPr>
      </w:pPr>
    </w:p>
    <w:sectPr w:rsidR="008C5C24" w:rsidRPr="0011517A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B0A085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2B5363"/>
    <w:multiLevelType w:val="multilevel"/>
    <w:tmpl w:val="A0DA4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9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8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9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4"/>
  </w:num>
  <w:num w:numId="5">
    <w:abstractNumId w:val="17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20"/>
  </w:num>
  <w:num w:numId="11">
    <w:abstractNumId w:val="26"/>
  </w:num>
  <w:num w:numId="12">
    <w:abstractNumId w:val="29"/>
  </w:num>
  <w:num w:numId="13">
    <w:abstractNumId w:val="30"/>
  </w:num>
  <w:num w:numId="14">
    <w:abstractNumId w:val="23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2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8"/>
  </w:num>
  <w:num w:numId="30">
    <w:abstractNumId w:val="19"/>
  </w:num>
  <w:num w:numId="31">
    <w:abstractNumId w:val="27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0B9B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0A7C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6D86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140F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004E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2BEB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18A4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6918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679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334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453"/>
    <w:rsid w:val="00466D5F"/>
    <w:rsid w:val="004678A7"/>
    <w:rsid w:val="00472F4B"/>
    <w:rsid w:val="00473300"/>
    <w:rsid w:val="00473637"/>
    <w:rsid w:val="004737F6"/>
    <w:rsid w:val="00474170"/>
    <w:rsid w:val="004749D4"/>
    <w:rsid w:val="004753A0"/>
    <w:rsid w:val="00475D71"/>
    <w:rsid w:val="00475EE8"/>
    <w:rsid w:val="00475FB0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26429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06D"/>
    <w:rsid w:val="005B2C26"/>
    <w:rsid w:val="005B3713"/>
    <w:rsid w:val="005B3C1E"/>
    <w:rsid w:val="005B4703"/>
    <w:rsid w:val="005B4D17"/>
    <w:rsid w:val="005B63FF"/>
    <w:rsid w:val="005B70BD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3FAE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13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2E44"/>
    <w:rsid w:val="00695508"/>
    <w:rsid w:val="00695CEF"/>
    <w:rsid w:val="00697499"/>
    <w:rsid w:val="0069763C"/>
    <w:rsid w:val="0069780A"/>
    <w:rsid w:val="00697924"/>
    <w:rsid w:val="006A1C4C"/>
    <w:rsid w:val="006A2941"/>
    <w:rsid w:val="006A31CC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3E0E"/>
    <w:rsid w:val="006E517F"/>
    <w:rsid w:val="006E5D76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754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2C17"/>
    <w:rsid w:val="007A3F24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E7657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1C2E"/>
    <w:rsid w:val="008C24EB"/>
    <w:rsid w:val="008C2659"/>
    <w:rsid w:val="008C3749"/>
    <w:rsid w:val="008C40F5"/>
    <w:rsid w:val="008C5401"/>
    <w:rsid w:val="008C5541"/>
    <w:rsid w:val="008C5C24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39F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10B8"/>
    <w:rsid w:val="00953840"/>
    <w:rsid w:val="00954F3B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310"/>
    <w:rsid w:val="00981AA5"/>
    <w:rsid w:val="009823A6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380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2D70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D7E1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297B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1FF6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876"/>
    <w:rsid w:val="00B84C78"/>
    <w:rsid w:val="00B84CFF"/>
    <w:rsid w:val="00B9049D"/>
    <w:rsid w:val="00B92870"/>
    <w:rsid w:val="00B928BD"/>
    <w:rsid w:val="00B92AE4"/>
    <w:rsid w:val="00B93782"/>
    <w:rsid w:val="00B94BB1"/>
    <w:rsid w:val="00B952D3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02A2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A6F32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B7C21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0205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EF74C4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027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C19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27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1788</Words>
  <Characters>12184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182</cp:revision>
  <cp:lastPrinted>2012-05-10T13:57:00Z</cp:lastPrinted>
  <dcterms:created xsi:type="dcterms:W3CDTF">2012-05-28T07:52:00Z</dcterms:created>
  <dcterms:modified xsi:type="dcterms:W3CDTF">2014-06-05T12:40:00Z</dcterms:modified>
</cp:coreProperties>
</file>