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4BD7D0F6" w:rsidR="00CA5DE1" w:rsidRPr="00AF35CC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D05C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="00AA4B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3C16B7" w:rsidRPr="002777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Pr="00AF35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517ABE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517AB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517AB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517AB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517AB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517ABE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517ABE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517AB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517ABE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6C75044E" w14:textId="2B94ED5E" w:rsidR="003270DD" w:rsidRPr="00915780" w:rsidRDefault="00517ABE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доступны все режимы торгов и инструменты, к которым допущен Участник торгов. При запуске нового инструмента он автоматически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заключению сделок в режиме торгов «Аукцион с Банком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517AB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517ABE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1EA387E1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bookmarkStart w:id="2" w:name="_GoBack"/>
      <w:bookmarkEnd w:id="2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3" w:name="_Hlk108608447"/>
    <w:p w14:paraId="74979500" w14:textId="77777777" w:rsidR="00111FDE" w:rsidRPr="003E763C" w:rsidRDefault="00517ABE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4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517ABE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517ABE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517ABE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517ABE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517ABE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517ABE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517ABE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4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5" w:name="_Hlk159949817"/>
      <w:bookmarkStart w:id="6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1B271A62" w:rsidR="00F850E7" w:rsidRPr="00B3690C" w:rsidRDefault="00517ABE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FB36F9">
              <w:rPr>
                <w:b/>
                <w:spacing w:val="-5"/>
                <w:lang w:val="en-US"/>
              </w:rPr>
              <w:t>Hosted</w:t>
            </w:r>
            <w:r w:rsidR="00F850E7" w:rsidRPr="00FB36F9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(Выделенный канал)</w:t>
            </w:r>
            <w:r w:rsidR="00F850E7" w:rsidRPr="00747F2F">
              <w:rPr>
                <w:b/>
                <w:spacing w:val="-5"/>
                <w:vertAlign w:val="superscript"/>
              </w:rPr>
              <w:t xml:space="preserve"> 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2B1995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7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7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517ABE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517ABE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B36F9" w14:paraId="65EC6B8E" w14:textId="768CF3E3" w:rsidTr="00F850E7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921A48B" w:rsidR="00F850E7" w:rsidRPr="00747F2F" w:rsidRDefault="00517ABE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747F2F">
              <w:rPr>
                <w:b/>
                <w:spacing w:val="-5"/>
                <w:lang w:val="en-US"/>
              </w:rPr>
              <w:t>Hosted</w:t>
            </w:r>
            <w:r w:rsidR="00F850E7" w:rsidRPr="00747F2F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</w:t>
            </w:r>
            <w:r w:rsidR="00F850E7" w:rsidRPr="00747F2F">
              <w:rPr>
                <w:b/>
                <w:spacing w:val="-5"/>
                <w:lang w:val="en-US"/>
              </w:rPr>
              <w:t>POP</w:t>
            </w:r>
            <w:r w:rsidR="00F850E7" w:rsidRPr="00747F2F">
              <w:rPr>
                <w:b/>
                <w:spacing w:val="-5"/>
              </w:rPr>
              <w:t>)</w:t>
            </w:r>
            <w:r w:rsidR="00F850E7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F850E7" w:rsidRPr="00747F2F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32B8936A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6A2C564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1675EA6" w14:textId="77777777" w:rsidR="00F850E7" w:rsidRPr="002A6589" w:rsidRDefault="00517ABE" w:rsidP="00F850E7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5A6EF21" w14:textId="77777777" w:rsidR="00F850E7" w:rsidRPr="002A6589" w:rsidRDefault="00517ABE" w:rsidP="00F850E7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0030A341" w14:textId="77777777" w:rsidR="00F850E7" w:rsidRPr="002A6589" w:rsidRDefault="00517ABE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1383F98" w14:textId="662C9025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87546F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5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6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39C187B" w14:textId="0663F73C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107663" w14:textId="469A99A4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4051513" w14:textId="4206545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517ABE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8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517ABE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517AB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517AB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517AB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517AB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517ABE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517ABE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517ABE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517ABE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517ABE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517ABE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517ABE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3"/>
      <w:bookmarkEnd w:id="8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8F0F02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8F0F02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E8911ED" w14:textId="1F315F3F" w:rsidR="00F116E3" w:rsidRPr="00561975" w:rsidRDefault="00F116E3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9" w:name="_Hlk159950242"/>
      <w:r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прямым подключением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Возможно у существующего логина заменить тип подключения 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="00BE287A" w:rsidRPr="0056197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9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1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517AB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517AB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517ABE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517ABE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517AB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517AB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517AB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517ABE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517ABE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517ABE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517ABE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517ABE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517AB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11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2" w:name="_Hlk139032701"/>
          <w:p w14:paraId="048E947F" w14:textId="79FC0460" w:rsidR="00877D0B" w:rsidRPr="00F04F91" w:rsidRDefault="00517ABE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5386"/>
      </w:tblGrid>
      <w:tr w:rsidR="00877D0B" w:rsidRPr="00F04F91" w14:paraId="4B73FF66" w14:textId="77777777" w:rsidTr="00232F1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4A5D5648" w:rsidR="00877D0B" w:rsidRPr="00F04F91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20130966" w:rsidR="00877D0B" w:rsidRPr="00F04F91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83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517ABE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517ABE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517ABE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517ABE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4A953821" w:rsidR="00877D0B" w:rsidRPr="00F04F91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79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484A3ED5" w:rsidR="00877D0B" w:rsidRPr="00F04F91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2765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34869372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88E7A64" w14:textId="77777777" w:rsidR="00877D0B" w:rsidRPr="00F04F91" w:rsidRDefault="00517ABE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517ABE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517ABE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517ABE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CF05D" w14:textId="77777777" w:rsidR="00877D0B" w:rsidRPr="00034884" w:rsidRDefault="00517ABE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2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4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517ABE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517ABE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517ABE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517ABE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517ABE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517ABE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517ABE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517AB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517AB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517ABE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517ABE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517ABE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517ABE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517AB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517AB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517AB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5" w:name="_Hlk139033175"/>
      <w:bookmarkStart w:id="16" w:name="_Hlk139033887"/>
      <w:bookmarkEnd w:id="13"/>
      <w:bookmarkEnd w:id="14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F04F9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89" w:type="dxa"/>
            <w:vAlign w:val="center"/>
          </w:tcPr>
          <w:p w14:paraId="01BD4E8F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43" w:type="dxa"/>
            <w:vAlign w:val="center"/>
          </w:tcPr>
          <w:p w14:paraId="567B856F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2126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B33B04" w14:textId="77777777" w:rsidR="003566A4" w:rsidRPr="000A01EC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43" w:type="dxa"/>
            <w:vAlign w:val="center"/>
          </w:tcPr>
          <w:p w14:paraId="72EBC6F1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89" w:type="dxa"/>
            <w:vAlign w:val="center"/>
          </w:tcPr>
          <w:p w14:paraId="4CC79323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43" w:type="dxa"/>
            <w:vAlign w:val="center"/>
          </w:tcPr>
          <w:p w14:paraId="1F6473CB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2126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B9887" w14:textId="77777777" w:rsidR="003566A4" w:rsidRPr="000A01EC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vAlign w:val="center"/>
          </w:tcPr>
          <w:p w14:paraId="3B07798A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89" w:type="dxa"/>
            <w:vAlign w:val="center"/>
          </w:tcPr>
          <w:p w14:paraId="703AB954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43" w:type="dxa"/>
            <w:vAlign w:val="center"/>
          </w:tcPr>
          <w:p w14:paraId="17E4B5D7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2126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777777" w:rsidR="003566A4" w:rsidRPr="000A01EC" w:rsidRDefault="00517AB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89" w:type="dxa"/>
            <w:vAlign w:val="center"/>
          </w:tcPr>
          <w:p w14:paraId="1BC62E1C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43" w:type="dxa"/>
            <w:vAlign w:val="center"/>
          </w:tcPr>
          <w:p w14:paraId="1CE3B31A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2126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64C7FD" w14:textId="77777777" w:rsidR="003566A4" w:rsidRPr="000A01EC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vAlign w:val="center"/>
          </w:tcPr>
          <w:p w14:paraId="5259054F" w14:textId="77777777" w:rsidR="003566A4" w:rsidRPr="000A01EC" w:rsidRDefault="00517AB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77777777" w:rsidR="003566A4" w:rsidRPr="000A01EC" w:rsidRDefault="00517ABE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89" w:type="dxa"/>
            <w:vAlign w:val="center"/>
          </w:tcPr>
          <w:p w14:paraId="24CE98F5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43" w:type="dxa"/>
            <w:vAlign w:val="center"/>
          </w:tcPr>
          <w:p w14:paraId="24CEAE8C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2126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89" w:type="dxa"/>
            <w:vAlign w:val="center"/>
          </w:tcPr>
          <w:p w14:paraId="4863371D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43" w:type="dxa"/>
            <w:vAlign w:val="center"/>
          </w:tcPr>
          <w:p w14:paraId="2146414F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2126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77777777" w:rsidR="003566A4" w:rsidRPr="000A01EC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89" w:type="dxa"/>
            <w:vAlign w:val="center"/>
          </w:tcPr>
          <w:p w14:paraId="4AFC33D3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43" w:type="dxa"/>
            <w:vAlign w:val="center"/>
          </w:tcPr>
          <w:p w14:paraId="485D1406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2126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D882D8" w14:textId="77777777" w:rsidR="003566A4" w:rsidRPr="00BA37EE" w:rsidRDefault="00517ABE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vAlign w:val="center"/>
          </w:tcPr>
          <w:p w14:paraId="6C20809E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77777777" w:rsidR="003566A4" w:rsidRPr="00BA37EE" w:rsidRDefault="00517ABE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89" w:type="dxa"/>
            <w:vAlign w:val="center"/>
          </w:tcPr>
          <w:p w14:paraId="350F23F8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43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517ABE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89" w:type="dxa"/>
            <w:vAlign w:val="center"/>
          </w:tcPr>
          <w:p w14:paraId="18F2B602" w14:textId="77777777" w:rsidR="003566A4" w:rsidRPr="00BA37EE" w:rsidRDefault="00517ABE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43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517ABE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517ABE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77777777" w:rsidR="00232F15" w:rsidRPr="00BA37EE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843" w:type="dxa"/>
            <w:vAlign w:val="center"/>
          </w:tcPr>
          <w:p w14:paraId="664B4447" w14:textId="6512FBDC" w:rsidR="00232F15" w:rsidRPr="007504E4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54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70874423" w14:textId="2455216F" w:rsidR="00232F15" w:rsidRPr="007504E4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715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517ABE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517AB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517ABE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517ABE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37386DAA" w:rsidR="00232F15" w:rsidRPr="00BA37EE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AD3D1ED" w:rsidR="00232F15" w:rsidRPr="00BA37EE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272EF062" w:rsidR="00232F15" w:rsidRPr="007504E4" w:rsidRDefault="00517ABE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68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4EC8A609" w:rsidR="00232F15" w:rsidRPr="007504E4" w:rsidRDefault="00517ABE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368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5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6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0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517ABE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517ABE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139033237"/>
      <w:bookmarkStart w:id="1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517AB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517AB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517ABE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0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517AB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517ABE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25A96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53A2068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58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3FCFFC90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449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</w:tr>
      <w:tr w:rsidR="00825A96" w:rsidRPr="007504E4" w14:paraId="459E02C2" w14:textId="77777777" w:rsidTr="00F6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21212371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 w:rsidRPr="00825A96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1DB88785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5595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6E0B2B5F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4038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</w:tr>
      <w:tr w:rsidR="00825A96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825A96" w:rsidRPr="00D93133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6B1EF561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1254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_SPT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05F9F1CD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1100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</w:tr>
      <w:tr w:rsidR="00825A96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825A96" w:rsidRPr="002D209B" w:rsidRDefault="00825A96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825A96" w:rsidRPr="002D209B" w:rsidRDefault="00825A96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825A96" w:rsidRPr="00D93133" w:rsidRDefault="00825A96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825A96" w:rsidRPr="00961CAD" w:rsidRDefault="00825A96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825A96" w:rsidRPr="002D209B" w:rsidRDefault="00825A96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7BBD908" w:rsidR="00825A96" w:rsidRPr="007504E4" w:rsidRDefault="00517ABE" w:rsidP="00825A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9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A9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25A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825A9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</w:tr>
      <w:bookmarkEnd w:id="19"/>
      <w:bookmarkEnd w:id="20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14:paraId="2BA2FCC4" w14:textId="77777777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EE9" w14:textId="77777777" w:rsidR="00277744" w:rsidRPr="0092503F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D56" w14:textId="77777777" w:rsidR="00277744" w:rsidRPr="0092503F" w:rsidRDefault="00517ABE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979AB06" w14:textId="77777777" w:rsidR="00277744" w:rsidRPr="0092503F" w:rsidRDefault="00517ABE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277744" w:rsidRPr="00952F82" w14:paraId="37785C2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26" w14:textId="77777777" w:rsidR="00277744" w:rsidRPr="00952F82" w:rsidRDefault="00517ABE" w:rsidP="00D05C0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F64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F33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45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A7D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D0D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E70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277744" w:rsidRPr="00952F82" w14:paraId="0CC66FA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E82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4A0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7F8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7A1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997F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D9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5C9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277744" w:rsidRPr="00952F82" w14:paraId="5886AE8D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D7D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F60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FC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17C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5E4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7B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01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97B0325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E49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90D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C18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C6E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4EC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49C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B53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277744" w:rsidRPr="00952F82" w14:paraId="0A01B7F1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409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ED6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8BF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949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73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D02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C3D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744" w:rsidRPr="00952F82" w14:paraId="366BE7BA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B9D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689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363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35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D7E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2D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A79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277744" w:rsidRPr="00952F82" w14:paraId="6316BC18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741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CE7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029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15C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F72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A8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C5E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277744" w:rsidRPr="00952F82" w14:paraId="5996AE9F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EEC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DC1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F11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3BA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DA2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75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58C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1522A845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D89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718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1A5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D2F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089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728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95C5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277744" w:rsidRPr="00952F82" w14:paraId="0E270517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2B9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43B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38B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BDB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AAA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7E2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7EC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D12E743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A5B" w14:textId="77777777" w:rsidR="00277744" w:rsidRPr="00952F82" w:rsidRDefault="00277744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4F8" w14:textId="77777777" w:rsidR="00277744" w:rsidRPr="00952F82" w:rsidRDefault="00517ABE" w:rsidP="00D05C0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BFA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F4B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F0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CD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A4F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7B308F1C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8E2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D2C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E3B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D4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53A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E3E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87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1B0F6A2D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EDC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0CC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8C2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4D6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10C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1E4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B13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6B20F355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4C2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A1A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FD5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48C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45A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433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AC3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0FE7103B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26E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E3A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8A3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D72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BEE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82D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A3E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952F82" w14:paraId="5650467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FA7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89C0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4CC2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FA6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933" w14:textId="77777777" w:rsidR="00277744" w:rsidRPr="00952F82" w:rsidRDefault="00517ABE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8A25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781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277744" w:rsidRPr="00952F82" w14:paraId="70738868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A13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09E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E96" w14:textId="77777777" w:rsidR="00277744" w:rsidRPr="00952F82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B62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EBE" w14:textId="77777777" w:rsidR="00277744" w:rsidRPr="00952F82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514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A1A" w14:textId="77777777" w:rsidR="00277744" w:rsidRPr="00952F82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277744" w:rsidRPr="0023060D" w14:paraId="0135970C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A21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0A4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672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F92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D21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3B3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CA1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277744" w:rsidRPr="0023060D" w14:paraId="6036A2FE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091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722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D7E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1F5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CE8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65F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82D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277744" w:rsidRPr="0023060D" w14:paraId="4DC941DE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D2A6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051E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F6F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F81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AF6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3B4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D0A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277744" w:rsidRPr="0023060D" w14:paraId="2E7CD92E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797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2CE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8B4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292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B6E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67B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FA0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277744" w:rsidRPr="0023060D" w14:paraId="3F9242F7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7B34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3EC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11D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375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14E3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29F3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ED1" w14:textId="77777777" w:rsidR="00277744" w:rsidRPr="0023060D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77744" w:rsidRPr="0023060D" w14:paraId="72C22DA8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BCE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205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7AB" w14:textId="77777777" w:rsidR="00277744" w:rsidRPr="0092503F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519E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F60A" w14:textId="77777777" w:rsidR="00277744" w:rsidRDefault="00277744" w:rsidP="00D05C0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6BA" w14:textId="77777777" w:rsidR="00277744" w:rsidRPr="0023060D" w:rsidRDefault="00517ABE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7744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726" w14:textId="77777777" w:rsidR="00277744" w:rsidRPr="0023060D" w:rsidRDefault="00277744" w:rsidP="00D05C0F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335E" w:rsidRPr="0023060D" w14:paraId="02668036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05B" w14:textId="36943EE4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37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234F" w14:textId="703D851F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6109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55C9" w14:textId="0328DD5E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71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974" w14:textId="51C1103A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433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223" w14:textId="77777777" w:rsidR="007B335E" w:rsidRPr="00811A8B" w:rsidRDefault="007B335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CB4" w14:textId="77777777" w:rsidR="007B335E" w:rsidRDefault="007B335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61F" w14:textId="77777777" w:rsidR="007B335E" w:rsidRPr="0023060D" w:rsidRDefault="007B335E" w:rsidP="007B335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335E" w:rsidRPr="0023060D" w14:paraId="07BB546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F24" w14:textId="769859EF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144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26A" w14:textId="4DBF2700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52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7D1" w14:textId="39480A89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3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D652" w14:textId="1BC8F3F3" w:rsidR="007B335E" w:rsidRPr="00811A8B" w:rsidRDefault="00517AB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61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35E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B335E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FA6" w14:textId="77777777" w:rsidR="007B335E" w:rsidRPr="00811A8B" w:rsidRDefault="007B335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56C" w14:textId="77777777" w:rsidR="007B335E" w:rsidRDefault="007B335E" w:rsidP="007B335E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AC4A" w14:textId="77777777" w:rsidR="007B335E" w:rsidRPr="0023060D" w:rsidRDefault="007B335E" w:rsidP="007B335E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7"/>
    </w:p>
    <w:bookmarkEnd w:id="1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4A5252AD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533A993A" w14:textId="77777777" w:rsidR="00825A96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517ABE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0C164C33"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1C080D34"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r w:rsidR="003C16B7">
              <w:t xml:space="preserve">связываются </w:t>
            </w:r>
            <w:r>
              <w:t xml:space="preserve">с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0C87F038" w:rsidR="003566A4" w:rsidRPr="00034A7E" w:rsidRDefault="00517ABE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14:paraId="4A34C6CA" w14:textId="77777777"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FB8F" w14:textId="77777777" w:rsidR="00D05C0F" w:rsidRDefault="00D05C0F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D05C0F" w:rsidRDefault="00D0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9262" w14:textId="77777777" w:rsidR="00D05C0F" w:rsidRDefault="00D05C0F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D05C0F" w:rsidRDefault="00D0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D05C0F" w:rsidRDefault="00D05C0F">
    <w:pPr>
      <w:pStyle w:val="aff1"/>
    </w:pPr>
  </w:p>
  <w:p w14:paraId="5AE39403" w14:textId="77777777" w:rsidR="00D05C0F" w:rsidRDefault="00D05C0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D05C0F" w:rsidRPr="00CA5DE1" w:rsidRDefault="00D05C0F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7994"/>
    <w:rsid w:val="00072001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4BD1"/>
    <w:rsid w:val="00226C6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25B3"/>
    <w:rsid w:val="00393D48"/>
    <w:rsid w:val="00393F76"/>
    <w:rsid w:val="00395634"/>
    <w:rsid w:val="00397C25"/>
    <w:rsid w:val="003A499E"/>
    <w:rsid w:val="003B094A"/>
    <w:rsid w:val="003B2BA3"/>
    <w:rsid w:val="003C16B7"/>
    <w:rsid w:val="003C1E15"/>
    <w:rsid w:val="003C2CB7"/>
    <w:rsid w:val="003C37A0"/>
    <w:rsid w:val="003C436D"/>
    <w:rsid w:val="003C4C7B"/>
    <w:rsid w:val="003C6351"/>
    <w:rsid w:val="003D74F8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AB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04FB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2E44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801096"/>
    <w:rsid w:val="00811A8B"/>
    <w:rsid w:val="00813668"/>
    <w:rsid w:val="0081566B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1A20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D54BC"/>
    <w:rsid w:val="00DE4FD5"/>
    <w:rsid w:val="00DE6435"/>
    <w:rsid w:val="00DF21DA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5EE6-B430-482F-B8AC-2F05F605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2024-06-27T14:45:00Z</dcterms:created>
  <dcterms:modified xsi:type="dcterms:W3CDTF">2024-06-27T14:53:00Z</dcterms:modified>
</cp:coreProperties>
</file>