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17BC" w14:textId="77777777" w:rsidR="000E6041" w:rsidRPr="000E6041" w:rsidRDefault="000E6041" w:rsidP="000E6041">
      <w:pPr>
        <w:autoSpaceDE w:val="0"/>
        <w:autoSpaceDN w:val="0"/>
        <w:adjustRightInd w:val="0"/>
        <w:rPr>
          <w:rFonts w:cs="Tahoma"/>
          <w:color w:val="000000"/>
          <w:sz w:val="24"/>
        </w:rPr>
      </w:pPr>
    </w:p>
    <w:p w14:paraId="298F4BB5" w14:textId="2FA5E71B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  <w:r w:rsidRPr="000E6041">
        <w:rPr>
          <w:rFonts w:cs="Tahoma"/>
          <w:b/>
          <w:color w:val="000000"/>
          <w:sz w:val="22"/>
          <w:szCs w:val="20"/>
        </w:rPr>
        <w:t xml:space="preserve">УТВЕРЖДЕНА </w:t>
      </w:r>
    </w:p>
    <w:p w14:paraId="0A9FB514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</w:p>
    <w:p w14:paraId="7958325F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Решением Правления ПАО Московская Биржа </w:t>
      </w:r>
    </w:p>
    <w:p w14:paraId="594A99A3" w14:textId="5EB5D5C9" w:rsidR="000E6041" w:rsidRPr="000E6041" w:rsidRDefault="00904826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>
        <w:rPr>
          <w:rFonts w:cs="Tahoma"/>
          <w:color w:val="000000"/>
          <w:sz w:val="22"/>
          <w:szCs w:val="20"/>
        </w:rPr>
        <w:t>06</w:t>
      </w:r>
      <w:r w:rsidRPr="000E6041">
        <w:rPr>
          <w:rFonts w:cs="Tahoma"/>
          <w:color w:val="000000"/>
          <w:sz w:val="22"/>
          <w:szCs w:val="20"/>
        </w:rPr>
        <w:t xml:space="preserve"> </w:t>
      </w:r>
      <w:r>
        <w:rPr>
          <w:rFonts w:cs="Tahoma"/>
          <w:color w:val="000000"/>
          <w:sz w:val="22"/>
          <w:szCs w:val="20"/>
        </w:rPr>
        <w:t xml:space="preserve">марта </w:t>
      </w:r>
      <w:r w:rsidRPr="000E6041">
        <w:rPr>
          <w:rFonts w:cs="Tahoma"/>
          <w:color w:val="000000"/>
          <w:sz w:val="22"/>
          <w:szCs w:val="20"/>
        </w:rPr>
        <w:t>202</w:t>
      </w:r>
      <w:r>
        <w:rPr>
          <w:rFonts w:cs="Tahoma"/>
          <w:color w:val="000000"/>
          <w:sz w:val="22"/>
          <w:szCs w:val="20"/>
        </w:rPr>
        <w:t xml:space="preserve">4 </w:t>
      </w:r>
      <w:r w:rsidRPr="000E6041">
        <w:rPr>
          <w:rFonts w:cs="Tahoma"/>
          <w:color w:val="000000"/>
          <w:sz w:val="22"/>
          <w:szCs w:val="20"/>
        </w:rPr>
        <w:t>г</w:t>
      </w:r>
      <w:r>
        <w:rPr>
          <w:rFonts w:cs="Tahoma"/>
          <w:color w:val="000000"/>
          <w:sz w:val="22"/>
          <w:szCs w:val="20"/>
        </w:rPr>
        <w:t xml:space="preserve">ода, </w:t>
      </w:r>
      <w:r w:rsidR="000E6041" w:rsidRPr="000E6041">
        <w:rPr>
          <w:rFonts w:cs="Tahoma"/>
          <w:color w:val="000000"/>
          <w:sz w:val="22"/>
          <w:szCs w:val="20"/>
        </w:rPr>
        <w:t>Протокол №</w:t>
      </w:r>
      <w:r w:rsidR="00F97705">
        <w:rPr>
          <w:rFonts w:cs="Tahoma"/>
          <w:color w:val="000000"/>
          <w:sz w:val="22"/>
          <w:szCs w:val="20"/>
        </w:rPr>
        <w:t xml:space="preserve"> </w:t>
      </w:r>
      <w:r w:rsidR="00DE5304">
        <w:rPr>
          <w:rFonts w:cs="Tahoma"/>
          <w:color w:val="000000"/>
          <w:sz w:val="22"/>
          <w:szCs w:val="20"/>
        </w:rPr>
        <w:t>18</w:t>
      </w:r>
      <w:r w:rsidR="000E6041" w:rsidRPr="000E6041">
        <w:rPr>
          <w:rFonts w:cs="Tahoma"/>
          <w:color w:val="000000"/>
          <w:sz w:val="22"/>
          <w:szCs w:val="20"/>
        </w:rPr>
        <w:t xml:space="preserve"> </w:t>
      </w:r>
    </w:p>
    <w:p w14:paraId="47915BA0" w14:textId="170C98B2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 </w:t>
      </w:r>
    </w:p>
    <w:p w14:paraId="2E74DF5E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Председатель Правления </w:t>
      </w:r>
    </w:p>
    <w:p w14:paraId="54A9F59C" w14:textId="1DF4EC2A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ПАО Московская Биржа </w:t>
      </w:r>
    </w:p>
    <w:p w14:paraId="474FDFC1" w14:textId="2BF27192" w:rsidR="00902485" w:rsidRPr="000E6041" w:rsidRDefault="000E6041" w:rsidP="000E6041">
      <w:pPr>
        <w:autoSpaceDE w:val="0"/>
        <w:autoSpaceDN w:val="0"/>
        <w:adjustRightInd w:val="0"/>
        <w:ind w:left="4536" w:right="-569" w:firstLine="567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>____________Ю.О. Денисов</w:t>
      </w:r>
    </w:p>
    <w:p w14:paraId="5E47D2EB" w14:textId="77777777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0473591E" w14:textId="29CBB404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4C9495EB" w14:textId="77777777" w:rsidR="00E212F7" w:rsidRPr="00E31DF4" w:rsidRDefault="00E212F7" w:rsidP="00902485">
      <w:pPr>
        <w:rPr>
          <w:rFonts w:cs="Tahoma"/>
          <w:szCs w:val="20"/>
        </w:rPr>
      </w:pPr>
    </w:p>
    <w:p w14:paraId="7B483E92" w14:textId="77777777" w:rsidR="00E212F7" w:rsidRPr="004631EA" w:rsidRDefault="00E212F7" w:rsidP="00E212F7">
      <w:pPr>
        <w:rPr>
          <w:rFonts w:cs="Tahoma"/>
          <w:szCs w:val="20"/>
        </w:rPr>
      </w:pPr>
    </w:p>
    <w:p w14:paraId="1D95696B" w14:textId="77777777" w:rsidR="00E212F7" w:rsidRPr="004631EA" w:rsidRDefault="00E212F7" w:rsidP="00E212F7">
      <w:pPr>
        <w:rPr>
          <w:rFonts w:cs="Tahoma"/>
          <w:szCs w:val="20"/>
        </w:rPr>
      </w:pPr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  <w:bookmarkStart w:id="0" w:name="_GoBack"/>
      <w:bookmarkEnd w:id="0"/>
    </w:p>
    <w:p w14:paraId="027FC5B2" w14:textId="77777777" w:rsidR="00E212F7" w:rsidRPr="00674438" w:rsidRDefault="00E212F7" w:rsidP="00E212F7">
      <w:pPr>
        <w:rPr>
          <w:rFonts w:cs="Tahoma"/>
          <w:szCs w:val="20"/>
        </w:rPr>
      </w:pPr>
    </w:p>
    <w:p w14:paraId="7ACFF003" w14:textId="77777777" w:rsidR="003A4FD0" w:rsidRPr="004631EA" w:rsidRDefault="003A4FD0" w:rsidP="00E212F7">
      <w:pPr>
        <w:rPr>
          <w:rFonts w:cs="Tahoma"/>
          <w:szCs w:val="20"/>
        </w:rPr>
      </w:pPr>
    </w:p>
    <w:p w14:paraId="1637A5B2" w14:textId="77777777" w:rsidR="003A4FD0" w:rsidRPr="004631EA" w:rsidRDefault="003A4FD0" w:rsidP="00E212F7">
      <w:pPr>
        <w:rPr>
          <w:rFonts w:cs="Tahoma"/>
          <w:szCs w:val="20"/>
        </w:rPr>
      </w:pPr>
    </w:p>
    <w:p w14:paraId="6FDC58C8" w14:textId="77777777" w:rsidR="003A4FD0" w:rsidRPr="004631EA" w:rsidRDefault="003A4FD0" w:rsidP="00E212F7">
      <w:pPr>
        <w:rPr>
          <w:rFonts w:cs="Tahoma"/>
          <w:szCs w:val="20"/>
        </w:rPr>
      </w:pPr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77777777" w:rsidR="003A4FD0" w:rsidRPr="004631EA" w:rsidRDefault="003A4FD0" w:rsidP="00E212F7">
      <w:pPr>
        <w:rPr>
          <w:rFonts w:cs="Tahoma"/>
          <w:szCs w:val="20"/>
        </w:rPr>
      </w:pPr>
    </w:p>
    <w:p w14:paraId="0579CED0" w14:textId="77777777" w:rsidR="003A4FD0" w:rsidRPr="004631EA" w:rsidRDefault="003A4FD0" w:rsidP="00E212F7">
      <w:pPr>
        <w:rPr>
          <w:rFonts w:cs="Tahoma"/>
          <w:szCs w:val="20"/>
        </w:rPr>
      </w:pPr>
    </w:p>
    <w:p w14:paraId="2CFFA24F" w14:textId="1B09D346" w:rsidR="00E212F7" w:rsidRPr="00CD157D" w:rsidRDefault="00CD157D" w:rsidP="00CD157D">
      <w:pPr>
        <w:jc w:val="center"/>
        <w:rPr>
          <w:rFonts w:cs="Tahoma"/>
          <w:b/>
          <w:sz w:val="28"/>
          <w:szCs w:val="28"/>
        </w:rPr>
      </w:pPr>
      <w:r w:rsidRPr="00CD157D">
        <w:rPr>
          <w:rFonts w:cs="Tahoma"/>
          <w:b/>
          <w:sz w:val="28"/>
          <w:szCs w:val="28"/>
        </w:rPr>
        <w:t xml:space="preserve">МЕТОДИКА РАСЧЕТА </w:t>
      </w:r>
      <w:r>
        <w:rPr>
          <w:rFonts w:cs="Tahoma"/>
          <w:b/>
          <w:sz w:val="28"/>
          <w:szCs w:val="28"/>
        </w:rPr>
        <w:br/>
      </w:r>
      <w:r w:rsidRPr="00CD157D">
        <w:rPr>
          <w:rFonts w:cs="Tahoma"/>
          <w:b/>
          <w:sz w:val="28"/>
          <w:szCs w:val="28"/>
        </w:rPr>
        <w:t>ИНДЕКСОВ ПЕНСИОННЫХ НАКОПЛЕНИЙ</w:t>
      </w:r>
    </w:p>
    <w:p w14:paraId="660272A2" w14:textId="77777777" w:rsidR="00E212F7" w:rsidRPr="00CD157D" w:rsidRDefault="00E212F7" w:rsidP="00E212F7">
      <w:pPr>
        <w:rPr>
          <w:rFonts w:cs="Tahoma"/>
          <w:szCs w:val="20"/>
        </w:rPr>
      </w:pPr>
    </w:p>
    <w:p w14:paraId="06F4AB10" w14:textId="77777777" w:rsidR="00E212F7" w:rsidRPr="00CD157D" w:rsidRDefault="00E212F7" w:rsidP="00E212F7">
      <w:pPr>
        <w:rPr>
          <w:rFonts w:cs="Tahoma"/>
          <w:szCs w:val="20"/>
        </w:rPr>
      </w:pPr>
    </w:p>
    <w:p w14:paraId="5AA9F675" w14:textId="77777777" w:rsidR="00E212F7" w:rsidRPr="00CD157D" w:rsidRDefault="00E212F7" w:rsidP="00E212F7">
      <w:pPr>
        <w:rPr>
          <w:rFonts w:cs="Tahoma"/>
          <w:szCs w:val="20"/>
        </w:rPr>
      </w:pPr>
    </w:p>
    <w:p w14:paraId="4560D313" w14:textId="77777777" w:rsidR="00E212F7" w:rsidRPr="00CD157D" w:rsidRDefault="00E212F7" w:rsidP="00E212F7">
      <w:pPr>
        <w:rPr>
          <w:rFonts w:cs="Tahoma"/>
          <w:szCs w:val="20"/>
        </w:rPr>
      </w:pPr>
    </w:p>
    <w:p w14:paraId="2E8E614F" w14:textId="77777777" w:rsidR="00E212F7" w:rsidRPr="00CD157D" w:rsidRDefault="00E212F7" w:rsidP="00E212F7">
      <w:pPr>
        <w:rPr>
          <w:rFonts w:cs="Tahoma"/>
          <w:szCs w:val="20"/>
        </w:rPr>
      </w:pPr>
    </w:p>
    <w:p w14:paraId="2737F2A3" w14:textId="77777777" w:rsidR="00E212F7" w:rsidRPr="00CD157D" w:rsidRDefault="00E212F7" w:rsidP="00E212F7">
      <w:pPr>
        <w:rPr>
          <w:rFonts w:cs="Tahoma"/>
          <w:szCs w:val="20"/>
        </w:rPr>
      </w:pPr>
    </w:p>
    <w:p w14:paraId="28641003" w14:textId="77777777" w:rsidR="00E212F7" w:rsidRPr="00CD157D" w:rsidRDefault="00E212F7" w:rsidP="00E212F7">
      <w:pPr>
        <w:rPr>
          <w:rFonts w:cs="Tahoma"/>
          <w:szCs w:val="20"/>
        </w:rPr>
      </w:pPr>
    </w:p>
    <w:p w14:paraId="21C710CB" w14:textId="77777777" w:rsidR="00E212F7" w:rsidRPr="00CD157D" w:rsidRDefault="00E212F7" w:rsidP="00E212F7">
      <w:pPr>
        <w:rPr>
          <w:rFonts w:cs="Tahoma"/>
          <w:szCs w:val="20"/>
        </w:rPr>
      </w:pPr>
    </w:p>
    <w:p w14:paraId="6CDBFD15" w14:textId="77777777" w:rsidR="00E212F7" w:rsidRPr="00CD157D" w:rsidRDefault="00E212F7" w:rsidP="00E212F7">
      <w:pPr>
        <w:rPr>
          <w:rFonts w:cs="Tahoma"/>
          <w:szCs w:val="20"/>
        </w:rPr>
      </w:pPr>
    </w:p>
    <w:p w14:paraId="4E88F774" w14:textId="77777777" w:rsidR="00E212F7" w:rsidRPr="00CD157D" w:rsidRDefault="00E212F7" w:rsidP="00E212F7">
      <w:pPr>
        <w:rPr>
          <w:rFonts w:cs="Tahoma"/>
          <w:szCs w:val="20"/>
        </w:rPr>
      </w:pPr>
    </w:p>
    <w:p w14:paraId="7789FB79" w14:textId="77777777" w:rsidR="00E212F7" w:rsidRPr="00CD157D" w:rsidRDefault="00E212F7" w:rsidP="00E212F7">
      <w:pPr>
        <w:rPr>
          <w:rFonts w:cs="Tahoma"/>
          <w:szCs w:val="20"/>
        </w:rPr>
      </w:pPr>
    </w:p>
    <w:p w14:paraId="0381451A" w14:textId="77777777" w:rsidR="00E212F7" w:rsidRPr="00CD157D" w:rsidRDefault="00E212F7" w:rsidP="00E212F7">
      <w:pPr>
        <w:rPr>
          <w:rFonts w:cs="Tahoma"/>
          <w:szCs w:val="20"/>
        </w:rPr>
      </w:pPr>
    </w:p>
    <w:p w14:paraId="1144988A" w14:textId="77777777" w:rsidR="00E212F7" w:rsidRPr="00CD157D" w:rsidRDefault="00E212F7" w:rsidP="00E212F7">
      <w:pPr>
        <w:rPr>
          <w:rFonts w:cs="Tahoma"/>
          <w:szCs w:val="20"/>
        </w:rPr>
      </w:pPr>
    </w:p>
    <w:p w14:paraId="0F9CB26A" w14:textId="77777777" w:rsidR="00E212F7" w:rsidRPr="00CD157D" w:rsidRDefault="00E212F7" w:rsidP="00E212F7">
      <w:pPr>
        <w:rPr>
          <w:rFonts w:cs="Tahoma"/>
          <w:szCs w:val="20"/>
        </w:rPr>
      </w:pPr>
    </w:p>
    <w:p w14:paraId="09753C8A" w14:textId="77777777" w:rsidR="00E212F7" w:rsidRPr="00CD157D" w:rsidRDefault="00E212F7" w:rsidP="00E212F7">
      <w:pPr>
        <w:rPr>
          <w:rFonts w:cs="Tahoma"/>
          <w:szCs w:val="20"/>
        </w:rPr>
      </w:pPr>
    </w:p>
    <w:p w14:paraId="71A03E2A" w14:textId="77777777" w:rsidR="00E212F7" w:rsidRPr="00CD157D" w:rsidRDefault="00E212F7" w:rsidP="00E212F7">
      <w:pPr>
        <w:rPr>
          <w:rFonts w:cs="Tahoma"/>
          <w:szCs w:val="20"/>
        </w:rPr>
      </w:pPr>
    </w:p>
    <w:p w14:paraId="2B7DCEC4" w14:textId="77777777" w:rsidR="00E212F7" w:rsidRPr="00CD157D" w:rsidRDefault="00E212F7" w:rsidP="00E212F7">
      <w:pPr>
        <w:rPr>
          <w:rFonts w:cs="Tahoma"/>
          <w:szCs w:val="20"/>
        </w:rPr>
      </w:pPr>
    </w:p>
    <w:p w14:paraId="1471F246" w14:textId="77777777" w:rsidR="00E212F7" w:rsidRPr="00CD157D" w:rsidRDefault="00E212F7" w:rsidP="00E212F7">
      <w:pPr>
        <w:rPr>
          <w:rFonts w:cs="Tahoma"/>
          <w:szCs w:val="20"/>
        </w:rPr>
      </w:pPr>
    </w:p>
    <w:p w14:paraId="72681C54" w14:textId="77777777" w:rsidR="00E212F7" w:rsidRPr="00CD157D" w:rsidRDefault="00E212F7" w:rsidP="00E212F7">
      <w:pPr>
        <w:rPr>
          <w:rFonts w:cs="Tahoma"/>
          <w:szCs w:val="20"/>
        </w:rPr>
      </w:pPr>
    </w:p>
    <w:p w14:paraId="1F13A580" w14:textId="77777777" w:rsidR="00E212F7" w:rsidRPr="00CD157D" w:rsidRDefault="00E212F7" w:rsidP="00E212F7">
      <w:pPr>
        <w:rPr>
          <w:rFonts w:cs="Tahoma"/>
          <w:szCs w:val="20"/>
        </w:rPr>
      </w:pPr>
    </w:p>
    <w:p w14:paraId="4FC0D107" w14:textId="77777777" w:rsidR="00E212F7" w:rsidRPr="00CD157D" w:rsidRDefault="00E212F7" w:rsidP="00E212F7">
      <w:pPr>
        <w:rPr>
          <w:rFonts w:cs="Tahoma"/>
          <w:szCs w:val="20"/>
        </w:rPr>
      </w:pPr>
    </w:p>
    <w:p w14:paraId="718D4334" w14:textId="77777777" w:rsidR="00E212F7" w:rsidRPr="00CD157D" w:rsidRDefault="00E212F7" w:rsidP="00E212F7">
      <w:pPr>
        <w:rPr>
          <w:rFonts w:cs="Tahoma"/>
          <w:szCs w:val="20"/>
        </w:rPr>
      </w:pPr>
    </w:p>
    <w:p w14:paraId="5BD5691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252C6EEB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34A7FAA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535812E2" w14:textId="5AEC06C5" w:rsidR="00596498" w:rsidRPr="000E6041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0E6041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747DA9" w:rsidRPr="004631EA">
        <w:rPr>
          <w:rFonts w:cs="Tahoma"/>
          <w:b/>
          <w:sz w:val="24"/>
        </w:rPr>
        <w:t>20</w:t>
      </w:r>
      <w:r w:rsidR="00747DA9" w:rsidRPr="000E6041">
        <w:rPr>
          <w:rFonts w:cs="Tahoma"/>
          <w:b/>
          <w:sz w:val="24"/>
        </w:rPr>
        <w:t>2</w:t>
      </w:r>
      <w:r w:rsidR="00250D2E">
        <w:rPr>
          <w:rFonts w:cs="Tahoma"/>
          <w:b/>
          <w:sz w:val="24"/>
        </w:rPr>
        <w:t>4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206F57F9" w14:textId="11F0B732" w:rsidR="00EB04F3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47018749" w:history="1">
        <w:r w:rsidR="00EB04F3" w:rsidRPr="009B4FDE">
          <w:rPr>
            <w:rStyle w:val="a8"/>
            <w:rFonts w:cs="Tahoma"/>
            <w:noProof/>
          </w:rPr>
          <w:t>1.</w:t>
        </w:r>
        <w:r w:rsidR="00EB04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Общие положения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_Toc47018749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3</w:t>
        </w:r>
        <w:r w:rsidR="00EB04F3">
          <w:rPr>
            <w:noProof/>
            <w:webHidden/>
          </w:rPr>
          <w:fldChar w:fldCharType="end"/>
        </w:r>
      </w:hyperlink>
    </w:p>
    <w:p w14:paraId="6A8E9CC2" w14:textId="2C38E0D3" w:rsidR="00EB04F3" w:rsidRDefault="002621B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0" w:history="1">
        <w:r w:rsidR="00EB04F3" w:rsidRPr="009B4FDE">
          <w:rPr>
            <w:rStyle w:val="a8"/>
            <w:noProof/>
          </w:rPr>
          <w:t>1.1.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Термины и определения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_Toc47018750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3</w:t>
        </w:r>
        <w:r w:rsidR="00EB04F3">
          <w:rPr>
            <w:noProof/>
            <w:webHidden/>
          </w:rPr>
          <w:fldChar w:fldCharType="end"/>
        </w:r>
      </w:hyperlink>
    </w:p>
    <w:p w14:paraId="7C20AC3E" w14:textId="68BABB7B" w:rsidR="00EB04F3" w:rsidRDefault="002621B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1" w:history="1">
        <w:r w:rsidR="00EB04F3" w:rsidRPr="009B4FDE">
          <w:rPr>
            <w:rStyle w:val="a8"/>
            <w:noProof/>
          </w:rPr>
          <w:t>1.2.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Перечень Индексов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_Toc47018751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3</w:t>
        </w:r>
        <w:r w:rsidR="00EB04F3">
          <w:rPr>
            <w:noProof/>
            <w:webHidden/>
          </w:rPr>
          <w:fldChar w:fldCharType="end"/>
        </w:r>
      </w:hyperlink>
    </w:p>
    <w:p w14:paraId="0C7CCAB3" w14:textId="37A00CEB" w:rsidR="00EB04F3" w:rsidRDefault="002621B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2" w:history="1">
        <w:r w:rsidR="00EB04F3" w:rsidRPr="009B4FDE">
          <w:rPr>
            <w:rStyle w:val="a8"/>
            <w:noProof/>
          </w:rPr>
          <w:t>1.3.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Методика расчета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_Toc47018752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3</w:t>
        </w:r>
        <w:r w:rsidR="00EB04F3">
          <w:rPr>
            <w:noProof/>
            <w:webHidden/>
          </w:rPr>
          <w:fldChar w:fldCharType="end"/>
        </w:r>
      </w:hyperlink>
    </w:p>
    <w:p w14:paraId="2A78F864" w14:textId="67AD8141" w:rsidR="00EB04F3" w:rsidRDefault="002621BD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018753" w:history="1">
        <w:r w:rsidR="00EB04F3" w:rsidRPr="009B4FDE">
          <w:rPr>
            <w:rStyle w:val="a8"/>
            <w:rFonts w:cs="Tahoma"/>
            <w:noProof/>
          </w:rPr>
          <w:t>2.</w:t>
        </w:r>
        <w:r w:rsidR="00EB04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4F3" w:rsidRPr="009B4FDE">
          <w:rPr>
            <w:rStyle w:val="a8"/>
            <w:rFonts w:cs="Tahoma"/>
            <w:noProof/>
          </w:rPr>
          <w:t>Расчет Индексов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_Toc47018753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3</w:t>
        </w:r>
        <w:r w:rsidR="00EB04F3">
          <w:rPr>
            <w:noProof/>
            <w:webHidden/>
          </w:rPr>
          <w:fldChar w:fldCharType="end"/>
        </w:r>
      </w:hyperlink>
    </w:p>
    <w:p w14:paraId="7DDDD31D" w14:textId="0BF20F48" w:rsidR="00EB04F3" w:rsidRDefault="002621B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4" w:history="1">
        <w:r w:rsidR="00EB04F3" w:rsidRPr="009B4FDE">
          <w:rPr>
            <w:rStyle w:val="a8"/>
            <w:noProof/>
          </w:rPr>
          <w:t>2.1.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Порядок расчета Индексов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_Toc47018754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3</w:t>
        </w:r>
        <w:r w:rsidR="00EB04F3">
          <w:rPr>
            <w:noProof/>
            <w:webHidden/>
          </w:rPr>
          <w:fldChar w:fldCharType="end"/>
        </w:r>
      </w:hyperlink>
    </w:p>
    <w:p w14:paraId="41F907FB" w14:textId="35C6CF40" w:rsidR="00EB04F3" w:rsidRDefault="002621B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5" w:history="1">
        <w:r w:rsidR="00EB04F3" w:rsidRPr="009B4FDE">
          <w:rPr>
            <w:rStyle w:val="a8"/>
            <w:noProof/>
          </w:rPr>
          <w:t>2.2.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Расчет ограничительных коэффициентов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_Toc47018755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4</w:t>
        </w:r>
        <w:r w:rsidR="00EB04F3">
          <w:rPr>
            <w:noProof/>
            <w:webHidden/>
          </w:rPr>
          <w:fldChar w:fldCharType="end"/>
        </w:r>
      </w:hyperlink>
    </w:p>
    <w:p w14:paraId="09B3F92F" w14:textId="35763439" w:rsidR="00EB04F3" w:rsidRDefault="002621BD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018756" w:history="1">
        <w:r w:rsidR="00EB04F3" w:rsidRPr="009B4FDE">
          <w:rPr>
            <w:rStyle w:val="a8"/>
            <w:rFonts w:cs="Tahoma"/>
            <w:noProof/>
          </w:rPr>
          <w:t>3.</w:t>
        </w:r>
        <w:r w:rsidR="00EB04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Регламент расчета и раскрытия информации об Индексах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_Toc47018756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4</w:t>
        </w:r>
        <w:r w:rsidR="00EB04F3">
          <w:rPr>
            <w:noProof/>
            <w:webHidden/>
          </w:rPr>
          <w:fldChar w:fldCharType="end"/>
        </w:r>
      </w:hyperlink>
    </w:p>
    <w:p w14:paraId="586B411C" w14:textId="25881BD9" w:rsidR="00EB04F3" w:rsidRDefault="002621B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7" w:history="1">
        <w:r w:rsidR="00EB04F3" w:rsidRPr="009B4FDE">
          <w:rPr>
            <w:rStyle w:val="a8"/>
            <w:noProof/>
          </w:rPr>
          <w:t>3.1.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Комитет по индикаторам долгового рынка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_Toc47018757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4</w:t>
        </w:r>
        <w:r w:rsidR="00EB04F3">
          <w:rPr>
            <w:noProof/>
            <w:webHidden/>
          </w:rPr>
          <w:fldChar w:fldCharType="end"/>
        </w:r>
      </w:hyperlink>
    </w:p>
    <w:p w14:paraId="25ADC27D" w14:textId="4D56C8B1" w:rsidR="00EB04F3" w:rsidRDefault="002621B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8" w:history="1">
        <w:r w:rsidR="00EB04F3" w:rsidRPr="009B4FDE">
          <w:rPr>
            <w:rStyle w:val="a8"/>
            <w:noProof/>
          </w:rPr>
          <w:t>3.2.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Расписание расчета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_Toc47018758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5</w:t>
        </w:r>
        <w:r w:rsidR="00EB04F3">
          <w:rPr>
            <w:noProof/>
            <w:webHidden/>
          </w:rPr>
          <w:fldChar w:fldCharType="end"/>
        </w:r>
      </w:hyperlink>
    </w:p>
    <w:p w14:paraId="160AFDCB" w14:textId="56847B0E" w:rsidR="00EB04F3" w:rsidRDefault="002621B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9" w:history="1">
        <w:r w:rsidR="00EB04F3" w:rsidRPr="009B4FDE">
          <w:rPr>
            <w:rStyle w:val="a8"/>
            <w:noProof/>
          </w:rPr>
          <w:t>3.3.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Контроль за расчетом Индексов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_Toc47018759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5</w:t>
        </w:r>
        <w:r w:rsidR="00EB04F3">
          <w:rPr>
            <w:noProof/>
            <w:webHidden/>
          </w:rPr>
          <w:fldChar w:fldCharType="end"/>
        </w:r>
      </w:hyperlink>
    </w:p>
    <w:p w14:paraId="3EB71A0E" w14:textId="2B51FC45" w:rsidR="00EB04F3" w:rsidRDefault="002621B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60" w:history="1">
        <w:r w:rsidR="00EB04F3" w:rsidRPr="009B4FDE">
          <w:rPr>
            <w:rStyle w:val="a8"/>
            <w:noProof/>
          </w:rPr>
          <w:t>3.4.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Раскрытие информации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_Toc47018760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5</w:t>
        </w:r>
        <w:r w:rsidR="00EB04F3">
          <w:rPr>
            <w:noProof/>
            <w:webHidden/>
          </w:rPr>
          <w:fldChar w:fldCharType="end"/>
        </w:r>
      </w:hyperlink>
    </w:p>
    <w:p w14:paraId="116F659A" w14:textId="6E1C1082" w:rsidR="00EB04F3" w:rsidRDefault="002621BD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018761" w:history="1">
        <w:r w:rsidR="00EB04F3" w:rsidRPr="009B4FDE">
          <w:rPr>
            <w:rStyle w:val="a8"/>
            <w:rFonts w:cs="Tahoma"/>
            <w:noProof/>
          </w:rPr>
          <w:t>Приложение 1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_Toc47018761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6</w:t>
        </w:r>
        <w:r w:rsidR="00EB04F3">
          <w:rPr>
            <w:noProof/>
            <w:webHidden/>
          </w:rPr>
          <w:fldChar w:fldCharType="end"/>
        </w:r>
      </w:hyperlink>
    </w:p>
    <w:p w14:paraId="7999889A" w14:textId="62107A23" w:rsidR="00EB04F3" w:rsidRDefault="002621BD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018762" w:history="1">
        <w:r w:rsidR="00EB04F3" w:rsidRPr="009B4FDE">
          <w:rPr>
            <w:rStyle w:val="a8"/>
            <w:rFonts w:cs="Tahoma"/>
            <w:noProof/>
          </w:rPr>
          <w:t>Приложение 2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_Toc47018762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7</w:t>
        </w:r>
        <w:r w:rsidR="00EB04F3">
          <w:rPr>
            <w:noProof/>
            <w:webHidden/>
          </w:rPr>
          <w:fldChar w:fldCharType="end"/>
        </w:r>
      </w:hyperlink>
    </w:p>
    <w:p w14:paraId="121A7CFA" w14:textId="51D31DE6" w:rsidR="00EB04F3" w:rsidRDefault="002621BD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018763" w:history="1">
        <w:r w:rsidR="00EB04F3" w:rsidRPr="009B4FDE">
          <w:rPr>
            <w:rStyle w:val="a8"/>
            <w:rFonts w:cs="Tahoma"/>
            <w:noProof/>
          </w:rPr>
          <w:t>Приложение 3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_Toc47018763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11</w:t>
        </w:r>
        <w:r w:rsidR="00EB04F3">
          <w:rPr>
            <w:noProof/>
            <w:webHidden/>
          </w:rPr>
          <w:fldChar w:fldCharType="end"/>
        </w:r>
      </w:hyperlink>
    </w:p>
    <w:p w14:paraId="3DEF2CE1" w14:textId="4652E5C6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62B2D353" w:rsidR="00E17B1E" w:rsidRPr="00636E22" w:rsidRDefault="00DC523B" w:rsidP="00CD157D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Toc47018749"/>
      <w:r w:rsidR="00CD157D" w:rsidRPr="00CD157D">
        <w:lastRenderedPageBreak/>
        <w:t>Общие положения</w:t>
      </w:r>
      <w:bookmarkEnd w:id="1"/>
    </w:p>
    <w:p w14:paraId="7C1298F4" w14:textId="4D5E3407" w:rsidR="00AF15EE" w:rsidRPr="00882C8F" w:rsidRDefault="00CB6ACD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47009974"/>
      <w:bookmarkStart w:id="10" w:name="_Toc47018750"/>
      <w:r w:rsidRPr="00882C8F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82B270" w14:textId="12A1A6FD" w:rsidR="007C42B0" w:rsidRPr="00553138" w:rsidRDefault="001D1A32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bookmarkStart w:id="11" w:name="_Ref424309154"/>
      <w:r w:rsidRPr="00553138">
        <w:rPr>
          <w:rStyle w:val="af7"/>
          <w:rFonts w:ascii="Tahoma" w:hAnsi="Tahoma" w:cs="Tahoma"/>
          <w:szCs w:val="24"/>
        </w:rPr>
        <w:t xml:space="preserve">В целях настоящей Методики расчета </w:t>
      </w:r>
      <w:r w:rsidR="006C157F" w:rsidRPr="00553138">
        <w:rPr>
          <w:rStyle w:val="af7"/>
          <w:rFonts w:ascii="Tahoma" w:hAnsi="Tahoma" w:cs="Tahoma"/>
          <w:szCs w:val="24"/>
        </w:rPr>
        <w:t xml:space="preserve">Индексов </w:t>
      </w:r>
      <w:r w:rsidR="00553AF8" w:rsidRPr="00553138">
        <w:rPr>
          <w:rStyle w:val="af7"/>
          <w:rFonts w:ascii="Tahoma" w:hAnsi="Tahoma" w:cs="Tahoma"/>
          <w:szCs w:val="24"/>
        </w:rPr>
        <w:t xml:space="preserve">активов </w:t>
      </w:r>
      <w:r w:rsidR="006C157F" w:rsidRPr="00553138">
        <w:rPr>
          <w:rStyle w:val="af7"/>
          <w:rFonts w:ascii="Tahoma" w:hAnsi="Tahoma" w:cs="Tahoma"/>
          <w:szCs w:val="24"/>
        </w:rPr>
        <w:t>пенсионных накоплений</w:t>
      </w:r>
      <w:r w:rsidR="00754ADD" w:rsidRPr="00553138">
        <w:rPr>
          <w:rStyle w:val="af7"/>
          <w:rFonts w:ascii="Tahoma" w:hAnsi="Tahoma" w:cs="Tahoma"/>
          <w:szCs w:val="24"/>
        </w:rPr>
        <w:t xml:space="preserve"> </w:t>
      </w:r>
      <w:r w:rsidR="006C157F" w:rsidRPr="00553138">
        <w:rPr>
          <w:rStyle w:val="af7"/>
          <w:rFonts w:ascii="Tahoma" w:hAnsi="Tahoma" w:cs="Tahoma"/>
          <w:szCs w:val="24"/>
        </w:rPr>
        <w:t xml:space="preserve">в Публичном акционерном обществе «Московская Биржа ММВБ-РТС» </w:t>
      </w:r>
      <w:r w:rsidRPr="00553138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1"/>
    </w:p>
    <w:p w14:paraId="5736713D" w14:textId="53C0125F" w:rsidR="00A82E8B" w:rsidRDefault="00A82E8B" w:rsidP="00A82E8B">
      <w:pPr>
        <w:pStyle w:val="11"/>
        <w:rPr>
          <w:rStyle w:val="af7"/>
          <w:rFonts w:ascii="Tahoma" w:hAnsi="Tahoma" w:cs="Tahoma"/>
        </w:rPr>
      </w:pPr>
      <w:r w:rsidRPr="00690175">
        <w:rPr>
          <w:rStyle w:val="af7"/>
          <w:rFonts w:ascii="Tahoma" w:hAnsi="Tahoma" w:cs="Tahoma"/>
          <w:u w:val="single"/>
        </w:rPr>
        <w:t>База расчета</w:t>
      </w:r>
      <w:r w:rsidRPr="00690175">
        <w:rPr>
          <w:rStyle w:val="af7"/>
          <w:rFonts w:ascii="Tahoma" w:hAnsi="Tahoma" w:cs="Tahoma"/>
        </w:rPr>
        <w:t xml:space="preserve"> - список ценных бумаг для расчета Субиндекса.</w:t>
      </w:r>
    </w:p>
    <w:p w14:paraId="0A8DA584" w14:textId="077F7CED" w:rsidR="00690175" w:rsidRPr="00690175" w:rsidRDefault="00690175" w:rsidP="00A82E8B">
      <w:pPr>
        <w:pStyle w:val="11"/>
        <w:rPr>
          <w:rStyle w:val="af7"/>
          <w:rFonts w:ascii="Tahoma" w:hAnsi="Tahoma" w:cs="Tahoma"/>
        </w:rPr>
      </w:pPr>
      <w:r w:rsidRPr="00636E22">
        <w:rPr>
          <w:rStyle w:val="af7"/>
          <w:rFonts w:ascii="Tahoma" w:hAnsi="Tahoma" w:cs="Tahoma"/>
          <w:u w:val="single"/>
        </w:rPr>
        <w:t>Биржа</w:t>
      </w:r>
      <w:r>
        <w:rPr>
          <w:rStyle w:val="af7"/>
          <w:rFonts w:ascii="Tahoma" w:hAnsi="Tahoma" w:cs="Tahoma"/>
          <w:u w:val="single"/>
        </w:rPr>
        <w:t>, ПАО Московская Биржа</w:t>
      </w:r>
      <w:r w:rsidRPr="00636E22">
        <w:rPr>
          <w:rStyle w:val="af7"/>
          <w:rFonts w:ascii="Tahoma" w:hAnsi="Tahoma" w:cs="Tahoma"/>
        </w:rPr>
        <w:t xml:space="preserve"> </w:t>
      </w:r>
      <w:r>
        <w:rPr>
          <w:rStyle w:val="af7"/>
          <w:rFonts w:ascii="Tahoma" w:hAnsi="Tahoma" w:cs="Tahoma"/>
        </w:rPr>
        <w:t xml:space="preserve">- </w:t>
      </w:r>
      <w:r w:rsidRPr="0057432F">
        <w:rPr>
          <w:rStyle w:val="af7"/>
          <w:rFonts w:ascii="Tahoma" w:hAnsi="Tahoma" w:cs="Tahoma"/>
        </w:rPr>
        <w:t>Публичное акционерное общество «Московская Биржа ММВБ-РТС</w:t>
      </w:r>
      <w:r w:rsidRPr="00B80C62">
        <w:rPr>
          <w:rStyle w:val="af7"/>
          <w:rFonts w:ascii="Tahoma" w:hAnsi="Tahoma" w:cs="Tahoma"/>
        </w:rPr>
        <w:t>»</w:t>
      </w:r>
      <w:r>
        <w:rPr>
          <w:rStyle w:val="af7"/>
          <w:rFonts w:ascii="Tahoma" w:hAnsi="Tahoma" w:cs="Tahoma"/>
        </w:rPr>
        <w:t>.</w:t>
      </w:r>
    </w:p>
    <w:p w14:paraId="085FFCA2" w14:textId="331FF259" w:rsidR="00A82E8B" w:rsidRPr="00690175" w:rsidRDefault="008179E1" w:rsidP="00A82E8B">
      <w:pPr>
        <w:pStyle w:val="11"/>
        <w:rPr>
          <w:rStyle w:val="af7"/>
          <w:rFonts w:ascii="Tahoma" w:hAnsi="Tahoma" w:cs="Tahoma"/>
        </w:rPr>
      </w:pPr>
      <w:r w:rsidRPr="00690175">
        <w:rPr>
          <w:rStyle w:val="af7"/>
          <w:rFonts w:ascii="Tahoma" w:hAnsi="Tahoma" w:cs="Tahoma"/>
          <w:u w:val="single"/>
        </w:rPr>
        <w:t>Индекс</w:t>
      </w:r>
      <w:r w:rsidR="002A7B55" w:rsidRPr="00690175">
        <w:rPr>
          <w:rStyle w:val="af7"/>
          <w:rFonts w:ascii="Tahoma" w:hAnsi="Tahoma" w:cs="Tahoma"/>
          <w:u w:val="single"/>
        </w:rPr>
        <w:t xml:space="preserve"> </w:t>
      </w:r>
      <w:r w:rsidR="00346963">
        <w:rPr>
          <w:rStyle w:val="af7"/>
          <w:rFonts w:ascii="Tahoma" w:hAnsi="Tahoma" w:cs="Tahoma"/>
          <w:u w:val="single"/>
        </w:rPr>
        <w:t xml:space="preserve">активов </w:t>
      </w:r>
      <w:r w:rsidR="002A7B55" w:rsidRPr="00690175">
        <w:rPr>
          <w:rStyle w:val="af7"/>
          <w:rFonts w:ascii="Tahoma" w:hAnsi="Tahoma" w:cs="Tahoma"/>
          <w:u w:val="single"/>
        </w:rPr>
        <w:t>пенсионных накоплений, Индекс</w:t>
      </w:r>
      <w:r w:rsidR="00A82E8B" w:rsidRPr="00690175">
        <w:rPr>
          <w:rStyle w:val="af7"/>
          <w:rFonts w:ascii="Tahoma" w:hAnsi="Tahoma" w:cs="Tahoma"/>
        </w:rPr>
        <w:t xml:space="preserve"> – </w:t>
      </w:r>
      <w:r w:rsidR="00690175" w:rsidRPr="00690175">
        <w:rPr>
          <w:rStyle w:val="af7"/>
          <w:rFonts w:ascii="Tahoma" w:hAnsi="Tahoma" w:cs="Tahoma"/>
        </w:rPr>
        <w:t>индекс ценных бумаг,</w:t>
      </w:r>
      <w:r w:rsidRPr="00690175">
        <w:rPr>
          <w:rFonts w:cs="Tahoma"/>
        </w:rPr>
        <w:t xml:space="preserve"> в которые могут быть инвестированы пенсионные накопления</w:t>
      </w:r>
      <w:r w:rsidR="00690175" w:rsidRPr="00690175">
        <w:rPr>
          <w:rFonts w:cs="Tahoma"/>
        </w:rPr>
        <w:t xml:space="preserve">, </w:t>
      </w:r>
      <w:r w:rsidR="00690175" w:rsidRPr="00690175">
        <w:rPr>
          <w:rStyle w:val="af7"/>
          <w:rFonts w:ascii="Tahoma" w:hAnsi="Tahoma" w:cs="Tahoma"/>
        </w:rPr>
        <w:t xml:space="preserve">рассчитываемый </w:t>
      </w:r>
      <w:r w:rsidR="00690175">
        <w:rPr>
          <w:rStyle w:val="af7"/>
          <w:rFonts w:ascii="Tahoma" w:hAnsi="Tahoma" w:cs="Tahoma"/>
        </w:rPr>
        <w:t xml:space="preserve">Биржей </w:t>
      </w:r>
      <w:r w:rsidR="00690175" w:rsidRPr="00690175">
        <w:rPr>
          <w:rStyle w:val="af7"/>
          <w:rFonts w:ascii="Tahoma" w:hAnsi="Tahoma" w:cs="Tahoma"/>
        </w:rPr>
        <w:t>на основании значений Субиндексов</w:t>
      </w:r>
      <w:r w:rsidR="00A82E8B" w:rsidRPr="00690175">
        <w:rPr>
          <w:rFonts w:cs="Tahoma"/>
        </w:rPr>
        <w:t>.</w:t>
      </w:r>
    </w:p>
    <w:p w14:paraId="7103B204" w14:textId="2503B1D0" w:rsidR="00AB2EB2" w:rsidRPr="00690175" w:rsidRDefault="00741EE1" w:rsidP="00AB2EB2">
      <w:pPr>
        <w:pStyle w:val="11"/>
        <w:rPr>
          <w:rStyle w:val="af7"/>
          <w:rFonts w:cs="Tahoma"/>
        </w:rPr>
      </w:pPr>
      <w:r w:rsidRPr="00407C84">
        <w:rPr>
          <w:rFonts w:cs="Tahoma"/>
          <w:u w:val="single"/>
        </w:rPr>
        <w:t>Комитет по индикаторам долгового рынка</w:t>
      </w:r>
      <w:r w:rsidR="002C4736" w:rsidRPr="00690175">
        <w:rPr>
          <w:rFonts w:cs="Tahoma"/>
        </w:rPr>
        <w:t xml:space="preserve"> </w:t>
      </w:r>
      <w:r w:rsidR="00690175" w:rsidRPr="00690175">
        <w:rPr>
          <w:rFonts w:cs="Tahoma"/>
        </w:rPr>
        <w:t>–</w:t>
      </w:r>
      <w:r w:rsidR="002C4736" w:rsidRPr="00690175">
        <w:rPr>
          <w:rFonts w:cs="Tahoma"/>
        </w:rPr>
        <w:t xml:space="preserve"> </w:t>
      </w:r>
      <w:r w:rsidR="00690175" w:rsidRPr="00690175">
        <w:rPr>
          <w:rStyle w:val="af7"/>
          <w:rFonts w:ascii="Tahoma" w:hAnsi="Tahoma" w:cs="Tahoma"/>
        </w:rPr>
        <w:t>действующий на постоянной основе совещательный орган Биржи.</w:t>
      </w:r>
    </w:p>
    <w:p w14:paraId="230C4D48" w14:textId="7F2BBCA9" w:rsidR="00C22340" w:rsidRPr="00690175" w:rsidRDefault="00364CE7" w:rsidP="00A82E8B">
      <w:pPr>
        <w:pStyle w:val="11"/>
        <w:rPr>
          <w:rStyle w:val="af7"/>
          <w:rFonts w:cs="Tahoma"/>
        </w:rPr>
      </w:pPr>
      <w:r w:rsidRPr="00690175">
        <w:rPr>
          <w:rStyle w:val="af7"/>
          <w:rFonts w:cs="Tahoma"/>
          <w:u w:val="single"/>
        </w:rPr>
        <w:t>Субиндекс</w:t>
      </w:r>
      <w:r w:rsidR="005D67F9" w:rsidRPr="00690175">
        <w:rPr>
          <w:rStyle w:val="af7"/>
          <w:rFonts w:cs="Tahoma"/>
        </w:rPr>
        <w:t xml:space="preserve"> </w:t>
      </w:r>
      <w:r w:rsidR="00A82E8B" w:rsidRPr="00690175">
        <w:rPr>
          <w:rStyle w:val="af7"/>
          <w:rFonts w:cs="Tahoma"/>
        </w:rPr>
        <w:t xml:space="preserve">– </w:t>
      </w:r>
      <w:r w:rsidR="00690175" w:rsidRPr="00690175">
        <w:rPr>
          <w:rStyle w:val="af7"/>
          <w:rFonts w:ascii="Tahoma" w:hAnsi="Tahoma" w:cs="Tahoma"/>
        </w:rPr>
        <w:t xml:space="preserve">показатель, рассчитываемый Биржей на основании сделок с ценными бумагами, совершенных на торгах Биржи, и </w:t>
      </w:r>
      <w:r w:rsidR="00690175" w:rsidRPr="00690175">
        <w:rPr>
          <w:rFonts w:cs="Tahoma"/>
        </w:rPr>
        <w:t xml:space="preserve">отражающий изменение суммарной стоимости определённой группы ценных бумаг. Суммарная стоимость ценных бумаг </w:t>
      </w:r>
      <w:r w:rsidR="00407C84">
        <w:rPr>
          <w:rFonts w:cs="Tahoma"/>
        </w:rPr>
        <w:t>определяется</w:t>
      </w:r>
      <w:r w:rsidR="00690175" w:rsidRPr="00690175">
        <w:rPr>
          <w:rFonts w:cs="Tahoma"/>
        </w:rPr>
        <w:t xml:space="preserve"> в российских рублях.</w:t>
      </w:r>
    </w:p>
    <w:p w14:paraId="7CCEFDEE" w14:textId="7F6C85C1" w:rsidR="00A82E8B" w:rsidRDefault="00A82E8B" w:rsidP="00A82E8B">
      <w:pPr>
        <w:pStyle w:val="11"/>
        <w:rPr>
          <w:rFonts w:cs="Tahoma"/>
        </w:rPr>
      </w:pPr>
      <w:r w:rsidRPr="00FD0308">
        <w:rPr>
          <w:rFonts w:cs="Tahoma"/>
          <w:u w:val="single"/>
        </w:rPr>
        <w:t>Удельный вес</w:t>
      </w:r>
      <w:r w:rsidRPr="00FD0308">
        <w:rPr>
          <w:rFonts w:cs="Tahoma"/>
        </w:rPr>
        <w:t xml:space="preserve"> </w:t>
      </w:r>
      <w:r w:rsidR="00FF4DFB" w:rsidRPr="00FD0308">
        <w:rPr>
          <w:rStyle w:val="af7"/>
          <w:rFonts w:cs="Tahoma"/>
        </w:rPr>
        <w:t>–</w:t>
      </w:r>
      <w:r w:rsidRPr="00FD0308">
        <w:rPr>
          <w:rFonts w:cs="Tahoma"/>
        </w:rPr>
        <w:t xml:space="preserve"> доля стоимости </w:t>
      </w:r>
      <w:r w:rsidR="00FD0308" w:rsidRPr="00FD0308">
        <w:rPr>
          <w:rFonts w:cs="Tahoma"/>
        </w:rPr>
        <w:t>ценной бумаги</w:t>
      </w:r>
      <w:r w:rsidRPr="00FD0308">
        <w:rPr>
          <w:rFonts w:cs="Tahoma"/>
        </w:rPr>
        <w:t xml:space="preserve"> в суммарной стоимости всех </w:t>
      </w:r>
      <w:r w:rsidR="00FD0308" w:rsidRPr="00FD0308">
        <w:rPr>
          <w:rFonts w:cs="Tahoma"/>
        </w:rPr>
        <w:t>ценных бумаг</w:t>
      </w:r>
      <w:r w:rsidRPr="00FD0308">
        <w:rPr>
          <w:rFonts w:cs="Tahoma"/>
        </w:rPr>
        <w:t xml:space="preserve"> в Базе расчета, выраженная в процентах.</w:t>
      </w:r>
    </w:p>
    <w:p w14:paraId="0154323B" w14:textId="7B17D340" w:rsidR="00D657AF" w:rsidRPr="000C6214" w:rsidRDefault="00D657AF" w:rsidP="00A82E8B">
      <w:pPr>
        <w:pStyle w:val="11"/>
        <w:rPr>
          <w:rFonts w:cs="Tahoma"/>
        </w:rPr>
      </w:pPr>
      <w:r w:rsidRPr="000C6214">
        <w:rPr>
          <w:rFonts w:cs="Tahoma"/>
          <w:u w:val="single"/>
        </w:rPr>
        <w:t>Эмитент –</w:t>
      </w:r>
      <w:r w:rsidRPr="000C6214">
        <w:rPr>
          <w:rFonts w:cs="Tahoma"/>
        </w:rPr>
        <w:t xml:space="preserve"> </w:t>
      </w:r>
      <w:r w:rsidR="00D55ABD" w:rsidRPr="000C6214">
        <w:rPr>
          <w:rFonts w:cs="Tahoma"/>
        </w:rPr>
        <w:t xml:space="preserve">эмитент </w:t>
      </w:r>
      <w:r w:rsidRPr="000C6214">
        <w:rPr>
          <w:rStyle w:val="af7"/>
          <w:rFonts w:ascii="Tahoma" w:hAnsi="Tahoma" w:cs="Tahoma"/>
        </w:rPr>
        <w:t>обыкновенных, привилегированных, представляемых акций, облигаций или ОФЗ.</w:t>
      </w:r>
    </w:p>
    <w:p w14:paraId="5C8DD66C" w14:textId="25CF3229" w:rsidR="001D1A32" w:rsidRPr="00553138" w:rsidRDefault="0072716F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4867C3C7" w14:textId="77777777" w:rsidR="00657BF4" w:rsidRPr="00882C8F" w:rsidRDefault="00657BF4" w:rsidP="00882C8F">
      <w:pPr>
        <w:rPr>
          <w:rFonts w:cs="Tahoma"/>
        </w:rPr>
      </w:pPr>
    </w:p>
    <w:p w14:paraId="4FCE7B44" w14:textId="6C01A80E" w:rsidR="00DF7C2D" w:rsidRPr="00553138" w:rsidRDefault="00CD157D" w:rsidP="00882C8F">
      <w:pPr>
        <w:pStyle w:val="a"/>
      </w:pPr>
      <w:bookmarkStart w:id="12" w:name="_Toc47009977"/>
      <w:bookmarkStart w:id="13" w:name="_Toc47018751"/>
      <w:r w:rsidRPr="00553138">
        <w:t>Перечень</w:t>
      </w:r>
      <w:r w:rsidR="00EC39AD" w:rsidRPr="00553138">
        <w:t xml:space="preserve"> </w:t>
      </w:r>
      <w:r w:rsidR="00993128" w:rsidRPr="00553138">
        <w:t>Индексов</w:t>
      </w:r>
      <w:bookmarkEnd w:id="12"/>
      <w:bookmarkEnd w:id="13"/>
    </w:p>
    <w:p w14:paraId="70DA9B3B" w14:textId="7743794F" w:rsidR="005E2100" w:rsidRPr="00553138" w:rsidRDefault="005E2621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 xml:space="preserve">К индексам </w:t>
      </w:r>
      <w:r w:rsidR="00553AF8" w:rsidRPr="00553138">
        <w:rPr>
          <w:rStyle w:val="af7"/>
          <w:rFonts w:ascii="Tahoma" w:hAnsi="Tahoma" w:cs="Tahoma"/>
          <w:szCs w:val="24"/>
        </w:rPr>
        <w:t xml:space="preserve">активов </w:t>
      </w:r>
      <w:r w:rsidRPr="00553138">
        <w:rPr>
          <w:rStyle w:val="af7"/>
          <w:rFonts w:ascii="Tahoma" w:hAnsi="Tahoma" w:cs="Tahoma"/>
          <w:szCs w:val="24"/>
        </w:rPr>
        <w:t>пенсионных накоплений в соответствии с настоящей Методикой относятся:</w:t>
      </w:r>
    </w:p>
    <w:p w14:paraId="1199B789" w14:textId="0EC7EAAD" w:rsidR="005E2621" w:rsidRPr="00882C8F" w:rsidRDefault="000E74E0" w:rsidP="00E7783E">
      <w:pPr>
        <w:numPr>
          <w:ilvl w:val="3"/>
          <w:numId w:val="10"/>
        </w:numPr>
        <w:spacing w:after="120"/>
        <w:ind w:left="1701" w:hanging="567"/>
        <w:jc w:val="both"/>
        <w:rPr>
          <w:rFonts w:cs="Tahoma"/>
        </w:rPr>
      </w:pPr>
      <w:r>
        <w:rPr>
          <w:rFonts w:cs="Tahoma"/>
        </w:rPr>
        <w:t xml:space="preserve">Консервативный </w:t>
      </w:r>
      <w:r w:rsidR="005E2621" w:rsidRPr="00882C8F">
        <w:rPr>
          <w:rFonts w:cs="Tahoma"/>
        </w:rPr>
        <w:t xml:space="preserve">Индекс. Наименование Индекса на русском языке «Индекс </w:t>
      </w:r>
      <w:r w:rsidR="000861D6">
        <w:rPr>
          <w:rFonts w:cs="Tahoma"/>
        </w:rPr>
        <w:t xml:space="preserve">МосБиржи </w:t>
      </w:r>
      <w:r w:rsidR="005E2621" w:rsidRPr="00882C8F">
        <w:rPr>
          <w:rFonts w:cs="Tahoma"/>
        </w:rPr>
        <w:t>активов пенсионных накоплений консервативный», наименование Индекса на английском языке: «</w:t>
      </w:r>
      <w:r w:rsidR="000861D6">
        <w:rPr>
          <w:rFonts w:cs="Tahoma"/>
          <w:lang w:val="en-US"/>
        </w:rPr>
        <w:t>MOEX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Pension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Conservative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Index</w:t>
      </w:r>
      <w:r w:rsidR="005E2621" w:rsidRPr="00882C8F">
        <w:rPr>
          <w:rFonts w:cs="Tahoma"/>
        </w:rPr>
        <w:t xml:space="preserve">». Код Индекса </w:t>
      </w:r>
      <w:r w:rsidR="005E2621" w:rsidRPr="00882C8F">
        <w:rPr>
          <w:rFonts w:cs="Tahoma"/>
          <w:lang w:val="en-US"/>
        </w:rPr>
        <w:t>RUPCI</w:t>
      </w:r>
      <w:r w:rsidR="005E2621" w:rsidRPr="00882C8F">
        <w:rPr>
          <w:rFonts w:cs="Tahoma"/>
        </w:rPr>
        <w:t>.</w:t>
      </w:r>
    </w:p>
    <w:p w14:paraId="30D3BB0E" w14:textId="46A5361A" w:rsidR="005E2621" w:rsidRPr="00882C8F" w:rsidRDefault="000E74E0" w:rsidP="00E7783E">
      <w:pPr>
        <w:numPr>
          <w:ilvl w:val="3"/>
          <w:numId w:val="10"/>
        </w:numPr>
        <w:spacing w:after="120"/>
        <w:ind w:left="1701" w:hanging="567"/>
        <w:jc w:val="both"/>
        <w:rPr>
          <w:rFonts w:cs="Tahoma"/>
        </w:rPr>
      </w:pPr>
      <w:r>
        <w:rPr>
          <w:rFonts w:cs="Tahoma"/>
        </w:rPr>
        <w:t xml:space="preserve">Сбалансированный </w:t>
      </w:r>
      <w:r w:rsidR="005E2621" w:rsidRPr="00882C8F">
        <w:rPr>
          <w:rFonts w:cs="Tahoma"/>
        </w:rPr>
        <w:t xml:space="preserve">Индекс. Наименование Индекса на русском языке «Индекс </w:t>
      </w:r>
      <w:r w:rsidR="000861D6">
        <w:rPr>
          <w:rFonts w:cs="Tahoma"/>
        </w:rPr>
        <w:t xml:space="preserve">МосБиржи </w:t>
      </w:r>
      <w:r w:rsidR="005E2621" w:rsidRPr="00882C8F">
        <w:rPr>
          <w:rFonts w:cs="Tahoma"/>
        </w:rPr>
        <w:t>активов пенсионных накоплений сбалансированный», наименование Индекса на английском языке «</w:t>
      </w:r>
      <w:r w:rsidR="000861D6">
        <w:rPr>
          <w:rFonts w:cs="Tahoma"/>
          <w:lang w:val="en-US"/>
        </w:rPr>
        <w:t>MOEX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Pension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Moderate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Index</w:t>
      </w:r>
      <w:r w:rsidR="005E2621" w:rsidRPr="00882C8F">
        <w:rPr>
          <w:rFonts w:cs="Tahoma"/>
        </w:rPr>
        <w:t xml:space="preserve">». Код индекса </w:t>
      </w:r>
      <w:r w:rsidR="005E2621" w:rsidRPr="00882C8F">
        <w:rPr>
          <w:rFonts w:cs="Tahoma"/>
          <w:lang w:val="en-US"/>
        </w:rPr>
        <w:t>RUPMI</w:t>
      </w:r>
      <w:r w:rsidR="005E2621" w:rsidRPr="00882C8F">
        <w:rPr>
          <w:rFonts w:cs="Tahoma"/>
        </w:rPr>
        <w:t>.</w:t>
      </w:r>
    </w:p>
    <w:p w14:paraId="2CCD566A" w14:textId="5E3D75C7" w:rsidR="005E2621" w:rsidRDefault="000E74E0" w:rsidP="00E7783E">
      <w:pPr>
        <w:numPr>
          <w:ilvl w:val="3"/>
          <w:numId w:val="10"/>
        </w:numPr>
        <w:spacing w:after="120"/>
        <w:ind w:left="1701" w:hanging="567"/>
        <w:jc w:val="both"/>
        <w:rPr>
          <w:rFonts w:cs="Tahoma"/>
        </w:rPr>
      </w:pPr>
      <w:r>
        <w:rPr>
          <w:rFonts w:cs="Tahoma"/>
        </w:rPr>
        <w:t xml:space="preserve">Агрессивный </w:t>
      </w:r>
      <w:r w:rsidR="005E2621" w:rsidRPr="00882C8F">
        <w:rPr>
          <w:rFonts w:cs="Tahoma"/>
        </w:rPr>
        <w:t xml:space="preserve">Индекс. Наименование Индекса на русском языке «Индекс </w:t>
      </w:r>
      <w:proofErr w:type="spellStart"/>
      <w:r w:rsidR="000861D6">
        <w:rPr>
          <w:rFonts w:cs="Tahoma"/>
        </w:rPr>
        <w:t>МосБиржи</w:t>
      </w:r>
      <w:proofErr w:type="spellEnd"/>
      <w:r w:rsidR="000861D6">
        <w:rPr>
          <w:rFonts w:cs="Tahoma"/>
        </w:rPr>
        <w:t xml:space="preserve"> </w:t>
      </w:r>
      <w:r w:rsidR="005E2621" w:rsidRPr="00882C8F">
        <w:rPr>
          <w:rFonts w:cs="Tahoma"/>
        </w:rPr>
        <w:t>активов пенсионных накоплений агрессивный», наименование Индекса на</w:t>
      </w:r>
      <w:r w:rsidR="00FF74AE">
        <w:rPr>
          <w:rFonts w:cs="Tahoma"/>
        </w:rPr>
        <w:t> </w:t>
      </w:r>
      <w:r w:rsidR="005E2621" w:rsidRPr="00882C8F">
        <w:rPr>
          <w:rFonts w:cs="Tahoma"/>
        </w:rPr>
        <w:t>английском языке «</w:t>
      </w:r>
      <w:r w:rsidR="000861D6">
        <w:rPr>
          <w:rFonts w:cs="Tahoma"/>
          <w:lang w:val="en-US"/>
        </w:rPr>
        <w:t>MOEX</w:t>
      </w:r>
      <w:r w:rsidR="00FF74AE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Pension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Aggressive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Index</w:t>
      </w:r>
      <w:r w:rsidR="005E2621" w:rsidRPr="00882C8F">
        <w:rPr>
          <w:rFonts w:cs="Tahoma"/>
        </w:rPr>
        <w:t xml:space="preserve">». Код индекса </w:t>
      </w:r>
      <w:r w:rsidR="005E2621" w:rsidRPr="00882C8F">
        <w:rPr>
          <w:rFonts w:cs="Tahoma"/>
          <w:lang w:val="en-US"/>
        </w:rPr>
        <w:t>RUPAI</w:t>
      </w:r>
      <w:r w:rsidR="005E2621" w:rsidRPr="00882C8F">
        <w:rPr>
          <w:rFonts w:cs="Tahoma"/>
        </w:rPr>
        <w:t>.</w:t>
      </w:r>
    </w:p>
    <w:p w14:paraId="15A651F0" w14:textId="3E16E1BA" w:rsidR="00553138" w:rsidRPr="00553138" w:rsidRDefault="00553138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 xml:space="preserve">Словесное обозначение «Индекс </w:t>
      </w:r>
      <w:proofErr w:type="spellStart"/>
      <w:r w:rsidRPr="00553138">
        <w:rPr>
          <w:rStyle w:val="af7"/>
          <w:rFonts w:ascii="Tahoma" w:hAnsi="Tahoma" w:cs="Tahoma"/>
          <w:szCs w:val="24"/>
        </w:rPr>
        <w:t>МосБиржи</w:t>
      </w:r>
      <w:proofErr w:type="spellEnd"/>
      <w:r w:rsidRPr="00553138">
        <w:rPr>
          <w:rStyle w:val="af7"/>
          <w:rFonts w:ascii="Tahoma" w:hAnsi="Tahoma" w:cs="Tahoma"/>
          <w:szCs w:val="24"/>
        </w:rPr>
        <w:t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</w:t>
      </w:r>
      <w:r w:rsidR="00FF74AE">
        <w:rPr>
          <w:rStyle w:val="af7"/>
          <w:rFonts w:ascii="Tahoma" w:hAnsi="Tahoma" w:cs="Tahoma"/>
          <w:szCs w:val="24"/>
        </w:rPr>
        <w:t> </w:t>
      </w:r>
      <w:r w:rsidRPr="00553138">
        <w:rPr>
          <w:rStyle w:val="af7"/>
          <w:rFonts w:ascii="Tahoma" w:hAnsi="Tahoma" w:cs="Tahoma"/>
          <w:szCs w:val="24"/>
        </w:rPr>
        <w:t>Государственном реестре товарных знаков и знаков обслуживания Российской Федерации 29</w:t>
      </w:r>
      <w:r w:rsidR="00FF74AE">
        <w:rPr>
          <w:rStyle w:val="af7"/>
          <w:rFonts w:ascii="Tahoma" w:hAnsi="Tahoma" w:cs="Tahoma"/>
          <w:szCs w:val="24"/>
        </w:rPr>
        <w:t> </w:t>
      </w:r>
      <w:r w:rsidRPr="00553138">
        <w:rPr>
          <w:rStyle w:val="af7"/>
          <w:rFonts w:ascii="Tahoma" w:hAnsi="Tahoma" w:cs="Tahoma"/>
          <w:szCs w:val="24"/>
        </w:rPr>
        <w:t>августа 2014 года (свидетельство на товарный знак № 521450).</w:t>
      </w:r>
    </w:p>
    <w:p w14:paraId="5BED857D" w14:textId="367A8F55" w:rsidR="00553138" w:rsidRPr="00553138" w:rsidRDefault="00553138" w:rsidP="00553138">
      <w:pPr>
        <w:pStyle w:val="a"/>
      </w:pPr>
      <w:bookmarkStart w:id="14" w:name="_Toc47018752"/>
      <w:r>
        <w:t>Методика расчета</w:t>
      </w:r>
      <w:bookmarkEnd w:id="14"/>
    </w:p>
    <w:p w14:paraId="4ADDFC2D" w14:textId="08DEEE3C" w:rsidR="005E2621" w:rsidRPr="00553138" w:rsidRDefault="005E2621" w:rsidP="00553138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 xml:space="preserve">Методика, а также изменения и дополнения к ней разрабатываются с учетом рекомендаций </w:t>
      </w:r>
      <w:r w:rsidR="00BD2023" w:rsidRPr="00553138">
        <w:rPr>
          <w:rStyle w:val="af7"/>
          <w:rFonts w:ascii="Tahoma" w:hAnsi="Tahoma" w:cs="Tahoma"/>
          <w:szCs w:val="24"/>
        </w:rPr>
        <w:t xml:space="preserve">Комитета по </w:t>
      </w:r>
      <w:r w:rsidR="00741EE1" w:rsidRPr="00553138">
        <w:rPr>
          <w:rStyle w:val="af7"/>
          <w:rFonts w:ascii="Tahoma" w:hAnsi="Tahoma" w:cs="Tahoma"/>
          <w:szCs w:val="24"/>
        </w:rPr>
        <w:t>индикаторам долгового рынка</w:t>
      </w:r>
      <w:r w:rsidRPr="00553138">
        <w:rPr>
          <w:rStyle w:val="af7"/>
          <w:rFonts w:ascii="Tahoma" w:hAnsi="Tahoma" w:cs="Tahoma"/>
          <w:szCs w:val="24"/>
        </w:rPr>
        <w:t>.</w:t>
      </w:r>
    </w:p>
    <w:p w14:paraId="412026E2" w14:textId="05F5FCE4" w:rsidR="005E2621" w:rsidRPr="00553138" w:rsidRDefault="005E2621" w:rsidP="00553138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>Методика утверждается Биржей и вступает в силу в дату, определяемую Биржей. Внесение изменений и дополнений в Методику может осуществляться не чаще одного раза в квартал. Актуализация подходов, предлагаемых в Методике</w:t>
      </w:r>
      <w:r w:rsidR="00967D00">
        <w:rPr>
          <w:rStyle w:val="af7"/>
          <w:rFonts w:ascii="Tahoma" w:hAnsi="Tahoma" w:cs="Tahoma"/>
          <w:szCs w:val="24"/>
        </w:rPr>
        <w:t>,</w:t>
      </w:r>
      <w:r w:rsidRPr="00553138">
        <w:rPr>
          <w:rStyle w:val="af7"/>
          <w:rFonts w:ascii="Tahoma" w:hAnsi="Tahoma" w:cs="Tahoma"/>
          <w:szCs w:val="24"/>
        </w:rPr>
        <w:t xml:space="preserve"> осуществля</w:t>
      </w:r>
      <w:r w:rsidR="00E8240A">
        <w:rPr>
          <w:rStyle w:val="af7"/>
          <w:rFonts w:ascii="Tahoma" w:hAnsi="Tahoma" w:cs="Tahoma"/>
          <w:szCs w:val="24"/>
        </w:rPr>
        <w:t>е</w:t>
      </w:r>
      <w:r w:rsidRPr="00553138">
        <w:rPr>
          <w:rStyle w:val="af7"/>
          <w:rFonts w:ascii="Tahoma" w:hAnsi="Tahoma" w:cs="Tahoma"/>
          <w:szCs w:val="24"/>
        </w:rPr>
        <w:t xml:space="preserve">тся </w:t>
      </w:r>
      <w:r w:rsidR="000861D6" w:rsidRPr="00553138">
        <w:rPr>
          <w:rStyle w:val="af7"/>
          <w:rFonts w:ascii="Tahoma" w:hAnsi="Tahoma" w:cs="Tahoma"/>
          <w:szCs w:val="24"/>
        </w:rPr>
        <w:t>на</w:t>
      </w:r>
      <w:r w:rsidR="00FF74AE">
        <w:rPr>
          <w:rStyle w:val="af7"/>
          <w:rFonts w:ascii="Tahoma" w:hAnsi="Tahoma" w:cs="Tahoma"/>
          <w:szCs w:val="24"/>
        </w:rPr>
        <w:t> </w:t>
      </w:r>
      <w:r w:rsidR="000861D6" w:rsidRPr="00553138">
        <w:rPr>
          <w:rStyle w:val="af7"/>
          <w:rFonts w:ascii="Tahoma" w:hAnsi="Tahoma" w:cs="Tahoma"/>
          <w:szCs w:val="24"/>
        </w:rPr>
        <w:t>ежегодной основе</w:t>
      </w:r>
      <w:r w:rsidRPr="00553138">
        <w:rPr>
          <w:rStyle w:val="af7"/>
          <w:rFonts w:ascii="Tahoma" w:hAnsi="Tahoma" w:cs="Tahoma"/>
          <w:szCs w:val="24"/>
        </w:rPr>
        <w:t>.</w:t>
      </w:r>
    </w:p>
    <w:p w14:paraId="09809275" w14:textId="52B75BBE" w:rsidR="005E2621" w:rsidRPr="00553138" w:rsidRDefault="005E2621" w:rsidP="00553138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 xml:space="preserve">Текст утвержденной Методики раскрывается Биржей не позднее чем </w:t>
      </w:r>
      <w:r w:rsidR="00251B20">
        <w:rPr>
          <w:rStyle w:val="af7"/>
          <w:rFonts w:ascii="Tahoma" w:hAnsi="Tahoma" w:cs="Tahoma"/>
          <w:szCs w:val="24"/>
        </w:rPr>
        <w:t xml:space="preserve">за </w:t>
      </w:r>
      <w:r w:rsidR="00953D8B">
        <w:rPr>
          <w:rStyle w:val="af7"/>
          <w:rFonts w:ascii="Tahoma" w:hAnsi="Tahoma" w:cs="Tahoma"/>
          <w:szCs w:val="24"/>
        </w:rPr>
        <w:t xml:space="preserve">три рабочих дня </w:t>
      </w:r>
      <w:r w:rsidRPr="00553138">
        <w:rPr>
          <w:rStyle w:val="af7"/>
          <w:rFonts w:ascii="Tahoma" w:hAnsi="Tahoma" w:cs="Tahoma"/>
          <w:szCs w:val="24"/>
        </w:rPr>
        <w:t>до даты вступления ее в силу.</w:t>
      </w:r>
    </w:p>
    <w:p w14:paraId="59EA8045" w14:textId="77777777" w:rsidR="00747A59" w:rsidRPr="00882C8F" w:rsidRDefault="00747A59" w:rsidP="00882C8F">
      <w:pPr>
        <w:pStyle w:val="30"/>
        <w:numPr>
          <w:ilvl w:val="0"/>
          <w:numId w:val="0"/>
        </w:numPr>
        <w:ind w:left="340"/>
        <w:rPr>
          <w:rFonts w:cs="Tahoma"/>
        </w:rPr>
      </w:pPr>
    </w:p>
    <w:p w14:paraId="1447AC1D" w14:textId="5D8EE9D5" w:rsidR="00960720" w:rsidRPr="00882C8F" w:rsidRDefault="009D567F" w:rsidP="00882C8F">
      <w:pPr>
        <w:pStyle w:val="10"/>
        <w:rPr>
          <w:rFonts w:cs="Tahoma"/>
        </w:rPr>
      </w:pPr>
      <w:bookmarkStart w:id="15" w:name="_Toc424906484"/>
      <w:bookmarkStart w:id="16" w:name="_Toc424906555"/>
      <w:bookmarkStart w:id="17" w:name="_Toc424906587"/>
      <w:bookmarkStart w:id="18" w:name="_Toc424906631"/>
      <w:bookmarkStart w:id="19" w:name="_Toc424906675"/>
      <w:bookmarkStart w:id="20" w:name="_Toc424906713"/>
      <w:bookmarkStart w:id="21" w:name="_Toc424909130"/>
      <w:bookmarkStart w:id="22" w:name="_Toc425425252"/>
      <w:bookmarkStart w:id="23" w:name="_Toc424906485"/>
      <w:bookmarkStart w:id="24" w:name="_Toc424906556"/>
      <w:bookmarkStart w:id="25" w:name="_Toc424906588"/>
      <w:bookmarkStart w:id="26" w:name="_Toc424906632"/>
      <w:bookmarkStart w:id="27" w:name="_Toc424906676"/>
      <w:bookmarkStart w:id="28" w:name="_Toc424906714"/>
      <w:bookmarkStart w:id="29" w:name="_Toc424909131"/>
      <w:bookmarkStart w:id="30" w:name="_Toc425425253"/>
      <w:bookmarkStart w:id="31" w:name="_Toc424122349"/>
      <w:bookmarkStart w:id="32" w:name="_Toc438206725"/>
      <w:bookmarkStart w:id="33" w:name="_Toc438206761"/>
      <w:bookmarkStart w:id="34" w:name="_Toc438206981"/>
      <w:bookmarkStart w:id="35" w:name="_Toc433902897"/>
      <w:bookmarkStart w:id="36" w:name="_Toc463443751"/>
      <w:bookmarkStart w:id="37" w:name="_Toc488065464"/>
      <w:bookmarkStart w:id="38" w:name="_Toc4701875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882C8F">
        <w:rPr>
          <w:rFonts w:cs="Tahoma"/>
        </w:rPr>
        <w:t xml:space="preserve">Расчет </w:t>
      </w:r>
      <w:bookmarkEnd w:id="31"/>
      <w:bookmarkEnd w:id="32"/>
      <w:bookmarkEnd w:id="33"/>
      <w:bookmarkEnd w:id="34"/>
      <w:bookmarkEnd w:id="35"/>
      <w:bookmarkEnd w:id="36"/>
      <w:bookmarkEnd w:id="37"/>
      <w:r w:rsidR="002A7B55" w:rsidRPr="00882C8F">
        <w:rPr>
          <w:rFonts w:cs="Tahoma"/>
        </w:rPr>
        <w:t>Индексов</w:t>
      </w:r>
      <w:bookmarkEnd w:id="38"/>
    </w:p>
    <w:p w14:paraId="1CA28E3C" w14:textId="286BC4E4" w:rsidR="009D567F" w:rsidRPr="00882C8F" w:rsidRDefault="004C20C3" w:rsidP="00882C8F">
      <w:pPr>
        <w:pStyle w:val="a"/>
      </w:pPr>
      <w:bookmarkStart w:id="39" w:name="_Toc424291531"/>
      <w:bookmarkStart w:id="40" w:name="_Toc424641373"/>
      <w:bookmarkStart w:id="41" w:name="_Toc424811488"/>
      <w:bookmarkStart w:id="42" w:name="_Toc424291532"/>
      <w:bookmarkStart w:id="43" w:name="_Toc424641374"/>
      <w:bookmarkStart w:id="44" w:name="_Toc424811489"/>
      <w:bookmarkStart w:id="45" w:name="_Toc424291533"/>
      <w:bookmarkStart w:id="46" w:name="_Toc424641375"/>
      <w:bookmarkStart w:id="47" w:name="_Toc424811490"/>
      <w:bookmarkStart w:id="48" w:name="_Toc424641376"/>
      <w:bookmarkStart w:id="49" w:name="_Toc424811491"/>
      <w:bookmarkStart w:id="50" w:name="_Toc424291535"/>
      <w:bookmarkStart w:id="51" w:name="_Toc424641377"/>
      <w:bookmarkStart w:id="52" w:name="_Toc424811492"/>
      <w:bookmarkStart w:id="53" w:name="_Toc424122351"/>
      <w:bookmarkStart w:id="54" w:name="_Toc433902898"/>
      <w:bookmarkStart w:id="55" w:name="_Toc463443752"/>
      <w:bookmarkStart w:id="56" w:name="_Toc488065465"/>
      <w:bookmarkStart w:id="57" w:name="_Toc47018754"/>
      <w:bookmarkStart w:id="58" w:name="_Ref272311215"/>
      <w:bookmarkStart w:id="59" w:name="_Ref335645386"/>
      <w:bookmarkStart w:id="60" w:name="_Ref410391505"/>
      <w:bookmarkStart w:id="61" w:name="п_2_3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882C8F">
        <w:t>П</w:t>
      </w:r>
      <w:r w:rsidR="00D706FD" w:rsidRPr="00882C8F">
        <w:t xml:space="preserve">орядок расчета </w:t>
      </w:r>
      <w:bookmarkEnd w:id="53"/>
      <w:bookmarkEnd w:id="54"/>
      <w:bookmarkEnd w:id="55"/>
      <w:bookmarkEnd w:id="56"/>
      <w:r w:rsidR="002A7B55" w:rsidRPr="00882C8F">
        <w:t>Индексов</w:t>
      </w:r>
      <w:bookmarkEnd w:id="57"/>
    </w:p>
    <w:bookmarkEnd w:id="58"/>
    <w:bookmarkEnd w:id="59"/>
    <w:bookmarkEnd w:id="60"/>
    <w:bookmarkEnd w:id="61"/>
    <w:p w14:paraId="23374208" w14:textId="3471A0BC" w:rsidR="00657BF4" w:rsidRPr="00C31CDB" w:rsidRDefault="00657BF4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Значени</w:t>
      </w:r>
      <w:r w:rsidR="009E2620">
        <w:rPr>
          <w:rStyle w:val="af7"/>
          <w:rFonts w:ascii="Tahoma" w:hAnsi="Tahoma" w:cs="Tahoma"/>
          <w:szCs w:val="24"/>
        </w:rPr>
        <w:t>я</w:t>
      </w:r>
      <w:r w:rsidRPr="00C31CDB">
        <w:rPr>
          <w:rStyle w:val="af7"/>
          <w:rFonts w:ascii="Tahoma" w:hAnsi="Tahoma" w:cs="Tahoma"/>
          <w:szCs w:val="24"/>
        </w:rPr>
        <w:t xml:space="preserve"> </w:t>
      </w:r>
      <w:r w:rsidR="00BD1B01" w:rsidRPr="00C31CDB">
        <w:rPr>
          <w:rStyle w:val="af7"/>
          <w:rFonts w:ascii="Tahoma" w:hAnsi="Tahoma" w:cs="Tahoma"/>
          <w:szCs w:val="24"/>
        </w:rPr>
        <w:t>Индексов</w:t>
      </w:r>
      <w:r w:rsidR="00C102B5" w:rsidRPr="00C31CDB">
        <w:rPr>
          <w:rStyle w:val="af7"/>
          <w:rFonts w:ascii="Tahoma" w:hAnsi="Tahoma" w:cs="Tahoma"/>
          <w:szCs w:val="24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>рассчитыва</w:t>
      </w:r>
      <w:r w:rsidR="009E2620">
        <w:rPr>
          <w:rStyle w:val="af7"/>
          <w:rFonts w:ascii="Tahoma" w:hAnsi="Tahoma" w:cs="Tahoma"/>
          <w:szCs w:val="24"/>
        </w:rPr>
        <w:t>ю</w:t>
      </w:r>
      <w:r w:rsidRPr="00C31CDB">
        <w:rPr>
          <w:rStyle w:val="af7"/>
          <w:rFonts w:ascii="Tahoma" w:hAnsi="Tahoma" w:cs="Tahoma"/>
          <w:szCs w:val="24"/>
        </w:rPr>
        <w:t>тся по следующей формуле:</w:t>
      </w:r>
    </w:p>
    <w:p w14:paraId="0027C790" w14:textId="293E5D8B" w:rsidR="00192811" w:rsidRPr="00882C8F" w:rsidRDefault="002621BD" w:rsidP="00882C8F">
      <w:pPr>
        <w:rPr>
          <w:rFonts w:ascii="Cambria Math" w:hAnsi="Cambria Math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e>
          </m:nary>
        </m:oMath>
      </m:oMathPara>
    </w:p>
    <w:p w14:paraId="3D16D475" w14:textId="77777777" w:rsidR="00192811" w:rsidRPr="00882C8F" w:rsidRDefault="00192811" w:rsidP="00882C8F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2FD33C7D" w14:textId="77777777" w:rsidR="00A9700C" w:rsidRPr="00882C8F" w:rsidRDefault="00A9700C" w:rsidP="00882C8F">
      <w:pPr>
        <w:pStyle w:val="af9"/>
        <w:rPr>
          <w:rFonts w:cs="Tahoma"/>
        </w:rPr>
      </w:pPr>
      <w:r w:rsidRPr="00882C8F">
        <w:rPr>
          <w:rFonts w:cs="Tahoma"/>
        </w:rPr>
        <w:t>где:</w:t>
      </w:r>
    </w:p>
    <w:p w14:paraId="55C461C6" w14:textId="109E520E" w:rsidR="00A9700C" w:rsidRPr="00882C8F" w:rsidRDefault="00A9700C" w:rsidP="00882C8F">
      <w:pPr>
        <w:pStyle w:val="af9"/>
        <w:rPr>
          <w:rFonts w:cs="Tahoma"/>
        </w:rPr>
      </w:pPr>
      <w:r w:rsidRPr="00882C8F">
        <w:rPr>
          <w:rFonts w:cs="Tahoma"/>
        </w:rPr>
        <w:t>I</w:t>
      </w:r>
      <w:r w:rsidRPr="00882C8F">
        <w:rPr>
          <w:rFonts w:cs="Tahoma"/>
          <w:vertAlign w:val="subscript"/>
        </w:rPr>
        <w:t>n</w:t>
      </w:r>
      <w:r w:rsidRPr="00882C8F">
        <w:rPr>
          <w:rFonts w:cs="Tahoma"/>
        </w:rPr>
        <w:t xml:space="preserve"> – значение </w:t>
      </w:r>
      <w:r w:rsidR="00BD1B01" w:rsidRPr="00882C8F">
        <w:rPr>
          <w:rFonts w:cs="Tahoma"/>
        </w:rPr>
        <w:t>Индекса</w:t>
      </w:r>
      <w:r w:rsidRPr="00882C8F">
        <w:rPr>
          <w:rFonts w:cs="Tahoma"/>
        </w:rPr>
        <w:t xml:space="preserve"> на n-</w:t>
      </w:r>
      <w:proofErr w:type="spellStart"/>
      <w:r w:rsidRPr="00882C8F">
        <w:rPr>
          <w:rFonts w:cs="Tahoma"/>
        </w:rPr>
        <w:t>ый</w:t>
      </w:r>
      <w:proofErr w:type="spellEnd"/>
      <w:r w:rsidRPr="00882C8F">
        <w:rPr>
          <w:rFonts w:cs="Tahoma"/>
        </w:rPr>
        <w:t xml:space="preserve"> момент расчета;</w:t>
      </w:r>
    </w:p>
    <w:p w14:paraId="6821864A" w14:textId="53A32971" w:rsidR="00192811" w:rsidRPr="00882C8F" w:rsidRDefault="002621BD" w:rsidP="00882C8F">
      <w:pPr>
        <w:pStyle w:val="af9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  <w:lang w:val="en-US"/>
              </w:rPr>
            </m:ctrlPr>
          </m:sSubSupPr>
          <m:e>
            <m:r>
              <w:rPr>
                <w:rFonts w:ascii="Cambria Math" w:hAnsi="Cambria Math" w:cs="Tahoma"/>
                <w:lang w:val="en-US"/>
              </w:rPr>
              <m:t>Sub</m:t>
            </m:r>
            <m:r>
              <w:rPr>
                <w:rFonts w:ascii="Cambria Math" w:hAnsi="Cambria Math" w:cs="Tahoma"/>
              </w:rPr>
              <m:t>_</m:t>
            </m:r>
            <m:r>
              <w:rPr>
                <w:rFonts w:ascii="Cambria Math" w:hAnsi="Cambria Math" w:cs="Tahoma"/>
                <w:lang w:val="en-US"/>
              </w:rPr>
              <m:t>I</m:t>
            </m:r>
          </m:e>
          <m:sub>
            <m:r>
              <w:rPr>
                <w:rFonts w:ascii="Cambria Math" w:hAnsi="Cambria Math" w:cs="Tahoma"/>
                <w:lang w:val="en-US"/>
              </w:rPr>
              <m:t>n</m:t>
            </m:r>
          </m:sub>
          <m:sup>
            <m:r>
              <w:rPr>
                <w:rFonts w:ascii="Cambria Math" w:hAnsi="Cambria Math" w:cs="Tahoma"/>
                <w:lang w:val="en-US"/>
              </w:rPr>
              <m:t>i</m:t>
            </m:r>
          </m:sup>
        </m:sSubSup>
      </m:oMath>
      <w:r w:rsidR="00192811" w:rsidRPr="00882C8F">
        <w:rPr>
          <w:rFonts w:cs="Tahoma"/>
        </w:rPr>
        <w:t xml:space="preserve"> – значение </w:t>
      </w:r>
      <w:proofErr w:type="spellStart"/>
      <w:r w:rsidR="005B6E94" w:rsidRPr="00882C8F">
        <w:rPr>
          <w:rFonts w:cs="Tahoma"/>
        </w:rPr>
        <w:t>С</w:t>
      </w:r>
      <w:r w:rsidR="00192811" w:rsidRPr="00882C8F">
        <w:rPr>
          <w:rFonts w:cs="Tahoma"/>
        </w:rPr>
        <w:t>убиндекса</w:t>
      </w:r>
      <w:proofErr w:type="spellEnd"/>
      <w:r w:rsidR="00192811" w:rsidRPr="00882C8F">
        <w:rPr>
          <w:rFonts w:cs="Tahoma"/>
        </w:rPr>
        <w:t xml:space="preserve"> </w:t>
      </w:r>
      <w:proofErr w:type="spellStart"/>
      <w:r w:rsidR="00192811" w:rsidRPr="00882C8F">
        <w:rPr>
          <w:rFonts w:cs="Tahoma"/>
          <w:lang w:val="en-US"/>
        </w:rPr>
        <w:t>i</w:t>
      </w:r>
      <w:proofErr w:type="spellEnd"/>
      <w:r w:rsidR="00192811" w:rsidRPr="00882C8F">
        <w:rPr>
          <w:rFonts w:cs="Tahoma"/>
        </w:rPr>
        <w:t>, рассчитываемое в день n;</w:t>
      </w:r>
    </w:p>
    <w:p w14:paraId="4E49FE75" w14:textId="3E3938E3" w:rsidR="00571056" w:rsidRDefault="002621BD" w:rsidP="00882C8F">
      <w:pPr>
        <w:pStyle w:val="af9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  <w:lang w:val="en-US"/>
              </w:rPr>
            </m:ctrlPr>
          </m:sSubSupPr>
          <m:e>
            <m:r>
              <w:rPr>
                <w:rFonts w:ascii="Cambria Math" w:hAnsi="Cambria Math" w:cs="Tahoma"/>
                <w:lang w:val="en-US"/>
              </w:rPr>
              <m:t>W</m:t>
            </m:r>
          </m:e>
          <m:sub>
            <m:r>
              <w:rPr>
                <w:rFonts w:ascii="Cambria Math" w:hAnsi="Cambria Math" w:cs="Tahoma"/>
                <w:lang w:val="en-US"/>
              </w:rPr>
              <m:t>n</m:t>
            </m:r>
            <m:r>
              <w:rPr>
                <w:rFonts w:ascii="Cambria Math" w:hAnsi="Cambria Math" w:cs="Tahoma"/>
              </w:rPr>
              <m:t>-</m:t>
            </m:r>
            <m:r>
              <w:rPr>
                <w:rFonts w:ascii="Cambria Math" w:hAnsi="Cambria Math" w:cs="Tahoma"/>
                <w:lang w:val="en-US"/>
              </w:rPr>
              <m:t>m</m:t>
            </m:r>
          </m:sub>
          <m:sup>
            <m:r>
              <w:rPr>
                <w:rFonts w:ascii="Cambria Math" w:hAnsi="Cambria Math" w:cs="Tahoma"/>
                <w:lang w:val="en-US"/>
              </w:rPr>
              <m:t>i</m:t>
            </m:r>
          </m:sup>
        </m:sSubSup>
      </m:oMath>
      <w:r w:rsidR="00192811" w:rsidRPr="00882C8F">
        <w:rPr>
          <w:rFonts w:cs="Tahoma"/>
        </w:rPr>
        <w:t xml:space="preserve"> – ограничительный коэффициент </w:t>
      </w:r>
      <w:r w:rsidR="005B6E94" w:rsidRPr="00882C8F">
        <w:rPr>
          <w:rFonts w:cs="Tahoma"/>
        </w:rPr>
        <w:t>С</w:t>
      </w:r>
      <w:r w:rsidR="00192811" w:rsidRPr="00882C8F">
        <w:rPr>
          <w:rFonts w:cs="Tahoma"/>
        </w:rPr>
        <w:t>убиндекса i, обновляемый в день n-m</w:t>
      </w:r>
      <w:r w:rsidR="00C90F87" w:rsidRPr="00882C8F">
        <w:rPr>
          <w:rFonts w:cs="Tahoma"/>
        </w:rPr>
        <w:t xml:space="preserve"> – дату, предшествующую последнему пересмотру </w:t>
      </w:r>
      <w:r w:rsidR="00993128">
        <w:rPr>
          <w:rFonts w:cs="Tahoma"/>
        </w:rPr>
        <w:t>Б</w:t>
      </w:r>
      <w:r w:rsidR="00993128" w:rsidRPr="00882C8F">
        <w:rPr>
          <w:rFonts w:cs="Tahoma"/>
        </w:rPr>
        <w:t xml:space="preserve">азы </w:t>
      </w:r>
      <w:r w:rsidR="00C90F87" w:rsidRPr="00882C8F">
        <w:rPr>
          <w:rFonts w:cs="Tahoma"/>
        </w:rPr>
        <w:t xml:space="preserve">расчета </w:t>
      </w:r>
      <w:proofErr w:type="spellStart"/>
      <w:r w:rsidR="00C90F87" w:rsidRPr="00882C8F">
        <w:rPr>
          <w:rFonts w:cs="Tahoma"/>
        </w:rPr>
        <w:t>Субиндекса</w:t>
      </w:r>
      <w:proofErr w:type="spellEnd"/>
      <w:r w:rsidR="00097DAB" w:rsidRPr="00882C8F">
        <w:rPr>
          <w:rFonts w:cs="Tahoma"/>
        </w:rPr>
        <w:t>, в</w:t>
      </w:r>
      <w:r w:rsidR="00FF74AE">
        <w:rPr>
          <w:rFonts w:cs="Tahoma"/>
        </w:rPr>
        <w:t> </w:t>
      </w:r>
      <w:r w:rsidR="00097DAB" w:rsidRPr="00882C8F">
        <w:rPr>
          <w:rFonts w:cs="Tahoma"/>
        </w:rPr>
        <w:t xml:space="preserve">соответствии с порядком, предусмотренным п. </w:t>
      </w:r>
      <w:r w:rsidR="00667871" w:rsidRPr="00882C8F">
        <w:rPr>
          <w:rFonts w:cs="Tahoma"/>
        </w:rPr>
        <w:fldChar w:fldCharType="begin"/>
      </w:r>
      <w:r w:rsidR="00667871" w:rsidRPr="00882C8F">
        <w:rPr>
          <w:rFonts w:cs="Tahoma"/>
        </w:rPr>
        <w:instrText xml:space="preserve"> REF _Ref482878825 \r \h </w:instrText>
      </w:r>
      <w:r w:rsidR="004F69A1" w:rsidRPr="00882C8F">
        <w:rPr>
          <w:rFonts w:cs="Tahoma"/>
        </w:rPr>
        <w:instrText xml:space="preserve"> \* MERGEFORMAT </w:instrText>
      </w:r>
      <w:r w:rsidR="00667871" w:rsidRPr="00882C8F">
        <w:rPr>
          <w:rFonts w:cs="Tahoma"/>
        </w:rPr>
      </w:r>
      <w:r w:rsidR="00667871" w:rsidRPr="00882C8F">
        <w:rPr>
          <w:rFonts w:cs="Tahoma"/>
        </w:rPr>
        <w:fldChar w:fldCharType="separate"/>
      </w:r>
      <w:r w:rsidR="00F763EE">
        <w:rPr>
          <w:rFonts w:cs="Tahoma"/>
        </w:rPr>
        <w:t>2.2</w:t>
      </w:r>
      <w:r w:rsidR="00667871" w:rsidRPr="00882C8F">
        <w:rPr>
          <w:rFonts w:cs="Tahoma"/>
        </w:rPr>
        <w:fldChar w:fldCharType="end"/>
      </w:r>
      <w:r w:rsidR="00097DAB" w:rsidRPr="00882C8F">
        <w:rPr>
          <w:rFonts w:cs="Tahoma"/>
        </w:rPr>
        <w:t xml:space="preserve"> настоящей Методики</w:t>
      </w:r>
      <w:r w:rsidR="004275DA">
        <w:rPr>
          <w:rFonts w:cs="Tahoma"/>
        </w:rPr>
        <w:t>;</w:t>
      </w:r>
    </w:p>
    <w:p w14:paraId="004A4E18" w14:textId="2D4F225C" w:rsidR="00967D00" w:rsidRPr="004275DA" w:rsidRDefault="00967D00" w:rsidP="00882C8F">
      <w:pPr>
        <w:pStyle w:val="af9"/>
        <w:rPr>
          <w:rFonts w:cs="Tahoma"/>
        </w:rPr>
      </w:pPr>
      <w:r w:rsidRPr="004275DA">
        <w:rPr>
          <w:rFonts w:cs="Tahoma"/>
          <w:lang w:val="en-US"/>
        </w:rPr>
        <w:t>N</w:t>
      </w:r>
      <w:r w:rsidR="004275DA">
        <w:rPr>
          <w:rFonts w:cs="Tahoma"/>
        </w:rPr>
        <w:t xml:space="preserve"> – общее количество Субиндексов.</w:t>
      </w:r>
    </w:p>
    <w:p w14:paraId="248E1A52" w14:textId="77777777" w:rsidR="00967D00" w:rsidRPr="00882C8F" w:rsidRDefault="00967D00" w:rsidP="00882C8F">
      <w:pPr>
        <w:pStyle w:val="af9"/>
        <w:rPr>
          <w:rFonts w:cs="Tahoma"/>
        </w:rPr>
      </w:pPr>
    </w:p>
    <w:p w14:paraId="49E8AB3C" w14:textId="4FE83090" w:rsidR="00051F6A" w:rsidRPr="00C31CDB" w:rsidRDefault="00A91DEC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2" w:name="_Ref332015395"/>
      <w:r w:rsidRPr="00C31CDB">
        <w:rPr>
          <w:rStyle w:val="af7"/>
          <w:rFonts w:ascii="Tahoma" w:hAnsi="Tahoma" w:cs="Tahoma"/>
          <w:szCs w:val="24"/>
        </w:rPr>
        <w:t>Значени</w:t>
      </w:r>
      <w:r w:rsidR="00CC0065" w:rsidRPr="00C31CDB">
        <w:rPr>
          <w:rStyle w:val="af7"/>
          <w:rFonts w:ascii="Tahoma" w:hAnsi="Tahoma" w:cs="Tahoma"/>
          <w:szCs w:val="24"/>
        </w:rPr>
        <w:t>я</w:t>
      </w:r>
      <w:r w:rsidRPr="00C31CDB">
        <w:rPr>
          <w:rStyle w:val="af7"/>
          <w:rFonts w:ascii="Tahoma" w:hAnsi="Tahoma" w:cs="Tahoma"/>
          <w:szCs w:val="24"/>
        </w:rPr>
        <w:t xml:space="preserve"> </w:t>
      </w:r>
      <w:r w:rsidR="00BD1B01" w:rsidRPr="00C31CDB">
        <w:rPr>
          <w:rStyle w:val="af7"/>
          <w:rFonts w:ascii="Tahoma" w:hAnsi="Tahoma" w:cs="Tahoma"/>
          <w:szCs w:val="24"/>
        </w:rPr>
        <w:t xml:space="preserve">Индексов </w:t>
      </w:r>
      <w:r w:rsidRPr="00C31CDB">
        <w:rPr>
          <w:rStyle w:val="af7"/>
          <w:rFonts w:ascii="Tahoma" w:hAnsi="Tahoma" w:cs="Tahoma"/>
          <w:szCs w:val="24"/>
        </w:rPr>
        <w:t>по состоянию на дату первого произведенного расчета: I1 = 1</w:t>
      </w:r>
      <w:r w:rsidR="00BD1B01" w:rsidRPr="00C31CDB">
        <w:rPr>
          <w:rStyle w:val="af7"/>
          <w:rFonts w:ascii="Tahoma" w:hAnsi="Tahoma" w:cs="Tahoma"/>
          <w:szCs w:val="24"/>
        </w:rPr>
        <w:t>0</w:t>
      </w:r>
      <w:r w:rsidRPr="00C31CDB">
        <w:rPr>
          <w:rStyle w:val="af7"/>
          <w:rFonts w:ascii="Tahoma" w:hAnsi="Tahoma" w:cs="Tahoma"/>
          <w:szCs w:val="24"/>
        </w:rPr>
        <w:t>00 на</w:t>
      </w:r>
      <w:r w:rsidR="00FF74AE">
        <w:rPr>
          <w:rStyle w:val="af7"/>
          <w:rFonts w:ascii="Tahoma" w:hAnsi="Tahoma" w:cs="Tahoma"/>
          <w:szCs w:val="24"/>
        </w:rPr>
        <w:t> </w:t>
      </w:r>
      <w:r w:rsidR="00BD1B01" w:rsidRPr="00C31CDB">
        <w:rPr>
          <w:rStyle w:val="af7"/>
          <w:rFonts w:ascii="Tahoma" w:hAnsi="Tahoma" w:cs="Tahoma"/>
          <w:szCs w:val="24"/>
        </w:rPr>
        <w:t>28</w:t>
      </w:r>
      <w:r w:rsidR="001E3103" w:rsidRPr="00C31CDB">
        <w:rPr>
          <w:rStyle w:val="af7"/>
          <w:rFonts w:ascii="Tahoma" w:hAnsi="Tahoma" w:cs="Tahoma"/>
          <w:szCs w:val="24"/>
        </w:rPr>
        <w:t xml:space="preserve"> декабря</w:t>
      </w:r>
      <w:r w:rsidR="004C20C3" w:rsidRPr="00C31CDB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20</w:t>
      </w:r>
      <w:r w:rsidR="00097DAB" w:rsidRPr="00C31CDB">
        <w:rPr>
          <w:rStyle w:val="af7"/>
          <w:rFonts w:ascii="Tahoma" w:hAnsi="Tahoma" w:cs="Tahoma"/>
          <w:szCs w:val="24"/>
        </w:rPr>
        <w:t>0</w:t>
      </w:r>
      <w:r w:rsidR="00BD1B01" w:rsidRPr="00C31CDB">
        <w:rPr>
          <w:rStyle w:val="af7"/>
          <w:rFonts w:ascii="Tahoma" w:hAnsi="Tahoma" w:cs="Tahoma"/>
          <w:szCs w:val="24"/>
        </w:rPr>
        <w:t>7</w:t>
      </w:r>
      <w:r w:rsidRPr="00C31CDB">
        <w:rPr>
          <w:rStyle w:val="af7"/>
          <w:rFonts w:ascii="Tahoma" w:hAnsi="Tahoma" w:cs="Tahoma"/>
          <w:szCs w:val="24"/>
        </w:rPr>
        <w:t> г.</w:t>
      </w:r>
    </w:p>
    <w:p w14:paraId="6D7659AA" w14:textId="4FFA0F31" w:rsidR="00C946EA" w:rsidRPr="00C31CDB" w:rsidRDefault="00BB55B5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3" w:name="_Ref335648511"/>
      <w:r w:rsidRPr="00C31CDB">
        <w:rPr>
          <w:rStyle w:val="af7"/>
          <w:rFonts w:ascii="Tahoma" w:hAnsi="Tahoma" w:cs="Tahoma"/>
          <w:szCs w:val="24"/>
        </w:rPr>
        <w:t>Показатели</w:t>
      </w:r>
      <w:r w:rsidR="007B18DC" w:rsidRPr="00C31CDB">
        <w:rPr>
          <w:rStyle w:val="af7"/>
          <w:rFonts w:ascii="Tahoma" w:hAnsi="Tahoma" w:cs="Tahoma"/>
          <w:szCs w:val="24"/>
        </w:rPr>
        <w:t xml:space="preserve">, используемые в качестве </w:t>
      </w:r>
      <w:r w:rsidR="005B6E94" w:rsidRPr="00C31CDB">
        <w:rPr>
          <w:rStyle w:val="af7"/>
          <w:rFonts w:ascii="Tahoma" w:hAnsi="Tahoma" w:cs="Tahoma"/>
          <w:szCs w:val="24"/>
        </w:rPr>
        <w:t>С</w:t>
      </w:r>
      <w:r w:rsidR="007B18DC" w:rsidRPr="00C31CDB">
        <w:rPr>
          <w:rStyle w:val="af7"/>
          <w:rFonts w:ascii="Tahoma" w:hAnsi="Tahoma" w:cs="Tahoma"/>
          <w:szCs w:val="24"/>
        </w:rPr>
        <w:t>убиндексов</w:t>
      </w:r>
      <w:r w:rsidR="00967D00">
        <w:rPr>
          <w:rStyle w:val="af7"/>
          <w:rFonts w:ascii="Tahoma" w:hAnsi="Tahoma" w:cs="Tahoma"/>
          <w:szCs w:val="24"/>
        </w:rPr>
        <w:t>,</w:t>
      </w:r>
      <w:r w:rsidR="007B18DC" w:rsidRPr="00C31CDB">
        <w:rPr>
          <w:rStyle w:val="af7"/>
          <w:rFonts w:ascii="Tahoma" w:hAnsi="Tahoma" w:cs="Tahoma"/>
          <w:szCs w:val="24"/>
        </w:rPr>
        <w:t xml:space="preserve"> представлены в Приложении 1</w:t>
      </w:r>
      <w:r w:rsidR="005B6E94" w:rsidRPr="00C31CDB">
        <w:rPr>
          <w:rStyle w:val="af7"/>
          <w:rFonts w:ascii="Tahoma" w:hAnsi="Tahoma" w:cs="Tahoma"/>
          <w:szCs w:val="24"/>
        </w:rPr>
        <w:t xml:space="preserve"> к</w:t>
      </w:r>
      <w:r w:rsidR="00FF74AE">
        <w:rPr>
          <w:rStyle w:val="af7"/>
          <w:rFonts w:ascii="Tahoma" w:hAnsi="Tahoma" w:cs="Tahoma"/>
          <w:szCs w:val="24"/>
        </w:rPr>
        <w:t> </w:t>
      </w:r>
      <w:r w:rsidR="005B6E94" w:rsidRPr="00C31CDB">
        <w:rPr>
          <w:rStyle w:val="af7"/>
          <w:rFonts w:ascii="Tahoma" w:hAnsi="Tahoma" w:cs="Tahoma"/>
          <w:szCs w:val="24"/>
        </w:rPr>
        <w:t>настоящей Методике</w:t>
      </w:r>
      <w:r w:rsidR="007B18DC" w:rsidRPr="00C31CDB">
        <w:rPr>
          <w:rStyle w:val="af7"/>
          <w:rFonts w:ascii="Tahoma" w:hAnsi="Tahoma" w:cs="Tahoma"/>
          <w:szCs w:val="24"/>
        </w:rPr>
        <w:t>.</w:t>
      </w:r>
      <w:r w:rsidR="005C23DE" w:rsidRPr="00C31CDB">
        <w:rPr>
          <w:rStyle w:val="af7"/>
          <w:rFonts w:ascii="Tahoma" w:hAnsi="Tahoma" w:cs="Tahoma"/>
          <w:szCs w:val="24"/>
        </w:rPr>
        <w:t xml:space="preserve"> </w:t>
      </w:r>
      <w:r w:rsidR="00C946EA" w:rsidRPr="00C31CDB">
        <w:rPr>
          <w:rStyle w:val="af7"/>
          <w:rFonts w:ascii="Tahoma" w:hAnsi="Tahoma" w:cs="Tahoma"/>
          <w:szCs w:val="24"/>
        </w:rPr>
        <w:t>Порядок расчета Субиндексов определяется в соответствии с</w:t>
      </w:r>
      <w:r w:rsidR="00FF74AE">
        <w:rPr>
          <w:rStyle w:val="af7"/>
          <w:rFonts w:ascii="Tahoma" w:hAnsi="Tahoma" w:cs="Tahoma"/>
          <w:szCs w:val="24"/>
        </w:rPr>
        <w:t> </w:t>
      </w:r>
      <w:r w:rsidR="00C946EA" w:rsidRPr="00C31CDB">
        <w:rPr>
          <w:rStyle w:val="af7"/>
          <w:rFonts w:ascii="Tahoma" w:hAnsi="Tahoma" w:cs="Tahoma"/>
          <w:szCs w:val="24"/>
        </w:rPr>
        <w:t>Приложениями 2-</w:t>
      </w:r>
      <w:r w:rsidR="00CC0065" w:rsidRPr="00C31CDB">
        <w:rPr>
          <w:rStyle w:val="af7"/>
          <w:rFonts w:ascii="Tahoma" w:hAnsi="Tahoma" w:cs="Tahoma"/>
          <w:szCs w:val="24"/>
        </w:rPr>
        <w:t>3</w:t>
      </w:r>
      <w:r w:rsidR="00C946EA" w:rsidRPr="00C31CDB">
        <w:rPr>
          <w:rStyle w:val="af7"/>
          <w:rFonts w:ascii="Tahoma" w:hAnsi="Tahoma" w:cs="Tahoma"/>
          <w:szCs w:val="24"/>
        </w:rPr>
        <w:t xml:space="preserve"> к настоящей Методике</w:t>
      </w:r>
      <w:r w:rsidR="005C23DE" w:rsidRPr="00C31CDB">
        <w:rPr>
          <w:rStyle w:val="af7"/>
          <w:rFonts w:ascii="Tahoma" w:hAnsi="Tahoma" w:cs="Tahoma"/>
          <w:szCs w:val="24"/>
        </w:rPr>
        <w:t>.</w:t>
      </w:r>
    </w:p>
    <w:bookmarkEnd w:id="62"/>
    <w:bookmarkEnd w:id="63"/>
    <w:p w14:paraId="7B294C80" w14:textId="32472DDC" w:rsidR="00B61B3D" w:rsidRPr="00882C8F" w:rsidRDefault="003C6629" w:rsidP="00C31CDB">
      <w:pPr>
        <w:pStyle w:val="30"/>
        <w:ind w:left="1134" w:hanging="708"/>
        <w:rPr>
          <w:rFonts w:cs="Tahoma"/>
        </w:rPr>
      </w:pPr>
      <w:r w:rsidRPr="00C31CDB">
        <w:rPr>
          <w:rStyle w:val="af7"/>
          <w:rFonts w:ascii="Tahoma" w:hAnsi="Tahoma" w:cs="Tahoma"/>
          <w:szCs w:val="24"/>
        </w:rPr>
        <w:t xml:space="preserve">Значения </w:t>
      </w:r>
      <w:r w:rsidR="00885884" w:rsidRPr="00C31CDB">
        <w:rPr>
          <w:rStyle w:val="af7"/>
          <w:rFonts w:ascii="Tahoma" w:hAnsi="Tahoma" w:cs="Tahoma"/>
          <w:szCs w:val="24"/>
        </w:rPr>
        <w:t>Индексов</w:t>
      </w:r>
      <w:r w:rsidRPr="00C31CDB">
        <w:rPr>
          <w:rStyle w:val="af7"/>
          <w:rFonts w:ascii="Tahoma" w:hAnsi="Tahoma" w:cs="Tahoma"/>
          <w:szCs w:val="24"/>
        </w:rPr>
        <w:t xml:space="preserve"> выражаются в пунктах и рассчитываются</w:t>
      </w:r>
      <w:r w:rsidRPr="00882C8F">
        <w:rPr>
          <w:rFonts w:cs="Tahoma"/>
        </w:rPr>
        <w:t xml:space="preserve"> с точностью до двух знаков после запятой.</w:t>
      </w:r>
    </w:p>
    <w:p w14:paraId="70E69272" w14:textId="77777777" w:rsidR="00354EE2" w:rsidRPr="00882C8F" w:rsidRDefault="00354EE2" w:rsidP="00882C8F">
      <w:pPr>
        <w:pStyle w:val="30"/>
        <w:numPr>
          <w:ilvl w:val="0"/>
          <w:numId w:val="0"/>
        </w:numPr>
        <w:ind w:left="1077" w:hanging="793"/>
      </w:pPr>
      <w:bookmarkStart w:id="64" w:name="_Toc424122354"/>
    </w:p>
    <w:p w14:paraId="588D1354" w14:textId="121786BA" w:rsidR="00354EE2" w:rsidRPr="00882C8F" w:rsidRDefault="00354EE2" w:rsidP="00882C8F">
      <w:pPr>
        <w:pStyle w:val="a"/>
      </w:pPr>
      <w:bookmarkStart w:id="65" w:name="_Ref482878825"/>
      <w:bookmarkStart w:id="66" w:name="_Toc488065472"/>
      <w:bookmarkStart w:id="67" w:name="_Toc47018755"/>
      <w:r w:rsidRPr="00882C8F">
        <w:t xml:space="preserve">Расчет </w:t>
      </w:r>
      <w:r w:rsidR="00AD0823" w:rsidRPr="00882C8F">
        <w:t>ограничительных</w:t>
      </w:r>
      <w:r w:rsidRPr="00882C8F">
        <w:t xml:space="preserve"> коэффициентов</w:t>
      </w:r>
      <w:bookmarkEnd w:id="65"/>
      <w:bookmarkEnd w:id="66"/>
      <w:bookmarkEnd w:id="67"/>
    </w:p>
    <w:p w14:paraId="06A1B1A5" w14:textId="79674E4B" w:rsidR="00DB1F1B" w:rsidRPr="00C31CDB" w:rsidRDefault="00DB1F1B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8" w:name="_Ref487538152"/>
      <w:bookmarkStart w:id="69" w:name="_Ref482878537"/>
      <w:r w:rsidRPr="00C31CDB">
        <w:rPr>
          <w:rStyle w:val="af7"/>
          <w:rFonts w:ascii="Tahoma" w:hAnsi="Tahoma" w:cs="Tahoma"/>
          <w:szCs w:val="24"/>
        </w:rPr>
        <w:t>Удельный вес i-</w:t>
      </w:r>
      <w:proofErr w:type="spellStart"/>
      <w:r w:rsidRPr="00C31CDB">
        <w:rPr>
          <w:rStyle w:val="af7"/>
          <w:rFonts w:ascii="Tahoma" w:hAnsi="Tahoma" w:cs="Tahoma"/>
          <w:szCs w:val="24"/>
        </w:rPr>
        <w:t>го</w:t>
      </w:r>
      <w:proofErr w:type="spellEnd"/>
      <w:r w:rsidRPr="00C31CDB">
        <w:rPr>
          <w:rStyle w:val="af7"/>
          <w:rFonts w:ascii="Tahoma" w:hAnsi="Tahoma" w:cs="Tahoma"/>
          <w:szCs w:val="24"/>
        </w:rPr>
        <w:t xml:space="preserve"> </w:t>
      </w:r>
      <w:proofErr w:type="spellStart"/>
      <w:r w:rsidRPr="00C31CDB">
        <w:rPr>
          <w:rStyle w:val="af7"/>
          <w:rFonts w:ascii="Tahoma" w:hAnsi="Tahoma" w:cs="Tahoma"/>
          <w:szCs w:val="24"/>
        </w:rPr>
        <w:t>Субиндекса</w:t>
      </w:r>
      <w:proofErr w:type="spellEnd"/>
      <w:r w:rsidRPr="00C31CDB">
        <w:rPr>
          <w:rStyle w:val="af7"/>
          <w:rFonts w:ascii="Tahoma" w:hAnsi="Tahoma" w:cs="Tahoma"/>
          <w:szCs w:val="24"/>
        </w:rPr>
        <w:t xml:space="preserve"> (</w:t>
      </w:r>
      <w:proofErr w:type="spellStart"/>
      <w:r w:rsidRPr="00C31CDB">
        <w:rPr>
          <w:rStyle w:val="af7"/>
          <w:rFonts w:ascii="Tahoma" w:hAnsi="Tahoma" w:cs="Tahoma"/>
          <w:szCs w:val="24"/>
        </w:rPr>
        <w:t>Wghti</w:t>
      </w:r>
      <w:proofErr w:type="spellEnd"/>
      <w:r w:rsidRPr="00C31CDB">
        <w:rPr>
          <w:rStyle w:val="af7"/>
          <w:rFonts w:ascii="Tahoma" w:hAnsi="Tahoma" w:cs="Tahoma"/>
          <w:szCs w:val="24"/>
        </w:rPr>
        <w:t>) рассчитывается по следующей формуле:</w:t>
      </w:r>
      <w:bookmarkEnd w:id="68"/>
    </w:p>
    <w:p w14:paraId="1B535843" w14:textId="18C525C2" w:rsidR="00DB1F1B" w:rsidRPr="00882C8F" w:rsidRDefault="00DB1F1B" w:rsidP="00882C8F">
      <w:pPr>
        <w:rPr>
          <w:rFonts w:ascii="Cambria Math" w:hAnsi="Cambria Math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Wgh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Sub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_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</m:e>
              </m:nary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>∙100%.</m:t>
          </m:r>
        </m:oMath>
      </m:oMathPara>
    </w:p>
    <w:p w14:paraId="0700AD72" w14:textId="77777777" w:rsidR="00DB1F1B" w:rsidRPr="00882C8F" w:rsidRDefault="00DB1F1B" w:rsidP="00882C8F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141FCFB1" w14:textId="5268CAB1" w:rsidR="00776B99" w:rsidRPr="00C31CDB" w:rsidRDefault="00354EE2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882C8F">
        <w:rPr>
          <w:rFonts w:cs="Tahoma"/>
        </w:rPr>
        <w:t xml:space="preserve">В целях </w:t>
      </w:r>
      <w:r w:rsidR="00677DA1" w:rsidRPr="00882C8F">
        <w:rPr>
          <w:rFonts w:cs="Tahoma"/>
        </w:rPr>
        <w:t>поддержания</w:t>
      </w:r>
      <w:r w:rsidR="00AD0823" w:rsidRPr="00882C8F">
        <w:rPr>
          <w:rFonts w:cs="Tahoma"/>
        </w:rPr>
        <w:t xml:space="preserve"> соотношения </w:t>
      </w:r>
      <w:r w:rsidR="00677DA1" w:rsidRPr="00882C8F">
        <w:rPr>
          <w:rFonts w:cs="Tahoma"/>
        </w:rPr>
        <w:t xml:space="preserve">между </w:t>
      </w:r>
      <w:proofErr w:type="spellStart"/>
      <w:r w:rsidR="00677DA1" w:rsidRPr="00882C8F">
        <w:rPr>
          <w:rFonts w:cs="Tahoma"/>
        </w:rPr>
        <w:t>Субиндексами</w:t>
      </w:r>
      <w:proofErr w:type="spellEnd"/>
      <w:r w:rsidR="00677DA1" w:rsidRPr="00882C8F">
        <w:rPr>
          <w:rFonts w:cs="Tahoma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>использу</w:t>
      </w:r>
      <w:r w:rsidR="007D0A3F" w:rsidRPr="00C31CDB">
        <w:rPr>
          <w:rStyle w:val="af7"/>
          <w:rFonts w:ascii="Tahoma" w:hAnsi="Tahoma" w:cs="Tahoma"/>
          <w:szCs w:val="24"/>
        </w:rPr>
        <w:t>ю</w:t>
      </w:r>
      <w:r w:rsidRPr="00C31CDB">
        <w:rPr>
          <w:rStyle w:val="af7"/>
          <w:rFonts w:ascii="Tahoma" w:hAnsi="Tahoma" w:cs="Tahoma"/>
          <w:szCs w:val="24"/>
        </w:rPr>
        <w:t xml:space="preserve">тся </w:t>
      </w:r>
      <w:r w:rsidR="00677DA1" w:rsidRPr="00C31CDB">
        <w:rPr>
          <w:rStyle w:val="af7"/>
          <w:rFonts w:ascii="Tahoma" w:hAnsi="Tahoma" w:cs="Tahoma"/>
          <w:szCs w:val="24"/>
        </w:rPr>
        <w:t>ограничительны</w:t>
      </w:r>
      <w:r w:rsidR="007D0A3F" w:rsidRPr="00C31CDB">
        <w:rPr>
          <w:rStyle w:val="af7"/>
          <w:rFonts w:ascii="Tahoma" w:hAnsi="Tahoma" w:cs="Tahoma"/>
          <w:szCs w:val="24"/>
        </w:rPr>
        <w:t>е</w:t>
      </w:r>
      <w:r w:rsidRPr="00C31CDB">
        <w:rPr>
          <w:rStyle w:val="af7"/>
          <w:rFonts w:ascii="Tahoma" w:hAnsi="Tahoma" w:cs="Tahoma"/>
          <w:szCs w:val="24"/>
        </w:rPr>
        <w:t xml:space="preserve"> коэффициент</w:t>
      </w:r>
      <w:r w:rsidR="007D0A3F" w:rsidRPr="00C31CDB">
        <w:rPr>
          <w:rStyle w:val="af7"/>
          <w:rFonts w:ascii="Tahoma" w:hAnsi="Tahoma" w:cs="Tahoma"/>
          <w:szCs w:val="24"/>
        </w:rPr>
        <w:t>ы</w:t>
      </w:r>
      <w:r w:rsidR="00677DA1" w:rsidRPr="00C31CDB">
        <w:rPr>
          <w:rStyle w:val="af7"/>
          <w:rFonts w:ascii="Tahoma" w:hAnsi="Tahoma" w:cs="Tahoma"/>
          <w:szCs w:val="24"/>
        </w:rPr>
        <w:t xml:space="preserve"> </w:t>
      </w:r>
      <m:oMath>
        <m:sSubSup>
          <m:sSubSupPr>
            <m:ctrlPr>
              <w:rPr>
                <w:rStyle w:val="af7"/>
                <w:rFonts w:ascii="Cambria Math" w:hAnsi="Cambria Math" w:cs="Tahoma"/>
                <w:szCs w:val="24"/>
              </w:rPr>
            </m:ctrlPr>
          </m:sSubSupPr>
          <m:e>
            <m:r>
              <w:rPr>
                <w:rStyle w:val="af7"/>
                <w:rFonts w:ascii="Cambria Math" w:hAnsi="Cambria Math" w:cs="Tahoma"/>
                <w:szCs w:val="24"/>
              </w:rPr>
              <m:t>W</m:t>
            </m:r>
          </m:e>
          <m:sub>
            <m:r>
              <w:rPr>
                <w:rStyle w:val="af7"/>
                <w:rFonts w:ascii="Cambria Math" w:hAnsi="Cambria Math" w:cs="Tahoma"/>
                <w:szCs w:val="24"/>
              </w:rPr>
              <m:t>n</m:t>
            </m:r>
            <m:r>
              <m:rPr>
                <m:sty m:val="p"/>
              </m:rPr>
              <w:rPr>
                <w:rStyle w:val="af7"/>
                <w:rFonts w:ascii="Cambria Math" w:hAnsi="Cambria Math" w:cs="Tahoma"/>
                <w:szCs w:val="24"/>
              </w:rPr>
              <m:t>-</m:t>
            </m:r>
            <m:r>
              <w:rPr>
                <w:rStyle w:val="af7"/>
                <w:rFonts w:ascii="Cambria Math" w:hAnsi="Cambria Math" w:cs="Tahoma"/>
                <w:szCs w:val="24"/>
              </w:rPr>
              <m:t>m</m:t>
            </m:r>
          </m:sub>
          <m:sup>
            <m:r>
              <w:rPr>
                <w:rStyle w:val="af7"/>
                <w:rFonts w:ascii="Cambria Math" w:hAnsi="Cambria Math" w:cs="Tahoma"/>
                <w:szCs w:val="24"/>
              </w:rPr>
              <m:t>i</m:t>
            </m:r>
          </m:sup>
        </m:sSubSup>
      </m:oMath>
      <w:r w:rsidR="00E54C50" w:rsidRPr="00C31CDB">
        <w:rPr>
          <w:rStyle w:val="af7"/>
          <w:rFonts w:ascii="Tahoma" w:hAnsi="Tahoma" w:cs="Tahoma"/>
          <w:szCs w:val="24"/>
        </w:rPr>
        <w:t>, рассчитываемы</w:t>
      </w:r>
      <w:r w:rsidR="007D0A3F" w:rsidRPr="00C31CDB">
        <w:rPr>
          <w:rStyle w:val="af7"/>
          <w:rFonts w:ascii="Tahoma" w:hAnsi="Tahoma" w:cs="Tahoma"/>
          <w:szCs w:val="24"/>
        </w:rPr>
        <w:t>е</w:t>
      </w:r>
      <w:r w:rsidR="00E54C50" w:rsidRPr="00C31CDB">
        <w:rPr>
          <w:rStyle w:val="af7"/>
          <w:rFonts w:ascii="Tahoma" w:hAnsi="Tahoma" w:cs="Tahoma"/>
          <w:szCs w:val="24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 xml:space="preserve">таким образом, чтобы Удельный вес </w:t>
      </w:r>
      <w:r w:rsidR="00B2767D" w:rsidRPr="00C31CDB">
        <w:rPr>
          <w:rStyle w:val="af7"/>
          <w:rFonts w:ascii="Tahoma" w:hAnsi="Tahoma" w:cs="Tahoma"/>
          <w:szCs w:val="24"/>
        </w:rPr>
        <w:t>Субиндекса на дату ограничения n-m был равен целевому весу Субиндекса, установленному в Приложении 1 к настоящей Методике</w:t>
      </w:r>
      <w:r w:rsidR="00DA794B" w:rsidRPr="00C31CDB">
        <w:rPr>
          <w:rStyle w:val="af7"/>
          <w:rFonts w:ascii="Tahoma" w:hAnsi="Tahoma" w:cs="Tahoma"/>
          <w:szCs w:val="24"/>
        </w:rPr>
        <w:t>.</w:t>
      </w:r>
    </w:p>
    <w:p w14:paraId="729A053C" w14:textId="131DC854" w:rsidR="00B2767D" w:rsidRPr="00C31CDB" w:rsidRDefault="002E1D87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Расчет ограничительных коэффициентов производится по следующим формулам:</w:t>
      </w:r>
    </w:p>
    <w:p w14:paraId="3CA35F29" w14:textId="33682ED3" w:rsidR="002E1D87" w:rsidRPr="00882C8F" w:rsidRDefault="002621BD" w:rsidP="00882C8F">
      <w:pPr>
        <w:rPr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363FFC8A" w14:textId="77777777" w:rsidR="002E1D87" w:rsidRPr="00882C8F" w:rsidRDefault="002E1D87" w:rsidP="00882C8F">
      <w:pPr>
        <w:rPr>
          <w:sz w:val="24"/>
        </w:rPr>
      </w:pPr>
    </w:p>
    <w:p w14:paraId="21507F50" w14:textId="60D6C4B1" w:rsidR="002E1D87" w:rsidRPr="00882C8F" w:rsidRDefault="002621BD" w:rsidP="00882C8F">
      <w:pPr>
        <w:rPr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, </m:t>
              </m:r>
              <m:r>
                <w:rPr>
                  <w:rFonts w:ascii="Cambria Math" w:hAnsi="Cambria Math"/>
                  <w:sz w:val="24"/>
                </w:rPr>
                <m:t>new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prev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Sub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_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n-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</m:e>
              </m:nary>
            </m:num>
            <m:den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7DEC721B" w14:textId="77777777" w:rsidR="002E1D87" w:rsidRPr="00882C8F" w:rsidRDefault="002E1D87" w:rsidP="00882C8F">
      <w:pPr>
        <w:pStyle w:val="af9"/>
        <w:rPr>
          <w:rFonts w:cs="Tahoma"/>
        </w:rPr>
      </w:pPr>
    </w:p>
    <w:p w14:paraId="19398CCC" w14:textId="5F1DF8E5" w:rsidR="002E1D87" w:rsidRPr="00882C8F" w:rsidRDefault="002E1D87" w:rsidP="00882C8F">
      <w:pPr>
        <w:pStyle w:val="af9"/>
        <w:rPr>
          <w:rFonts w:cs="Tahoma"/>
        </w:rPr>
      </w:pPr>
      <w:r w:rsidRPr="00882C8F">
        <w:rPr>
          <w:rFonts w:cs="Tahoma"/>
        </w:rPr>
        <w:t xml:space="preserve">где </w:t>
      </w:r>
      <m:oMath>
        <m:sSubSup>
          <m:sSubSupPr>
            <m:ctrlPr>
              <w:rPr>
                <w:rFonts w:ascii="Cambria Math" w:hAnsi="Cambria Math" w:cs="Tahoma"/>
              </w:rPr>
            </m:ctrlPr>
          </m:sSubSupPr>
          <m:e>
            <m:r>
              <w:rPr>
                <w:rFonts w:ascii="Cambria Math" w:hAnsi="Cambria Math" w:cs="Tahoma"/>
              </w:rPr>
              <m:t>C</m:t>
            </m:r>
          </m:e>
          <m:sub>
            <m:r>
              <w:rPr>
                <w:rFonts w:ascii="Cambria Math" w:hAnsi="Cambria Math" w:cs="Tahoma"/>
              </w:rPr>
              <m:t>n</m:t>
            </m:r>
          </m:sub>
          <m:sup>
            <m:r>
              <w:rPr>
                <w:rFonts w:ascii="Cambria Math" w:hAnsi="Cambria Math" w:cs="Tahoma"/>
              </w:rPr>
              <m:t>i</m:t>
            </m:r>
          </m:sup>
        </m:sSubSup>
      </m:oMath>
      <w:r w:rsidRPr="00882C8F">
        <w:rPr>
          <w:rFonts w:cs="Tahoma"/>
        </w:rPr>
        <w:t xml:space="preserve">- целевой вес </w:t>
      </w:r>
      <w:r w:rsidR="00897B73">
        <w:rPr>
          <w:rFonts w:cs="Tahoma"/>
        </w:rPr>
        <w:t>С</w:t>
      </w:r>
      <w:r w:rsidRPr="00882C8F">
        <w:rPr>
          <w:rFonts w:cs="Tahoma"/>
        </w:rPr>
        <w:t>убиндекса i.</w:t>
      </w:r>
    </w:p>
    <w:p w14:paraId="52C0D8AE" w14:textId="30BF2961" w:rsidR="001E0929" w:rsidRPr="00C31CDB" w:rsidRDefault="001E0929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70" w:name="_Ref531085703"/>
      <w:r w:rsidRPr="00C31CDB">
        <w:rPr>
          <w:rStyle w:val="af7"/>
          <w:rFonts w:ascii="Tahoma" w:hAnsi="Tahoma" w:cs="Tahoma"/>
          <w:szCs w:val="24"/>
        </w:rPr>
        <w:t xml:space="preserve">Пересмотр ограничительных коэффициентов осуществляется 1 раз в </w:t>
      </w:r>
      <w:r w:rsidR="00C90F87" w:rsidRPr="00C31CDB">
        <w:rPr>
          <w:rStyle w:val="af7"/>
          <w:rFonts w:ascii="Tahoma" w:hAnsi="Tahoma" w:cs="Tahoma"/>
          <w:szCs w:val="24"/>
        </w:rPr>
        <w:t>квартал</w:t>
      </w:r>
      <w:r w:rsidRPr="00C31CDB">
        <w:rPr>
          <w:rStyle w:val="af7"/>
          <w:rFonts w:ascii="Tahoma" w:hAnsi="Tahoma" w:cs="Tahoma"/>
          <w:szCs w:val="24"/>
        </w:rPr>
        <w:t xml:space="preserve">, по итогам </w:t>
      </w:r>
      <w:r w:rsidR="003B7D67" w:rsidRPr="00C31CDB">
        <w:rPr>
          <w:rStyle w:val="af7"/>
          <w:rFonts w:ascii="Tahoma" w:hAnsi="Tahoma" w:cs="Tahoma"/>
          <w:szCs w:val="24"/>
        </w:rPr>
        <w:t xml:space="preserve">торгового </w:t>
      </w:r>
      <w:r w:rsidR="00F82E82" w:rsidRPr="00C31CDB">
        <w:rPr>
          <w:rStyle w:val="af7"/>
          <w:rFonts w:ascii="Tahoma" w:hAnsi="Tahoma" w:cs="Tahoma"/>
          <w:szCs w:val="24"/>
        </w:rPr>
        <w:t xml:space="preserve">дня, предшествующего последнему пересмотру </w:t>
      </w:r>
      <w:r w:rsidR="00993128" w:rsidRPr="00C31CDB">
        <w:rPr>
          <w:rStyle w:val="af7"/>
          <w:rFonts w:ascii="Tahoma" w:hAnsi="Tahoma" w:cs="Tahoma"/>
          <w:szCs w:val="24"/>
        </w:rPr>
        <w:t xml:space="preserve">Базы </w:t>
      </w:r>
      <w:r w:rsidR="00F82E82" w:rsidRPr="00C31CDB">
        <w:rPr>
          <w:rStyle w:val="af7"/>
          <w:rFonts w:ascii="Tahoma" w:hAnsi="Tahoma" w:cs="Tahoma"/>
          <w:szCs w:val="24"/>
        </w:rPr>
        <w:t xml:space="preserve">расчета </w:t>
      </w:r>
      <w:r w:rsidR="003B7D67" w:rsidRPr="00C31CDB">
        <w:rPr>
          <w:rStyle w:val="af7"/>
          <w:rFonts w:ascii="Tahoma" w:hAnsi="Tahoma" w:cs="Tahoma"/>
          <w:szCs w:val="24"/>
        </w:rPr>
        <w:t xml:space="preserve">какого-либо </w:t>
      </w:r>
      <w:r w:rsidR="00F82E82" w:rsidRPr="00C31CDB">
        <w:rPr>
          <w:rStyle w:val="af7"/>
          <w:rFonts w:ascii="Tahoma" w:hAnsi="Tahoma" w:cs="Tahoma"/>
          <w:szCs w:val="24"/>
        </w:rPr>
        <w:t>Субиндекса.</w:t>
      </w:r>
      <w:r w:rsidRPr="00C31CDB">
        <w:rPr>
          <w:rStyle w:val="af7"/>
          <w:rFonts w:ascii="Tahoma" w:hAnsi="Tahoma" w:cs="Tahoma"/>
          <w:szCs w:val="24"/>
        </w:rPr>
        <w:t xml:space="preserve"> Расчет </w:t>
      </w:r>
      <w:r w:rsidR="00F82E82" w:rsidRPr="00C31CDB">
        <w:rPr>
          <w:rStyle w:val="af7"/>
          <w:rFonts w:ascii="Tahoma" w:hAnsi="Tahoma" w:cs="Tahoma"/>
          <w:szCs w:val="24"/>
        </w:rPr>
        <w:t>Индексов</w:t>
      </w:r>
      <w:r w:rsidRPr="00C31CDB">
        <w:rPr>
          <w:rStyle w:val="af7"/>
          <w:rFonts w:ascii="Tahoma" w:hAnsi="Tahoma" w:cs="Tahoma"/>
          <w:szCs w:val="24"/>
        </w:rPr>
        <w:t xml:space="preserve"> с использованием новых коэффициентов </w:t>
      </w:r>
      <w:r w:rsidR="00E412FF" w:rsidRPr="00C31CDB">
        <w:rPr>
          <w:rStyle w:val="af7"/>
          <w:rFonts w:ascii="Tahoma" w:hAnsi="Tahoma" w:cs="Tahoma"/>
          <w:szCs w:val="24"/>
        </w:rPr>
        <w:t xml:space="preserve">осуществляется, начиная </w:t>
      </w:r>
      <w:r w:rsidR="00B21EF3" w:rsidRPr="00C31CDB">
        <w:rPr>
          <w:rStyle w:val="af7"/>
          <w:rFonts w:ascii="Tahoma" w:hAnsi="Tahoma" w:cs="Tahoma"/>
          <w:szCs w:val="24"/>
        </w:rPr>
        <w:t>с</w:t>
      </w:r>
      <w:r w:rsidR="00F82E82" w:rsidRPr="00C31CDB">
        <w:rPr>
          <w:rStyle w:val="af7"/>
          <w:rFonts w:ascii="Tahoma" w:hAnsi="Tahoma" w:cs="Tahoma"/>
          <w:szCs w:val="24"/>
        </w:rPr>
        <w:t xml:space="preserve">о </w:t>
      </w:r>
      <w:r w:rsidR="005837A1" w:rsidRPr="00C31CDB">
        <w:rPr>
          <w:rStyle w:val="af7"/>
          <w:rFonts w:ascii="Tahoma" w:hAnsi="Tahoma" w:cs="Tahoma"/>
          <w:szCs w:val="24"/>
        </w:rPr>
        <w:t xml:space="preserve">следующего </w:t>
      </w:r>
      <w:r w:rsidR="00F82E82" w:rsidRPr="00C31CDB">
        <w:rPr>
          <w:rStyle w:val="af7"/>
          <w:rFonts w:ascii="Tahoma" w:hAnsi="Tahoma" w:cs="Tahoma"/>
          <w:szCs w:val="24"/>
        </w:rPr>
        <w:t>торгового дня</w:t>
      </w:r>
      <w:r w:rsidR="00E412FF" w:rsidRPr="00C31CDB">
        <w:rPr>
          <w:rStyle w:val="af7"/>
          <w:rFonts w:ascii="Tahoma" w:hAnsi="Tahoma" w:cs="Tahoma"/>
          <w:szCs w:val="24"/>
        </w:rPr>
        <w:t>.</w:t>
      </w:r>
    </w:p>
    <w:bookmarkEnd w:id="64"/>
    <w:bookmarkEnd w:id="69"/>
    <w:bookmarkEnd w:id="70"/>
    <w:p w14:paraId="3105E8BF" w14:textId="77777777" w:rsidR="00700330" w:rsidRPr="00882C8F" w:rsidRDefault="00700330" w:rsidP="00882C8F"/>
    <w:p w14:paraId="4ABEAFD8" w14:textId="623E76E6" w:rsidR="00096A43" w:rsidRPr="00882C8F" w:rsidRDefault="00877E85" w:rsidP="00882C8F">
      <w:pPr>
        <w:pStyle w:val="10"/>
        <w:rPr>
          <w:rFonts w:cs="Tahoma"/>
        </w:rPr>
      </w:pPr>
      <w:bookmarkStart w:id="71" w:name="_Toc424906503"/>
      <w:bookmarkStart w:id="72" w:name="_Toc424906574"/>
      <w:bookmarkStart w:id="73" w:name="_Toc424906606"/>
      <w:bookmarkStart w:id="74" w:name="_Toc424906650"/>
      <w:bookmarkStart w:id="75" w:name="_Toc424906694"/>
      <w:bookmarkStart w:id="76" w:name="_Toc424906732"/>
      <w:bookmarkStart w:id="77" w:name="_Toc424909149"/>
      <w:bookmarkStart w:id="78" w:name="_Toc425425272"/>
      <w:bookmarkStart w:id="79" w:name="_Toc424122376"/>
      <w:bookmarkStart w:id="80" w:name="_Toc438206742"/>
      <w:bookmarkStart w:id="81" w:name="_Toc438206778"/>
      <w:bookmarkStart w:id="82" w:name="_Toc438206998"/>
      <w:bookmarkStart w:id="83" w:name="_Toc433902914"/>
      <w:bookmarkStart w:id="84" w:name="_Toc463443772"/>
      <w:bookmarkStart w:id="85" w:name="_Toc488065485"/>
      <w:bookmarkStart w:id="86" w:name="_Ref30771025"/>
      <w:bookmarkStart w:id="87" w:name="_Toc47018756"/>
      <w:bookmarkStart w:id="88" w:name="_Ref272826482"/>
      <w:bookmarkStart w:id="89" w:name="п_6_1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882C8F">
        <w:t xml:space="preserve">Регламент расчета и раскрытия информации об </w:t>
      </w:r>
      <w:bookmarkEnd w:id="79"/>
      <w:bookmarkEnd w:id="80"/>
      <w:bookmarkEnd w:id="81"/>
      <w:bookmarkEnd w:id="82"/>
      <w:bookmarkEnd w:id="83"/>
      <w:bookmarkEnd w:id="84"/>
      <w:bookmarkEnd w:id="85"/>
      <w:r w:rsidR="002D66AD" w:rsidRPr="00882C8F">
        <w:t>Индексах</w:t>
      </w:r>
      <w:bookmarkEnd w:id="86"/>
      <w:bookmarkEnd w:id="87"/>
    </w:p>
    <w:p w14:paraId="5604FDA2" w14:textId="3AFC3479" w:rsidR="004334AB" w:rsidRPr="00882C8F" w:rsidRDefault="004334AB" w:rsidP="00882C8F">
      <w:pPr>
        <w:pStyle w:val="a"/>
      </w:pPr>
      <w:bookmarkStart w:id="90" w:name="_Toc47018757"/>
      <w:bookmarkStart w:id="91" w:name="_Toc424122379"/>
      <w:bookmarkStart w:id="92" w:name="_Toc438206744"/>
      <w:bookmarkStart w:id="93" w:name="_Toc438206780"/>
      <w:bookmarkStart w:id="94" w:name="_Toc438207000"/>
      <w:bookmarkStart w:id="95" w:name="_Toc433902916"/>
      <w:bookmarkStart w:id="96" w:name="_Toc463443774"/>
      <w:bookmarkStart w:id="97" w:name="_Toc488065487"/>
      <w:r w:rsidRPr="00882C8F">
        <w:t>Комитет по индикаторам долгового рынка</w:t>
      </w:r>
      <w:bookmarkEnd w:id="90"/>
    </w:p>
    <w:p w14:paraId="1883250B" w14:textId="1EDFF62D" w:rsidR="004334AB" w:rsidRPr="00C31CDB" w:rsidRDefault="004334AB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Комитет по индикаторам долгового рынка осуществляет следующие функции:</w:t>
      </w:r>
    </w:p>
    <w:p w14:paraId="7A30CDC4" w14:textId="110A18D8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Индексами </w:t>
      </w:r>
      <w:r w:rsidR="006C31C7" w:rsidRPr="00882C8F">
        <w:rPr>
          <w:rFonts w:cs="Tahoma"/>
        </w:rPr>
        <w:t>активов пенсионных накоплений</w:t>
      </w:r>
      <w:r w:rsidRPr="00882C8F">
        <w:rPr>
          <w:rFonts w:cs="Tahoma"/>
        </w:rPr>
        <w:t>, рассчитываемыми Биржей;</w:t>
      </w:r>
    </w:p>
    <w:p w14:paraId="3D52CFF0" w14:textId="4E30C8A1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>разработка предложений в части совершенствования методик расчета Индексов;</w:t>
      </w:r>
    </w:p>
    <w:p w14:paraId="762E40A0" w14:textId="43EBE993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</w:t>
      </w:r>
      <w:r w:rsidR="00FF74AE">
        <w:rPr>
          <w:rFonts w:cs="Tahoma"/>
        </w:rPr>
        <w:t> </w:t>
      </w:r>
      <w:r w:rsidRPr="00882C8F">
        <w:rPr>
          <w:rFonts w:cs="Tahoma"/>
        </w:rPr>
        <w:t>принятие по ним рекомендаций;</w:t>
      </w:r>
    </w:p>
    <w:p w14:paraId="6772227F" w14:textId="7CB9CF6C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>разработка рекомендаций в отношении раскрытия информации об Индексах и</w:t>
      </w:r>
      <w:r w:rsidR="00FF74AE">
        <w:rPr>
          <w:rFonts w:cs="Tahoma"/>
        </w:rPr>
        <w:t> </w:t>
      </w:r>
      <w:r w:rsidRPr="00882C8F">
        <w:rPr>
          <w:rFonts w:cs="Tahoma"/>
        </w:rPr>
        <w:t xml:space="preserve">иных индикаторах; </w:t>
      </w:r>
    </w:p>
    <w:p w14:paraId="20A26364" w14:textId="5740BDE8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>рассмотрение претензий и предложений со стороны пользователей Индексов и</w:t>
      </w:r>
      <w:r w:rsidR="00FF74AE">
        <w:rPr>
          <w:rFonts w:cs="Tahoma"/>
        </w:rPr>
        <w:t> </w:t>
      </w:r>
      <w:r w:rsidRPr="00882C8F">
        <w:rPr>
          <w:rFonts w:cs="Tahoma"/>
        </w:rPr>
        <w:t>в</w:t>
      </w:r>
      <w:r w:rsidR="00FF74AE">
        <w:rPr>
          <w:rFonts w:cs="Tahoma"/>
        </w:rPr>
        <w:t> </w:t>
      </w:r>
      <w:r w:rsidRPr="00882C8F">
        <w:rPr>
          <w:rFonts w:cs="Tahoma"/>
        </w:rPr>
        <w:t>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10CBB378" w14:textId="6408DD66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lastRenderedPageBreak/>
        <w:t>разработка предложений по совершенствованию эффективности системы управления Индексами, рассмотрение соответствующих вопросов и принятие рекомендаций.</w:t>
      </w:r>
    </w:p>
    <w:p w14:paraId="71B0C8A6" w14:textId="1592EBEA" w:rsidR="004334AB" w:rsidRPr="00C31CDB" w:rsidRDefault="004334AB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Ведение деятельности по созданию, расчету, пересмотру и обновлению Индексов и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настоящей Методики основано на совокупности административных принципов и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правил, описанных в Политике Индекс-менеджмента Московской Биржи.</w:t>
      </w:r>
    </w:p>
    <w:p w14:paraId="44781205" w14:textId="77777777" w:rsidR="004334AB" w:rsidRPr="00882C8F" w:rsidRDefault="004334AB" w:rsidP="00882C8F">
      <w:pPr>
        <w:pStyle w:val="a"/>
        <w:numPr>
          <w:ilvl w:val="0"/>
          <w:numId w:val="0"/>
        </w:numPr>
        <w:ind w:left="567"/>
      </w:pPr>
    </w:p>
    <w:p w14:paraId="574EDCA4" w14:textId="2D5C2EB1" w:rsidR="00096A43" w:rsidRPr="00882C8F" w:rsidRDefault="00096A43" w:rsidP="00882C8F">
      <w:pPr>
        <w:pStyle w:val="a"/>
      </w:pPr>
      <w:bookmarkStart w:id="98" w:name="_Toc47018758"/>
      <w:r w:rsidRPr="00882C8F">
        <w:t>Расписание расчета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12C39657" w14:textId="063029E3" w:rsidR="00530065" w:rsidRPr="00C31CDB" w:rsidRDefault="00096A43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99" w:name="_Ref422320147"/>
      <w:r w:rsidRPr="00C31CDB">
        <w:rPr>
          <w:rStyle w:val="af7"/>
          <w:rFonts w:ascii="Tahoma" w:hAnsi="Tahoma" w:cs="Tahoma"/>
          <w:szCs w:val="24"/>
        </w:rPr>
        <w:t xml:space="preserve">Расчет значений </w:t>
      </w:r>
      <w:r w:rsidR="00D14A4B" w:rsidRPr="00C31CDB">
        <w:rPr>
          <w:rStyle w:val="af7"/>
          <w:rFonts w:ascii="Tahoma" w:hAnsi="Tahoma" w:cs="Tahoma"/>
          <w:szCs w:val="24"/>
        </w:rPr>
        <w:t>Индексов</w:t>
      </w:r>
      <w:r w:rsidRPr="00C31CDB">
        <w:rPr>
          <w:rStyle w:val="af7"/>
          <w:rFonts w:ascii="Tahoma" w:hAnsi="Tahoma" w:cs="Tahoma"/>
          <w:szCs w:val="24"/>
        </w:rPr>
        <w:t xml:space="preserve"> осуществляется </w:t>
      </w:r>
      <w:r w:rsidR="005F5B1E" w:rsidRPr="00C31CDB">
        <w:rPr>
          <w:rStyle w:val="af7"/>
          <w:rFonts w:ascii="Tahoma" w:hAnsi="Tahoma" w:cs="Tahoma"/>
          <w:szCs w:val="24"/>
        </w:rPr>
        <w:t>с периодичностью</w:t>
      </w:r>
      <w:r w:rsidR="007806BF" w:rsidRPr="00C31CDB">
        <w:rPr>
          <w:rStyle w:val="af7"/>
          <w:rFonts w:ascii="Tahoma" w:hAnsi="Tahoma" w:cs="Tahoma"/>
          <w:szCs w:val="24"/>
        </w:rPr>
        <w:t xml:space="preserve"> 1 раз </w:t>
      </w:r>
      <w:r w:rsidR="000F0106" w:rsidRPr="00C31CDB">
        <w:rPr>
          <w:rStyle w:val="af7"/>
          <w:rFonts w:ascii="Tahoma" w:hAnsi="Tahoma" w:cs="Tahoma"/>
          <w:szCs w:val="24"/>
        </w:rPr>
        <w:t xml:space="preserve">в </w:t>
      </w:r>
      <w:r w:rsidR="006500D1" w:rsidRPr="00C31CDB">
        <w:rPr>
          <w:rStyle w:val="af7"/>
          <w:rFonts w:ascii="Tahoma" w:hAnsi="Tahoma" w:cs="Tahoma"/>
          <w:szCs w:val="24"/>
        </w:rPr>
        <w:t>день</w:t>
      </w:r>
      <w:r w:rsidR="007F650D" w:rsidRPr="00C31CDB">
        <w:rPr>
          <w:rStyle w:val="af7"/>
          <w:rFonts w:ascii="Tahoma" w:hAnsi="Tahoma" w:cs="Tahoma"/>
          <w:szCs w:val="24"/>
        </w:rPr>
        <w:t xml:space="preserve"> по итогам основной торговой сессии.</w:t>
      </w:r>
      <w:bookmarkEnd w:id="99"/>
      <w:r w:rsidR="00D87082" w:rsidRPr="00C31CDB">
        <w:rPr>
          <w:rStyle w:val="af7"/>
          <w:rFonts w:ascii="Tahoma" w:hAnsi="Tahoma" w:cs="Tahoma"/>
          <w:szCs w:val="24"/>
        </w:rPr>
        <w:t xml:space="preserve"> </w:t>
      </w:r>
      <w:r w:rsidR="007F650D" w:rsidRPr="00C31CDB">
        <w:rPr>
          <w:rStyle w:val="af7"/>
          <w:rFonts w:ascii="Tahoma" w:hAnsi="Tahoma" w:cs="Tahoma"/>
          <w:szCs w:val="24"/>
        </w:rPr>
        <w:t>Данное единственное за день значение Индексов является одновременно и текущим значением, и значением закрытия до очередного расчета Индексов в следующий торговый день.</w:t>
      </w:r>
    </w:p>
    <w:p w14:paraId="07735394" w14:textId="4E00EE03" w:rsidR="00096A43" w:rsidRPr="00C31CDB" w:rsidRDefault="00D87082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Указанная периодичность расчета Индексов может быть изменена решением Биржи</w:t>
      </w:r>
      <w:r w:rsidR="001020D6" w:rsidRPr="00C31CDB">
        <w:rPr>
          <w:rStyle w:val="af7"/>
          <w:rFonts w:ascii="Tahoma" w:hAnsi="Tahoma" w:cs="Tahoma"/>
          <w:szCs w:val="24"/>
        </w:rPr>
        <w:t>, но</w:t>
      </w:r>
      <w:r w:rsidR="00FF74AE">
        <w:rPr>
          <w:rStyle w:val="af7"/>
          <w:rFonts w:ascii="Tahoma" w:hAnsi="Tahoma" w:cs="Tahoma"/>
          <w:szCs w:val="24"/>
        </w:rPr>
        <w:t> </w:t>
      </w:r>
      <w:r w:rsidR="001020D6" w:rsidRPr="00C31CDB">
        <w:rPr>
          <w:rStyle w:val="af7"/>
          <w:rFonts w:ascii="Tahoma" w:hAnsi="Tahoma" w:cs="Tahoma"/>
          <w:szCs w:val="24"/>
        </w:rPr>
        <w:t>в пределах сроков, установленных нормативными актами Банка России.</w:t>
      </w:r>
    </w:p>
    <w:p w14:paraId="49A85840" w14:textId="77777777" w:rsidR="00502FD7" w:rsidRPr="00882C8F" w:rsidRDefault="00502FD7" w:rsidP="00882C8F">
      <w:pPr>
        <w:jc w:val="both"/>
        <w:rPr>
          <w:rFonts w:cs="Tahoma"/>
          <w:szCs w:val="20"/>
        </w:rPr>
      </w:pPr>
    </w:p>
    <w:p w14:paraId="5A4E77D9" w14:textId="7529A497" w:rsidR="007A619B" w:rsidRPr="00882C8F" w:rsidRDefault="007A619B" w:rsidP="00882C8F">
      <w:pPr>
        <w:pStyle w:val="a"/>
      </w:pPr>
      <w:bookmarkStart w:id="100" w:name="_Toc424122380"/>
      <w:bookmarkStart w:id="101" w:name="_Toc438206745"/>
      <w:bookmarkStart w:id="102" w:name="_Toc438206781"/>
      <w:bookmarkStart w:id="103" w:name="_Toc438207001"/>
      <w:bookmarkStart w:id="104" w:name="_Toc433902917"/>
      <w:bookmarkStart w:id="105" w:name="_Toc463443775"/>
      <w:bookmarkStart w:id="106" w:name="_Toc488065488"/>
      <w:bookmarkStart w:id="107" w:name="_Toc47018759"/>
      <w:r w:rsidRPr="00882C8F">
        <w:t xml:space="preserve">Контроль за расчетом </w:t>
      </w:r>
      <w:bookmarkEnd w:id="100"/>
      <w:bookmarkEnd w:id="101"/>
      <w:bookmarkEnd w:id="102"/>
      <w:bookmarkEnd w:id="103"/>
      <w:bookmarkEnd w:id="104"/>
      <w:bookmarkEnd w:id="105"/>
      <w:bookmarkEnd w:id="106"/>
      <w:r w:rsidR="00F60593" w:rsidRPr="00882C8F">
        <w:t>Индексов</w:t>
      </w:r>
      <w:bookmarkEnd w:id="107"/>
    </w:p>
    <w:p w14:paraId="3BF18E6E" w14:textId="72347BB0" w:rsidR="00530065" w:rsidRPr="00C31CDB" w:rsidRDefault="00530065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В случае возникновения технического сбоя при расчете Индексов либо технического сбоя в ходе торгов ценными бумагами на Бирже, </w:t>
      </w:r>
      <w:r w:rsidR="00D3065C">
        <w:rPr>
          <w:rStyle w:val="af7"/>
          <w:rFonts w:ascii="Tahoma" w:hAnsi="Tahoma" w:cs="Tahoma"/>
          <w:szCs w:val="24"/>
        </w:rPr>
        <w:t xml:space="preserve">или иного события, </w:t>
      </w:r>
      <w:r w:rsidRPr="00C31CDB">
        <w:rPr>
          <w:rStyle w:val="af7"/>
          <w:rFonts w:ascii="Tahoma" w:hAnsi="Tahoma" w:cs="Tahoma"/>
          <w:szCs w:val="24"/>
        </w:rPr>
        <w:t>приведшего к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искажению данных, использовавшихся для расчета Индексов, допускается перерасчет рассчитанных ранее значений Индексов. Указанный перерасчет осуществляется в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минимально короткие сроки с момента обнаружения технического сбоя. При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перерасчете значений Индексов соответствующее сообщение раскрывается на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официальном сайте Биржи в сети Интернет.</w:t>
      </w:r>
    </w:p>
    <w:p w14:paraId="58ADD4A0" w14:textId="029A2153" w:rsidR="00530065" w:rsidRPr="00C31CDB" w:rsidRDefault="00530065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В случае наступления обстоятельств, которые могут негативно повлиять на адекватность отражения Индексами реального состояния </w:t>
      </w:r>
      <w:r w:rsidR="0063495D" w:rsidRPr="00C31CDB">
        <w:rPr>
          <w:rStyle w:val="af7"/>
          <w:rFonts w:ascii="Tahoma" w:hAnsi="Tahoma" w:cs="Tahoma"/>
          <w:szCs w:val="24"/>
        </w:rPr>
        <w:t xml:space="preserve">рынка </w:t>
      </w:r>
      <w:r w:rsidR="00567143" w:rsidRPr="00C31CDB">
        <w:rPr>
          <w:rStyle w:val="af7"/>
          <w:rFonts w:ascii="Tahoma" w:hAnsi="Tahoma" w:cs="Tahoma"/>
          <w:szCs w:val="24"/>
        </w:rPr>
        <w:t xml:space="preserve">активов </w:t>
      </w:r>
      <w:r w:rsidR="0063495D" w:rsidRPr="00C31CDB">
        <w:rPr>
          <w:rStyle w:val="af7"/>
          <w:rFonts w:ascii="Tahoma" w:hAnsi="Tahoma" w:cs="Tahoma"/>
          <w:szCs w:val="24"/>
        </w:rPr>
        <w:t>пенсионных накоплений</w:t>
      </w:r>
      <w:r w:rsidRPr="00C31CDB">
        <w:rPr>
          <w:rStyle w:val="af7"/>
          <w:rFonts w:ascii="Tahoma" w:hAnsi="Tahoma" w:cs="Tahoma"/>
          <w:szCs w:val="24"/>
        </w:rPr>
        <w:t>, Биржа вправе предпринять любые действия, необходимые для обеспечения адекватности Индексов, в том числе исключить Акции из Базы расчета</w:t>
      </w:r>
      <w:r w:rsidR="001424EB" w:rsidRPr="00C31CDB">
        <w:rPr>
          <w:rStyle w:val="af7"/>
          <w:rFonts w:ascii="Tahoma" w:hAnsi="Tahoma" w:cs="Tahoma"/>
          <w:szCs w:val="24"/>
        </w:rPr>
        <w:t xml:space="preserve"> Субиндекса акций и/или Облигации из </w:t>
      </w:r>
      <w:r w:rsidR="00993128" w:rsidRPr="00C31CDB">
        <w:rPr>
          <w:rStyle w:val="af7"/>
          <w:rFonts w:ascii="Tahoma" w:hAnsi="Tahoma" w:cs="Tahoma"/>
          <w:szCs w:val="24"/>
        </w:rPr>
        <w:t xml:space="preserve">Базы </w:t>
      </w:r>
      <w:r w:rsidR="001424EB" w:rsidRPr="00C31CDB">
        <w:rPr>
          <w:rStyle w:val="af7"/>
          <w:rFonts w:ascii="Tahoma" w:hAnsi="Tahoma" w:cs="Tahoma"/>
          <w:szCs w:val="24"/>
        </w:rPr>
        <w:t xml:space="preserve">расчета Субиндекса облигаций и/или ОФЗ из </w:t>
      </w:r>
      <w:r w:rsidR="00993128" w:rsidRPr="00C31CDB">
        <w:rPr>
          <w:rStyle w:val="af7"/>
          <w:rFonts w:ascii="Tahoma" w:hAnsi="Tahoma" w:cs="Tahoma"/>
          <w:szCs w:val="24"/>
        </w:rPr>
        <w:t xml:space="preserve">Базы </w:t>
      </w:r>
      <w:r w:rsidR="001424EB" w:rsidRPr="00C31CDB">
        <w:rPr>
          <w:rStyle w:val="af7"/>
          <w:rFonts w:ascii="Tahoma" w:hAnsi="Tahoma" w:cs="Tahoma"/>
          <w:szCs w:val="24"/>
        </w:rPr>
        <w:t>расчета Субиндекса ОФЗ</w:t>
      </w:r>
      <w:r w:rsidRPr="00C31CDB">
        <w:rPr>
          <w:rStyle w:val="af7"/>
          <w:rFonts w:ascii="Tahoma" w:hAnsi="Tahoma" w:cs="Tahoma"/>
          <w:szCs w:val="24"/>
        </w:rPr>
        <w:t>, установить значения параметров, используемых для расчета показателей, предусмотренных настоящей Методикой</w:t>
      </w:r>
      <w:r w:rsidR="00071915">
        <w:rPr>
          <w:rStyle w:val="af7"/>
          <w:rFonts w:ascii="Tahoma" w:hAnsi="Tahoma" w:cs="Tahoma"/>
          <w:szCs w:val="24"/>
        </w:rPr>
        <w:t>,</w:t>
      </w:r>
      <w:r w:rsidRPr="00C31CDB">
        <w:rPr>
          <w:rStyle w:val="af7"/>
          <w:rFonts w:ascii="Tahoma" w:hAnsi="Tahoma" w:cs="Tahoma"/>
          <w:szCs w:val="24"/>
        </w:rPr>
        <w:t xml:space="preserve"> и т.д.</w:t>
      </w:r>
    </w:p>
    <w:p w14:paraId="177DF8FF" w14:textId="77777777" w:rsidR="00562BF9" w:rsidRPr="00882C8F" w:rsidRDefault="00562BF9" w:rsidP="00882C8F">
      <w:pPr>
        <w:rPr>
          <w:rFonts w:cs="Tahoma"/>
        </w:rPr>
      </w:pPr>
      <w:bookmarkStart w:id="108" w:name="_Ref423537260"/>
      <w:bookmarkEnd w:id="88"/>
      <w:bookmarkEnd w:id="89"/>
    </w:p>
    <w:p w14:paraId="56C6172B" w14:textId="59DAD6D0" w:rsidR="00657BF4" w:rsidRPr="000F686F" w:rsidRDefault="00657BF4" w:rsidP="00882C8F">
      <w:pPr>
        <w:pStyle w:val="a"/>
      </w:pPr>
      <w:bookmarkStart w:id="109" w:name="_Toc424122381"/>
      <w:bookmarkStart w:id="110" w:name="_Ref424288365"/>
      <w:bookmarkStart w:id="111" w:name="_Toc438206746"/>
      <w:bookmarkStart w:id="112" w:name="_Toc438206782"/>
      <w:bookmarkStart w:id="113" w:name="_Toc438207002"/>
      <w:bookmarkStart w:id="114" w:name="_Toc433902918"/>
      <w:bookmarkStart w:id="115" w:name="_Toc463443776"/>
      <w:bookmarkStart w:id="116" w:name="_Toc488065489"/>
      <w:bookmarkStart w:id="117" w:name="_Toc47018760"/>
      <w:r w:rsidRPr="000F686F">
        <w:t>Раскрытие информации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378A2E68" w14:textId="7D7EA273" w:rsidR="0099633C" w:rsidRPr="00C31CDB" w:rsidRDefault="00DD71D6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Настоящая Методика, и</w:t>
      </w:r>
      <w:r w:rsidR="00417173" w:rsidRPr="00C31CDB">
        <w:rPr>
          <w:rStyle w:val="af7"/>
          <w:rFonts w:ascii="Tahoma" w:hAnsi="Tahoma" w:cs="Tahoma"/>
          <w:szCs w:val="24"/>
        </w:rPr>
        <w:t xml:space="preserve">нформация о значениях Индексов за весь период расчета, информация о Базах расчета Субиндекса облигаций, </w:t>
      </w:r>
      <w:r w:rsidR="00417173" w:rsidRPr="00881F99">
        <w:rPr>
          <w:rStyle w:val="af7"/>
          <w:rFonts w:ascii="Tahoma" w:hAnsi="Tahoma" w:cs="Tahoma"/>
          <w:szCs w:val="24"/>
        </w:rPr>
        <w:t>Субиндекса</w:t>
      </w:r>
      <w:r w:rsidR="00417173" w:rsidRPr="00C31CDB">
        <w:rPr>
          <w:rStyle w:val="af7"/>
          <w:rFonts w:ascii="Tahoma" w:hAnsi="Tahoma" w:cs="Tahoma"/>
          <w:szCs w:val="24"/>
        </w:rPr>
        <w:t xml:space="preserve"> акций и Субиндекса ОФЗ, используемых для расчета </w:t>
      </w:r>
      <w:r w:rsidR="00A30226" w:rsidRPr="00C31CDB">
        <w:rPr>
          <w:rStyle w:val="af7"/>
          <w:rFonts w:ascii="Tahoma" w:hAnsi="Tahoma" w:cs="Tahoma"/>
          <w:szCs w:val="24"/>
        </w:rPr>
        <w:t>Индексов</w:t>
      </w:r>
      <w:r w:rsidR="00417173" w:rsidRPr="00C31CDB">
        <w:rPr>
          <w:rStyle w:val="af7"/>
          <w:rFonts w:ascii="Tahoma" w:hAnsi="Tahoma" w:cs="Tahoma"/>
          <w:szCs w:val="24"/>
        </w:rPr>
        <w:t>, а также иная информация, в том числе раскрытие которой требуется в соответствии с требованиями нормативных актов в</w:t>
      </w:r>
      <w:r w:rsidR="00FF74AE">
        <w:rPr>
          <w:rStyle w:val="af7"/>
          <w:rFonts w:ascii="Tahoma" w:hAnsi="Tahoma" w:cs="Tahoma"/>
          <w:szCs w:val="24"/>
        </w:rPr>
        <w:t> </w:t>
      </w:r>
      <w:r w:rsidR="00417173" w:rsidRPr="00C31CDB">
        <w:rPr>
          <w:rStyle w:val="af7"/>
          <w:rFonts w:ascii="Tahoma" w:hAnsi="Tahoma" w:cs="Tahoma"/>
          <w:szCs w:val="24"/>
        </w:rPr>
        <w:t>сфере финансовых рынков, публикуется на официальном сайте Биржи в сети Интернет.</w:t>
      </w:r>
    </w:p>
    <w:p w14:paraId="61EBC7BA" w14:textId="723631DA" w:rsidR="0099633C" w:rsidRPr="00C31CDB" w:rsidRDefault="0099633C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При изменении используемых в расчете Индексов показателей, основанных на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субъективной (экспертной) оценке, Биржа раскрывает на официальном сайте в 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изменения.</w:t>
      </w:r>
    </w:p>
    <w:p w14:paraId="619770AB" w14:textId="277A6D53" w:rsidR="0099633C" w:rsidRPr="00C31CDB" w:rsidRDefault="0099633C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Значение Индексов за предыдущий торговый день раскрываются не позднее 12:00 московского времени.</w:t>
      </w:r>
    </w:p>
    <w:p w14:paraId="2C6A11CD" w14:textId="37BF8EA4" w:rsidR="002F71AA" w:rsidRPr="00C31CDB" w:rsidRDefault="002F71AA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Сообщения о внесении очередных изменений в </w:t>
      </w:r>
      <w:r w:rsidR="00417173" w:rsidRPr="00C31CDB">
        <w:rPr>
          <w:rStyle w:val="af7"/>
          <w:rFonts w:ascii="Tahoma" w:hAnsi="Tahoma" w:cs="Tahoma"/>
          <w:szCs w:val="24"/>
        </w:rPr>
        <w:t>Б</w:t>
      </w:r>
      <w:r w:rsidRPr="00C31CDB">
        <w:rPr>
          <w:rStyle w:val="af7"/>
          <w:rFonts w:ascii="Tahoma" w:hAnsi="Tahoma" w:cs="Tahoma"/>
          <w:szCs w:val="24"/>
        </w:rPr>
        <w:t>аз</w:t>
      </w:r>
      <w:r w:rsidR="00417173" w:rsidRPr="00C31CDB">
        <w:rPr>
          <w:rStyle w:val="af7"/>
          <w:rFonts w:ascii="Tahoma" w:hAnsi="Tahoma" w:cs="Tahoma"/>
          <w:szCs w:val="24"/>
        </w:rPr>
        <w:t>у</w:t>
      </w:r>
      <w:r w:rsidRPr="00C31CDB">
        <w:rPr>
          <w:rStyle w:val="af7"/>
          <w:rFonts w:ascii="Tahoma" w:hAnsi="Tahoma" w:cs="Tahoma"/>
          <w:szCs w:val="24"/>
        </w:rPr>
        <w:t xml:space="preserve"> расчета Субиндекса облигаций, Субиндекса акций, Субиндекса ОФЗ раскрываются на официальном сайте Биржи в сети Интернет </w:t>
      </w:r>
      <w:r w:rsidRPr="00881F99">
        <w:rPr>
          <w:rStyle w:val="af7"/>
          <w:rFonts w:ascii="Tahoma" w:hAnsi="Tahoma" w:cs="Tahoma"/>
          <w:szCs w:val="24"/>
        </w:rPr>
        <w:t>не позднее двух календарных недель до даты</w:t>
      </w:r>
      <w:r w:rsidRPr="00C31CDB">
        <w:rPr>
          <w:rStyle w:val="af7"/>
          <w:rFonts w:ascii="Tahoma" w:hAnsi="Tahoma" w:cs="Tahoma"/>
          <w:szCs w:val="24"/>
        </w:rPr>
        <w:t xml:space="preserve"> введения в действие </w:t>
      </w:r>
      <w:r w:rsidR="00276A58" w:rsidRPr="00C31CDB">
        <w:rPr>
          <w:rStyle w:val="af7"/>
          <w:rFonts w:ascii="Tahoma" w:hAnsi="Tahoma" w:cs="Tahoma"/>
          <w:szCs w:val="24"/>
        </w:rPr>
        <w:t>Б</w:t>
      </w:r>
      <w:r w:rsidRPr="00C31CDB">
        <w:rPr>
          <w:rStyle w:val="af7"/>
          <w:rFonts w:ascii="Tahoma" w:hAnsi="Tahoma" w:cs="Tahoma"/>
          <w:szCs w:val="24"/>
        </w:rPr>
        <w:t>аз расчета Субиндексов.</w:t>
      </w:r>
    </w:p>
    <w:p w14:paraId="56508048" w14:textId="7E7B820F" w:rsidR="002F71AA" w:rsidRPr="00C31CDB" w:rsidRDefault="002F71AA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Сообщения о внесении внеочередных изменений в </w:t>
      </w:r>
      <w:r w:rsidR="00276A58" w:rsidRPr="00C31CDB">
        <w:rPr>
          <w:rStyle w:val="af7"/>
          <w:rFonts w:ascii="Tahoma" w:hAnsi="Tahoma" w:cs="Tahoma"/>
          <w:szCs w:val="24"/>
        </w:rPr>
        <w:t>Б</w:t>
      </w:r>
      <w:r w:rsidRPr="00C31CDB">
        <w:rPr>
          <w:rStyle w:val="af7"/>
          <w:rFonts w:ascii="Tahoma" w:hAnsi="Tahoma" w:cs="Tahoma"/>
          <w:szCs w:val="24"/>
        </w:rPr>
        <w:t>азы расчета Субиндекса облигаций, Субиндекса акций, Субиндекса ОФЗ раскрываются не позднее даты введения их в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действие.</w:t>
      </w:r>
    </w:p>
    <w:p w14:paraId="23BCF90A" w14:textId="1A36A092" w:rsidR="00657BF4" w:rsidRDefault="00657BF4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Информация, </w:t>
      </w:r>
      <w:r w:rsidR="006B5D89" w:rsidRPr="00C31CDB">
        <w:rPr>
          <w:rStyle w:val="af7"/>
          <w:rFonts w:ascii="Tahoma" w:hAnsi="Tahoma" w:cs="Tahoma"/>
          <w:szCs w:val="24"/>
        </w:rPr>
        <w:t>раскры</w:t>
      </w:r>
      <w:r w:rsidR="009B3781" w:rsidRPr="00C31CDB">
        <w:rPr>
          <w:rStyle w:val="af7"/>
          <w:rFonts w:ascii="Tahoma" w:hAnsi="Tahoma" w:cs="Tahoma"/>
          <w:szCs w:val="24"/>
        </w:rPr>
        <w:t xml:space="preserve">ваемая </w:t>
      </w:r>
      <w:r w:rsidRPr="00C31CDB">
        <w:rPr>
          <w:rStyle w:val="af7"/>
          <w:rFonts w:ascii="Tahoma" w:hAnsi="Tahoma" w:cs="Tahoma"/>
          <w:szCs w:val="24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C31CDB">
        <w:rPr>
          <w:rStyle w:val="af7"/>
          <w:rFonts w:ascii="Tahoma" w:hAnsi="Tahoma" w:cs="Tahoma"/>
          <w:szCs w:val="24"/>
        </w:rPr>
        <w:t>е</w:t>
      </w:r>
      <w:r w:rsidRPr="00C31CDB">
        <w:rPr>
          <w:rStyle w:val="af7"/>
          <w:rFonts w:ascii="Tahoma" w:hAnsi="Tahoma" w:cs="Tahoma"/>
          <w:szCs w:val="24"/>
        </w:rPr>
        <w:t xml:space="preserve"> о торгах </w:t>
      </w:r>
      <w:r w:rsidR="0099633C" w:rsidRPr="00C31CDB">
        <w:rPr>
          <w:rStyle w:val="af7"/>
          <w:rFonts w:ascii="Tahoma" w:hAnsi="Tahoma" w:cs="Tahoma"/>
          <w:szCs w:val="24"/>
        </w:rPr>
        <w:t>ценными бумагами</w:t>
      </w:r>
      <w:r w:rsidRPr="00C31CDB">
        <w:rPr>
          <w:rStyle w:val="af7"/>
          <w:rFonts w:ascii="Tahoma" w:hAnsi="Tahoma" w:cs="Tahoma"/>
          <w:szCs w:val="24"/>
        </w:rPr>
        <w:t>.</w:t>
      </w:r>
    </w:p>
    <w:p w14:paraId="3CBABDF5" w14:textId="77777777" w:rsidR="00C20283" w:rsidRDefault="00C20283" w:rsidP="00C20283">
      <w:pPr>
        <w:pStyle w:val="30"/>
        <w:numPr>
          <w:ilvl w:val="0"/>
          <w:numId w:val="0"/>
        </w:numPr>
        <w:ind w:left="1134"/>
        <w:rPr>
          <w:rStyle w:val="af7"/>
          <w:rFonts w:ascii="Tahoma" w:hAnsi="Tahoma" w:cs="Tahoma"/>
          <w:szCs w:val="24"/>
        </w:rPr>
      </w:pPr>
    </w:p>
    <w:p w14:paraId="439AB042" w14:textId="32CCC8AF" w:rsidR="00885FCE" w:rsidRDefault="00885FCE" w:rsidP="00885FCE">
      <w:pPr>
        <w:pStyle w:val="a"/>
        <w:rPr>
          <w:rStyle w:val="af7"/>
          <w:rFonts w:ascii="Tahoma" w:hAnsi="Tahoma" w:cs="Tahoma"/>
          <w:szCs w:val="24"/>
        </w:rPr>
      </w:pPr>
      <w:r>
        <w:rPr>
          <w:rStyle w:val="af7"/>
          <w:rFonts w:ascii="Tahoma" w:hAnsi="Tahoma" w:cs="Tahoma"/>
          <w:szCs w:val="24"/>
        </w:rPr>
        <w:t>Переходные положения</w:t>
      </w:r>
    </w:p>
    <w:p w14:paraId="6D90367C" w14:textId="416F53D8" w:rsidR="00885FCE" w:rsidRPr="00C31CDB" w:rsidRDefault="00885FCE" w:rsidP="00885FCE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>
        <w:rPr>
          <w:rStyle w:val="af7"/>
          <w:rFonts w:ascii="Tahoma" w:hAnsi="Tahoma" w:cs="Tahoma"/>
          <w:szCs w:val="24"/>
        </w:rPr>
        <w:t>С даты вступления в силу настоящей</w:t>
      </w:r>
      <w:r w:rsidR="00D55ABD">
        <w:rPr>
          <w:rStyle w:val="af7"/>
          <w:rFonts w:ascii="Tahoma" w:hAnsi="Tahoma" w:cs="Tahoma"/>
          <w:szCs w:val="24"/>
        </w:rPr>
        <w:t xml:space="preserve"> редакции</w:t>
      </w:r>
      <w:r>
        <w:rPr>
          <w:rStyle w:val="af7"/>
          <w:rFonts w:ascii="Tahoma" w:hAnsi="Tahoma" w:cs="Tahoma"/>
          <w:szCs w:val="24"/>
        </w:rPr>
        <w:t xml:space="preserve"> Методики до </w:t>
      </w:r>
      <w:r>
        <w:t>о</w:t>
      </w:r>
      <w:r w:rsidRPr="00636E22">
        <w:t>чередно</w:t>
      </w:r>
      <w:r>
        <w:t>го</w:t>
      </w:r>
      <w:r w:rsidRPr="00636E22">
        <w:t xml:space="preserve"> пересмотр</w:t>
      </w:r>
      <w:r>
        <w:t>а</w:t>
      </w:r>
      <w:r w:rsidRPr="00636E22">
        <w:t xml:space="preserve"> Баз расчета</w:t>
      </w:r>
      <w:r>
        <w:t xml:space="preserve"> Субиндексов действуют Базы расчета, сформированные в соответствии с</w:t>
      </w:r>
      <w:r w:rsidR="00FF74AE">
        <w:t> </w:t>
      </w:r>
      <w:r w:rsidR="00D55ABD">
        <w:t xml:space="preserve">порядком, установленным в </w:t>
      </w:r>
      <w:r>
        <w:t>предыдущей редакци</w:t>
      </w:r>
      <w:r w:rsidR="00D55ABD">
        <w:t>и</w:t>
      </w:r>
      <w:r>
        <w:t xml:space="preserve"> Методики.</w:t>
      </w:r>
      <w:r w:rsidR="00EF2CE7">
        <w:t xml:space="preserve"> </w:t>
      </w:r>
      <w:r w:rsidR="00EF2CE7" w:rsidRPr="00EF2CE7">
        <w:t xml:space="preserve">Для </w:t>
      </w:r>
      <w:proofErr w:type="spellStart"/>
      <w:r w:rsidR="00EF2CE7" w:rsidRPr="00EF2CE7">
        <w:t>Субиндека</w:t>
      </w:r>
      <w:proofErr w:type="spellEnd"/>
      <w:r w:rsidR="00EF2CE7" w:rsidRPr="00EF2CE7">
        <w:t xml:space="preserve"> акций </w:t>
      </w:r>
      <w:r w:rsidR="00EF2CE7" w:rsidRPr="00EF2CE7">
        <w:lastRenderedPageBreak/>
        <w:t>База расчета вступает в силу в дату вступления в силу настоящей редакции Методики и</w:t>
      </w:r>
      <w:r w:rsidR="00FF74AE">
        <w:t> </w:t>
      </w:r>
      <w:r w:rsidR="00EF2CE7" w:rsidRPr="00EF2CE7">
        <w:t>раскрывается не позднее даты раскрытия настоящей редакции Методики.</w:t>
      </w:r>
    </w:p>
    <w:p w14:paraId="753BA4A2" w14:textId="77777777" w:rsidR="00885FCE" w:rsidRPr="00885FCE" w:rsidRDefault="00885FCE" w:rsidP="00885FCE"/>
    <w:p w14:paraId="6A659E5B" w14:textId="63F27BF0" w:rsidR="009B0501" w:rsidRDefault="009B0501" w:rsidP="00882C8F">
      <w:r>
        <w:br w:type="page"/>
      </w:r>
    </w:p>
    <w:p w14:paraId="6DBD8AAB" w14:textId="77777777" w:rsidR="009B0501" w:rsidRPr="00636E22" w:rsidRDefault="009B0501" w:rsidP="009B0501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18" w:name="_Toc351375304"/>
      <w:bookmarkStart w:id="119" w:name="_Toc424122382"/>
      <w:bookmarkStart w:id="120" w:name="_Toc438206747"/>
      <w:bookmarkStart w:id="121" w:name="_Toc438206783"/>
      <w:bookmarkStart w:id="122" w:name="_Toc438207003"/>
      <w:bookmarkStart w:id="123" w:name="_Toc433902919"/>
      <w:bookmarkStart w:id="124" w:name="_Toc463443777"/>
      <w:bookmarkStart w:id="125" w:name="_Toc488065490"/>
      <w:bookmarkStart w:id="126" w:name="_Toc17997677"/>
      <w:bookmarkStart w:id="127" w:name="_Toc47018761"/>
      <w:r w:rsidRPr="00636E22">
        <w:rPr>
          <w:rFonts w:cs="Tahoma"/>
        </w:rPr>
        <w:lastRenderedPageBreak/>
        <w:t>Приложение 1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3EBDA821" w14:textId="7185E74C" w:rsidR="009B0501" w:rsidRPr="00636E22" w:rsidRDefault="009B0501" w:rsidP="009B0501">
      <w:pPr>
        <w:tabs>
          <w:tab w:val="left" w:pos="993"/>
        </w:tabs>
        <w:spacing w:before="240" w:after="240"/>
        <w:ind w:left="992"/>
        <w:jc w:val="center"/>
        <w:rPr>
          <w:rFonts w:cs="Tahoma"/>
          <w:b/>
          <w:szCs w:val="20"/>
        </w:rPr>
      </w:pPr>
      <w:r w:rsidRPr="00636E22">
        <w:rPr>
          <w:rFonts w:cs="Tahoma"/>
          <w:b/>
          <w:szCs w:val="20"/>
        </w:rPr>
        <w:t xml:space="preserve">Перечень </w:t>
      </w:r>
      <w:r>
        <w:rPr>
          <w:rFonts w:cs="Tahoma"/>
          <w:b/>
          <w:szCs w:val="20"/>
        </w:rPr>
        <w:t>Субиндексов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5"/>
        <w:gridCol w:w="1959"/>
        <w:gridCol w:w="2663"/>
        <w:gridCol w:w="1358"/>
        <w:gridCol w:w="1048"/>
        <w:gridCol w:w="1031"/>
      </w:tblGrid>
      <w:tr w:rsidR="00FF74AE" w:rsidRPr="00636E22" w14:paraId="1A5FC739" w14:textId="77777777" w:rsidTr="00892629">
        <w:trPr>
          <w:trHeight w:val="20"/>
          <w:tblHeader/>
          <w:jc w:val="center"/>
        </w:trPr>
        <w:tc>
          <w:tcPr>
            <w:tcW w:w="1285" w:type="dxa"/>
            <w:vMerge w:val="restart"/>
            <w:vAlign w:val="center"/>
          </w:tcPr>
          <w:p w14:paraId="509678E4" w14:textId="4577ACC8" w:rsidR="00FF74AE" w:rsidRPr="00636E22" w:rsidRDefault="00FF74AE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Код </w:t>
            </w:r>
            <w:proofErr w:type="spellStart"/>
            <w:r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1959" w:type="dxa"/>
            <w:vMerge w:val="restart"/>
            <w:vAlign w:val="center"/>
          </w:tcPr>
          <w:p w14:paraId="2C2CDFB4" w14:textId="5AEFF8D2" w:rsidR="00FF74AE" w:rsidRPr="00636E22" w:rsidRDefault="006629DE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Вид </w:t>
            </w:r>
            <w:proofErr w:type="spellStart"/>
            <w:r w:rsidR="00FF74AE"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2663" w:type="dxa"/>
            <w:vMerge w:val="restart"/>
            <w:vAlign w:val="center"/>
          </w:tcPr>
          <w:p w14:paraId="37A8AD4D" w14:textId="432963FC" w:rsidR="00FF74AE" w:rsidRPr="00636E22" w:rsidRDefault="006629DE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Н</w:t>
            </w:r>
            <w:r w:rsidR="00FF74AE" w:rsidRPr="00636E22">
              <w:rPr>
                <w:rFonts w:cs="Tahoma"/>
                <w:b/>
                <w:bCs/>
                <w:color w:val="000000"/>
                <w:szCs w:val="20"/>
              </w:rPr>
              <w:t xml:space="preserve">аименование </w:t>
            </w:r>
            <w:proofErr w:type="spellStart"/>
            <w:r w:rsidR="00FF74AE"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3437" w:type="dxa"/>
            <w:gridSpan w:val="3"/>
            <w:shd w:val="clear" w:color="auto" w:fill="auto"/>
            <w:vAlign w:val="center"/>
            <w:hideMark/>
          </w:tcPr>
          <w:p w14:paraId="1669DBF2" w14:textId="5DD101C9" w:rsidR="00FF74AE" w:rsidRPr="00636E22" w:rsidRDefault="00FF74AE" w:rsidP="002D66A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Целевой вес в Индексе </w:t>
            </w:r>
            <w:r>
              <w:rPr>
                <w:rFonts w:cs="Tahoma"/>
                <w:b/>
                <w:bCs/>
                <w:color w:val="000000"/>
                <w:szCs w:val="20"/>
              </w:rPr>
              <w:br/>
              <w:t>на дату ограничения</w:t>
            </w:r>
            <w:r w:rsidRPr="002D66AD">
              <w:rPr>
                <w:rFonts w:cs="Tahoma"/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FF74AE" w:rsidRPr="00636E22" w14:paraId="76B62C6A" w14:textId="77777777" w:rsidTr="00FF74AE">
        <w:trPr>
          <w:trHeight w:val="41"/>
          <w:jc w:val="center"/>
        </w:trPr>
        <w:tc>
          <w:tcPr>
            <w:tcW w:w="1285" w:type="dxa"/>
            <w:vMerge/>
            <w:vAlign w:val="center"/>
          </w:tcPr>
          <w:p w14:paraId="4CE630CD" w14:textId="77777777" w:rsidR="00FF74AE" w:rsidRPr="002D66AD" w:rsidRDefault="00FF74AE" w:rsidP="00CF6D8D">
            <w:pPr>
              <w:spacing w:line="276" w:lineRule="auto"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959" w:type="dxa"/>
            <w:vMerge/>
          </w:tcPr>
          <w:p w14:paraId="1216AE9C" w14:textId="77777777" w:rsidR="00FF74AE" w:rsidRPr="00636E22" w:rsidRDefault="00FF74AE" w:rsidP="00CF6D8D">
            <w:pPr>
              <w:spacing w:line="276" w:lineRule="auto"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14:paraId="35EAFE57" w14:textId="508ED1E2" w:rsidR="00FF74AE" w:rsidRPr="00636E22" w:rsidRDefault="00FF74AE" w:rsidP="00CF6D8D">
            <w:pPr>
              <w:spacing w:line="276" w:lineRule="auto"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32C2F97" w14:textId="6846A4AE" w:rsidR="00FF74AE" w:rsidRPr="002D66AD" w:rsidRDefault="00FF74AE" w:rsidP="001A7987">
            <w:pPr>
              <w:spacing w:line="276" w:lineRule="auto"/>
              <w:jc w:val="center"/>
              <w:rPr>
                <w:rFonts w:cs="Tahoma"/>
                <w:b/>
                <w:color w:val="000000"/>
                <w:szCs w:val="20"/>
                <w:lang w:val="en-US"/>
              </w:rPr>
            </w:pPr>
            <w:r w:rsidRPr="002D66AD">
              <w:rPr>
                <w:rFonts w:cs="Tahoma"/>
                <w:b/>
                <w:color w:val="000000"/>
                <w:szCs w:val="20"/>
                <w:lang w:val="en-US"/>
              </w:rPr>
              <w:t>RUPCI</w:t>
            </w:r>
          </w:p>
        </w:tc>
        <w:tc>
          <w:tcPr>
            <w:tcW w:w="1048" w:type="dxa"/>
          </w:tcPr>
          <w:p w14:paraId="7AECA158" w14:textId="3CEC6EDF" w:rsidR="00FF74AE" w:rsidRPr="002D66AD" w:rsidRDefault="00FF74AE" w:rsidP="00CF6D8D">
            <w:pPr>
              <w:spacing w:line="276" w:lineRule="auto"/>
              <w:jc w:val="center"/>
              <w:rPr>
                <w:rFonts w:cs="Tahoma"/>
                <w:b/>
                <w:color w:val="000000"/>
                <w:szCs w:val="20"/>
                <w:lang w:val="en-US"/>
              </w:rPr>
            </w:pPr>
            <w:r w:rsidRPr="002D66AD">
              <w:rPr>
                <w:rFonts w:cs="Tahoma"/>
                <w:b/>
                <w:color w:val="000000"/>
                <w:szCs w:val="20"/>
                <w:lang w:val="en-US"/>
              </w:rPr>
              <w:t>RUPMI</w:t>
            </w:r>
          </w:p>
        </w:tc>
        <w:tc>
          <w:tcPr>
            <w:tcW w:w="1031" w:type="dxa"/>
          </w:tcPr>
          <w:p w14:paraId="64A0A467" w14:textId="3CCAE9FF" w:rsidR="00FF74AE" w:rsidRPr="002D66AD" w:rsidRDefault="00FF74AE" w:rsidP="00CF6D8D">
            <w:pPr>
              <w:spacing w:line="276" w:lineRule="auto"/>
              <w:jc w:val="center"/>
              <w:rPr>
                <w:rFonts w:cs="Tahoma"/>
                <w:b/>
                <w:color w:val="000000"/>
                <w:szCs w:val="20"/>
                <w:lang w:val="en-US"/>
              </w:rPr>
            </w:pPr>
            <w:r w:rsidRPr="002D66AD">
              <w:rPr>
                <w:rFonts w:cs="Tahoma"/>
                <w:b/>
                <w:color w:val="000000"/>
                <w:szCs w:val="20"/>
                <w:lang w:val="en-US"/>
              </w:rPr>
              <w:t>RUPAI</w:t>
            </w:r>
          </w:p>
        </w:tc>
      </w:tr>
      <w:tr w:rsidR="00FF74AE" w:rsidRPr="00636E22" w14:paraId="5B1DE11E" w14:textId="77777777" w:rsidTr="00FF74AE">
        <w:trPr>
          <w:trHeight w:val="41"/>
          <w:jc w:val="center"/>
        </w:trPr>
        <w:tc>
          <w:tcPr>
            <w:tcW w:w="1285" w:type="dxa"/>
            <w:vAlign w:val="center"/>
          </w:tcPr>
          <w:p w14:paraId="676A988A" w14:textId="408A0A16" w:rsidR="00FF74AE" w:rsidRPr="002D66AD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BPSI</w:t>
            </w:r>
          </w:p>
        </w:tc>
        <w:tc>
          <w:tcPr>
            <w:tcW w:w="1959" w:type="dxa"/>
            <w:vAlign w:val="center"/>
          </w:tcPr>
          <w:p w14:paraId="17AC56FF" w14:textId="507F8C6A" w:rsidR="00FF74AE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облигаций</w:t>
            </w:r>
          </w:p>
        </w:tc>
        <w:tc>
          <w:tcPr>
            <w:tcW w:w="2663" w:type="dxa"/>
            <w:vAlign w:val="center"/>
          </w:tcPr>
          <w:p w14:paraId="7F6AE73B" w14:textId="0B35528B" w:rsidR="00FF74AE" w:rsidRPr="00636E22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пенсионных накоплений - корпоративные и муниципальные</w:t>
            </w:r>
            <w:r w:rsidRPr="00BD2F6C">
              <w:rPr>
                <w:rFonts w:cs="Tahoma"/>
                <w:color w:val="000000"/>
                <w:szCs w:val="20"/>
              </w:rPr>
              <w:t xml:space="preserve"> облигаци</w:t>
            </w:r>
            <w:r>
              <w:rPr>
                <w:rFonts w:cs="Tahoma"/>
                <w:color w:val="000000"/>
                <w:szCs w:val="20"/>
              </w:rPr>
              <w:t>и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335C15D" w14:textId="51CC3DCD" w:rsidR="00FF74AE" w:rsidRPr="001A7987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048" w:type="dxa"/>
            <w:vAlign w:val="center"/>
          </w:tcPr>
          <w:p w14:paraId="2AC0555B" w14:textId="78764CCA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70%</w:t>
            </w:r>
          </w:p>
        </w:tc>
        <w:tc>
          <w:tcPr>
            <w:tcW w:w="1031" w:type="dxa"/>
            <w:vAlign w:val="center"/>
          </w:tcPr>
          <w:p w14:paraId="23FF7E3F" w14:textId="049B6EBB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40%</w:t>
            </w:r>
          </w:p>
        </w:tc>
      </w:tr>
      <w:tr w:rsidR="00FF74AE" w:rsidRPr="00636E22" w14:paraId="05905F9A" w14:textId="77777777" w:rsidTr="00FF74AE">
        <w:trPr>
          <w:trHeight w:val="20"/>
          <w:jc w:val="center"/>
        </w:trPr>
        <w:tc>
          <w:tcPr>
            <w:tcW w:w="1285" w:type="dxa"/>
            <w:vAlign w:val="center"/>
          </w:tcPr>
          <w:p w14:paraId="24522C4B" w14:textId="725E3AAE" w:rsidR="00FF74AE" w:rsidRPr="002D66AD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BPSIG</w:t>
            </w:r>
          </w:p>
        </w:tc>
        <w:tc>
          <w:tcPr>
            <w:tcW w:w="1959" w:type="dxa"/>
            <w:vAlign w:val="center"/>
          </w:tcPr>
          <w:p w14:paraId="06DA750E" w14:textId="33463ED9" w:rsidR="00FF74AE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ОФЗ</w:t>
            </w:r>
          </w:p>
        </w:tc>
        <w:tc>
          <w:tcPr>
            <w:tcW w:w="2663" w:type="dxa"/>
            <w:vAlign w:val="center"/>
          </w:tcPr>
          <w:p w14:paraId="7F79FE67" w14:textId="49922677" w:rsidR="00FF74AE" w:rsidRPr="001A7987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пенсионных накоплений - государственные облигации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621A85D" w14:textId="598699D0" w:rsidR="00FF74AE" w:rsidRPr="00636E22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25%</w:t>
            </w:r>
          </w:p>
        </w:tc>
        <w:tc>
          <w:tcPr>
            <w:tcW w:w="1048" w:type="dxa"/>
            <w:vAlign w:val="center"/>
          </w:tcPr>
          <w:p w14:paraId="5AE64A27" w14:textId="55F0B6C4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20%</w:t>
            </w:r>
          </w:p>
        </w:tc>
        <w:tc>
          <w:tcPr>
            <w:tcW w:w="1031" w:type="dxa"/>
            <w:vAlign w:val="center"/>
          </w:tcPr>
          <w:p w14:paraId="23F239DF" w14:textId="3AE15405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20%</w:t>
            </w:r>
          </w:p>
        </w:tc>
      </w:tr>
      <w:tr w:rsidR="00FF74AE" w:rsidRPr="00636E22" w14:paraId="0240D6C4" w14:textId="77777777" w:rsidTr="00FF74AE">
        <w:trPr>
          <w:trHeight w:val="20"/>
          <w:jc w:val="center"/>
        </w:trPr>
        <w:tc>
          <w:tcPr>
            <w:tcW w:w="1285" w:type="dxa"/>
            <w:vAlign w:val="center"/>
          </w:tcPr>
          <w:p w14:paraId="0EB0469A" w14:textId="3306C6DF" w:rsidR="00FF74AE" w:rsidRPr="002D66AD" w:rsidRDefault="00FF74AE" w:rsidP="00FF74AE">
            <w:pPr>
              <w:spacing w:line="276" w:lineRule="auto"/>
              <w:rPr>
                <w:rFonts w:eastAsia="Arial" w:cs="Tahoma"/>
                <w:color w:val="000000"/>
                <w:szCs w:val="20"/>
                <w:lang w:val="en-US"/>
              </w:rPr>
            </w:pPr>
            <w:r>
              <w:rPr>
                <w:rFonts w:eastAsia="Arial" w:cs="Tahoma"/>
                <w:color w:val="000000"/>
                <w:szCs w:val="20"/>
                <w:lang w:val="en-US"/>
              </w:rPr>
              <w:t>EPSITR</w:t>
            </w:r>
          </w:p>
        </w:tc>
        <w:tc>
          <w:tcPr>
            <w:tcW w:w="1959" w:type="dxa"/>
            <w:vAlign w:val="center"/>
          </w:tcPr>
          <w:p w14:paraId="18B6C7B5" w14:textId="7722B461" w:rsidR="00FF74AE" w:rsidRDefault="00FF74AE" w:rsidP="00FF74AE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акций</w:t>
            </w:r>
          </w:p>
        </w:tc>
        <w:tc>
          <w:tcPr>
            <w:tcW w:w="2663" w:type="dxa"/>
            <w:vAlign w:val="center"/>
          </w:tcPr>
          <w:p w14:paraId="1B914981" w14:textId="05C95B0D" w:rsidR="00FF74AE" w:rsidRPr="004521A4" w:rsidRDefault="00FF74AE" w:rsidP="00FF74AE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пенсионных накоплений - </w:t>
            </w:r>
            <w:r w:rsidRPr="00BD2F6C">
              <w:rPr>
                <w:rFonts w:cs="Tahoma"/>
                <w:color w:val="000000"/>
                <w:szCs w:val="20"/>
              </w:rPr>
              <w:t>акци</w:t>
            </w:r>
            <w:r>
              <w:rPr>
                <w:rFonts w:cs="Tahoma"/>
                <w:color w:val="000000"/>
                <w:szCs w:val="20"/>
              </w:rPr>
              <w:t>и (полной доходности)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FBD9F40" w14:textId="51431D49" w:rsidR="00FF74AE" w:rsidRPr="002D66AD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-</w:t>
            </w:r>
          </w:p>
        </w:tc>
        <w:tc>
          <w:tcPr>
            <w:tcW w:w="1048" w:type="dxa"/>
            <w:vAlign w:val="center"/>
          </w:tcPr>
          <w:p w14:paraId="4FE9CB94" w14:textId="79B2EC9F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10%</w:t>
            </w:r>
          </w:p>
        </w:tc>
        <w:tc>
          <w:tcPr>
            <w:tcW w:w="1031" w:type="dxa"/>
            <w:vAlign w:val="center"/>
          </w:tcPr>
          <w:p w14:paraId="6B8366F2" w14:textId="2981BE22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40%</w:t>
            </w:r>
          </w:p>
        </w:tc>
      </w:tr>
      <w:tr w:rsidR="00FF74AE" w:rsidRPr="00636E22" w14:paraId="46C4DBE0" w14:textId="77777777" w:rsidTr="00FF74AE">
        <w:trPr>
          <w:trHeight w:val="20"/>
          <w:jc w:val="center"/>
        </w:trPr>
        <w:tc>
          <w:tcPr>
            <w:tcW w:w="1285" w:type="dxa"/>
            <w:vAlign w:val="center"/>
          </w:tcPr>
          <w:p w14:paraId="5702C9A9" w14:textId="7167E7EE" w:rsidR="00FF74AE" w:rsidRDefault="00FF74AE" w:rsidP="00FF74AE">
            <w:pPr>
              <w:spacing w:line="276" w:lineRule="auto"/>
              <w:rPr>
                <w:rFonts w:eastAsia="Arial" w:cs="Tahoma"/>
                <w:color w:val="000000"/>
                <w:szCs w:val="20"/>
                <w:lang w:val="en-US"/>
              </w:rPr>
            </w:pPr>
            <w:r>
              <w:rPr>
                <w:rFonts w:eastAsia="Arial" w:cs="Tahoma"/>
                <w:color w:val="000000"/>
                <w:szCs w:val="20"/>
                <w:lang w:val="en-US"/>
              </w:rPr>
              <w:t>EPSITRR</w:t>
            </w:r>
          </w:p>
        </w:tc>
        <w:tc>
          <w:tcPr>
            <w:tcW w:w="1959" w:type="dxa"/>
            <w:vAlign w:val="center"/>
          </w:tcPr>
          <w:p w14:paraId="370CA3E9" w14:textId="25ED9044" w:rsidR="00FF74AE" w:rsidRDefault="00FF74AE" w:rsidP="00FF74AE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акций </w:t>
            </w:r>
            <w:r w:rsidR="006629DE">
              <w:rPr>
                <w:rFonts w:cs="Tahoma"/>
                <w:color w:val="000000"/>
                <w:szCs w:val="20"/>
              </w:rPr>
              <w:t>с учетом налогообложения</w:t>
            </w:r>
          </w:p>
        </w:tc>
        <w:tc>
          <w:tcPr>
            <w:tcW w:w="2663" w:type="dxa"/>
            <w:vAlign w:val="center"/>
          </w:tcPr>
          <w:p w14:paraId="20FF3DDA" w14:textId="37183742" w:rsidR="00FF74AE" w:rsidRPr="00BD2F6C" w:rsidRDefault="00FF74AE" w:rsidP="00FF74AE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пенсионных накоплений - </w:t>
            </w:r>
            <w:r w:rsidRPr="00BD2F6C">
              <w:rPr>
                <w:rFonts w:cs="Tahoma"/>
                <w:color w:val="000000"/>
                <w:szCs w:val="20"/>
              </w:rPr>
              <w:t>акци</w:t>
            </w:r>
            <w:r>
              <w:rPr>
                <w:rFonts w:cs="Tahoma"/>
                <w:color w:val="000000"/>
                <w:szCs w:val="20"/>
              </w:rPr>
              <w:t>и (полной доходности с учетом налогообложения)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AF4856C" w14:textId="4A91D626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</w:rPr>
              <w:t>-</w:t>
            </w:r>
          </w:p>
        </w:tc>
        <w:tc>
          <w:tcPr>
            <w:tcW w:w="1048" w:type="dxa"/>
            <w:vAlign w:val="center"/>
          </w:tcPr>
          <w:p w14:paraId="11AF670A" w14:textId="57D1406D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14:paraId="1110A634" w14:textId="11A18086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</w:rPr>
              <w:t>-</w:t>
            </w:r>
          </w:p>
        </w:tc>
      </w:tr>
    </w:tbl>
    <w:p w14:paraId="68898A5E" w14:textId="708E1BDE" w:rsidR="00B62DF6" w:rsidRDefault="00B62DF6" w:rsidP="006500D1"/>
    <w:p w14:paraId="16D00DDC" w14:textId="3D5C844D" w:rsidR="00F15598" w:rsidRDefault="00F15598">
      <w:r>
        <w:br w:type="page"/>
      </w:r>
    </w:p>
    <w:p w14:paraId="28335270" w14:textId="777153A4" w:rsidR="00792EED" w:rsidRPr="003B4478" w:rsidRDefault="00792EED" w:rsidP="00792EED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28" w:name="_Toc47018762"/>
      <w:r w:rsidRPr="003B4478">
        <w:rPr>
          <w:rFonts w:cs="Tahoma"/>
        </w:rPr>
        <w:lastRenderedPageBreak/>
        <w:t xml:space="preserve">Приложение </w:t>
      </w:r>
      <w:r>
        <w:rPr>
          <w:rFonts w:cs="Tahoma"/>
        </w:rPr>
        <w:t>2</w:t>
      </w:r>
      <w:bookmarkEnd w:id="128"/>
    </w:p>
    <w:p w14:paraId="53EE6BED" w14:textId="2E178B4C" w:rsidR="00792EED" w:rsidRPr="003B4478" w:rsidRDefault="00FF74AE" w:rsidP="00792EED">
      <w:pPr>
        <w:tabs>
          <w:tab w:val="left" w:pos="993"/>
        </w:tabs>
        <w:spacing w:before="240" w:after="240"/>
        <w:ind w:left="992" w:hanging="141"/>
        <w:jc w:val="center"/>
        <w:rPr>
          <w:rFonts w:cs="Tahoma"/>
          <w:b/>
          <w:szCs w:val="20"/>
        </w:rPr>
      </w:pPr>
      <w:r w:rsidRPr="00FA17B2">
        <w:rPr>
          <w:rFonts w:cs="Tahoma"/>
          <w:b/>
          <w:szCs w:val="20"/>
        </w:rPr>
        <w:t xml:space="preserve">Правила расчета </w:t>
      </w:r>
      <w:proofErr w:type="spellStart"/>
      <w:r w:rsidRPr="003B4478">
        <w:rPr>
          <w:rFonts w:cs="Tahoma"/>
          <w:b/>
          <w:szCs w:val="20"/>
        </w:rPr>
        <w:t>Субиндекс</w:t>
      </w:r>
      <w:r>
        <w:rPr>
          <w:rFonts w:cs="Tahoma"/>
          <w:b/>
          <w:szCs w:val="20"/>
        </w:rPr>
        <w:t>а</w:t>
      </w:r>
      <w:proofErr w:type="spellEnd"/>
      <w:r w:rsidRPr="003B4478">
        <w:rPr>
          <w:rFonts w:cs="Tahoma"/>
          <w:b/>
          <w:szCs w:val="20"/>
        </w:rPr>
        <w:t xml:space="preserve"> облигаций</w:t>
      </w:r>
      <w:r>
        <w:rPr>
          <w:rFonts w:cs="Tahoma"/>
          <w:b/>
          <w:szCs w:val="20"/>
        </w:rPr>
        <w:t xml:space="preserve"> (</w:t>
      </w:r>
      <w:r>
        <w:rPr>
          <w:rFonts w:cs="Tahoma"/>
          <w:b/>
          <w:szCs w:val="20"/>
          <w:lang w:val="en-US"/>
        </w:rPr>
        <w:t>BPSI</w:t>
      </w:r>
      <w:r>
        <w:rPr>
          <w:rFonts w:cs="Tahoma"/>
          <w:b/>
          <w:szCs w:val="20"/>
        </w:rPr>
        <w:t xml:space="preserve">) и </w:t>
      </w:r>
      <w:proofErr w:type="spellStart"/>
      <w:r>
        <w:rPr>
          <w:rFonts w:cs="Tahoma"/>
          <w:b/>
          <w:szCs w:val="20"/>
        </w:rPr>
        <w:t>Субиндекса</w:t>
      </w:r>
      <w:proofErr w:type="spellEnd"/>
      <w:r>
        <w:rPr>
          <w:rFonts w:cs="Tahoma"/>
          <w:b/>
          <w:szCs w:val="20"/>
        </w:rPr>
        <w:t xml:space="preserve"> ОФЗ (</w:t>
      </w:r>
      <w:r>
        <w:rPr>
          <w:rFonts w:cs="Tahoma"/>
          <w:b/>
          <w:szCs w:val="20"/>
          <w:lang w:val="en-US"/>
        </w:rPr>
        <w:t>BPSIG</w:t>
      </w:r>
      <w:r>
        <w:rPr>
          <w:rFonts w:cs="Tahoma"/>
          <w:b/>
          <w:szCs w:val="20"/>
        </w:rPr>
        <w:t xml:space="preserve">) </w:t>
      </w:r>
      <w:r w:rsidRPr="00FA17B2">
        <w:rPr>
          <w:rFonts w:cs="Tahoma"/>
          <w:b/>
          <w:szCs w:val="20"/>
        </w:rPr>
        <w:t>активов пенсионных накоплений</w:t>
      </w:r>
    </w:p>
    <w:p w14:paraId="7CAF49BF" w14:textId="77777777" w:rsidR="00792EED" w:rsidRPr="003B4478" w:rsidRDefault="00792EED" w:rsidP="00E7783E">
      <w:pPr>
        <w:pStyle w:val="af4"/>
        <w:numPr>
          <w:ilvl w:val="0"/>
          <w:numId w:val="9"/>
        </w:numPr>
        <w:rPr>
          <w:b/>
        </w:rPr>
      </w:pPr>
      <w:bookmarkStart w:id="129" w:name="_Toc468200613"/>
      <w:r>
        <w:rPr>
          <w:b/>
        </w:rPr>
        <w:t>Термины и определения</w:t>
      </w:r>
    </w:p>
    <w:p w14:paraId="6BAD1EBE" w14:textId="6A09A484" w:rsidR="00792EED" w:rsidRDefault="00792EED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D534D3">
        <w:rPr>
          <w:rFonts w:cs="Tahoma"/>
          <w:u w:val="single"/>
        </w:rPr>
        <w:t>Государственные облигации</w:t>
      </w:r>
      <w:r w:rsidR="00BB3693">
        <w:rPr>
          <w:rFonts w:cs="Tahoma"/>
          <w:u w:val="single"/>
        </w:rPr>
        <w:t>, ОФЗ</w:t>
      </w:r>
      <w:r w:rsidRPr="00033C3D">
        <w:rPr>
          <w:rFonts w:cs="Tahoma"/>
        </w:rPr>
        <w:t xml:space="preserve"> </w:t>
      </w:r>
      <w:r>
        <w:rPr>
          <w:rFonts w:cs="Tahoma"/>
        </w:rPr>
        <w:t xml:space="preserve">– </w:t>
      </w:r>
      <w:r w:rsidRPr="00033C3D">
        <w:rPr>
          <w:rFonts w:cs="Tahoma"/>
        </w:rPr>
        <w:t>облигаци</w:t>
      </w:r>
      <w:r w:rsidR="005B0E7B">
        <w:rPr>
          <w:rFonts w:cs="Tahoma"/>
        </w:rPr>
        <w:t>и</w:t>
      </w:r>
      <w:r>
        <w:rPr>
          <w:rFonts w:cs="Tahoma"/>
        </w:rPr>
        <w:t xml:space="preserve"> </w:t>
      </w:r>
      <w:r w:rsidRPr="00033C3D">
        <w:rPr>
          <w:rFonts w:cs="Tahoma"/>
        </w:rPr>
        <w:t>федеральн</w:t>
      </w:r>
      <w:r w:rsidR="005B0E7B">
        <w:rPr>
          <w:rFonts w:cs="Tahoma"/>
        </w:rPr>
        <w:t>ого</w:t>
      </w:r>
      <w:r w:rsidRPr="00033C3D">
        <w:rPr>
          <w:rFonts w:cs="Tahoma"/>
        </w:rPr>
        <w:t xml:space="preserve"> займ</w:t>
      </w:r>
      <w:r w:rsidR="005B0E7B">
        <w:rPr>
          <w:rFonts w:cs="Tahoma"/>
        </w:rPr>
        <w:t>а</w:t>
      </w:r>
      <w:r w:rsidRPr="00033C3D">
        <w:rPr>
          <w:rFonts w:cs="Tahoma"/>
        </w:rPr>
        <w:t xml:space="preserve"> России</w:t>
      </w:r>
      <w:r>
        <w:rPr>
          <w:rFonts w:cs="Tahoma"/>
        </w:rPr>
        <w:t>,</w:t>
      </w:r>
      <w:r w:rsidRPr="00033C3D">
        <w:rPr>
          <w:rFonts w:cs="Tahoma"/>
        </w:rPr>
        <w:t xml:space="preserve"> за</w:t>
      </w:r>
      <w:r w:rsidR="007F525E">
        <w:rPr>
          <w:rFonts w:cs="Tahoma"/>
        </w:rPr>
        <w:t> </w:t>
      </w:r>
      <w:r w:rsidRPr="00033C3D">
        <w:rPr>
          <w:rFonts w:cs="Tahoma"/>
        </w:rPr>
        <w:t>исключением еврооблигаций</w:t>
      </w:r>
      <w:r w:rsidRPr="007C42B0">
        <w:t xml:space="preserve">, допущенные к обращению </w:t>
      </w:r>
      <w:r>
        <w:t xml:space="preserve">на торгах </w:t>
      </w:r>
      <w:r w:rsidR="0035642B">
        <w:t>Биржи</w:t>
      </w:r>
      <w:r>
        <w:rPr>
          <w:rFonts w:cs="Tahoma"/>
        </w:rPr>
        <w:t>.</w:t>
      </w:r>
    </w:p>
    <w:p w14:paraId="1988D0EE" w14:textId="77777777" w:rsidR="009976F5" w:rsidRPr="0005136E" w:rsidRDefault="009976F5" w:rsidP="009976F5">
      <w:pPr>
        <w:pStyle w:val="11"/>
        <w:numPr>
          <w:ilvl w:val="4"/>
          <w:numId w:val="9"/>
        </w:numPr>
        <w:ind w:left="993"/>
        <w:rPr>
          <w:rStyle w:val="af7"/>
          <w:rFonts w:ascii="Tahoma" w:hAnsi="Tahoma" w:cs="Tahoma"/>
        </w:rPr>
      </w:pPr>
      <w:r w:rsidRPr="00DC5D87">
        <w:rPr>
          <w:rStyle w:val="af7"/>
          <w:rFonts w:cs="Tahoma"/>
          <w:u w:val="single"/>
        </w:rPr>
        <w:t>Дата погашения</w:t>
      </w:r>
      <w:r w:rsidRPr="0005136E">
        <w:rPr>
          <w:rStyle w:val="af7"/>
          <w:rFonts w:cs="Tahoma"/>
        </w:rPr>
        <w:t xml:space="preserve"> - дата погашения или ближайшего досрочного погашения</w:t>
      </w:r>
      <w:r>
        <w:rPr>
          <w:rStyle w:val="af7"/>
          <w:rFonts w:cs="Tahoma"/>
        </w:rPr>
        <w:t xml:space="preserve"> (опциона типа пут)</w:t>
      </w:r>
      <w:r w:rsidRPr="0005136E">
        <w:rPr>
          <w:rStyle w:val="af7"/>
          <w:rFonts w:cs="Tahoma"/>
        </w:rPr>
        <w:t xml:space="preserve"> выпуска Облигаций, в случае если досрочное погашение предусмотрено эмиссионными документами</w:t>
      </w:r>
      <w:r>
        <w:rPr>
          <w:rStyle w:val="af7"/>
          <w:rFonts w:cs="Tahoma"/>
        </w:rPr>
        <w:t>.</w:t>
      </w:r>
    </w:p>
    <w:p w14:paraId="25115B17" w14:textId="5A292312" w:rsidR="006D68A5" w:rsidRDefault="006D68A5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234510">
        <w:rPr>
          <w:u w:val="single"/>
        </w:rPr>
        <w:t>День формирования Базы расчета</w:t>
      </w:r>
      <w:r w:rsidRPr="00234510">
        <w:t xml:space="preserve"> – день, по состоянию на который рассчитываются статистические данные для составления Базы расчета. Это 15 февраля, 15 мая, 15 августа и 15 ноября. Если </w:t>
      </w:r>
      <w:r w:rsidRPr="00234510">
        <w:rPr>
          <w:rFonts w:cs="Tahoma"/>
        </w:rPr>
        <w:t xml:space="preserve">15 февраля, 15 мая, 15 августа, 15 ноября </w:t>
      </w:r>
      <w:r w:rsidRPr="00234510">
        <w:t xml:space="preserve">не являются торговыми днями, </w:t>
      </w:r>
      <w:proofErr w:type="gramStart"/>
      <w:r w:rsidRPr="00234510">
        <w:t>то Днем</w:t>
      </w:r>
      <w:proofErr w:type="gramEnd"/>
      <w:r w:rsidRPr="00234510">
        <w:t xml:space="preserve"> формирования Базы расчета является торговый день, предшествующий 15 числу соответствующего месяца.</w:t>
      </w:r>
    </w:p>
    <w:p w14:paraId="102ED853" w14:textId="0C3D9FA4" w:rsidR="00C70D13" w:rsidRDefault="00C70D13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A161CB">
        <w:rPr>
          <w:rFonts w:cs="Tahoma"/>
          <w:u w:val="single"/>
        </w:rPr>
        <w:t xml:space="preserve">Корпоративные </w:t>
      </w:r>
      <w:r w:rsidR="00C3171C">
        <w:rPr>
          <w:rFonts w:cs="Tahoma"/>
          <w:u w:val="single"/>
        </w:rPr>
        <w:t>о</w:t>
      </w:r>
      <w:r w:rsidRPr="00A161CB">
        <w:rPr>
          <w:rFonts w:cs="Tahoma"/>
          <w:u w:val="single"/>
        </w:rPr>
        <w:t>блигации</w:t>
      </w:r>
      <w:r>
        <w:rPr>
          <w:rFonts w:cs="Tahoma"/>
        </w:rPr>
        <w:t xml:space="preserve"> - </w:t>
      </w:r>
      <w:r w:rsidRPr="00C70D13">
        <w:rPr>
          <w:rFonts w:cs="Tahoma"/>
        </w:rPr>
        <w:t xml:space="preserve">облигации российских корпоративных эмитентов, </w:t>
      </w:r>
      <w:r w:rsidR="00392F37">
        <w:rPr>
          <w:rFonts w:cs="Tahoma"/>
        </w:rPr>
        <w:t>за</w:t>
      </w:r>
      <w:r w:rsidR="007F525E">
        <w:rPr>
          <w:rFonts w:cs="Tahoma"/>
        </w:rPr>
        <w:t> </w:t>
      </w:r>
      <w:r w:rsidR="00392F37">
        <w:rPr>
          <w:rFonts w:cs="Tahoma"/>
        </w:rPr>
        <w:t>исключением еврооблигаций</w:t>
      </w:r>
      <w:r w:rsidR="00A161CB">
        <w:rPr>
          <w:rFonts w:cs="Tahoma"/>
        </w:rPr>
        <w:t>.</w:t>
      </w:r>
    </w:p>
    <w:p w14:paraId="6EA1BE2B" w14:textId="30C3FC06" w:rsidR="00A161CB" w:rsidRDefault="00A161CB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A161CB">
        <w:rPr>
          <w:rFonts w:cs="Tahoma"/>
          <w:u w:val="single"/>
        </w:rPr>
        <w:t xml:space="preserve">Муниципальные </w:t>
      </w:r>
      <w:r w:rsidR="00C3171C">
        <w:rPr>
          <w:rFonts w:cs="Tahoma"/>
          <w:u w:val="single"/>
        </w:rPr>
        <w:t>о</w:t>
      </w:r>
      <w:r w:rsidRPr="00A161CB">
        <w:rPr>
          <w:rFonts w:cs="Tahoma"/>
          <w:u w:val="single"/>
        </w:rPr>
        <w:t>блигации</w:t>
      </w:r>
      <w:r>
        <w:rPr>
          <w:rFonts w:cs="Tahoma"/>
        </w:rPr>
        <w:t xml:space="preserve"> - </w:t>
      </w:r>
      <w:r w:rsidRPr="00A161CB">
        <w:rPr>
          <w:rFonts w:cs="Tahoma"/>
        </w:rPr>
        <w:t>облигации субъектов РФ и муниципальных образований</w:t>
      </w:r>
      <w:r>
        <w:rPr>
          <w:rFonts w:cs="Tahoma"/>
        </w:rPr>
        <w:t>.</w:t>
      </w:r>
    </w:p>
    <w:p w14:paraId="5DB5BFA8" w14:textId="3E5570D3" w:rsidR="00D90B64" w:rsidRDefault="00D90B64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35642B">
        <w:rPr>
          <w:rFonts w:cs="Tahoma"/>
          <w:u w:val="single"/>
        </w:rPr>
        <w:t>Облигации</w:t>
      </w:r>
      <w:r w:rsidRPr="00D04D1A">
        <w:rPr>
          <w:rFonts w:cs="Tahoma"/>
        </w:rPr>
        <w:t xml:space="preserve"> </w:t>
      </w:r>
      <w:r w:rsidR="0035642B" w:rsidRPr="0035642B">
        <w:rPr>
          <w:rFonts w:cs="Tahoma"/>
        </w:rPr>
        <w:t>–</w:t>
      </w:r>
      <w:r w:rsidR="00A161CB">
        <w:rPr>
          <w:rFonts w:cs="Tahoma"/>
        </w:rPr>
        <w:t xml:space="preserve"> Корпоративные </w:t>
      </w:r>
      <w:r w:rsidR="00C3171C">
        <w:rPr>
          <w:rFonts w:cs="Tahoma"/>
        </w:rPr>
        <w:t>о</w:t>
      </w:r>
      <w:r w:rsidR="00A161CB">
        <w:rPr>
          <w:rFonts w:cs="Tahoma"/>
        </w:rPr>
        <w:t xml:space="preserve">блигации, Муниципальные </w:t>
      </w:r>
      <w:r w:rsidR="00C3171C">
        <w:rPr>
          <w:rFonts w:cs="Tahoma"/>
        </w:rPr>
        <w:t>о</w:t>
      </w:r>
      <w:r w:rsidR="00A161CB">
        <w:rPr>
          <w:rFonts w:cs="Tahoma"/>
        </w:rPr>
        <w:t xml:space="preserve">блигации, </w:t>
      </w:r>
      <w:r w:rsidR="0035642B" w:rsidRPr="0035642B">
        <w:t>допущенные к</w:t>
      </w:r>
      <w:r w:rsidR="007F525E">
        <w:t> </w:t>
      </w:r>
      <w:r w:rsidR="0035642B" w:rsidRPr="0035642B">
        <w:t>обращению на торгах Биржи</w:t>
      </w:r>
      <w:r w:rsidR="0035642B" w:rsidRPr="0035642B">
        <w:rPr>
          <w:rFonts w:cs="Tahoma"/>
        </w:rPr>
        <w:t>.</w:t>
      </w:r>
    </w:p>
    <w:p w14:paraId="16A6AD1B" w14:textId="27A009AC" w:rsidR="00D04D1A" w:rsidRDefault="00D04D1A" w:rsidP="00D04D1A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620A4F">
        <w:rPr>
          <w:rFonts w:cs="Tahoma"/>
          <w:u w:val="single"/>
        </w:rPr>
        <w:t>Опцион типа колл</w:t>
      </w:r>
      <w:r w:rsidRPr="0005136E">
        <w:rPr>
          <w:rFonts w:cs="Tahoma"/>
        </w:rPr>
        <w:t xml:space="preserve"> – возможность досрочного погашения выпуска Облигаций по</w:t>
      </w:r>
      <w:r w:rsidR="007F525E">
        <w:rPr>
          <w:rFonts w:cs="Tahoma"/>
        </w:rPr>
        <w:t> </w:t>
      </w:r>
      <w:r w:rsidRPr="0005136E">
        <w:rPr>
          <w:rFonts w:cs="Tahoma"/>
        </w:rPr>
        <w:t>инициативе эмитента Облигаций</w:t>
      </w:r>
      <w:r>
        <w:rPr>
          <w:rFonts w:cs="Tahoma"/>
        </w:rPr>
        <w:t>.</w:t>
      </w:r>
    </w:p>
    <w:p w14:paraId="134B9A16" w14:textId="387751A7" w:rsidR="00D04D1A" w:rsidRDefault="00D04D1A" w:rsidP="00D04D1A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620A4F">
        <w:rPr>
          <w:rFonts w:cs="Tahoma"/>
          <w:u w:val="single"/>
        </w:rPr>
        <w:t>Торговый день</w:t>
      </w:r>
      <w:r w:rsidRPr="00E02BA4">
        <w:rPr>
          <w:rFonts w:cs="Tahoma"/>
        </w:rPr>
        <w:t xml:space="preserve"> – торговый день, в который объем торгов выпуском Облигаций </w:t>
      </w:r>
      <w:r w:rsidR="008F2F12" w:rsidRPr="008F2F12">
        <w:rPr>
          <w:rFonts w:cs="Tahoma"/>
        </w:rPr>
        <w:t>в ходе Основной торговой сессии в Режиме торгов «Режим основных торгов T+»</w:t>
      </w:r>
      <w:r w:rsidR="00D55ABD">
        <w:rPr>
          <w:rFonts w:cs="Tahoma"/>
        </w:rPr>
        <w:t xml:space="preserve"> (далее – Режим основных торгов Т+)</w:t>
      </w:r>
      <w:r w:rsidR="008F2F12" w:rsidRPr="008F2F12">
        <w:rPr>
          <w:rFonts w:cs="Tahoma"/>
        </w:rPr>
        <w:t xml:space="preserve"> </w:t>
      </w:r>
      <w:r w:rsidRPr="00E02BA4">
        <w:rPr>
          <w:rFonts w:cs="Tahoma"/>
        </w:rPr>
        <w:t>составил не менее 100 тысяч рублей</w:t>
      </w:r>
      <w:r>
        <w:rPr>
          <w:rFonts w:cs="Tahoma"/>
        </w:rPr>
        <w:t>.</w:t>
      </w:r>
    </w:p>
    <w:p w14:paraId="0DECE964" w14:textId="77777777" w:rsidR="004C0460" w:rsidRPr="00E02BA4" w:rsidRDefault="004C0460" w:rsidP="004C0460">
      <w:pPr>
        <w:pStyle w:val="11"/>
        <w:numPr>
          <w:ilvl w:val="0"/>
          <w:numId w:val="0"/>
        </w:numPr>
        <w:ind w:left="993"/>
        <w:rPr>
          <w:rFonts w:cs="Tahoma"/>
        </w:rPr>
      </w:pPr>
    </w:p>
    <w:p w14:paraId="5B015EE8" w14:textId="4A31E742" w:rsidR="00792EED" w:rsidRPr="003B4478" w:rsidRDefault="00792EED" w:rsidP="00E7783E">
      <w:pPr>
        <w:numPr>
          <w:ilvl w:val="0"/>
          <w:numId w:val="9"/>
        </w:numPr>
        <w:tabs>
          <w:tab w:val="num" w:pos="360"/>
        </w:tabs>
        <w:ind w:left="360" w:hanging="360"/>
        <w:outlineLvl w:val="0"/>
        <w:rPr>
          <w:rFonts w:cs="Tahoma"/>
          <w:b/>
          <w:szCs w:val="20"/>
        </w:rPr>
      </w:pPr>
      <w:r w:rsidRPr="003B4478">
        <w:rPr>
          <w:rFonts w:cs="Tahoma"/>
          <w:b/>
          <w:szCs w:val="20"/>
        </w:rPr>
        <w:t xml:space="preserve">Порядок расчета </w:t>
      </w:r>
      <w:bookmarkEnd w:id="129"/>
      <w:proofErr w:type="spellStart"/>
      <w:r w:rsidRPr="003B4478">
        <w:rPr>
          <w:rFonts w:cs="Tahoma"/>
          <w:b/>
          <w:szCs w:val="20"/>
        </w:rPr>
        <w:t>Субиндексов</w:t>
      </w:r>
      <w:proofErr w:type="spellEnd"/>
      <w:r w:rsidRPr="003B4478">
        <w:rPr>
          <w:rFonts w:cs="Tahoma"/>
          <w:b/>
          <w:szCs w:val="20"/>
        </w:rPr>
        <w:t xml:space="preserve"> </w:t>
      </w:r>
      <w:r w:rsidR="008A5B1A" w:rsidRPr="003B4478">
        <w:rPr>
          <w:rFonts w:cs="Tahoma"/>
          <w:b/>
          <w:szCs w:val="20"/>
        </w:rPr>
        <w:t>облигаций</w:t>
      </w:r>
      <w:r w:rsidR="008A5B1A">
        <w:rPr>
          <w:rFonts w:cs="Tahoma"/>
          <w:b/>
          <w:szCs w:val="20"/>
        </w:rPr>
        <w:t xml:space="preserve"> и ОФЗ</w:t>
      </w:r>
    </w:p>
    <w:p w14:paraId="5EA2C491" w14:textId="468DF35F" w:rsidR="00792EED" w:rsidRPr="003B4478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bookmarkStart w:id="130" w:name="_Ref323386348"/>
      <w:bookmarkStart w:id="131" w:name="п_2_1"/>
      <w:r w:rsidRPr="003B4478">
        <w:rPr>
          <w:rFonts w:cs="Tahoma"/>
          <w:szCs w:val="20"/>
        </w:rPr>
        <w:t xml:space="preserve">Субиндексы </w:t>
      </w:r>
      <w:r w:rsidR="008A5B1A" w:rsidRPr="008A5B1A">
        <w:rPr>
          <w:rFonts w:cs="Tahoma"/>
          <w:szCs w:val="20"/>
        </w:rPr>
        <w:t xml:space="preserve">облигаций и ОФЗ </w:t>
      </w:r>
      <w:r w:rsidRPr="003B4478">
        <w:rPr>
          <w:rFonts w:cs="Tahoma"/>
          <w:szCs w:val="20"/>
        </w:rPr>
        <w:t xml:space="preserve">рассчитываются на основании информации о совершаемых на торгах </w:t>
      </w:r>
      <w:r w:rsidR="008A5B1A">
        <w:rPr>
          <w:rFonts w:cs="Tahoma"/>
          <w:szCs w:val="20"/>
        </w:rPr>
        <w:t>Биржи</w:t>
      </w:r>
      <w:r w:rsidRPr="003B4478">
        <w:rPr>
          <w:rFonts w:cs="Tahoma"/>
          <w:szCs w:val="20"/>
        </w:rPr>
        <w:t xml:space="preserve"> сделках с </w:t>
      </w:r>
      <w:r w:rsidR="00B60B34">
        <w:rPr>
          <w:rFonts w:cs="Tahoma"/>
          <w:szCs w:val="20"/>
        </w:rPr>
        <w:t>О</w:t>
      </w:r>
      <w:r w:rsidRPr="003B4478">
        <w:rPr>
          <w:rFonts w:cs="Tahoma"/>
          <w:szCs w:val="20"/>
        </w:rPr>
        <w:t>блигациями</w:t>
      </w:r>
      <w:bookmarkEnd w:id="130"/>
      <w:r w:rsidR="00B60B34">
        <w:rPr>
          <w:rFonts w:cs="Tahoma"/>
          <w:szCs w:val="20"/>
        </w:rPr>
        <w:t xml:space="preserve"> и </w:t>
      </w:r>
      <w:r w:rsidR="008A5B1A">
        <w:rPr>
          <w:rFonts w:cs="Tahoma"/>
          <w:szCs w:val="20"/>
        </w:rPr>
        <w:t>ОФЗ</w:t>
      </w:r>
      <w:r w:rsidRPr="003B4478">
        <w:rPr>
          <w:rFonts w:cs="Tahoma"/>
          <w:szCs w:val="20"/>
        </w:rPr>
        <w:t xml:space="preserve"> каждый торговый день по окончании проведения торгов в Режиме основных торгов</w:t>
      </w:r>
      <w:r w:rsidR="00D55ABD">
        <w:rPr>
          <w:rFonts w:cs="Tahoma"/>
          <w:szCs w:val="20"/>
        </w:rPr>
        <w:t xml:space="preserve"> Т+</w:t>
      </w:r>
      <w:r w:rsidRPr="003B4478">
        <w:rPr>
          <w:rFonts w:cs="Tahoma"/>
          <w:szCs w:val="20"/>
        </w:rPr>
        <w:t>.</w:t>
      </w:r>
    </w:p>
    <w:p w14:paraId="255BEA29" w14:textId="2D0DFFC2" w:rsidR="00792EED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3B4478">
        <w:rPr>
          <w:rFonts w:cs="Tahoma"/>
          <w:szCs w:val="20"/>
        </w:rPr>
        <w:t xml:space="preserve">Расчет Субиндексов </w:t>
      </w:r>
      <w:r w:rsidR="008A5B1A" w:rsidRPr="008A5B1A">
        <w:rPr>
          <w:rFonts w:cs="Tahoma"/>
          <w:szCs w:val="20"/>
        </w:rPr>
        <w:t>облигаций и ОФЗ</w:t>
      </w:r>
      <w:r w:rsidRPr="003B4478">
        <w:rPr>
          <w:rFonts w:cs="Tahoma"/>
          <w:szCs w:val="20"/>
        </w:rPr>
        <w:t xml:space="preserve"> осуществляется по методу совокупного дохода – на основе стоимости </w:t>
      </w:r>
      <w:r w:rsidR="00B60B34">
        <w:rPr>
          <w:rFonts w:cs="Tahoma"/>
          <w:szCs w:val="20"/>
        </w:rPr>
        <w:t>О</w:t>
      </w:r>
      <w:r w:rsidR="008A5B1A" w:rsidRPr="003B4478">
        <w:rPr>
          <w:rFonts w:cs="Tahoma"/>
          <w:szCs w:val="20"/>
        </w:rPr>
        <w:t>блигаци</w:t>
      </w:r>
      <w:r w:rsidR="002678D3">
        <w:rPr>
          <w:rFonts w:cs="Tahoma"/>
          <w:szCs w:val="20"/>
        </w:rPr>
        <w:t>й</w:t>
      </w:r>
      <w:r w:rsidR="00B60B34">
        <w:rPr>
          <w:rFonts w:cs="Tahoma"/>
          <w:szCs w:val="20"/>
        </w:rPr>
        <w:t xml:space="preserve"> и </w:t>
      </w:r>
      <w:r w:rsidR="008A5B1A">
        <w:rPr>
          <w:rFonts w:cs="Tahoma"/>
          <w:szCs w:val="20"/>
        </w:rPr>
        <w:t>ОФЗ</w:t>
      </w:r>
      <w:r w:rsidRPr="003B4478">
        <w:rPr>
          <w:rFonts w:cs="Tahoma"/>
          <w:szCs w:val="20"/>
        </w:rPr>
        <w:t xml:space="preserve">, определяемой как сумма цены и НКД </w:t>
      </w:r>
      <w:r w:rsidR="00B60B34">
        <w:rPr>
          <w:rFonts w:cs="Tahoma"/>
          <w:szCs w:val="20"/>
        </w:rPr>
        <w:t>О</w:t>
      </w:r>
      <w:r w:rsidRPr="003B4478">
        <w:rPr>
          <w:rFonts w:cs="Tahoma"/>
          <w:szCs w:val="20"/>
        </w:rPr>
        <w:t>блигации</w:t>
      </w:r>
      <w:r w:rsidR="00B60B34">
        <w:rPr>
          <w:rFonts w:cs="Tahoma"/>
          <w:szCs w:val="20"/>
        </w:rPr>
        <w:t xml:space="preserve"> или</w:t>
      </w:r>
      <w:r w:rsidR="007F525E">
        <w:rPr>
          <w:rFonts w:cs="Tahoma"/>
          <w:szCs w:val="20"/>
        </w:rPr>
        <w:t> </w:t>
      </w:r>
      <w:r w:rsidR="00B60B34">
        <w:rPr>
          <w:rFonts w:cs="Tahoma"/>
          <w:szCs w:val="20"/>
        </w:rPr>
        <w:t>ОФЗ</w:t>
      </w:r>
      <w:r w:rsidRPr="003B4478">
        <w:rPr>
          <w:rFonts w:cs="Tahoma"/>
          <w:szCs w:val="20"/>
        </w:rPr>
        <w:t>, с учетом реинвестирования купонных платежей.</w:t>
      </w:r>
    </w:p>
    <w:p w14:paraId="16B8CF1C" w14:textId="77777777" w:rsidR="00B60B34" w:rsidRDefault="00B60B34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720398">
        <w:rPr>
          <w:rFonts w:cs="Tahoma"/>
          <w:szCs w:val="20"/>
        </w:rPr>
        <w:t xml:space="preserve">Код </w:t>
      </w:r>
      <w:proofErr w:type="spellStart"/>
      <w:r w:rsidRPr="00720398">
        <w:rPr>
          <w:rFonts w:cs="Tahoma"/>
          <w:szCs w:val="20"/>
        </w:rPr>
        <w:t>Cубиндекса</w:t>
      </w:r>
      <w:proofErr w:type="spellEnd"/>
      <w:r w:rsidRPr="00720398">
        <w:rPr>
          <w:rFonts w:cs="Tahoma"/>
          <w:szCs w:val="20"/>
        </w:rPr>
        <w:t xml:space="preserve"> облигаций BPSI. Код </w:t>
      </w:r>
      <w:proofErr w:type="spellStart"/>
      <w:r w:rsidRPr="00720398">
        <w:rPr>
          <w:rFonts w:cs="Tahoma"/>
          <w:szCs w:val="20"/>
        </w:rPr>
        <w:t>Cубиндекса</w:t>
      </w:r>
      <w:proofErr w:type="spellEnd"/>
      <w:r w:rsidRPr="00720398">
        <w:rPr>
          <w:rFonts w:cs="Tahoma"/>
          <w:szCs w:val="20"/>
        </w:rPr>
        <w:t xml:space="preserve"> ОФЗ BPSIG.</w:t>
      </w:r>
    </w:p>
    <w:p w14:paraId="5232E78F" w14:textId="41D23A85" w:rsidR="00792EED" w:rsidRPr="003B4478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3B4478">
        <w:rPr>
          <w:rFonts w:cs="Tahoma"/>
          <w:szCs w:val="20"/>
        </w:rPr>
        <w:t xml:space="preserve">Расчет Субиндексов </w:t>
      </w:r>
      <w:r w:rsidR="00046036" w:rsidRPr="003B4478">
        <w:rPr>
          <w:rFonts w:cs="Tahoma"/>
          <w:szCs w:val="20"/>
        </w:rPr>
        <w:t>облигаци</w:t>
      </w:r>
      <w:r w:rsidR="002678D3">
        <w:rPr>
          <w:rFonts w:cs="Tahoma"/>
          <w:szCs w:val="20"/>
        </w:rPr>
        <w:t>й</w:t>
      </w:r>
      <w:r w:rsidR="00B60B34">
        <w:rPr>
          <w:rFonts w:cs="Tahoma"/>
          <w:szCs w:val="20"/>
        </w:rPr>
        <w:t xml:space="preserve"> и </w:t>
      </w:r>
      <w:r w:rsidR="00046036">
        <w:rPr>
          <w:rFonts w:cs="Tahoma"/>
          <w:szCs w:val="20"/>
        </w:rPr>
        <w:t>ОФЗ</w:t>
      </w:r>
      <w:r w:rsidRPr="003B4478">
        <w:rPr>
          <w:rFonts w:cs="Tahoma"/>
          <w:szCs w:val="20"/>
        </w:rPr>
        <w:t xml:space="preserve"> производится по следующей формуле:</w:t>
      </w:r>
    </w:p>
    <w:p w14:paraId="05EA296D" w14:textId="5AEE416C" w:rsidR="00792EED" w:rsidRPr="003B4478" w:rsidRDefault="002621BD" w:rsidP="00792EED">
      <w:pPr>
        <w:ind w:left="972"/>
        <w:jc w:val="both"/>
        <w:rPr>
          <w:rFonts w:cs="Tahoma"/>
          <w:sz w:val="24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Sub_</m:t>
              </m:r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Sub_</m:t>
              </m:r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n-1</m:t>
              </m:r>
            </m:sub>
          </m:sSub>
          <m:r>
            <w:rPr>
              <w:rFonts w:ascii="Cambria Math" w:hAnsi="Cambria Math"/>
              <w:sz w:val="24"/>
            </w:rPr>
            <m:t xml:space="preserve"> ∙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0343F139" w14:textId="77777777" w:rsidR="00792EED" w:rsidRPr="003B4478" w:rsidRDefault="00792EED" w:rsidP="00792EE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6089DB24" w14:textId="4B38A07B" w:rsidR="00792EED" w:rsidRPr="003B4478" w:rsidRDefault="00600851" w:rsidP="00792EED">
      <w:pPr>
        <w:pStyle w:val="af9"/>
        <w:rPr>
          <w:rFonts w:cs="Tahoma"/>
        </w:rPr>
      </w:pPr>
      <w:r>
        <w:rPr>
          <w:lang w:val="en-US"/>
        </w:rPr>
        <w:t>Sub</w:t>
      </w:r>
      <w:r w:rsidRPr="006669D4">
        <w:t>_</w:t>
      </w:r>
      <w:proofErr w:type="spellStart"/>
      <w:r w:rsidR="00792EED" w:rsidRPr="003B4478">
        <w:t>I</w:t>
      </w:r>
      <w:r w:rsidR="00792EED" w:rsidRPr="003B4478">
        <w:rPr>
          <w:vertAlign w:val="subscript"/>
        </w:rPr>
        <w:t>n</w:t>
      </w:r>
      <w:proofErr w:type="spellEnd"/>
      <w:r w:rsidR="00792EED" w:rsidRPr="003B4478">
        <w:t xml:space="preserve"> </w:t>
      </w:r>
      <w:r w:rsidR="00792EED" w:rsidRPr="003B4478">
        <w:rPr>
          <w:rFonts w:cs="Tahoma"/>
        </w:rPr>
        <w:t>–</w:t>
      </w:r>
      <w:r w:rsidR="00792EED" w:rsidRPr="003B4478">
        <w:t xml:space="preserve"> </w:t>
      </w:r>
      <w:r w:rsidR="00792EED" w:rsidRPr="003B4478">
        <w:rPr>
          <w:rFonts w:cs="Tahoma"/>
        </w:rPr>
        <w:t xml:space="preserve">значение </w:t>
      </w:r>
      <w:proofErr w:type="spellStart"/>
      <w:r w:rsidR="00792EED" w:rsidRPr="003B4478">
        <w:rPr>
          <w:rFonts w:cs="Tahoma"/>
        </w:rPr>
        <w:t>Субиндекса</w:t>
      </w:r>
      <w:proofErr w:type="spellEnd"/>
      <w:r w:rsidR="00792EED" w:rsidRPr="003B4478">
        <w:rPr>
          <w:rFonts w:cs="Tahoma"/>
        </w:rPr>
        <w:t xml:space="preserve"> в момент времени </w:t>
      </w:r>
      <w:r w:rsidR="00792EED" w:rsidRPr="003B4478">
        <w:rPr>
          <w:rFonts w:cs="Tahoma"/>
          <w:lang w:val="en-US"/>
        </w:rPr>
        <w:t>n</w:t>
      </w:r>
      <w:r w:rsidR="00792EED" w:rsidRPr="003B4478">
        <w:rPr>
          <w:rFonts w:cs="Tahoma"/>
        </w:rPr>
        <w:t>;</w:t>
      </w:r>
    </w:p>
    <w:p w14:paraId="23A8E034" w14:textId="03616D12" w:rsidR="00792EED" w:rsidRPr="003B4478" w:rsidRDefault="00792EED" w:rsidP="00792EED">
      <w:pPr>
        <w:pStyle w:val="af9"/>
        <w:rPr>
          <w:rFonts w:cs="Tahoma"/>
        </w:rPr>
      </w:pPr>
      <w:proofErr w:type="gramStart"/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 w:rsidR="00541394">
        <w:rPr>
          <w:rFonts w:cs="Tahoma"/>
        </w:rPr>
        <w:t xml:space="preserve"> средневзвешенная цена </w:t>
      </w:r>
      <w:r w:rsidR="00C865EF">
        <w:rPr>
          <w:rFonts w:cs="Tahoma"/>
        </w:rPr>
        <w:t>О</w:t>
      </w:r>
      <w:r w:rsidRPr="00D95AB4">
        <w:rPr>
          <w:rFonts w:cs="Tahoma"/>
        </w:rPr>
        <w:t>блигации</w:t>
      </w:r>
      <w:r w:rsidR="00C865EF">
        <w:rPr>
          <w:rFonts w:cs="Tahoma"/>
        </w:rPr>
        <w:t xml:space="preserve"> или ОФЗ</w:t>
      </w:r>
      <w:r w:rsidRPr="00D95AB4">
        <w:rPr>
          <w:rFonts w:cs="Tahoma"/>
        </w:rPr>
        <w:t xml:space="preserve"> </w:t>
      </w:r>
      <w:proofErr w:type="spellStart"/>
      <w:r w:rsidRPr="00D95AB4">
        <w:rPr>
          <w:rFonts w:cs="Tahoma"/>
          <w:lang w:val="en-US"/>
        </w:rPr>
        <w:t>i</w:t>
      </w:r>
      <w:proofErr w:type="spellEnd"/>
      <w:r w:rsidRPr="00D95AB4">
        <w:rPr>
          <w:rFonts w:cs="Tahoma"/>
        </w:rPr>
        <w:t xml:space="preserve">-го выпуска в момент времени </w:t>
      </w:r>
      <w:r w:rsidRPr="00D95AB4">
        <w:rPr>
          <w:rFonts w:cs="Tahoma"/>
          <w:lang w:val="en-US"/>
        </w:rPr>
        <w:t>n</w:t>
      </w:r>
      <w:r w:rsidRPr="00D95AB4">
        <w:rPr>
          <w:rFonts w:cs="Tahoma"/>
        </w:rPr>
        <w:t>, выраженная</w:t>
      </w:r>
      <w:r w:rsidRPr="003B4478">
        <w:rPr>
          <w:rFonts w:cs="Tahoma"/>
        </w:rPr>
        <w:t xml:space="preserve"> в процентах от номинала;</w:t>
      </w:r>
    </w:p>
    <w:p w14:paraId="20ADF97E" w14:textId="0F337005" w:rsidR="00792EED" w:rsidRPr="003B4478" w:rsidRDefault="00792EED" w:rsidP="00792EED">
      <w:pPr>
        <w:pStyle w:val="af9"/>
        <w:rPr>
          <w:rFonts w:cs="Tahoma"/>
        </w:rPr>
      </w:pPr>
      <w:proofErr w:type="spellStart"/>
      <w:proofErr w:type="gramStart"/>
      <w:r w:rsidRPr="003B4478">
        <w:rPr>
          <w:rFonts w:cs="Tahoma"/>
          <w:lang w:val="en-US"/>
        </w:rPr>
        <w:t>FV</w:t>
      </w:r>
      <w:r w:rsidRPr="003B4478">
        <w:rPr>
          <w:rFonts w:cs="Tahoma"/>
          <w:vertAlign w:val="subscript"/>
          <w:lang w:val="en-US"/>
        </w:rPr>
        <w:t>i</w:t>
      </w:r>
      <w:proofErr w:type="spellEnd"/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номинал </w:t>
      </w:r>
      <w:r w:rsidR="00C865EF">
        <w:rPr>
          <w:rFonts w:cs="Tahoma"/>
        </w:rPr>
        <w:t>О</w:t>
      </w:r>
      <w:r w:rsidRPr="003B4478">
        <w:rPr>
          <w:rFonts w:cs="Tahoma"/>
        </w:rPr>
        <w:t>блигации</w:t>
      </w:r>
      <w:r w:rsidR="00C865EF">
        <w:rPr>
          <w:rFonts w:cs="Tahoma"/>
        </w:rPr>
        <w:t xml:space="preserve"> или ОФЗ</w:t>
      </w:r>
      <w:r w:rsidRPr="003B4478"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выраженный в рублях;</w:t>
      </w:r>
    </w:p>
    <w:p w14:paraId="4D491F01" w14:textId="50A76C65" w:rsidR="00792EED" w:rsidRPr="003B4478" w:rsidRDefault="00792EED" w:rsidP="00792EED">
      <w:pPr>
        <w:pStyle w:val="af9"/>
        <w:rPr>
          <w:rFonts w:cs="Tahoma"/>
        </w:rPr>
      </w:pPr>
      <w:proofErr w:type="gramStart"/>
      <w:r w:rsidRPr="003B4478">
        <w:rPr>
          <w:rFonts w:cs="Tahoma"/>
          <w:lang w:val="en-US"/>
        </w:rPr>
        <w:t>A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накопленный купонный доход </w:t>
      </w:r>
      <w:r w:rsidR="00C865EF">
        <w:rPr>
          <w:rFonts w:cs="Tahoma"/>
        </w:rPr>
        <w:t>О</w:t>
      </w:r>
      <w:r w:rsidRPr="003B4478">
        <w:rPr>
          <w:rFonts w:cs="Tahoma"/>
        </w:rPr>
        <w:t>блигации</w:t>
      </w:r>
      <w:r w:rsidR="00C865EF">
        <w:rPr>
          <w:rFonts w:cs="Tahoma"/>
        </w:rPr>
        <w:t xml:space="preserve"> или ОФЗ</w:t>
      </w:r>
      <w:r w:rsidRPr="003B4478"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выраженный в рублях;</w:t>
      </w:r>
    </w:p>
    <w:p w14:paraId="0937471A" w14:textId="4678D7EA" w:rsidR="00792EED" w:rsidRPr="003B4478" w:rsidRDefault="00792EED" w:rsidP="00792EED">
      <w:pPr>
        <w:pStyle w:val="af9"/>
        <w:rPr>
          <w:rFonts w:cs="Tahoma"/>
        </w:rPr>
      </w:pPr>
      <w:proofErr w:type="gramStart"/>
      <w:r w:rsidRPr="003B4478">
        <w:rPr>
          <w:rFonts w:cs="Tahoma"/>
          <w:lang w:val="en-US"/>
        </w:rPr>
        <w:t>G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сумма выплаченного в день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 xml:space="preserve"> купонного дохода по </w:t>
      </w:r>
      <w:r w:rsidR="00C865EF">
        <w:rPr>
          <w:rFonts w:cs="Tahoma"/>
        </w:rPr>
        <w:t>О</w:t>
      </w:r>
      <w:r w:rsidRPr="003B4478">
        <w:rPr>
          <w:rFonts w:cs="Tahoma"/>
        </w:rPr>
        <w:t>блигации</w:t>
      </w:r>
      <w:r w:rsidR="00C865EF">
        <w:rPr>
          <w:rFonts w:cs="Tahoma"/>
        </w:rPr>
        <w:t xml:space="preserve"> или ОФЗ</w:t>
      </w:r>
      <w:r w:rsidRPr="003B4478"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выраженная в рублях;</w:t>
      </w:r>
    </w:p>
    <w:p w14:paraId="28AF6CD7" w14:textId="270F39F2" w:rsidR="00792EED" w:rsidRDefault="00792EED" w:rsidP="00792EED">
      <w:pPr>
        <w:pStyle w:val="af9"/>
        <w:rPr>
          <w:rFonts w:cs="Tahoma"/>
        </w:rPr>
      </w:pPr>
      <w:proofErr w:type="gramStart"/>
      <w:r w:rsidRPr="003B4478">
        <w:rPr>
          <w:rFonts w:cs="Tahoma"/>
          <w:lang w:val="en-US"/>
        </w:rPr>
        <w:t>N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объем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</w:t>
      </w:r>
      <w:r w:rsidR="00C865EF">
        <w:rPr>
          <w:rFonts w:cs="Tahoma"/>
        </w:rPr>
        <w:t>О</w:t>
      </w:r>
      <w:r w:rsidRPr="003B4478">
        <w:rPr>
          <w:rFonts w:cs="Tahoma"/>
        </w:rPr>
        <w:t>блигаций</w:t>
      </w:r>
      <w:r w:rsidR="00C865EF">
        <w:rPr>
          <w:rFonts w:cs="Tahoma"/>
        </w:rPr>
        <w:t xml:space="preserve"> или ОФЗ</w:t>
      </w:r>
      <w:r w:rsidRPr="003B4478">
        <w:rPr>
          <w:rFonts w:cs="Tahoma"/>
        </w:rPr>
        <w:t xml:space="preserve">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 xml:space="preserve">, выраженная </w:t>
      </w:r>
      <w:r w:rsidR="002678D3">
        <w:rPr>
          <w:rFonts w:cs="Tahoma"/>
        </w:rPr>
        <w:t>в</w:t>
      </w:r>
      <w:r w:rsidR="007F525E">
        <w:rPr>
          <w:rFonts w:cs="Tahoma"/>
        </w:rPr>
        <w:t> </w:t>
      </w:r>
      <w:r w:rsidR="002678D3">
        <w:rPr>
          <w:rFonts w:cs="Tahoma"/>
        </w:rPr>
        <w:t>штуках ценных бумаг;</w:t>
      </w:r>
    </w:p>
    <w:p w14:paraId="5116AABD" w14:textId="5552380A" w:rsidR="002678D3" w:rsidRPr="002678D3" w:rsidRDefault="005078F1" w:rsidP="00792EED">
      <w:pPr>
        <w:pStyle w:val="af9"/>
        <w:rPr>
          <w:rFonts w:cs="Tahoma"/>
        </w:rPr>
      </w:pPr>
      <w:proofErr w:type="gramStart"/>
      <w:r>
        <w:rPr>
          <w:rFonts w:cs="Tahoma"/>
          <w:lang w:val="en-US"/>
        </w:rPr>
        <w:t>W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="006B4399" w:rsidRPr="003B4478">
        <w:rPr>
          <w:rFonts w:cs="Tahoma"/>
        </w:rPr>
        <w:t>коэффициент, ограничивающий долю капитализации i-</w:t>
      </w:r>
      <w:r w:rsidR="006B4399">
        <w:rPr>
          <w:rFonts w:cs="Tahoma"/>
        </w:rPr>
        <w:t>го</w:t>
      </w:r>
      <w:r w:rsidR="006B4399" w:rsidRPr="003B4478">
        <w:rPr>
          <w:rFonts w:cs="Tahoma"/>
        </w:rPr>
        <w:t xml:space="preserve"> </w:t>
      </w:r>
      <w:r w:rsidR="006B4399">
        <w:rPr>
          <w:rFonts w:cs="Tahoma"/>
        </w:rPr>
        <w:t xml:space="preserve">Эмитента </w:t>
      </w:r>
      <w:r w:rsidR="00C865EF">
        <w:rPr>
          <w:rFonts w:cs="Tahoma"/>
        </w:rPr>
        <w:t>О</w:t>
      </w:r>
      <w:r w:rsidR="006B4399">
        <w:rPr>
          <w:rFonts w:cs="Tahoma"/>
        </w:rPr>
        <w:t>блигации</w:t>
      </w:r>
      <w:r w:rsidR="006B4399" w:rsidRPr="003B4478">
        <w:rPr>
          <w:rFonts w:cs="Tahoma"/>
        </w:rPr>
        <w:t xml:space="preserve"> (Весовой коэффициент), равен 1, если иное не установлено в соответствии </w:t>
      </w:r>
      <w:r w:rsidR="006B4399" w:rsidRPr="00417EDB">
        <w:rPr>
          <w:rFonts w:cs="Tahoma"/>
        </w:rPr>
        <w:t>с п.</w:t>
      </w:r>
      <w:r w:rsidR="00417EDB">
        <w:rPr>
          <w:rFonts w:cs="Tahoma"/>
        </w:rPr>
        <w:fldChar w:fldCharType="begin"/>
      </w:r>
      <w:r w:rsidR="00417EDB">
        <w:rPr>
          <w:rFonts w:cs="Tahoma"/>
        </w:rPr>
        <w:instrText xml:space="preserve"> REF _Ref30773088 \r \h </w:instrText>
      </w:r>
      <w:r w:rsidR="00417EDB">
        <w:rPr>
          <w:rFonts w:cs="Tahoma"/>
        </w:rPr>
      </w:r>
      <w:r w:rsidR="00417EDB">
        <w:rPr>
          <w:rFonts w:cs="Tahoma"/>
        </w:rPr>
        <w:fldChar w:fldCharType="separate"/>
      </w:r>
      <w:r w:rsidR="00F763EE">
        <w:rPr>
          <w:rFonts w:cs="Tahoma"/>
        </w:rPr>
        <w:t>2.9</w:t>
      </w:r>
      <w:r w:rsidR="00417EDB">
        <w:rPr>
          <w:rFonts w:cs="Tahoma"/>
        </w:rPr>
        <w:fldChar w:fldCharType="end"/>
      </w:r>
      <w:r w:rsidR="006B4399" w:rsidRPr="00417EDB">
        <w:rPr>
          <w:rFonts w:cs="Tahoma"/>
        </w:rPr>
        <w:t xml:space="preserve"> Приложения 2 настоящей Методики.</w:t>
      </w:r>
      <w:r w:rsidR="00C865EF">
        <w:rPr>
          <w:rFonts w:cs="Tahoma"/>
        </w:rPr>
        <w:t xml:space="preserve"> Для всех выпусков ОФЗ весовой коэффициент равен 1.</w:t>
      </w:r>
    </w:p>
    <w:bookmarkEnd w:id="131"/>
    <w:p w14:paraId="301E7629" w14:textId="09A6D619" w:rsidR="00792EED" w:rsidRPr="00DF73B3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DF73B3">
        <w:rPr>
          <w:rFonts w:cs="Tahoma"/>
          <w:szCs w:val="20"/>
        </w:rPr>
        <w:t xml:space="preserve">Дата начала расчета Субиндексов </w:t>
      </w:r>
      <w:r w:rsidR="00263F0B" w:rsidRPr="00DF73B3">
        <w:rPr>
          <w:rFonts w:cs="Tahoma"/>
          <w:szCs w:val="20"/>
        </w:rPr>
        <w:t>облигаций</w:t>
      </w:r>
      <w:r w:rsidR="00866DC2" w:rsidRPr="00DF73B3">
        <w:rPr>
          <w:rFonts w:cs="Tahoma"/>
          <w:szCs w:val="20"/>
        </w:rPr>
        <w:t xml:space="preserve"> и </w:t>
      </w:r>
      <w:r w:rsidR="00263F0B" w:rsidRPr="00DF73B3">
        <w:rPr>
          <w:rFonts w:cs="Tahoma"/>
          <w:szCs w:val="20"/>
        </w:rPr>
        <w:t>ОФЗ</w:t>
      </w:r>
      <w:r w:rsidRPr="00DF73B3">
        <w:rPr>
          <w:rFonts w:cs="Tahoma"/>
          <w:szCs w:val="20"/>
        </w:rPr>
        <w:t xml:space="preserve"> – </w:t>
      </w:r>
      <w:r w:rsidR="00263F0B" w:rsidRPr="00DF73B3">
        <w:rPr>
          <w:rFonts w:cs="Tahoma"/>
          <w:szCs w:val="20"/>
        </w:rPr>
        <w:t>28</w:t>
      </w:r>
      <w:r w:rsidRPr="00DF73B3">
        <w:rPr>
          <w:rFonts w:cs="Tahoma"/>
          <w:szCs w:val="20"/>
        </w:rPr>
        <w:t xml:space="preserve"> декабря 20</w:t>
      </w:r>
      <w:r w:rsidR="00263F0B" w:rsidRPr="00DF73B3">
        <w:rPr>
          <w:rFonts w:cs="Tahoma"/>
          <w:szCs w:val="20"/>
        </w:rPr>
        <w:t>07</w:t>
      </w:r>
      <w:r w:rsidRPr="00DF73B3">
        <w:rPr>
          <w:rFonts w:cs="Tahoma"/>
          <w:szCs w:val="20"/>
        </w:rPr>
        <w:t xml:space="preserve">г. Начальное значение </w:t>
      </w:r>
      <w:r w:rsidR="00263F0B" w:rsidRPr="00DF73B3">
        <w:rPr>
          <w:rFonts w:cs="Tahoma"/>
          <w:szCs w:val="20"/>
        </w:rPr>
        <w:t xml:space="preserve">Субиндексов </w:t>
      </w:r>
      <w:r w:rsidRPr="00DF73B3">
        <w:rPr>
          <w:rFonts w:cs="Tahoma"/>
          <w:szCs w:val="20"/>
        </w:rPr>
        <w:t>– 1</w:t>
      </w:r>
      <w:r w:rsidR="00263F0B" w:rsidRPr="00DF73B3">
        <w:rPr>
          <w:rFonts w:cs="Tahoma"/>
          <w:szCs w:val="20"/>
        </w:rPr>
        <w:t>0</w:t>
      </w:r>
      <w:r w:rsidRPr="00DF73B3">
        <w:rPr>
          <w:rFonts w:cs="Tahoma"/>
          <w:szCs w:val="20"/>
        </w:rPr>
        <w:t>00 пунктов.</w:t>
      </w:r>
    </w:p>
    <w:p w14:paraId="7DE569FE" w14:textId="298A4957" w:rsidR="00622AA0" w:rsidRPr="00DF73B3" w:rsidRDefault="00622AA0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DF73B3">
        <w:rPr>
          <w:rFonts w:cs="Tahoma"/>
        </w:rPr>
        <w:t>Если в день расчета Субиндекса облигаций</w:t>
      </w:r>
      <w:r w:rsidR="00866DC2" w:rsidRPr="00DF73B3">
        <w:rPr>
          <w:rFonts w:cs="Tahoma"/>
        </w:rPr>
        <w:t xml:space="preserve"> или </w:t>
      </w:r>
      <w:r w:rsidRPr="00DF73B3">
        <w:rPr>
          <w:rFonts w:cs="Tahoma"/>
        </w:rPr>
        <w:t xml:space="preserve">ОФЗ, для данного выпуска </w:t>
      </w:r>
      <w:r w:rsidR="00897B73">
        <w:rPr>
          <w:rFonts w:cs="Tahoma"/>
        </w:rPr>
        <w:t>О</w:t>
      </w:r>
      <w:r w:rsidRPr="00DF73B3">
        <w:rPr>
          <w:rFonts w:cs="Tahoma"/>
        </w:rPr>
        <w:t xml:space="preserve">блигаций </w:t>
      </w:r>
      <w:r w:rsidR="008B73F7">
        <w:rPr>
          <w:rFonts w:cs="Tahoma"/>
        </w:rPr>
        <w:t xml:space="preserve">средневзвешенная цена </w:t>
      </w:r>
      <w:r w:rsidRPr="00DF73B3">
        <w:rPr>
          <w:rFonts w:cs="Tahoma"/>
        </w:rPr>
        <w:t xml:space="preserve">не рассчитывалась, цена i-ой </w:t>
      </w:r>
      <w:r w:rsidR="00866DC2" w:rsidRPr="00DF73B3">
        <w:rPr>
          <w:rFonts w:cs="Tahoma"/>
        </w:rPr>
        <w:t>О</w:t>
      </w:r>
      <w:r w:rsidRPr="00DF73B3">
        <w:rPr>
          <w:rFonts w:cs="Tahoma"/>
        </w:rPr>
        <w:t>блигации</w:t>
      </w:r>
      <w:r w:rsidR="00866DC2" w:rsidRPr="00DF73B3">
        <w:rPr>
          <w:rFonts w:cs="Tahoma"/>
        </w:rPr>
        <w:t xml:space="preserve"> или ОФЗ</w:t>
      </w:r>
      <w:r w:rsidRPr="00DF73B3">
        <w:rPr>
          <w:rFonts w:cs="Tahoma"/>
        </w:rPr>
        <w:t xml:space="preserve"> (</w:t>
      </w:r>
      <w:proofErr w:type="spellStart"/>
      <w:r w:rsidRPr="00DF73B3">
        <w:rPr>
          <w:rFonts w:cs="Tahoma"/>
        </w:rPr>
        <w:t>Pi</w:t>
      </w:r>
      <w:proofErr w:type="spellEnd"/>
      <w:r w:rsidRPr="00DF73B3">
        <w:rPr>
          <w:rFonts w:cs="Tahoma"/>
        </w:rPr>
        <w:t xml:space="preserve">) в день </w:t>
      </w:r>
      <w:r w:rsidRPr="00DF73B3">
        <w:rPr>
          <w:rFonts w:cs="Tahoma"/>
        </w:rPr>
        <w:lastRenderedPageBreak/>
        <w:t xml:space="preserve">расчета </w:t>
      </w:r>
      <w:r w:rsidR="00494ED2" w:rsidRPr="00DF73B3">
        <w:rPr>
          <w:rFonts w:cs="Tahoma"/>
        </w:rPr>
        <w:t xml:space="preserve">соответствующего </w:t>
      </w:r>
      <w:r w:rsidRPr="00DF73B3">
        <w:rPr>
          <w:rFonts w:cs="Tahoma"/>
        </w:rPr>
        <w:t xml:space="preserve">Субиндекса равна последней </w:t>
      </w:r>
      <w:r w:rsidR="00541394">
        <w:rPr>
          <w:rFonts w:cs="Tahoma"/>
        </w:rPr>
        <w:t>средневзвешенной цене</w:t>
      </w:r>
      <w:r w:rsidR="00BF2637">
        <w:rPr>
          <w:rFonts w:cs="Tahoma"/>
        </w:rPr>
        <w:t xml:space="preserve"> </w:t>
      </w:r>
      <w:r w:rsidRPr="00DF73B3">
        <w:rPr>
          <w:rFonts w:cs="Tahoma"/>
        </w:rPr>
        <w:t xml:space="preserve">i-ой </w:t>
      </w:r>
      <w:r w:rsidR="00866DC2" w:rsidRPr="00DF73B3">
        <w:rPr>
          <w:rFonts w:cs="Tahoma"/>
        </w:rPr>
        <w:t>О</w:t>
      </w:r>
      <w:r w:rsidRPr="00DF73B3">
        <w:rPr>
          <w:rFonts w:cs="Tahoma"/>
        </w:rPr>
        <w:t xml:space="preserve">блигации </w:t>
      </w:r>
      <w:r w:rsidR="00866DC2" w:rsidRPr="00DF73B3">
        <w:rPr>
          <w:rFonts w:cs="Tahoma"/>
        </w:rPr>
        <w:t xml:space="preserve">или ОФЗ </w:t>
      </w:r>
      <w:r w:rsidRPr="00DF73B3">
        <w:rPr>
          <w:rFonts w:cs="Tahoma"/>
        </w:rPr>
        <w:t>(</w:t>
      </w:r>
      <w:proofErr w:type="spellStart"/>
      <w:r w:rsidRPr="00DF73B3">
        <w:rPr>
          <w:rFonts w:cs="Tahoma"/>
        </w:rPr>
        <w:t>Pi</w:t>
      </w:r>
      <w:proofErr w:type="spellEnd"/>
      <w:r w:rsidRPr="00DF73B3">
        <w:rPr>
          <w:rFonts w:cs="Tahoma"/>
        </w:rPr>
        <w:t>), рассчитанной Биржей.</w:t>
      </w:r>
    </w:p>
    <w:p w14:paraId="1BA7D757" w14:textId="5BD7441D" w:rsidR="00792EED" w:rsidRPr="00DF73B3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</w:rPr>
      </w:pPr>
      <w:r w:rsidRPr="00DF73B3">
        <w:rPr>
          <w:rFonts w:cs="Tahoma"/>
        </w:rPr>
        <w:t xml:space="preserve">В случае приостановки (прекращения) торгов выпуском </w:t>
      </w:r>
      <w:r w:rsidR="00866DC2" w:rsidRPr="00DF73B3">
        <w:rPr>
          <w:rFonts w:cs="Tahoma"/>
        </w:rPr>
        <w:t>О</w:t>
      </w:r>
      <w:r w:rsidRPr="00DF73B3">
        <w:rPr>
          <w:rFonts w:cs="Tahoma"/>
        </w:rPr>
        <w:t>блигаций</w:t>
      </w:r>
      <w:r w:rsidR="00866DC2" w:rsidRPr="00DF73B3">
        <w:rPr>
          <w:rFonts w:cs="Tahoma"/>
        </w:rPr>
        <w:t xml:space="preserve"> или ОФЗ</w:t>
      </w:r>
      <w:r w:rsidRPr="00DF73B3">
        <w:rPr>
          <w:rFonts w:cs="Tahoma"/>
        </w:rPr>
        <w:t xml:space="preserve">, включенным в Базу расчета </w:t>
      </w:r>
      <w:r w:rsidR="00866DC2" w:rsidRPr="00DF73B3">
        <w:rPr>
          <w:rFonts w:cs="Tahoma"/>
        </w:rPr>
        <w:t xml:space="preserve">соответствующего </w:t>
      </w:r>
      <w:r w:rsidRPr="00DF73B3">
        <w:rPr>
          <w:rFonts w:cs="Tahoma"/>
        </w:rPr>
        <w:t xml:space="preserve">Субиндекса, для расчета </w:t>
      </w:r>
      <w:r w:rsidR="00494ED2" w:rsidRPr="00DF73B3">
        <w:rPr>
          <w:rFonts w:cs="Tahoma"/>
        </w:rPr>
        <w:t xml:space="preserve">данного </w:t>
      </w:r>
      <w:r w:rsidRPr="00DF73B3">
        <w:rPr>
          <w:rFonts w:cs="Tahoma"/>
        </w:rPr>
        <w:t xml:space="preserve">Субиндекса в период приостановки торгов выпуском </w:t>
      </w:r>
      <w:r w:rsidR="00866DC2" w:rsidRPr="00DF73B3">
        <w:rPr>
          <w:rFonts w:cs="Tahoma"/>
        </w:rPr>
        <w:t>О</w:t>
      </w:r>
      <w:r w:rsidRPr="00DF73B3">
        <w:rPr>
          <w:rFonts w:cs="Tahoma"/>
        </w:rPr>
        <w:t>блигаций</w:t>
      </w:r>
      <w:r w:rsidR="00866DC2" w:rsidRPr="00DF73B3">
        <w:rPr>
          <w:rFonts w:cs="Tahoma"/>
        </w:rPr>
        <w:t xml:space="preserve"> или ОФЗ</w:t>
      </w:r>
      <w:r w:rsidRPr="00DF73B3">
        <w:rPr>
          <w:rFonts w:cs="Tahoma"/>
        </w:rPr>
        <w:t xml:space="preserve"> (до момента возобновления торгов или до даты исключения </w:t>
      </w:r>
      <w:r w:rsidR="00866DC2" w:rsidRPr="00DF73B3">
        <w:rPr>
          <w:rFonts w:cs="Tahoma"/>
        </w:rPr>
        <w:t xml:space="preserve">данного </w:t>
      </w:r>
      <w:r w:rsidRPr="00DF73B3">
        <w:rPr>
          <w:rFonts w:cs="Tahoma"/>
        </w:rPr>
        <w:t xml:space="preserve">выпуска из Базы расчета) используется последнее значение </w:t>
      </w:r>
      <w:r w:rsidR="00751230">
        <w:rPr>
          <w:rFonts w:cs="Tahoma"/>
        </w:rPr>
        <w:t xml:space="preserve">средневзвешенной </w:t>
      </w:r>
      <w:r w:rsidR="00494ED2" w:rsidRPr="00DF73B3">
        <w:rPr>
          <w:rFonts w:cs="Tahoma"/>
        </w:rPr>
        <w:t xml:space="preserve">цены </w:t>
      </w:r>
      <w:r w:rsidR="00866DC2" w:rsidRPr="00DF73B3">
        <w:rPr>
          <w:rFonts w:cs="Tahoma"/>
        </w:rPr>
        <w:t xml:space="preserve">указанного </w:t>
      </w:r>
      <w:r w:rsidRPr="00DF73B3">
        <w:rPr>
          <w:rFonts w:cs="Tahoma"/>
        </w:rPr>
        <w:t>выпуска.</w:t>
      </w:r>
    </w:p>
    <w:p w14:paraId="65F1C03E" w14:textId="34441434" w:rsidR="009B20EF" w:rsidRPr="009B20EF" w:rsidRDefault="009B20EF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</w:rPr>
      </w:pPr>
      <w:r w:rsidRPr="009B20EF">
        <w:rPr>
          <w:rFonts w:cs="Tahoma"/>
        </w:rPr>
        <w:t xml:space="preserve">Удельный вес i-ой Облигации или ОФЗ в соответствующем </w:t>
      </w:r>
      <w:proofErr w:type="spellStart"/>
      <w:r w:rsidRPr="009B20EF">
        <w:rPr>
          <w:rFonts w:cs="Tahoma"/>
        </w:rPr>
        <w:t>Субиндексе</w:t>
      </w:r>
      <w:proofErr w:type="spellEnd"/>
      <w:r w:rsidRPr="009B20EF">
        <w:rPr>
          <w:rFonts w:cs="Tahoma"/>
        </w:rPr>
        <w:t xml:space="preserve"> рассчитывается по</w:t>
      </w:r>
      <w:r w:rsidR="007F525E">
        <w:rPr>
          <w:rFonts w:cs="Tahoma"/>
        </w:rPr>
        <w:t> </w:t>
      </w:r>
      <w:r w:rsidRPr="009B20EF">
        <w:rPr>
          <w:rFonts w:cs="Tahoma"/>
        </w:rPr>
        <w:t>следующей формуле:</w:t>
      </w:r>
    </w:p>
    <w:p w14:paraId="0668F0CE" w14:textId="77777777" w:rsidR="009B20EF" w:rsidRPr="008322C0" w:rsidRDefault="009B20EF" w:rsidP="009B20EF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02EABFFE" w14:textId="77777777" w:rsidR="009B20EF" w:rsidRPr="008322C0" w:rsidRDefault="009B20EF" w:rsidP="009B20EF">
      <w:pPr>
        <w:pStyle w:val="af9"/>
        <w:rPr>
          <w:rFonts w:cs="Tahoma"/>
        </w:rPr>
      </w:pPr>
      <w:r w:rsidRPr="008322C0">
        <w:rPr>
          <w:rFonts w:cs="Tahoma"/>
        </w:rPr>
        <w:t>где:</w:t>
      </w:r>
    </w:p>
    <w:p w14:paraId="02D42CBF" w14:textId="1A321566" w:rsidR="009B20EF" w:rsidRPr="008322C0" w:rsidRDefault="009B20EF" w:rsidP="009B20EF">
      <w:pPr>
        <w:pStyle w:val="af9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 xml:space="preserve">-ой </w:t>
      </w:r>
      <w:r w:rsidRPr="009B20EF">
        <w:rPr>
          <w:rFonts w:cs="Tahoma"/>
        </w:rPr>
        <w:t>Облигации или ОФЗ</w:t>
      </w:r>
      <w:r w:rsidRPr="008322C0">
        <w:rPr>
          <w:rFonts w:cs="Tahoma"/>
        </w:rPr>
        <w:t>;</w:t>
      </w:r>
    </w:p>
    <w:p w14:paraId="20C55B15" w14:textId="751EFBE4" w:rsidR="009B20EF" w:rsidRDefault="009B20EF" w:rsidP="009B20EF">
      <w:pPr>
        <w:pStyle w:val="af9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</w:t>
      </w:r>
      <w:r w:rsidRPr="009B20EF">
        <w:rPr>
          <w:rFonts w:cs="Tahoma"/>
        </w:rPr>
        <w:t>Облигации или ОФЗ</w:t>
      </w:r>
      <w:r>
        <w:rPr>
          <w:rFonts w:cs="Tahoma"/>
        </w:rPr>
        <w:t>, определяемая по формуле:</w:t>
      </w:r>
    </w:p>
    <w:p w14:paraId="2539FB90" w14:textId="182484F4" w:rsidR="009B20EF" w:rsidRPr="008E3E7E" w:rsidRDefault="002621BD" w:rsidP="009B20EF">
      <w:pPr>
        <w:ind w:left="972"/>
        <w:jc w:val="both"/>
        <w:rPr>
          <w:rFonts w:cs="Tahoma"/>
          <w:sz w:val="24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MC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=(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24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4"/>
                </w:rPr>
                <m:t>100</m:t>
              </m:r>
            </m:den>
          </m:f>
          <m:r>
            <w:rPr>
              <w:rFonts w:ascii="Cambria Math" w:hAnsi="Cambria Math" w:cs="Tahoma"/>
              <w:sz w:val="24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FV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  <w:sz w:val="24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  <w:sz w:val="24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  <w:sz w:val="24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</m:oMath>
      </m:oMathPara>
    </w:p>
    <w:p w14:paraId="4E43E7E0" w14:textId="37A73029" w:rsidR="009B20EF" w:rsidRPr="008322C0" w:rsidRDefault="009B20EF" w:rsidP="009B20EF">
      <w:pPr>
        <w:pStyle w:val="af9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 общее количество </w:t>
      </w:r>
      <w:r w:rsidRPr="009B20EF">
        <w:rPr>
          <w:rFonts w:cs="Tahoma"/>
        </w:rPr>
        <w:t>Облигации или ОФЗ</w:t>
      </w:r>
      <w:r w:rsidRPr="008322C0">
        <w:rPr>
          <w:rFonts w:cs="Tahoma"/>
        </w:rPr>
        <w:t>.</w:t>
      </w:r>
    </w:p>
    <w:p w14:paraId="1E2357DD" w14:textId="362E17AE" w:rsidR="009B20EF" w:rsidRPr="008322C0" w:rsidRDefault="009B20EF" w:rsidP="009B20EF">
      <w:pPr>
        <w:pStyle w:val="af4"/>
        <w:ind w:left="1418"/>
        <w:jc w:val="both"/>
      </w:pPr>
      <w:r w:rsidRPr="008322C0">
        <w:t xml:space="preserve">Удельный вес </w:t>
      </w:r>
      <w:r>
        <w:t>Облигаций</w:t>
      </w:r>
      <w:r w:rsidRPr="008322C0">
        <w:t xml:space="preserve"> одного Эмитента рассчитывается как сумма Удельных весов </w:t>
      </w:r>
      <w:r>
        <w:t>Облигаций</w:t>
      </w:r>
      <w:r w:rsidRPr="008322C0">
        <w:t xml:space="preserve"> всех </w:t>
      </w:r>
      <w:r>
        <w:t>выпусков</w:t>
      </w:r>
      <w:r w:rsidRPr="008322C0">
        <w:t xml:space="preserve"> данного Эмитента.</w:t>
      </w:r>
    </w:p>
    <w:p w14:paraId="4CEE8ACF" w14:textId="1A702DB3" w:rsidR="009B20EF" w:rsidRPr="009B20EF" w:rsidRDefault="009B20EF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</w:rPr>
      </w:pPr>
      <w:bookmarkStart w:id="132" w:name="_Ref30773088"/>
      <w:r w:rsidRPr="009B20EF">
        <w:rPr>
          <w:rFonts w:cs="Tahoma"/>
        </w:rPr>
        <w:t xml:space="preserve">В целях уменьшения влияния Облигаций отдельных Эмитентов на значение Субиндекса облигаций используется весовой коэффициент </w:t>
      </w:r>
      <w:proofErr w:type="spellStart"/>
      <w:r w:rsidRPr="009B20EF">
        <w:rPr>
          <w:rFonts w:cs="Tahoma"/>
        </w:rPr>
        <w:t>Wi</w:t>
      </w:r>
      <w:proofErr w:type="spellEnd"/>
      <w:r w:rsidRPr="009B20EF">
        <w:rPr>
          <w:rFonts w:cs="Tahoma"/>
        </w:rPr>
        <w:t xml:space="preserve">, рассчитываемый таким образом, чтобы Удельный вес </w:t>
      </w:r>
      <w:r>
        <w:rPr>
          <w:rFonts w:cs="Tahoma"/>
        </w:rPr>
        <w:t>Облигаций</w:t>
      </w:r>
      <w:r w:rsidRPr="009B20EF">
        <w:rPr>
          <w:rFonts w:cs="Tahoma"/>
        </w:rPr>
        <w:t xml:space="preserve"> каждого </w:t>
      </w:r>
      <w:r w:rsidR="00897B73">
        <w:rPr>
          <w:rFonts w:cs="Tahoma"/>
        </w:rPr>
        <w:t>Э</w:t>
      </w:r>
      <w:r w:rsidRPr="009B20EF">
        <w:rPr>
          <w:rFonts w:cs="Tahoma"/>
        </w:rPr>
        <w:t>митента на День формирования Базы расчета не</w:t>
      </w:r>
      <w:r w:rsidR="007F525E">
        <w:rPr>
          <w:rFonts w:cs="Tahoma"/>
        </w:rPr>
        <w:t> </w:t>
      </w:r>
      <w:r w:rsidRPr="009B20EF">
        <w:rPr>
          <w:rFonts w:cs="Tahoma"/>
        </w:rPr>
        <w:t>превышал 10% (S</w:t>
      </w:r>
      <w:r w:rsidR="009B4A42">
        <w:rPr>
          <w:rFonts w:cs="Tahoma"/>
        </w:rPr>
        <w:t>1</w:t>
      </w:r>
      <w:r w:rsidRPr="009B20EF">
        <w:rPr>
          <w:rFonts w:cs="Tahoma"/>
        </w:rPr>
        <w:t>=10%)</w:t>
      </w:r>
      <w:r w:rsidR="009B4A42">
        <w:rPr>
          <w:rFonts w:cs="Tahoma"/>
        </w:rPr>
        <w:t>, а удельный вес эмитентов финансового сектора не</w:t>
      </w:r>
      <w:r w:rsidR="007F525E">
        <w:rPr>
          <w:rFonts w:cs="Tahoma"/>
        </w:rPr>
        <w:t> </w:t>
      </w:r>
      <w:r w:rsidR="009B4A42">
        <w:rPr>
          <w:rFonts w:cs="Tahoma"/>
        </w:rPr>
        <w:t>превышал в сумме 30% (</w:t>
      </w:r>
      <w:r w:rsidR="009B4A42">
        <w:rPr>
          <w:rFonts w:cs="Tahoma"/>
          <w:lang w:val="en-US"/>
        </w:rPr>
        <w:t>S</w:t>
      </w:r>
      <w:r w:rsidR="009B4A42" w:rsidRPr="009B4A42">
        <w:rPr>
          <w:rFonts w:cs="Tahoma"/>
        </w:rPr>
        <w:t>2=30%</w:t>
      </w:r>
      <w:r w:rsidR="009B4A42">
        <w:rPr>
          <w:rFonts w:cs="Tahoma"/>
        </w:rPr>
        <w:t>)</w:t>
      </w:r>
      <w:r w:rsidRPr="009B20EF">
        <w:rPr>
          <w:rFonts w:cs="Tahoma"/>
        </w:rPr>
        <w:t>.</w:t>
      </w:r>
      <w:r>
        <w:rPr>
          <w:rFonts w:cs="Tahoma"/>
        </w:rPr>
        <w:t xml:space="preserve"> </w:t>
      </w:r>
      <w:r w:rsidRPr="008322C0">
        <w:t xml:space="preserve">Для соблюдения </w:t>
      </w:r>
      <w:r>
        <w:t>данн</w:t>
      </w:r>
      <w:r w:rsidR="002662E1">
        <w:t>ых</w:t>
      </w:r>
      <w:r>
        <w:t xml:space="preserve"> </w:t>
      </w:r>
      <w:r w:rsidRPr="008322C0">
        <w:t>ограничени</w:t>
      </w:r>
      <w:r w:rsidR="002662E1">
        <w:t>й</w:t>
      </w:r>
      <w:r w:rsidRPr="008322C0">
        <w:t xml:space="preserve"> осуществляется процедура корректировки Удельных весов Эмитентов</w:t>
      </w:r>
      <w:r>
        <w:t>:</w:t>
      </w:r>
      <w:bookmarkEnd w:id="132"/>
    </w:p>
    <w:p w14:paraId="741CC722" w14:textId="7B4FB6A9" w:rsidR="009B20EF" w:rsidRPr="008322C0" w:rsidRDefault="009B20EF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 xml:space="preserve">Если Удельный вес Эмитента </w:t>
      </w:r>
      <w:r w:rsidR="00637A6F">
        <w:t>или сумма Удельных весов Эмитентов</w:t>
      </w:r>
      <w:r w:rsidR="00637A6F" w:rsidRPr="008322C0">
        <w:t xml:space="preserve"> </w:t>
      </w:r>
      <w:r w:rsidRPr="008322C0">
        <w:t xml:space="preserve">в Базе расчета Субиндекса </w:t>
      </w:r>
      <w:r>
        <w:t>облигаций</w:t>
      </w:r>
      <w:r w:rsidRPr="008322C0">
        <w:t xml:space="preserve"> превышает величину</w:t>
      </w:r>
      <w:r>
        <w:t xml:space="preserve"> </w:t>
      </w:r>
      <w:r>
        <w:rPr>
          <w:lang w:val="en-US"/>
        </w:rPr>
        <w:t>S</w:t>
      </w:r>
      <w:r w:rsidR="002662E1">
        <w:t>1</w:t>
      </w:r>
      <w:r w:rsidR="00637A6F">
        <w:t xml:space="preserve"> или </w:t>
      </w:r>
      <w:r w:rsidR="00637A6F">
        <w:rPr>
          <w:lang w:val="en-US"/>
        </w:rPr>
        <w:t>S</w:t>
      </w:r>
      <w:r w:rsidR="00637A6F" w:rsidRPr="00637A6F">
        <w:t>2</w:t>
      </w:r>
      <w:r w:rsidRPr="008322C0">
        <w:t>, то</w:t>
      </w:r>
      <w:r w:rsidR="007F525E">
        <w:t> </w:t>
      </w:r>
      <w:r w:rsidRPr="008322C0">
        <w:t>соответствующий Удельный вес устана</w:t>
      </w:r>
      <w:r>
        <w:t>вливается равным этой величине.</w:t>
      </w:r>
    </w:p>
    <w:p w14:paraId="6CA1067B" w14:textId="6C5C89D1" w:rsidR="002662E1" w:rsidRPr="008322C0" w:rsidRDefault="009B20EF" w:rsidP="000861D6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0094A9AF" w14:textId="53A33D0D" w:rsidR="009B20EF" w:rsidRPr="008322C0" w:rsidRDefault="009B20EF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>Указанные выше действия повторяются итерационно пока остаются Эмитенты, Удельные веса которых превышают величину</w:t>
      </w:r>
      <w:r w:rsidR="0022418D" w:rsidRPr="0022418D">
        <w:t xml:space="preserve"> </w:t>
      </w:r>
      <w:r w:rsidR="0022418D">
        <w:rPr>
          <w:lang w:val="en-US"/>
        </w:rPr>
        <w:t>S</w:t>
      </w:r>
      <w:r w:rsidR="00637A6F" w:rsidRPr="00637A6F">
        <w:t>1</w:t>
      </w:r>
      <w:r w:rsidR="00637A6F">
        <w:t xml:space="preserve"> и </w:t>
      </w:r>
      <w:r w:rsidR="00637A6F">
        <w:rPr>
          <w:lang w:val="en-US"/>
        </w:rPr>
        <w:t>S</w:t>
      </w:r>
      <w:r w:rsidR="00637A6F" w:rsidRPr="00637A6F">
        <w:t>2</w:t>
      </w:r>
      <w:r w:rsidRPr="008322C0">
        <w:t>.</w:t>
      </w:r>
    </w:p>
    <w:p w14:paraId="623E5AAA" w14:textId="77777777" w:rsidR="009B20EF" w:rsidRPr="0022418D" w:rsidRDefault="009B20EF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</w:rPr>
      </w:pPr>
      <w:r w:rsidRPr="0022418D">
        <w:rPr>
          <w:rFonts w:cs="Tahoma"/>
        </w:rPr>
        <w:t xml:space="preserve">Весовые коэффициенты </w:t>
      </w:r>
      <w:proofErr w:type="spellStart"/>
      <w:r w:rsidRPr="0022418D">
        <w:rPr>
          <w:rFonts w:cs="Tahoma"/>
        </w:rPr>
        <w:t>Wi</w:t>
      </w:r>
      <w:proofErr w:type="spellEnd"/>
      <w:r w:rsidRPr="0022418D">
        <w:rPr>
          <w:rFonts w:cs="Tahoma"/>
        </w:rPr>
        <w:t>, принимают значение от 0 до 1 с точностью до семи знаков после запятой по правилу математического округления.</w:t>
      </w:r>
    </w:p>
    <w:p w14:paraId="19832DDA" w14:textId="7CF1C0A9" w:rsidR="009B20EF" w:rsidRPr="0022418D" w:rsidRDefault="009B20EF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22418D">
        <w:rPr>
          <w:rFonts w:cs="Tahoma"/>
          <w:szCs w:val="20"/>
        </w:rPr>
        <w:t>Расчет значений Субиндексов облигаций</w:t>
      </w:r>
      <w:r w:rsidR="008169E8">
        <w:rPr>
          <w:rFonts w:cs="Tahoma"/>
          <w:szCs w:val="20"/>
        </w:rPr>
        <w:t xml:space="preserve"> и </w:t>
      </w:r>
      <w:r w:rsidRPr="0022418D">
        <w:rPr>
          <w:rFonts w:cs="Tahoma"/>
          <w:szCs w:val="20"/>
        </w:rPr>
        <w:t>ОФЗ производится с точностью до двух знаков после запятой.</w:t>
      </w:r>
    </w:p>
    <w:p w14:paraId="10FCF349" w14:textId="77777777" w:rsidR="00792EED" w:rsidRPr="003B4478" w:rsidRDefault="00792EED" w:rsidP="00792EED">
      <w:pPr>
        <w:ind w:left="540"/>
        <w:rPr>
          <w:rFonts w:cs="Tahoma"/>
          <w:szCs w:val="20"/>
        </w:rPr>
      </w:pPr>
    </w:p>
    <w:p w14:paraId="530DE05B" w14:textId="1E5E1F3E" w:rsidR="00792EED" w:rsidRPr="00BA5C73" w:rsidRDefault="00792EED" w:rsidP="00E7783E">
      <w:pPr>
        <w:numPr>
          <w:ilvl w:val="0"/>
          <w:numId w:val="9"/>
        </w:numPr>
        <w:outlineLvl w:val="0"/>
        <w:rPr>
          <w:rFonts w:cs="Tahoma"/>
          <w:b/>
          <w:szCs w:val="20"/>
        </w:rPr>
      </w:pPr>
      <w:bookmarkStart w:id="133" w:name="_Toc468200614"/>
      <w:bookmarkStart w:id="134" w:name="Р_4"/>
      <w:r w:rsidRPr="00BA5C73">
        <w:rPr>
          <w:rFonts w:cs="Tahoma"/>
          <w:b/>
          <w:szCs w:val="20"/>
        </w:rPr>
        <w:t>Принципы формирования Баз расчета</w:t>
      </w:r>
      <w:bookmarkEnd w:id="133"/>
      <w:r w:rsidRPr="00BA5C73">
        <w:rPr>
          <w:rFonts w:cs="Tahoma"/>
          <w:b/>
          <w:szCs w:val="20"/>
        </w:rPr>
        <w:t xml:space="preserve"> Субиндексов </w:t>
      </w:r>
      <w:r w:rsidR="00F569E8" w:rsidRPr="00BA5C73">
        <w:rPr>
          <w:rFonts w:cs="Tahoma"/>
          <w:b/>
          <w:szCs w:val="20"/>
        </w:rPr>
        <w:t>облигаций и ОФЗ</w:t>
      </w:r>
    </w:p>
    <w:p w14:paraId="5664DCAC" w14:textId="6C5D04CB" w:rsidR="00792EED" w:rsidRPr="003A5C07" w:rsidRDefault="00792EED" w:rsidP="00E7783E">
      <w:pPr>
        <w:numPr>
          <w:ilvl w:val="1"/>
          <w:numId w:val="9"/>
        </w:numPr>
        <w:tabs>
          <w:tab w:val="left" w:pos="993"/>
        </w:tabs>
        <w:jc w:val="both"/>
        <w:rPr>
          <w:rFonts w:cs="Tahoma"/>
          <w:szCs w:val="20"/>
        </w:rPr>
      </w:pPr>
      <w:bookmarkStart w:id="135" w:name="_Ref181774352"/>
      <w:bookmarkStart w:id="136" w:name="п_4_7"/>
      <w:bookmarkEnd w:id="134"/>
      <w:r w:rsidRPr="00BA5C73">
        <w:t>Баз</w:t>
      </w:r>
      <w:r w:rsidR="00C57A46">
        <w:t>ы</w:t>
      </w:r>
      <w:r w:rsidRPr="00BA5C73">
        <w:t xml:space="preserve"> расчета </w:t>
      </w:r>
      <w:r w:rsidR="00C57A46" w:rsidRPr="00C57A46">
        <w:t xml:space="preserve">Субиндексов </w:t>
      </w:r>
      <w:r w:rsidR="007F0CB0">
        <w:t>О</w:t>
      </w:r>
      <w:r w:rsidR="00C57A46" w:rsidRPr="00C57A46">
        <w:t xml:space="preserve">блигаций и ОФЗ </w:t>
      </w:r>
      <w:r w:rsidRPr="00BA5C73">
        <w:t>содерж</w:t>
      </w:r>
      <w:r w:rsidR="00C57A46">
        <w:t>а</w:t>
      </w:r>
      <w:r w:rsidRPr="00BA5C73">
        <w:t xml:space="preserve">т наименования Эмитентов </w:t>
      </w:r>
      <w:r w:rsidR="003A5C07">
        <w:t>О</w:t>
      </w:r>
      <w:r w:rsidRPr="00BA5C73">
        <w:t>блигаций</w:t>
      </w:r>
      <w:r w:rsidR="00F2727A" w:rsidRPr="00BA5C73">
        <w:t xml:space="preserve"> или ОФЗ</w:t>
      </w:r>
      <w:r w:rsidRPr="00BA5C73">
        <w:t>, а также указание на код выпуска.</w:t>
      </w:r>
    </w:p>
    <w:p w14:paraId="7672959D" w14:textId="292ECB67" w:rsidR="00792EED" w:rsidRPr="00BA5C73" w:rsidRDefault="00792EED" w:rsidP="00E7783E">
      <w:pPr>
        <w:numPr>
          <w:ilvl w:val="1"/>
          <w:numId w:val="9"/>
        </w:numPr>
        <w:tabs>
          <w:tab w:val="left" w:pos="993"/>
        </w:tabs>
        <w:ind w:left="972" w:hanging="432"/>
        <w:jc w:val="both"/>
        <w:rPr>
          <w:rFonts w:cs="Tahoma"/>
          <w:szCs w:val="20"/>
        </w:rPr>
      </w:pPr>
      <w:r w:rsidRPr="00BA5C73">
        <w:rPr>
          <w:rFonts w:cs="Tahoma"/>
          <w:szCs w:val="20"/>
        </w:rPr>
        <w:t xml:space="preserve">Количество </w:t>
      </w:r>
      <w:r w:rsidR="003A5C07">
        <w:rPr>
          <w:rFonts w:cs="Tahoma"/>
          <w:szCs w:val="20"/>
        </w:rPr>
        <w:t>О</w:t>
      </w:r>
      <w:r w:rsidRPr="00BA5C73">
        <w:rPr>
          <w:rFonts w:cs="Tahoma"/>
          <w:szCs w:val="20"/>
        </w:rPr>
        <w:t>блигаций</w:t>
      </w:r>
      <w:r w:rsidR="003A5C07">
        <w:rPr>
          <w:rFonts w:cs="Tahoma"/>
          <w:szCs w:val="20"/>
        </w:rPr>
        <w:t xml:space="preserve"> или ОФЗ</w:t>
      </w:r>
      <w:r w:rsidRPr="00BA5C73">
        <w:rPr>
          <w:rFonts w:cs="Tahoma"/>
          <w:szCs w:val="20"/>
        </w:rPr>
        <w:t>, входящих в Базу расчета</w:t>
      </w:r>
      <w:r w:rsidR="003A5C07">
        <w:rPr>
          <w:rFonts w:cs="Tahoma"/>
          <w:szCs w:val="20"/>
        </w:rPr>
        <w:t xml:space="preserve"> соответствующего Субиндекса</w:t>
      </w:r>
      <w:r w:rsidRPr="00BA5C73">
        <w:rPr>
          <w:rFonts w:cs="Tahoma"/>
          <w:szCs w:val="20"/>
        </w:rPr>
        <w:t xml:space="preserve">, определяется исходя из количества указанных ценных бумаг, находящихся в обращении на торгах </w:t>
      </w:r>
      <w:r w:rsidR="003A5C07">
        <w:rPr>
          <w:rFonts w:cs="Tahoma"/>
          <w:szCs w:val="20"/>
        </w:rPr>
        <w:t>Биржи</w:t>
      </w:r>
      <w:r w:rsidRPr="00BA5C73">
        <w:rPr>
          <w:rFonts w:cs="Tahoma"/>
          <w:szCs w:val="20"/>
        </w:rPr>
        <w:t>.</w:t>
      </w:r>
    </w:p>
    <w:p w14:paraId="01E89E12" w14:textId="478DCE0A" w:rsidR="00C85FA7" w:rsidRDefault="00001EAE" w:rsidP="000E5342">
      <w:pPr>
        <w:numPr>
          <w:ilvl w:val="1"/>
          <w:numId w:val="9"/>
        </w:numPr>
        <w:tabs>
          <w:tab w:val="left" w:pos="993"/>
        </w:tabs>
        <w:ind w:left="972" w:hanging="432"/>
        <w:jc w:val="both"/>
        <w:rPr>
          <w:rFonts w:cs="Tahoma"/>
        </w:rPr>
      </w:pPr>
      <w:bookmarkStart w:id="137" w:name="_Ref30771265"/>
      <w:r w:rsidRPr="00FE561F">
        <w:rPr>
          <w:rFonts w:cs="Tahoma"/>
        </w:rPr>
        <w:t xml:space="preserve">В </w:t>
      </w:r>
      <w:r w:rsidR="005B1A0A">
        <w:rPr>
          <w:rFonts w:cs="Tahoma"/>
        </w:rPr>
        <w:t>Б</w:t>
      </w:r>
      <w:r w:rsidRPr="00FE561F">
        <w:rPr>
          <w:rFonts w:cs="Tahoma"/>
        </w:rPr>
        <w:t xml:space="preserve">азу расчета Субиндекса </w:t>
      </w:r>
      <w:r w:rsidR="00533A6B">
        <w:rPr>
          <w:rFonts w:cs="Tahoma"/>
          <w:szCs w:val="20"/>
        </w:rPr>
        <w:t>о</w:t>
      </w:r>
      <w:r w:rsidRPr="00620A4F">
        <w:rPr>
          <w:rFonts w:cs="Tahoma"/>
        </w:rPr>
        <w:t xml:space="preserve">блигаций включаются </w:t>
      </w:r>
      <w:r w:rsidR="003A5C07" w:rsidRPr="00620A4F">
        <w:rPr>
          <w:rFonts w:cs="Tahoma"/>
        </w:rPr>
        <w:t>О</w:t>
      </w:r>
      <w:r w:rsidRPr="00620A4F">
        <w:rPr>
          <w:rFonts w:cs="Tahoma"/>
        </w:rPr>
        <w:t>блигации,</w:t>
      </w:r>
      <w:r w:rsidR="00BB157E">
        <w:rPr>
          <w:rFonts w:cs="Tahoma"/>
        </w:rPr>
        <w:t xml:space="preserve"> </w:t>
      </w:r>
      <w:r w:rsidR="00C85FA7" w:rsidRPr="00C85FA7">
        <w:rPr>
          <w:rFonts w:cs="Tahoma"/>
        </w:rPr>
        <w:t>соответствую</w:t>
      </w:r>
      <w:r w:rsidR="00C85FA7">
        <w:rPr>
          <w:rFonts w:cs="Tahoma"/>
        </w:rPr>
        <w:t>щие</w:t>
      </w:r>
      <w:r w:rsidR="00C85FA7" w:rsidRPr="00C85FA7">
        <w:rPr>
          <w:rFonts w:cs="Tahoma"/>
        </w:rPr>
        <w:t xml:space="preserve"> </w:t>
      </w:r>
      <w:r w:rsidR="00262E21" w:rsidRPr="00262E21">
        <w:rPr>
          <w:rFonts w:cs="Tahoma"/>
        </w:rPr>
        <w:t>на дату пересмотра базы расчета</w:t>
      </w:r>
      <w:r w:rsidR="00262E21">
        <w:rPr>
          <w:rFonts w:cs="Tahoma"/>
        </w:rPr>
        <w:t>,</w:t>
      </w:r>
      <w:r w:rsidR="00262E21" w:rsidRPr="00262E21">
        <w:rPr>
          <w:rFonts w:cs="Tahoma"/>
        </w:rPr>
        <w:t xml:space="preserve"> </w:t>
      </w:r>
      <w:r w:rsidR="00C85FA7" w:rsidRPr="00C85FA7">
        <w:rPr>
          <w:rFonts w:cs="Tahoma"/>
        </w:rPr>
        <w:t>следующим требованиям</w:t>
      </w:r>
      <w:r w:rsidR="00C85FA7">
        <w:rPr>
          <w:rFonts w:cs="Tahoma"/>
        </w:rPr>
        <w:t>:</w:t>
      </w:r>
    </w:p>
    <w:p w14:paraId="1CA01ABD" w14:textId="3C73E54F" w:rsidR="00D04D1A" w:rsidRDefault="00D04D1A" w:rsidP="00D04D1A">
      <w:pPr>
        <w:pStyle w:val="af4"/>
        <w:numPr>
          <w:ilvl w:val="4"/>
          <w:numId w:val="11"/>
        </w:numPr>
        <w:ind w:left="1843" w:hanging="403"/>
        <w:jc w:val="both"/>
      </w:pPr>
      <w:r>
        <w:t xml:space="preserve">Эмитент </w:t>
      </w:r>
      <w:r w:rsidR="006924F3">
        <w:t>О</w:t>
      </w:r>
      <w:r>
        <w:t xml:space="preserve">блигаций исполнил в полном объеме обязательства по выплате купонного дохода, выкупу по оферте, погашению всех выпусков </w:t>
      </w:r>
      <w:r w:rsidR="006924F3">
        <w:t>О</w:t>
      </w:r>
      <w:r>
        <w:t xml:space="preserve">блигаций, допущенных к торгам на Бирже. В случае наличия у эмитента ранее неисполненного в полном объеме обязательства по допущенному ранее техническому дефолту и/или дефолту по выпуску </w:t>
      </w:r>
      <w:r w:rsidR="006924F3">
        <w:t>О</w:t>
      </w:r>
      <w:r>
        <w:t>блигаций, допущенных к</w:t>
      </w:r>
      <w:r w:rsidR="007F525E">
        <w:t> </w:t>
      </w:r>
      <w:r>
        <w:t xml:space="preserve">торгам на Бирже, </w:t>
      </w:r>
      <w:r w:rsidR="006924F3">
        <w:t>О</w:t>
      </w:r>
      <w:r>
        <w:t xml:space="preserve">блигации могут быть включены в базу расчета при условии полного исполнения эмитентом неисполненных обязательств по допущенному техническому дефолту и/или дефолту по всем выпускам </w:t>
      </w:r>
      <w:r w:rsidR="006924F3">
        <w:t>О</w:t>
      </w:r>
      <w:r>
        <w:t>блигаций, допущенным к торгам на Бирже и раскрытия эмитентом соответствующего сообщения о</w:t>
      </w:r>
      <w:r w:rsidR="007F525E">
        <w:t> </w:t>
      </w:r>
      <w:r>
        <w:t>существенном  факте в порядке и сроки, установленные нормативными актами Банка России.</w:t>
      </w:r>
    </w:p>
    <w:p w14:paraId="0068E00F" w14:textId="53EED68F" w:rsidR="00726682" w:rsidRPr="00726682" w:rsidRDefault="00726682" w:rsidP="00726682">
      <w:pPr>
        <w:pStyle w:val="af4"/>
        <w:numPr>
          <w:ilvl w:val="4"/>
          <w:numId w:val="11"/>
        </w:numPr>
        <w:ind w:left="1843" w:hanging="403"/>
        <w:jc w:val="both"/>
      </w:pPr>
      <w:r w:rsidRPr="00726682">
        <w:lastRenderedPageBreak/>
        <w:t>Облигации соответствуют требованиям к рейтингу кредитоспособности, установленн</w:t>
      </w:r>
      <w:r w:rsidR="006924F3">
        <w:t>ы</w:t>
      </w:r>
      <w:r w:rsidRPr="00726682">
        <w:t>м Банком России для целей инвестирования средств пенсионных накоплений.</w:t>
      </w:r>
    </w:p>
    <w:p w14:paraId="452E7C7B" w14:textId="3A1DF1DF" w:rsidR="00D04D1A" w:rsidRDefault="00D04D1A" w:rsidP="00D04D1A">
      <w:pPr>
        <w:pStyle w:val="af4"/>
        <w:numPr>
          <w:ilvl w:val="4"/>
          <w:numId w:val="11"/>
        </w:numPr>
        <w:ind w:left="1843" w:hanging="403"/>
        <w:jc w:val="both"/>
      </w:pPr>
      <w:r>
        <w:t xml:space="preserve">Объем по номинальной стоимости выпуска облигаций составляет не менее </w:t>
      </w:r>
      <w:r w:rsidR="00726682">
        <w:t>5</w:t>
      </w:r>
      <w:r w:rsidR="007F525E">
        <w:t> </w:t>
      </w:r>
      <w:r>
        <w:t>млрд</w:t>
      </w:r>
      <w:r w:rsidR="007F525E">
        <w:t xml:space="preserve"> </w:t>
      </w:r>
      <w:r>
        <w:t xml:space="preserve">руб. для корпоративных облигаций и не менее </w:t>
      </w:r>
      <w:r w:rsidR="00726682">
        <w:t>2</w:t>
      </w:r>
      <w:r>
        <w:t xml:space="preserve"> млрд</w:t>
      </w:r>
      <w:r w:rsidR="007F525E">
        <w:t xml:space="preserve"> </w:t>
      </w:r>
      <w:r>
        <w:t>руб. для</w:t>
      </w:r>
      <w:r w:rsidR="007F525E">
        <w:t> </w:t>
      </w:r>
      <w:r>
        <w:t>муниципальных облигаций.</w:t>
      </w:r>
    </w:p>
    <w:p w14:paraId="236A60E3" w14:textId="65E4F9F5" w:rsidR="00D04D1A" w:rsidRDefault="00D04D1A" w:rsidP="00D04D1A">
      <w:pPr>
        <w:pStyle w:val="af4"/>
        <w:numPr>
          <w:ilvl w:val="4"/>
          <w:numId w:val="11"/>
        </w:numPr>
        <w:ind w:left="1843" w:hanging="403"/>
        <w:jc w:val="both"/>
      </w:pPr>
      <w:r>
        <w:t>Количество торговых дней за 3 месяца, предшествующие 1 февраля, 1 мая, 1</w:t>
      </w:r>
      <w:r w:rsidR="007F525E">
        <w:t> </w:t>
      </w:r>
      <w:r>
        <w:t xml:space="preserve">августа и 1 ноября, в течение которых с выпуском облигаций заключались сделки в ходе Основной торговой сессии </w:t>
      </w:r>
      <w:r w:rsidR="008F2F12">
        <w:t>в</w:t>
      </w:r>
      <w:r>
        <w:t xml:space="preserve"> Режим</w:t>
      </w:r>
      <w:r w:rsidR="00D55ABD">
        <w:t>е</w:t>
      </w:r>
      <w:r>
        <w:t xml:space="preserve"> основных торгов T+ составляет не менее 20 - для корпоративных облигаций и не менее 10 - для муниципальных облигаций.</w:t>
      </w:r>
    </w:p>
    <w:p w14:paraId="4313B503" w14:textId="2FA02DCD" w:rsidR="00D04D1A" w:rsidRDefault="00D04D1A" w:rsidP="00D04D1A">
      <w:pPr>
        <w:pStyle w:val="af4"/>
        <w:numPr>
          <w:ilvl w:val="4"/>
          <w:numId w:val="11"/>
        </w:numPr>
        <w:ind w:left="1843" w:hanging="403"/>
        <w:jc w:val="both"/>
      </w:pPr>
      <w:r>
        <w:t>Продолжительность одновременного наличия заявок на покупку и на продажу (двусторонних котировок) по выпуску облигаций составляет не менее 20% - для корпоративных облигаций и не менее 10% - для муниципальных облигаций от</w:t>
      </w:r>
      <w:r w:rsidR="007F525E">
        <w:t> </w:t>
      </w:r>
      <w:r>
        <w:t>общего времени проведения торгов в Режиме</w:t>
      </w:r>
      <w:r w:rsidR="00EB0E35">
        <w:t xml:space="preserve"> основных</w:t>
      </w:r>
      <w:r>
        <w:t xml:space="preserve"> торгов T+ за 3 месяца, предшествующие </w:t>
      </w:r>
      <w:r w:rsidR="00AC5BCB" w:rsidRPr="00AC5BCB">
        <w:t>1 февраля, 1 мая, 1 августа и 1 ноября</w:t>
      </w:r>
      <w:r w:rsidR="00AC5BCB">
        <w:t>.</w:t>
      </w:r>
    </w:p>
    <w:p w14:paraId="04F2C1E5" w14:textId="5CAFBFD4" w:rsidR="00D04D1A" w:rsidRDefault="00D04D1A" w:rsidP="00D04D1A">
      <w:pPr>
        <w:pStyle w:val="af4"/>
        <w:numPr>
          <w:ilvl w:val="4"/>
          <w:numId w:val="11"/>
        </w:numPr>
        <w:ind w:left="1843" w:hanging="403"/>
        <w:jc w:val="both"/>
      </w:pPr>
      <w:r>
        <w:t>В базы расчета могут быть включены только облигации, по которым на дату пересмотра базы расчета определены ставки всех купонных платежей, предусмотренных эмиссионными документами на срок до погашения или</w:t>
      </w:r>
      <w:r w:rsidR="007F525E">
        <w:t> </w:t>
      </w:r>
      <w:r>
        <w:t>до</w:t>
      </w:r>
      <w:r w:rsidR="007F525E">
        <w:t> </w:t>
      </w:r>
      <w:r>
        <w:t>ближайшего досрочного погашения, в случае если досрочное погашение предусмотрено эмиссионными документами.</w:t>
      </w:r>
    </w:p>
    <w:p w14:paraId="498C7DF1" w14:textId="26263DDC" w:rsidR="00B148C9" w:rsidRDefault="002013CD" w:rsidP="0055203B">
      <w:pPr>
        <w:pStyle w:val="af4"/>
        <w:numPr>
          <w:ilvl w:val="4"/>
          <w:numId w:val="11"/>
        </w:numPr>
        <w:ind w:left="1843" w:hanging="403"/>
        <w:jc w:val="both"/>
      </w:pPr>
      <w:r>
        <w:t xml:space="preserve">Срок до погашения </w:t>
      </w:r>
      <w:r w:rsidR="006924F3">
        <w:t>О</w:t>
      </w:r>
      <w:r>
        <w:t>блигаций составляет не мене</w:t>
      </w:r>
      <w:r w:rsidR="00256DF2">
        <w:t>е</w:t>
      </w:r>
      <w:r>
        <w:t xml:space="preserve"> 1 года</w:t>
      </w:r>
      <w:r w:rsidR="00305638">
        <w:t>.</w:t>
      </w:r>
    </w:p>
    <w:p w14:paraId="4550143F" w14:textId="241B7A99" w:rsidR="00B50811" w:rsidRPr="00C85FA7" w:rsidRDefault="00B50811" w:rsidP="0055203B">
      <w:pPr>
        <w:pStyle w:val="af4"/>
        <w:numPr>
          <w:ilvl w:val="4"/>
          <w:numId w:val="11"/>
        </w:numPr>
        <w:ind w:left="1843" w:hanging="403"/>
        <w:jc w:val="both"/>
      </w:pPr>
      <w:r>
        <w:t>Ус</w:t>
      </w:r>
      <w:r w:rsidRPr="00B50811">
        <w:t xml:space="preserve">ловия выпуска </w:t>
      </w:r>
      <w:r>
        <w:t xml:space="preserve">Облигаций не </w:t>
      </w:r>
      <w:r w:rsidRPr="00B50811">
        <w:t xml:space="preserve">предусматривают </w:t>
      </w:r>
      <w:proofErr w:type="spellStart"/>
      <w:r w:rsidRPr="00B50811">
        <w:t>колл</w:t>
      </w:r>
      <w:proofErr w:type="spellEnd"/>
      <w:r w:rsidRPr="00B50811">
        <w:t>-опцион, наступающий в</w:t>
      </w:r>
      <w:r w:rsidR="007F525E">
        <w:t> </w:t>
      </w:r>
      <w:r w:rsidRPr="00B50811">
        <w:t>срок менее 1 года с даты вступления в силу базы расчета</w:t>
      </w:r>
      <w:r>
        <w:t>.</w:t>
      </w:r>
    </w:p>
    <w:bookmarkEnd w:id="137"/>
    <w:p w14:paraId="1BDEC760" w14:textId="3DC58EAD" w:rsidR="00987E9A" w:rsidRPr="00987E9A" w:rsidRDefault="00987E9A" w:rsidP="004876D6">
      <w:pPr>
        <w:numPr>
          <w:ilvl w:val="2"/>
          <w:numId w:val="13"/>
        </w:numPr>
        <w:tabs>
          <w:tab w:val="num" w:pos="1224"/>
        </w:tabs>
        <w:ind w:left="1224" w:hanging="504"/>
        <w:jc w:val="both"/>
        <w:rPr>
          <w:rStyle w:val="af7"/>
          <w:rFonts w:cs="Tahoma"/>
        </w:rPr>
      </w:pPr>
      <w:r w:rsidRPr="00987E9A">
        <w:rPr>
          <w:rStyle w:val="af7"/>
          <w:rFonts w:cs="Tahoma"/>
        </w:rPr>
        <w:t>В случае, если количество эмитентов Облигаций, Облигации которых соответствуют требованиям п</w:t>
      </w:r>
      <w:r>
        <w:rPr>
          <w:rStyle w:val="af7"/>
          <w:rFonts w:cs="Tahoma"/>
        </w:rPr>
        <w:t>.</w:t>
      </w:r>
      <w:r w:rsidRPr="00987E9A">
        <w:rPr>
          <w:rStyle w:val="af7"/>
          <w:rFonts w:cs="Tahoma"/>
        </w:rPr>
        <w:t>3.</w:t>
      </w:r>
      <w:r w:rsidR="00EE0F12">
        <w:rPr>
          <w:rStyle w:val="af7"/>
          <w:rFonts w:cs="Tahoma"/>
        </w:rPr>
        <w:t>3</w:t>
      </w:r>
      <w:r w:rsidRPr="00987E9A">
        <w:rPr>
          <w:rStyle w:val="af7"/>
          <w:rFonts w:cs="Tahoma"/>
        </w:rPr>
        <w:t xml:space="preserve"> Методик</w:t>
      </w:r>
      <w:r>
        <w:rPr>
          <w:rStyle w:val="af7"/>
          <w:rFonts w:cs="Tahoma"/>
        </w:rPr>
        <w:t>и</w:t>
      </w:r>
      <w:r w:rsidRPr="00987E9A">
        <w:rPr>
          <w:rStyle w:val="af7"/>
          <w:rFonts w:cs="Tahoma"/>
        </w:rPr>
        <w:t>, составляет менее 10, Биржа вправе принять решение о</w:t>
      </w:r>
      <w:r w:rsidR="007F525E">
        <w:rPr>
          <w:rStyle w:val="af7"/>
          <w:rFonts w:cs="Tahoma"/>
        </w:rPr>
        <w:t> </w:t>
      </w:r>
      <w:r w:rsidRPr="00987E9A">
        <w:rPr>
          <w:rStyle w:val="af7"/>
          <w:rFonts w:cs="Tahoma"/>
        </w:rPr>
        <w:t>включении в Базу расчета</w:t>
      </w:r>
      <w:r w:rsidR="00EE0F12">
        <w:rPr>
          <w:rStyle w:val="af7"/>
          <w:rFonts w:cs="Tahoma"/>
        </w:rPr>
        <w:t xml:space="preserve"> Субиндекса</w:t>
      </w:r>
      <w:r w:rsidRPr="00987E9A">
        <w:rPr>
          <w:rStyle w:val="af7"/>
          <w:rFonts w:cs="Tahoma"/>
        </w:rPr>
        <w:t xml:space="preserve"> Облигаци</w:t>
      </w:r>
      <w:r w:rsidR="0001151C">
        <w:rPr>
          <w:rStyle w:val="af7"/>
          <w:rFonts w:cs="Tahoma"/>
        </w:rPr>
        <w:t>й выпуски Облигаций</w:t>
      </w:r>
      <w:r w:rsidRPr="00987E9A">
        <w:rPr>
          <w:rStyle w:val="af7"/>
          <w:rFonts w:cs="Tahoma"/>
        </w:rPr>
        <w:t>, не</w:t>
      </w:r>
      <w:r w:rsidR="007F525E">
        <w:rPr>
          <w:rStyle w:val="af7"/>
          <w:rFonts w:cs="Tahoma"/>
        </w:rPr>
        <w:t> </w:t>
      </w:r>
      <w:r w:rsidRPr="00987E9A">
        <w:rPr>
          <w:rStyle w:val="af7"/>
          <w:rFonts w:cs="Tahoma"/>
        </w:rPr>
        <w:t>соответствующи</w:t>
      </w:r>
      <w:r w:rsidR="00EE0F12">
        <w:rPr>
          <w:rStyle w:val="af7"/>
          <w:rFonts w:cs="Tahoma"/>
        </w:rPr>
        <w:t>е</w:t>
      </w:r>
      <w:r w:rsidRPr="00987E9A">
        <w:rPr>
          <w:rStyle w:val="af7"/>
          <w:rFonts w:cs="Tahoma"/>
        </w:rPr>
        <w:t xml:space="preserve"> требованиям, предусмотренным в пп.3.</w:t>
      </w:r>
      <w:r w:rsidR="00EE0F12">
        <w:rPr>
          <w:rStyle w:val="af7"/>
          <w:rFonts w:cs="Tahoma"/>
        </w:rPr>
        <w:t>3</w:t>
      </w:r>
      <w:r>
        <w:rPr>
          <w:rStyle w:val="af7"/>
          <w:rFonts w:cs="Tahoma"/>
        </w:rPr>
        <w:t xml:space="preserve">. </w:t>
      </w:r>
      <w:r w:rsidRPr="00987E9A">
        <w:rPr>
          <w:rStyle w:val="af7"/>
          <w:rFonts w:cs="Tahoma"/>
        </w:rPr>
        <w:t xml:space="preserve">Методики. </w:t>
      </w:r>
    </w:p>
    <w:p w14:paraId="74BE5698" w14:textId="3044518B" w:rsidR="00822CD2" w:rsidRPr="0093664E" w:rsidRDefault="006D3B53" w:rsidP="007C10C1">
      <w:pPr>
        <w:numPr>
          <w:ilvl w:val="1"/>
          <w:numId w:val="9"/>
        </w:numPr>
        <w:tabs>
          <w:tab w:val="left" w:pos="993"/>
        </w:tabs>
        <w:ind w:left="972" w:hanging="432"/>
        <w:jc w:val="both"/>
        <w:rPr>
          <w:rFonts w:cs="Tahoma"/>
          <w:szCs w:val="20"/>
        </w:rPr>
      </w:pPr>
      <w:bookmarkStart w:id="138" w:name="_Ref181774418"/>
      <w:bookmarkEnd w:id="135"/>
      <w:r w:rsidRPr="0093664E">
        <w:rPr>
          <w:rFonts w:cs="Tahoma"/>
        </w:rPr>
        <w:t xml:space="preserve">В базу расчета Субиндекса ОФЗ включаются </w:t>
      </w:r>
      <w:r w:rsidR="003A5C07" w:rsidRPr="0093664E">
        <w:rPr>
          <w:rFonts w:cs="Tahoma"/>
        </w:rPr>
        <w:t>ОФЗ</w:t>
      </w:r>
      <w:r w:rsidRPr="0093664E">
        <w:rPr>
          <w:rFonts w:cs="Tahoma"/>
        </w:rPr>
        <w:t xml:space="preserve">, </w:t>
      </w:r>
      <w:r w:rsidR="007C10C1" w:rsidRPr="0093664E">
        <w:rPr>
          <w:rFonts w:cs="Tahoma"/>
          <w:iCs/>
          <w:szCs w:val="20"/>
        </w:rPr>
        <w:t xml:space="preserve">включенные на дату пересмотра базы расчета Субиндекса ОФЗ в базу расчета индекса государственных облигаций </w:t>
      </w:r>
      <w:r w:rsidR="007C10C1" w:rsidRPr="0093664E">
        <w:rPr>
          <w:rFonts w:cs="Tahoma"/>
          <w:iCs/>
          <w:szCs w:val="20"/>
          <w:lang w:val="en-US"/>
        </w:rPr>
        <w:t>RGBI</w:t>
      </w:r>
      <w:r w:rsidR="007C10C1" w:rsidRPr="0093664E">
        <w:rPr>
          <w:rFonts w:cs="Tahoma"/>
          <w:iCs/>
          <w:szCs w:val="20"/>
        </w:rPr>
        <w:t>.</w:t>
      </w:r>
    </w:p>
    <w:p w14:paraId="7B09BFF8" w14:textId="597039B8" w:rsidR="00987E9A" w:rsidRPr="00EE0F12" w:rsidRDefault="00987E9A" w:rsidP="00EE0F12">
      <w:pPr>
        <w:numPr>
          <w:ilvl w:val="1"/>
          <w:numId w:val="9"/>
        </w:numPr>
        <w:tabs>
          <w:tab w:val="left" w:pos="993"/>
        </w:tabs>
        <w:ind w:left="972" w:hanging="432"/>
        <w:jc w:val="both"/>
      </w:pPr>
      <w:r w:rsidRPr="00EE0F12">
        <w:t xml:space="preserve">Биржа вправе принять решение о включении в Базы расчета </w:t>
      </w:r>
      <w:proofErr w:type="spellStart"/>
      <w:r w:rsidR="009F4102">
        <w:t>Суб</w:t>
      </w:r>
      <w:r w:rsidR="00196713">
        <w:t>и</w:t>
      </w:r>
      <w:r w:rsidRPr="00EE0F12">
        <w:t>ндексов</w:t>
      </w:r>
      <w:proofErr w:type="spellEnd"/>
      <w:r w:rsidR="009F4102">
        <w:t xml:space="preserve"> Облигаций и</w:t>
      </w:r>
      <w:r w:rsidR="007F525E">
        <w:t> </w:t>
      </w:r>
      <w:r w:rsidR="009F4102">
        <w:t>ОФЗ</w:t>
      </w:r>
      <w:r w:rsidR="003B22B5">
        <w:t xml:space="preserve"> выпусков</w:t>
      </w:r>
      <w:r w:rsidRPr="00EE0F12">
        <w:t xml:space="preserve"> Облигаций</w:t>
      </w:r>
      <w:r w:rsidR="009F4102">
        <w:t xml:space="preserve"> и ОФЗ</w:t>
      </w:r>
      <w:r w:rsidRPr="00EE0F12">
        <w:t>, не соответствующи</w:t>
      </w:r>
      <w:r w:rsidR="009F4102">
        <w:t>х</w:t>
      </w:r>
      <w:r w:rsidRPr="00EE0F12">
        <w:t xml:space="preserve"> требованиям, описанным в п.3.</w:t>
      </w:r>
      <w:r w:rsidR="009F4102">
        <w:t>3 и 3.4</w:t>
      </w:r>
      <w:r w:rsidRPr="00EE0F12">
        <w:t xml:space="preserve"> Методики.</w:t>
      </w:r>
    </w:p>
    <w:p w14:paraId="710A2D02" w14:textId="77777777" w:rsidR="00F17241" w:rsidRPr="003B4478" w:rsidRDefault="00F17241" w:rsidP="00792EED">
      <w:pPr>
        <w:tabs>
          <w:tab w:val="left" w:pos="993"/>
        </w:tabs>
        <w:ind w:left="972"/>
        <w:jc w:val="both"/>
        <w:rPr>
          <w:rFonts w:cs="Tahoma"/>
          <w:szCs w:val="20"/>
        </w:rPr>
      </w:pPr>
    </w:p>
    <w:p w14:paraId="5C6E10A3" w14:textId="25451F85" w:rsidR="00792EED" w:rsidRPr="003B4478" w:rsidRDefault="00792EED" w:rsidP="00E7783E">
      <w:pPr>
        <w:numPr>
          <w:ilvl w:val="0"/>
          <w:numId w:val="9"/>
        </w:numPr>
        <w:tabs>
          <w:tab w:val="num" w:pos="360"/>
        </w:tabs>
        <w:ind w:left="360" w:hanging="360"/>
        <w:outlineLvl w:val="0"/>
        <w:rPr>
          <w:rFonts w:cs="Tahoma"/>
          <w:b/>
          <w:szCs w:val="20"/>
        </w:rPr>
      </w:pPr>
      <w:bookmarkStart w:id="139" w:name="_Toc372540155"/>
      <w:bookmarkStart w:id="140" w:name="_Toc372540156"/>
      <w:bookmarkStart w:id="141" w:name="_Toc468200615"/>
      <w:bookmarkStart w:id="142" w:name="Р_6"/>
      <w:bookmarkEnd w:id="136"/>
      <w:bookmarkEnd w:id="138"/>
      <w:bookmarkEnd w:id="139"/>
      <w:bookmarkEnd w:id="140"/>
      <w:r w:rsidRPr="003B4478">
        <w:rPr>
          <w:rFonts w:cs="Tahoma"/>
          <w:b/>
          <w:szCs w:val="20"/>
        </w:rPr>
        <w:t>Порядок пересмотра Баз расчета</w:t>
      </w:r>
      <w:bookmarkEnd w:id="141"/>
      <w:r w:rsidRPr="00B777AA">
        <w:rPr>
          <w:rFonts w:cs="Tahoma"/>
          <w:b/>
          <w:szCs w:val="20"/>
        </w:rPr>
        <w:t xml:space="preserve"> </w:t>
      </w:r>
      <w:r w:rsidRPr="003B4478">
        <w:rPr>
          <w:rFonts w:cs="Tahoma"/>
          <w:b/>
          <w:szCs w:val="20"/>
        </w:rPr>
        <w:t>Субиндексов облигаций</w:t>
      </w:r>
      <w:r w:rsidR="003460B0">
        <w:rPr>
          <w:rFonts w:cs="Tahoma"/>
          <w:b/>
          <w:szCs w:val="20"/>
        </w:rPr>
        <w:t xml:space="preserve"> и ОФЗ</w:t>
      </w:r>
    </w:p>
    <w:bookmarkEnd w:id="142"/>
    <w:p w14:paraId="05812C30" w14:textId="2425BB03" w:rsidR="00792EED" w:rsidRPr="00C57A46" w:rsidRDefault="00792EED" w:rsidP="00E7783E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r w:rsidRPr="00C57A46">
        <w:rPr>
          <w:rFonts w:cs="Tahoma"/>
        </w:rPr>
        <w:t xml:space="preserve">Включение </w:t>
      </w:r>
      <w:r w:rsidR="00A60342" w:rsidRPr="00C57A46">
        <w:rPr>
          <w:rFonts w:cs="Tahoma"/>
        </w:rPr>
        <w:t>О</w:t>
      </w:r>
      <w:r w:rsidRPr="00C57A46">
        <w:rPr>
          <w:rFonts w:cs="Tahoma"/>
        </w:rPr>
        <w:t>блигаций</w:t>
      </w:r>
      <w:r w:rsidR="00A60342" w:rsidRPr="00C57A46">
        <w:rPr>
          <w:rFonts w:cs="Tahoma"/>
        </w:rPr>
        <w:t xml:space="preserve"> и ОФЗ</w:t>
      </w:r>
      <w:r w:rsidRPr="00C57A46">
        <w:rPr>
          <w:rFonts w:cs="Tahoma"/>
        </w:rPr>
        <w:t xml:space="preserve"> в Баз</w:t>
      </w:r>
      <w:r w:rsidR="00C57A46" w:rsidRPr="00C57A46">
        <w:rPr>
          <w:rFonts w:cs="Tahoma"/>
        </w:rPr>
        <w:t>ы</w:t>
      </w:r>
      <w:r w:rsidRPr="00C57A46">
        <w:rPr>
          <w:rFonts w:cs="Tahoma"/>
        </w:rPr>
        <w:t xml:space="preserve"> расчета и исключение </w:t>
      </w:r>
      <w:r w:rsidR="00A60342" w:rsidRPr="00C57A46">
        <w:rPr>
          <w:rFonts w:cs="Tahoma"/>
        </w:rPr>
        <w:t>Облигаций и ОФЗ</w:t>
      </w:r>
      <w:r w:rsidRPr="00C57A46">
        <w:rPr>
          <w:rFonts w:cs="Tahoma"/>
        </w:rPr>
        <w:t xml:space="preserve"> из Баз расчета осуществляется при пересмотре Баз расчета </w:t>
      </w:r>
      <w:r w:rsidRPr="00C57A46">
        <w:t xml:space="preserve">решением </w:t>
      </w:r>
      <w:r w:rsidR="00A60342" w:rsidRPr="00C57A46">
        <w:t>Биржи</w:t>
      </w:r>
      <w:r w:rsidRPr="00C57A46">
        <w:rPr>
          <w:rFonts w:cs="Tahoma"/>
        </w:rPr>
        <w:t>.</w:t>
      </w:r>
    </w:p>
    <w:p w14:paraId="4788ECC0" w14:textId="3A6061B1" w:rsidR="00792EED" w:rsidRPr="00523798" w:rsidRDefault="00792EED" w:rsidP="00E7783E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r w:rsidRPr="00C57A46">
        <w:rPr>
          <w:rFonts w:cs="Tahoma"/>
        </w:rPr>
        <w:t xml:space="preserve">Очередной пересмотр Баз расчета </w:t>
      </w:r>
      <w:r w:rsidRPr="00C57A46">
        <w:t>осуществляется не чаще одного раза в квартал, за</w:t>
      </w:r>
      <w:r w:rsidR="007F525E">
        <w:t> </w:t>
      </w:r>
      <w:r w:rsidRPr="00C57A46">
        <w:t xml:space="preserve">исключением случаев, предусмотренных настоящей Методикой. </w:t>
      </w:r>
      <w:r w:rsidR="00C57A46" w:rsidRPr="00C57A46">
        <w:t>Пересмотренные Базы расчета вступают в силу с начала основной торговой сессии торгового дня, следующего за третьим четвергом марта, июня, сентября и декабря. Решением Биржи</w:t>
      </w:r>
      <w:r w:rsidR="00C57A46" w:rsidRPr="00C57A46" w:rsidDel="0041739D">
        <w:t xml:space="preserve"> </w:t>
      </w:r>
      <w:r w:rsidR="00C57A46" w:rsidRPr="00C57A46">
        <w:t>могут быть установлены иные даты вступления в силу пересмотренных Баз расчета.</w:t>
      </w:r>
    </w:p>
    <w:p w14:paraId="533073D6" w14:textId="2D8758A3" w:rsidR="00523798" w:rsidRPr="00C57A46" w:rsidRDefault="00523798" w:rsidP="00E7783E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r w:rsidRPr="00636E22">
        <w:rPr>
          <w:rFonts w:cs="Tahoma"/>
        </w:rPr>
        <w:t>Формирование Баз расчета при очередном пересмотре производится в соответствии с п.</w:t>
      </w:r>
      <w:r w:rsidR="007F525E">
        <w:rPr>
          <w:rFonts w:cs="Tahoma"/>
        </w:rPr>
        <w:t> 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_Ref30771025 \r \h </w:instrText>
      </w:r>
      <w:r>
        <w:rPr>
          <w:rFonts w:cs="Tahoma"/>
        </w:rPr>
      </w:r>
      <w:r>
        <w:rPr>
          <w:rFonts w:cs="Tahoma"/>
        </w:rPr>
        <w:fldChar w:fldCharType="separate"/>
      </w:r>
      <w:r w:rsidR="00F763EE">
        <w:rPr>
          <w:rFonts w:cs="Tahoma"/>
        </w:rPr>
        <w:t>3</w:t>
      </w:r>
      <w:r>
        <w:rPr>
          <w:rFonts w:cs="Tahoma"/>
        </w:rPr>
        <w:fldChar w:fldCharType="end"/>
      </w:r>
      <w:r>
        <w:rPr>
          <w:rFonts w:cs="Tahoma"/>
        </w:rPr>
        <w:t xml:space="preserve"> Приложения </w:t>
      </w:r>
      <w:r>
        <w:rPr>
          <w:rFonts w:cs="Tahoma"/>
          <w:lang w:val="en-US"/>
        </w:rPr>
        <w:t>2</w:t>
      </w:r>
      <w:r>
        <w:rPr>
          <w:rFonts w:cs="Tahoma"/>
        </w:rPr>
        <w:t xml:space="preserve"> </w:t>
      </w:r>
      <w:r w:rsidRPr="00636E22">
        <w:rPr>
          <w:rFonts w:cs="Tahoma"/>
        </w:rPr>
        <w:t>настоящей Методики.</w:t>
      </w:r>
    </w:p>
    <w:p w14:paraId="1ADF261A" w14:textId="53D5A874" w:rsidR="00305638" w:rsidRDefault="00BA1EF0" w:rsidP="00BA1EF0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r w:rsidRPr="00BA1EF0">
        <w:rPr>
          <w:rFonts w:cs="Tahoma"/>
        </w:rPr>
        <w:t>Облигации, включенные в базу расчета Субиндекса облигаций, могут быть исключены из</w:t>
      </w:r>
      <w:r w:rsidR="007F525E">
        <w:rPr>
          <w:rFonts w:cs="Tahoma"/>
        </w:rPr>
        <w:t> </w:t>
      </w:r>
      <w:r w:rsidRPr="00BA1EF0">
        <w:rPr>
          <w:rFonts w:cs="Tahoma"/>
        </w:rPr>
        <w:t xml:space="preserve">базы расчета </w:t>
      </w:r>
      <w:proofErr w:type="spellStart"/>
      <w:r w:rsidRPr="00BA1EF0">
        <w:rPr>
          <w:rFonts w:cs="Tahoma"/>
        </w:rPr>
        <w:t>Субиндекса</w:t>
      </w:r>
      <w:proofErr w:type="spellEnd"/>
      <w:r w:rsidRPr="00BA1EF0">
        <w:rPr>
          <w:rFonts w:cs="Tahoma"/>
        </w:rPr>
        <w:t xml:space="preserve"> облигаций не ранее, чем через 1 год с даты включения в базу расчета</w:t>
      </w:r>
      <w:r w:rsidR="00E341E7">
        <w:rPr>
          <w:rFonts w:cs="Tahoma"/>
        </w:rPr>
        <w:t xml:space="preserve">, за исключением случаев, предусмотренных пунктом </w:t>
      </w:r>
      <w:r w:rsidR="00E341E7">
        <w:rPr>
          <w:rFonts w:cs="Tahoma"/>
        </w:rPr>
        <w:fldChar w:fldCharType="begin"/>
      </w:r>
      <w:r w:rsidR="00E341E7">
        <w:rPr>
          <w:rFonts w:cs="Tahoma"/>
        </w:rPr>
        <w:instrText xml:space="preserve"> REF _Ref54771817 \r </w:instrText>
      </w:r>
      <w:r w:rsidR="00E341E7">
        <w:rPr>
          <w:rFonts w:cs="Tahoma"/>
        </w:rPr>
        <w:fldChar w:fldCharType="separate"/>
      </w:r>
      <w:r w:rsidR="00F763EE">
        <w:rPr>
          <w:rFonts w:cs="Tahoma"/>
        </w:rPr>
        <w:t>4.5</w:t>
      </w:r>
      <w:r w:rsidR="00E341E7">
        <w:rPr>
          <w:rFonts w:cs="Tahoma"/>
        </w:rPr>
        <w:fldChar w:fldCharType="end"/>
      </w:r>
      <w:r w:rsidRPr="00BA1EF0">
        <w:rPr>
          <w:rFonts w:cs="Tahoma"/>
        </w:rPr>
        <w:t>.</w:t>
      </w:r>
    </w:p>
    <w:p w14:paraId="40F2EC2E" w14:textId="5D143F30" w:rsidR="00BA1EF0" w:rsidRPr="00BA1EF0" w:rsidRDefault="00305638" w:rsidP="00BA1EF0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bookmarkStart w:id="143" w:name="_Ref54771817"/>
      <w:r w:rsidRPr="00D518A1">
        <w:t>Внеочередн</w:t>
      </w:r>
      <w:r>
        <w:t>ой</w:t>
      </w:r>
      <w:r w:rsidRPr="00D518A1">
        <w:t xml:space="preserve"> </w:t>
      </w:r>
      <w:r>
        <w:t>пересмотр</w:t>
      </w:r>
      <w:r w:rsidRPr="00D518A1">
        <w:t xml:space="preserve"> </w:t>
      </w:r>
      <w:r>
        <w:t>Б</w:t>
      </w:r>
      <w:r w:rsidRPr="00D518A1">
        <w:t>аз</w:t>
      </w:r>
      <w:r>
        <w:t>ы</w:t>
      </w:r>
      <w:r w:rsidRPr="00D518A1">
        <w:t xml:space="preserve"> расчета Субиндекса </w:t>
      </w:r>
      <w:r>
        <w:t xml:space="preserve">облигаций </w:t>
      </w:r>
      <w:r w:rsidRPr="00346731">
        <w:t>может быть осуществлен в</w:t>
      </w:r>
      <w:r w:rsidR="007F525E">
        <w:t> </w:t>
      </w:r>
      <w:r w:rsidRPr="00346731">
        <w:t>случае возникновения следующих событий</w:t>
      </w:r>
      <w:r w:rsidR="00BA1EF0" w:rsidRPr="00BA1EF0">
        <w:rPr>
          <w:rFonts w:cs="Tahoma"/>
        </w:rPr>
        <w:t>:</w:t>
      </w:r>
      <w:bookmarkEnd w:id="143"/>
    </w:p>
    <w:p w14:paraId="425B7FF2" w14:textId="72A95420" w:rsidR="00BA1EF0" w:rsidRPr="009028AA" w:rsidRDefault="00305638" w:rsidP="009028AA">
      <w:pPr>
        <w:pStyle w:val="11"/>
        <w:rPr>
          <w:rFonts w:cs="Tahoma"/>
        </w:rPr>
      </w:pPr>
      <w:r w:rsidRPr="009028AA">
        <w:rPr>
          <w:rFonts w:cs="Tahoma"/>
        </w:rPr>
        <w:t>П</w:t>
      </w:r>
      <w:r w:rsidR="00BA1EF0" w:rsidRPr="009028AA">
        <w:rPr>
          <w:rFonts w:cs="Tahoma"/>
        </w:rPr>
        <w:t xml:space="preserve">ри исключении выпуска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>блигаций из списка ценных бумаг, допущенных к</w:t>
      </w:r>
      <w:r w:rsidR="007F525E">
        <w:rPr>
          <w:rFonts w:cs="Tahoma"/>
        </w:rPr>
        <w:t> </w:t>
      </w:r>
      <w:r w:rsidR="00BA1EF0" w:rsidRPr="009028AA">
        <w:rPr>
          <w:rFonts w:cs="Tahoma"/>
        </w:rPr>
        <w:t>торгам на Бирже (прекращении торгов соответствующим выпуском облигаций на Бирже)</w:t>
      </w:r>
      <w:r w:rsidRPr="009028AA">
        <w:rPr>
          <w:rFonts w:cs="Tahoma"/>
        </w:rPr>
        <w:t>.</w:t>
      </w:r>
    </w:p>
    <w:p w14:paraId="4B483B95" w14:textId="4203EDD0" w:rsidR="00BA1EF0" w:rsidRPr="009028AA" w:rsidRDefault="00305638" w:rsidP="009028AA">
      <w:pPr>
        <w:pStyle w:val="11"/>
        <w:rPr>
          <w:rFonts w:cs="Tahoma"/>
        </w:rPr>
      </w:pPr>
      <w:r w:rsidRPr="009028AA">
        <w:rPr>
          <w:rFonts w:cs="Tahoma"/>
        </w:rPr>
        <w:t>В</w:t>
      </w:r>
      <w:r w:rsidR="00BA1EF0" w:rsidRPr="009028AA">
        <w:rPr>
          <w:rFonts w:cs="Tahoma"/>
        </w:rPr>
        <w:t xml:space="preserve"> случае неисполнения Эмитентом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 xml:space="preserve">блигаций, включенных в базу расчета Субиндекса, в полном объеме обязательства по выплате купонного дохода, выкупу по оферте, погашению данного выпуска и/или иных выпусков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>блигаций данного Эмитента, допущенных к торгам на Бирже</w:t>
      </w:r>
      <w:r w:rsidRPr="009028AA">
        <w:rPr>
          <w:rFonts w:cs="Tahoma"/>
        </w:rPr>
        <w:t>.</w:t>
      </w:r>
    </w:p>
    <w:p w14:paraId="2D22A6B6" w14:textId="4BD03D59" w:rsidR="00BA1EF0" w:rsidRPr="009028AA" w:rsidRDefault="00305638" w:rsidP="009028AA">
      <w:pPr>
        <w:pStyle w:val="11"/>
        <w:rPr>
          <w:rFonts w:cs="Tahoma"/>
        </w:rPr>
      </w:pPr>
      <w:r w:rsidRPr="009028AA">
        <w:rPr>
          <w:rFonts w:cs="Tahoma"/>
        </w:rPr>
        <w:t>В</w:t>
      </w:r>
      <w:r w:rsidR="00BA1EF0" w:rsidRPr="009028AA">
        <w:rPr>
          <w:rFonts w:cs="Tahoma"/>
        </w:rPr>
        <w:t xml:space="preserve"> случае присвоения Эмитенту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 xml:space="preserve">блигаций и/или выпуску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>блигаций, включенному в базу расчета Субиндекса</w:t>
      </w:r>
      <w:r w:rsidR="007627C2" w:rsidRPr="009028AA">
        <w:rPr>
          <w:rFonts w:cs="Tahoma"/>
        </w:rPr>
        <w:t xml:space="preserve"> облигаций,</w:t>
      </w:r>
      <w:r w:rsidR="00BA1EF0" w:rsidRPr="009028AA">
        <w:rPr>
          <w:rFonts w:cs="Tahoma"/>
        </w:rPr>
        <w:t xml:space="preserve"> </w:t>
      </w:r>
      <w:r w:rsidRPr="009028AA">
        <w:rPr>
          <w:rFonts w:cs="Tahoma"/>
        </w:rPr>
        <w:t>рейтинга кредитоспособности</w:t>
      </w:r>
      <w:r w:rsidR="00BA1EF0" w:rsidRPr="009028AA">
        <w:rPr>
          <w:rFonts w:cs="Tahoma"/>
        </w:rPr>
        <w:t>, не</w:t>
      </w:r>
      <w:r w:rsidR="007F525E">
        <w:rPr>
          <w:rFonts w:cs="Tahoma"/>
        </w:rPr>
        <w:t> </w:t>
      </w:r>
      <w:r w:rsidR="00BA1EF0" w:rsidRPr="009028AA">
        <w:rPr>
          <w:rFonts w:cs="Tahoma"/>
        </w:rPr>
        <w:t>отвечающего минимальным требованиям к</w:t>
      </w:r>
      <w:r w:rsidRPr="009028AA">
        <w:rPr>
          <w:rFonts w:cs="Tahoma"/>
        </w:rPr>
        <w:t xml:space="preserve"> рейтингу кредитоспособности</w:t>
      </w:r>
      <w:r w:rsidR="00BA1EF0" w:rsidRPr="009028AA">
        <w:rPr>
          <w:rFonts w:cs="Tahoma"/>
        </w:rPr>
        <w:t>,</w:t>
      </w:r>
      <w:r w:rsidRPr="009028AA">
        <w:rPr>
          <w:rFonts w:cs="Tahoma"/>
        </w:rPr>
        <w:t xml:space="preserve"> </w:t>
      </w:r>
      <w:r w:rsidRPr="009028AA">
        <w:rPr>
          <w:rFonts w:cs="Tahoma"/>
        </w:rPr>
        <w:lastRenderedPageBreak/>
        <w:t>установленному Банком России для целей инвестирования средств пенсионных накоплений</w:t>
      </w:r>
      <w:r w:rsidR="00BA1EF0" w:rsidRPr="009028AA">
        <w:rPr>
          <w:rFonts w:cs="Tahoma"/>
        </w:rPr>
        <w:t>.</w:t>
      </w:r>
    </w:p>
    <w:p w14:paraId="7C542B5E" w14:textId="1890EB31" w:rsidR="00305638" w:rsidRPr="009028AA" w:rsidRDefault="00305638" w:rsidP="009028AA">
      <w:pPr>
        <w:pStyle w:val="11"/>
        <w:rPr>
          <w:rFonts w:cs="Tahoma"/>
        </w:rPr>
      </w:pPr>
      <w:r w:rsidRPr="009028AA">
        <w:rPr>
          <w:rFonts w:cs="Tahoma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Субиндекса облигаций, в Базу расчета Субиндекса облигаций и/или параметры выпусков </w:t>
      </w:r>
      <w:r w:rsidR="007627C2" w:rsidRPr="009028AA">
        <w:rPr>
          <w:rFonts w:cs="Tahoma"/>
        </w:rPr>
        <w:t>О</w:t>
      </w:r>
      <w:r w:rsidRPr="009028AA">
        <w:rPr>
          <w:rFonts w:cs="Tahoma"/>
        </w:rPr>
        <w:t>блигаций, включенных в Базу расчета Субиндекса облигаций, могут быть внесены необходимые изменения.</w:t>
      </w:r>
    </w:p>
    <w:p w14:paraId="740EF502" w14:textId="5D0F7269" w:rsidR="00D518A1" w:rsidRPr="00D518A1" w:rsidRDefault="00D518A1" w:rsidP="00E7783E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</w:pPr>
      <w:r w:rsidRPr="00D518A1">
        <w:t>Внеочередн</w:t>
      </w:r>
      <w:r>
        <w:t>ой</w:t>
      </w:r>
      <w:r w:rsidRPr="00D518A1">
        <w:t xml:space="preserve"> </w:t>
      </w:r>
      <w:r>
        <w:t>пересмотр</w:t>
      </w:r>
      <w:r w:rsidRPr="00D518A1">
        <w:t xml:space="preserve"> </w:t>
      </w:r>
      <w:r>
        <w:t>Б</w:t>
      </w:r>
      <w:r w:rsidRPr="00D518A1">
        <w:t>аз</w:t>
      </w:r>
      <w:r>
        <w:t>ы</w:t>
      </w:r>
      <w:r w:rsidRPr="00D518A1">
        <w:t xml:space="preserve"> расчета Субиндекса ОФЗ </w:t>
      </w:r>
      <w:r w:rsidRPr="00346731">
        <w:t>может быть осуществлен в случае возникновения следующих событий:</w:t>
      </w:r>
    </w:p>
    <w:p w14:paraId="7CDA3640" w14:textId="1C6DE819" w:rsidR="00D518A1" w:rsidRPr="00FE00E6" w:rsidRDefault="00D518A1" w:rsidP="00D518A1">
      <w:pPr>
        <w:pStyle w:val="11"/>
        <w:rPr>
          <w:rFonts w:cs="Tahoma"/>
        </w:rPr>
      </w:pPr>
      <w:r w:rsidRPr="00FE00E6">
        <w:rPr>
          <w:rFonts w:cs="Tahoma"/>
        </w:rPr>
        <w:t>При исключении выпуска ОФЗ из списка ценных бумаг, допущенных к торгам на</w:t>
      </w:r>
      <w:r w:rsidR="007F525E">
        <w:rPr>
          <w:rFonts w:cs="Tahoma"/>
        </w:rPr>
        <w:t> </w:t>
      </w:r>
      <w:r w:rsidRPr="00FE00E6">
        <w:rPr>
          <w:rFonts w:cs="Tahoma"/>
        </w:rPr>
        <w:t xml:space="preserve">Бирже (прекращении торгов соответствующим выпуском ОФЗ на Бирже) Биржа вправе принять решение об исключении этого выпуска ОФЗ из </w:t>
      </w:r>
      <w:r>
        <w:rPr>
          <w:rFonts w:cs="Tahoma"/>
        </w:rPr>
        <w:t>Б</w:t>
      </w:r>
      <w:r w:rsidRPr="00FE00E6">
        <w:rPr>
          <w:rFonts w:cs="Tahoma"/>
        </w:rPr>
        <w:t>азы расчета Субиндекса ОФЗ.</w:t>
      </w:r>
    </w:p>
    <w:p w14:paraId="5A601E13" w14:textId="25CECA45" w:rsidR="00D518A1" w:rsidRPr="00FE00E6" w:rsidRDefault="00D518A1" w:rsidP="00D518A1">
      <w:pPr>
        <w:pStyle w:val="11"/>
        <w:rPr>
          <w:rFonts w:cs="Tahoma"/>
        </w:rPr>
      </w:pPr>
      <w:r w:rsidRPr="00FE00E6">
        <w:rPr>
          <w:rFonts w:cs="Tahoma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Субиндекса ОФЗ, в </w:t>
      </w:r>
      <w:r>
        <w:rPr>
          <w:rFonts w:cs="Tahoma"/>
        </w:rPr>
        <w:t>Б</w:t>
      </w:r>
      <w:r w:rsidRPr="00FE00E6">
        <w:rPr>
          <w:rFonts w:cs="Tahoma"/>
        </w:rPr>
        <w:t xml:space="preserve">азу расчета Субиндекса ОФЗ и/или параметры выпусков ОФЗ, включенных в </w:t>
      </w:r>
      <w:r>
        <w:rPr>
          <w:rFonts w:cs="Tahoma"/>
        </w:rPr>
        <w:t>Б</w:t>
      </w:r>
      <w:r w:rsidRPr="00FE00E6">
        <w:rPr>
          <w:rFonts w:cs="Tahoma"/>
        </w:rPr>
        <w:t>азу расчета Субиндекса ОФЗ, могут быть внесены необходимые изменения.</w:t>
      </w:r>
    </w:p>
    <w:p w14:paraId="54501835" w14:textId="77777777" w:rsidR="00D518A1" w:rsidRPr="00346731" w:rsidRDefault="00D518A1" w:rsidP="00D518A1">
      <w:pPr>
        <w:pStyle w:val="a4"/>
        <w:spacing w:after="0"/>
        <w:ind w:left="972"/>
        <w:jc w:val="both"/>
      </w:pPr>
    </w:p>
    <w:p w14:paraId="07B05D0E" w14:textId="3F91E13B" w:rsidR="00BB3693" w:rsidRDefault="00BB3693">
      <w:pPr>
        <w:rPr>
          <w:rFonts w:cs="Tahoma"/>
          <w:szCs w:val="20"/>
        </w:rPr>
      </w:pPr>
      <w:r>
        <w:rPr>
          <w:rFonts w:cs="Tahoma"/>
        </w:rPr>
        <w:br w:type="page"/>
      </w:r>
    </w:p>
    <w:p w14:paraId="214C5138" w14:textId="79215BF9" w:rsidR="009A10E3" w:rsidRPr="00F15598" w:rsidRDefault="00F15598" w:rsidP="00F15598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44" w:name="_Toc47018763"/>
      <w:r w:rsidRPr="00F15598">
        <w:rPr>
          <w:rFonts w:cs="Tahoma"/>
        </w:rPr>
        <w:lastRenderedPageBreak/>
        <w:t xml:space="preserve">Приложение </w:t>
      </w:r>
      <w:r w:rsidR="00792EED">
        <w:rPr>
          <w:rFonts w:cs="Tahoma"/>
        </w:rPr>
        <w:t>3</w:t>
      </w:r>
      <w:bookmarkEnd w:id="144"/>
    </w:p>
    <w:p w14:paraId="532EA31D" w14:textId="4161F510" w:rsidR="009A10E3" w:rsidRPr="003B4478" w:rsidRDefault="00ED7F55" w:rsidP="00CF6D8D">
      <w:pPr>
        <w:tabs>
          <w:tab w:val="left" w:pos="993"/>
        </w:tabs>
        <w:spacing w:before="240" w:after="240"/>
        <w:ind w:left="992" w:hanging="141"/>
        <w:jc w:val="center"/>
        <w:rPr>
          <w:rFonts w:cs="Tahoma"/>
          <w:b/>
          <w:szCs w:val="20"/>
        </w:rPr>
      </w:pPr>
      <w:r w:rsidRPr="00ED7F55">
        <w:rPr>
          <w:rFonts w:cs="Tahoma"/>
          <w:b/>
          <w:szCs w:val="20"/>
        </w:rPr>
        <w:t xml:space="preserve">Правила расчета </w:t>
      </w:r>
      <w:proofErr w:type="spellStart"/>
      <w:r w:rsidRPr="00ED7F55">
        <w:rPr>
          <w:rFonts w:cs="Tahoma"/>
          <w:b/>
          <w:szCs w:val="20"/>
        </w:rPr>
        <w:t>Субиндекс</w:t>
      </w:r>
      <w:r w:rsidR="00904430">
        <w:rPr>
          <w:rFonts w:cs="Tahoma"/>
          <w:b/>
          <w:szCs w:val="20"/>
        </w:rPr>
        <w:t>а</w:t>
      </w:r>
      <w:proofErr w:type="spellEnd"/>
      <w:r w:rsidRPr="00ED7F55">
        <w:rPr>
          <w:rFonts w:cs="Tahoma"/>
          <w:b/>
          <w:szCs w:val="20"/>
        </w:rPr>
        <w:t xml:space="preserve"> акций активов пенсионных накоплений</w:t>
      </w:r>
    </w:p>
    <w:p w14:paraId="338EDEF1" w14:textId="4EC93C4A" w:rsidR="00CF6D8D" w:rsidRPr="003B4478" w:rsidRDefault="00CF6D8D" w:rsidP="00E7783E">
      <w:pPr>
        <w:pStyle w:val="af4"/>
        <w:numPr>
          <w:ilvl w:val="0"/>
          <w:numId w:val="8"/>
        </w:numPr>
        <w:rPr>
          <w:b/>
        </w:rPr>
      </w:pPr>
      <w:r w:rsidRPr="003B4478">
        <w:rPr>
          <w:b/>
        </w:rPr>
        <w:t xml:space="preserve">Расчет </w:t>
      </w:r>
      <w:r w:rsidR="00F31337" w:rsidRPr="003B4478">
        <w:rPr>
          <w:b/>
        </w:rPr>
        <w:t>Суб</w:t>
      </w:r>
      <w:r w:rsidRPr="003B4478">
        <w:rPr>
          <w:b/>
        </w:rPr>
        <w:t>индекс</w:t>
      </w:r>
      <w:r w:rsidR="00F31337" w:rsidRPr="003B4478">
        <w:rPr>
          <w:b/>
        </w:rPr>
        <w:t>а</w:t>
      </w:r>
    </w:p>
    <w:p w14:paraId="6D4ADA73" w14:textId="1AF6F7E1" w:rsidR="003C77EA" w:rsidRDefault="003C77EA" w:rsidP="00E7783E">
      <w:pPr>
        <w:pStyle w:val="af4"/>
        <w:numPr>
          <w:ilvl w:val="1"/>
          <w:numId w:val="8"/>
        </w:numPr>
        <w:rPr>
          <w:b/>
        </w:rPr>
      </w:pPr>
      <w:r>
        <w:rPr>
          <w:b/>
        </w:rPr>
        <w:t>Термины и определения</w:t>
      </w:r>
    </w:p>
    <w:p w14:paraId="6E588994" w14:textId="17DEB3BA" w:rsidR="003C77EA" w:rsidRDefault="003C77EA" w:rsidP="00C73008">
      <w:pPr>
        <w:pStyle w:val="11"/>
        <w:rPr>
          <w:rFonts w:cs="Tahoma"/>
        </w:rPr>
      </w:pPr>
      <w:r w:rsidRPr="00C73008">
        <w:rPr>
          <w:u w:val="single"/>
        </w:rPr>
        <w:t>Акции</w:t>
      </w:r>
      <w:r w:rsidRPr="00C73008">
        <w:t xml:space="preserve"> – </w:t>
      </w:r>
      <w:r w:rsidRPr="00C73008">
        <w:rPr>
          <w:rFonts w:cs="Tahoma"/>
        </w:rPr>
        <w:t>акции российских Эмитентов, допущенные к обращению на торгах Бирж</w:t>
      </w:r>
      <w:r w:rsidR="00897B73">
        <w:rPr>
          <w:rFonts w:cs="Tahoma"/>
        </w:rPr>
        <w:t>и</w:t>
      </w:r>
      <w:r w:rsidRPr="00C73008">
        <w:rPr>
          <w:rFonts w:cs="Tahoma"/>
        </w:rPr>
        <w:t>. В Акции не входят акции, выпущенные акционерными инвестиционными фондами.</w:t>
      </w:r>
    </w:p>
    <w:p w14:paraId="471AAD65" w14:textId="55769669" w:rsidR="00234510" w:rsidRPr="00234510" w:rsidRDefault="00234510" w:rsidP="00C73008">
      <w:pPr>
        <w:pStyle w:val="11"/>
        <w:rPr>
          <w:rFonts w:cs="Tahoma"/>
        </w:rPr>
      </w:pPr>
      <w:r w:rsidRPr="00234510">
        <w:rPr>
          <w:u w:val="single"/>
        </w:rPr>
        <w:t>День формирования Базы расчета</w:t>
      </w:r>
      <w:r w:rsidRPr="00234510">
        <w:t xml:space="preserve"> – день, по состоянию на который рассчитываются статистические данные для составления Базы расчета. Это</w:t>
      </w:r>
      <w:r w:rsidR="007F525E">
        <w:t> </w:t>
      </w:r>
      <w:r w:rsidRPr="00234510">
        <w:t>15</w:t>
      </w:r>
      <w:r w:rsidR="007F525E">
        <w:t> </w:t>
      </w:r>
      <w:r w:rsidRPr="00234510">
        <w:t xml:space="preserve">февраля, 15 мая, 15 августа и 15 ноября. Если </w:t>
      </w:r>
      <w:r w:rsidRPr="00234510">
        <w:rPr>
          <w:rFonts w:cs="Tahoma"/>
        </w:rPr>
        <w:t>15 февраля, 15 мая, 15</w:t>
      </w:r>
      <w:r w:rsidR="007F525E">
        <w:rPr>
          <w:rFonts w:cs="Tahoma"/>
        </w:rPr>
        <w:t> </w:t>
      </w:r>
      <w:r w:rsidRPr="00234510">
        <w:rPr>
          <w:rFonts w:cs="Tahoma"/>
        </w:rPr>
        <w:t xml:space="preserve">августа, 15 ноября </w:t>
      </w:r>
      <w:r w:rsidRPr="00234510">
        <w:t xml:space="preserve">не являются торговыми днями, </w:t>
      </w:r>
      <w:proofErr w:type="gramStart"/>
      <w:r w:rsidRPr="00234510">
        <w:t>то Днем</w:t>
      </w:r>
      <w:proofErr w:type="gramEnd"/>
      <w:r w:rsidRPr="00234510">
        <w:t xml:space="preserve"> формирования Базы расчета является торговый день, предшествующий 15 числу соответствующего месяца.</w:t>
      </w:r>
    </w:p>
    <w:p w14:paraId="6B4D8C81" w14:textId="77777777" w:rsidR="00E156B1" w:rsidRPr="002E5894" w:rsidRDefault="00E156B1" w:rsidP="00E156B1">
      <w:pPr>
        <w:pStyle w:val="11"/>
        <w:rPr>
          <w:rStyle w:val="af7"/>
          <w:rFonts w:ascii="Tahoma" w:hAnsi="Tahoma" w:cs="Tahoma"/>
        </w:rPr>
      </w:pPr>
      <w:r w:rsidRPr="002E5894">
        <w:rPr>
          <w:rStyle w:val="af7"/>
          <w:rFonts w:ascii="Tahoma" w:hAnsi="Tahoma" w:cs="Tahoma"/>
          <w:u w:val="single"/>
        </w:rPr>
        <w:t xml:space="preserve">Коэффициент </w:t>
      </w:r>
      <w:proofErr w:type="spellStart"/>
      <w:r w:rsidRPr="002E5894">
        <w:rPr>
          <w:rStyle w:val="af7"/>
          <w:rFonts w:ascii="Tahoma" w:hAnsi="Tahoma" w:cs="Tahoma"/>
          <w:u w:val="single"/>
        </w:rPr>
        <w:t>free-float</w:t>
      </w:r>
      <w:proofErr w:type="spellEnd"/>
      <w:r w:rsidRPr="002E5894">
        <w:rPr>
          <w:rStyle w:val="af7"/>
          <w:rFonts w:ascii="Tahoma" w:hAnsi="Tahoma" w:cs="Tahoma"/>
        </w:rPr>
        <w:t xml:space="preserve"> – поправочный коэффициент, учитывающий количество</w:t>
      </w:r>
      <w:r>
        <w:rPr>
          <w:rStyle w:val="af7"/>
          <w:rFonts w:ascii="Tahoma" w:hAnsi="Tahoma" w:cs="Tahoma"/>
        </w:rPr>
        <w:t xml:space="preserve"> (долю)</w:t>
      </w:r>
      <w:r w:rsidRPr="002E5894">
        <w:rPr>
          <w:rStyle w:val="af7"/>
          <w:rFonts w:ascii="Tahoma" w:hAnsi="Tahoma" w:cs="Tahoma"/>
        </w:rPr>
        <w:t xml:space="preserve"> акций или представляемых акций в свободном обращении.</w:t>
      </w:r>
    </w:p>
    <w:p w14:paraId="345337CA" w14:textId="77777777" w:rsidR="00C73008" w:rsidRPr="007C42B0" w:rsidRDefault="00C73008" w:rsidP="003C77EA">
      <w:pPr>
        <w:pStyle w:val="11"/>
        <w:numPr>
          <w:ilvl w:val="0"/>
          <w:numId w:val="0"/>
        </w:numPr>
        <w:ind w:left="1418"/>
      </w:pPr>
    </w:p>
    <w:p w14:paraId="0B0B8784" w14:textId="6F0EB5F2" w:rsidR="00CF6D8D" w:rsidRPr="00A73151" w:rsidRDefault="00CF6D8D" w:rsidP="00E7783E">
      <w:pPr>
        <w:pStyle w:val="af4"/>
        <w:numPr>
          <w:ilvl w:val="1"/>
          <w:numId w:val="8"/>
        </w:numPr>
        <w:rPr>
          <w:b/>
        </w:rPr>
      </w:pPr>
      <w:r w:rsidRPr="00A73151">
        <w:rPr>
          <w:b/>
        </w:rPr>
        <w:t xml:space="preserve">Порядок расчета </w:t>
      </w:r>
      <w:r w:rsidR="00E30EAF">
        <w:rPr>
          <w:b/>
        </w:rPr>
        <w:t xml:space="preserve">ценового </w:t>
      </w:r>
      <w:r w:rsidR="0014798E" w:rsidRPr="00A73151">
        <w:rPr>
          <w:b/>
        </w:rPr>
        <w:t>Суби</w:t>
      </w:r>
      <w:r w:rsidRPr="00A73151">
        <w:rPr>
          <w:b/>
        </w:rPr>
        <w:t>ндекса</w:t>
      </w:r>
      <w:r w:rsidR="00ED7F55" w:rsidRPr="00A73151">
        <w:rPr>
          <w:b/>
        </w:rPr>
        <w:t xml:space="preserve"> акций</w:t>
      </w:r>
    </w:p>
    <w:p w14:paraId="7F6210FF" w14:textId="40CEFF30" w:rsidR="00402538" w:rsidRPr="00A73151" w:rsidRDefault="00402538" w:rsidP="007F525E">
      <w:pPr>
        <w:pStyle w:val="af4"/>
        <w:numPr>
          <w:ilvl w:val="2"/>
          <w:numId w:val="8"/>
        </w:numPr>
        <w:ind w:left="1418" w:hanging="709"/>
        <w:jc w:val="both"/>
      </w:pPr>
      <w:r w:rsidRPr="00A73151">
        <w:t xml:space="preserve">Расчет значений </w:t>
      </w:r>
      <w:r w:rsidR="00E30EAF" w:rsidRPr="00E30EAF">
        <w:t xml:space="preserve">ценового </w:t>
      </w:r>
      <w:r w:rsidR="00985269" w:rsidRPr="00A73151">
        <w:t>Суби</w:t>
      </w:r>
      <w:r w:rsidRPr="00A73151">
        <w:t xml:space="preserve">ндекса </w:t>
      </w:r>
      <w:r w:rsidR="008E3D97" w:rsidRPr="00A73151">
        <w:t>акций</w:t>
      </w:r>
      <w:r w:rsidRPr="00A73151">
        <w:t xml:space="preserve"> осуществляется с периодичностью 1 раз в день по итогам основной торговой сессии</w:t>
      </w:r>
      <w:r w:rsidR="00A73151" w:rsidRPr="00A73151">
        <w:t xml:space="preserve"> Биржи</w:t>
      </w:r>
      <w:r w:rsidRPr="00A73151">
        <w:t>.</w:t>
      </w:r>
    </w:p>
    <w:p w14:paraId="0A37FD81" w14:textId="0B45E875" w:rsidR="00A73151" w:rsidRPr="008E3D97" w:rsidRDefault="00A73151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E3D97">
        <w:rPr>
          <w:rFonts w:cs="Tahoma"/>
          <w:szCs w:val="20"/>
        </w:rPr>
        <w:t xml:space="preserve">Код </w:t>
      </w:r>
      <w:r w:rsidR="00E30EAF" w:rsidRPr="00E30EAF">
        <w:t xml:space="preserve">ценового </w:t>
      </w:r>
      <w:proofErr w:type="spellStart"/>
      <w:r w:rsidRPr="008E3D97">
        <w:rPr>
          <w:rFonts w:cs="Tahoma"/>
          <w:szCs w:val="20"/>
        </w:rPr>
        <w:t>Cубиндекса</w:t>
      </w:r>
      <w:proofErr w:type="spellEnd"/>
      <w:r w:rsidRPr="008E3D97">
        <w:rPr>
          <w:rFonts w:cs="Tahoma"/>
          <w:szCs w:val="20"/>
        </w:rPr>
        <w:t xml:space="preserve"> акций </w:t>
      </w:r>
      <w:r>
        <w:rPr>
          <w:rFonts w:cs="Tahoma"/>
          <w:szCs w:val="20"/>
          <w:lang w:val="en-US"/>
        </w:rPr>
        <w:t>E</w:t>
      </w:r>
      <w:r w:rsidRPr="008E3D97">
        <w:rPr>
          <w:rFonts w:cs="Tahoma"/>
          <w:szCs w:val="20"/>
        </w:rPr>
        <w:t>PSI.</w:t>
      </w:r>
    </w:p>
    <w:p w14:paraId="545A7CC3" w14:textId="70A2EC20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Значение </w:t>
      </w:r>
      <w:r w:rsidR="00E30EAF" w:rsidRPr="00E30EAF">
        <w:t xml:space="preserve">ценового </w:t>
      </w:r>
      <w:r w:rsidR="00924962" w:rsidRPr="003B4478">
        <w:t xml:space="preserve">Субиндекса </w:t>
      </w:r>
      <w:r w:rsidR="00826767">
        <w:t>акций</w:t>
      </w:r>
      <w:r w:rsidRPr="003B4478">
        <w:t xml:space="preserve"> рассчитывается как отношение суммарной стоимости (капитализации) всех </w:t>
      </w:r>
      <w:r w:rsidR="003C77EA">
        <w:t>А</w:t>
      </w:r>
      <w:r w:rsidR="003C77EA" w:rsidRPr="007C42B0">
        <w:t>кци</w:t>
      </w:r>
      <w:r w:rsidR="003C77EA">
        <w:t xml:space="preserve">й </w:t>
      </w:r>
      <w:r w:rsidRPr="003B4478">
        <w:t>по состоянию на момент расчета к значению Делителя, по следующей формуле:</w:t>
      </w:r>
    </w:p>
    <w:p w14:paraId="2E712C51" w14:textId="0258EB6D" w:rsidR="00CF6D8D" w:rsidRPr="003B4478" w:rsidRDefault="002621BD" w:rsidP="00CF6D8D">
      <w:pPr>
        <w:pStyle w:val="afb"/>
      </w:pPr>
      <m:oMathPara>
        <m:oMath>
          <m:sSub>
            <m:sSubPr>
              <m:ctrlPr/>
            </m:sSubPr>
            <m:e>
              <m:r>
                <m:t>Sub_I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46BDF358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002D6199" w14:textId="3D8651E4" w:rsidR="00CF6D8D" w:rsidRPr="003B4478" w:rsidRDefault="005735CB" w:rsidP="00CF6D8D">
      <w:pPr>
        <w:pStyle w:val="af9"/>
        <w:rPr>
          <w:rFonts w:cs="Tahoma"/>
        </w:rPr>
      </w:pPr>
      <w:r>
        <w:rPr>
          <w:lang w:val="en-US"/>
        </w:rPr>
        <w:t>Sub</w:t>
      </w:r>
      <w:r w:rsidRPr="005735CB">
        <w:t>_</w:t>
      </w:r>
      <w:r w:rsidR="00826767">
        <w:rPr>
          <w:lang w:val="en-US"/>
        </w:rPr>
        <w:t>I</w:t>
      </w:r>
      <w:r w:rsidR="00CD760C" w:rsidRPr="003B4478">
        <w:rPr>
          <w:vertAlign w:val="subscript"/>
          <w:lang w:val="en-US"/>
        </w:rPr>
        <w:t>n</w:t>
      </w:r>
      <w:r w:rsidR="00CF6D8D" w:rsidRPr="003B4478">
        <w:rPr>
          <w:rFonts w:cs="Tahoma"/>
        </w:rPr>
        <w:t xml:space="preserve"> – значение </w:t>
      </w:r>
      <w:r w:rsidR="004229E5" w:rsidRPr="00E30EAF">
        <w:t xml:space="preserve">ценового </w:t>
      </w:r>
      <w:proofErr w:type="spellStart"/>
      <w:r w:rsidR="00330935" w:rsidRPr="003B4478">
        <w:rPr>
          <w:rFonts w:cs="Times New Roman"/>
        </w:rPr>
        <w:t>Субиндекса</w:t>
      </w:r>
      <w:proofErr w:type="spellEnd"/>
      <w:r w:rsidR="00330935" w:rsidRPr="003B4478">
        <w:rPr>
          <w:rFonts w:cs="Times New Roman"/>
        </w:rPr>
        <w:t xml:space="preserve"> </w:t>
      </w:r>
      <w:r w:rsidR="00826767">
        <w:rPr>
          <w:rFonts w:cs="Times New Roman"/>
        </w:rPr>
        <w:t>акций</w:t>
      </w:r>
      <w:r w:rsidR="00CF6D8D" w:rsidRPr="003B4478">
        <w:rPr>
          <w:rFonts w:cs="Tahoma"/>
        </w:rPr>
        <w:t xml:space="preserve"> на n-</w:t>
      </w:r>
      <w:proofErr w:type="spellStart"/>
      <w:r w:rsidR="00CF6D8D" w:rsidRPr="003B4478">
        <w:rPr>
          <w:rFonts w:cs="Tahoma"/>
        </w:rPr>
        <w:t>ый</w:t>
      </w:r>
      <w:proofErr w:type="spellEnd"/>
      <w:r w:rsidR="00CF6D8D" w:rsidRPr="003B4478">
        <w:rPr>
          <w:rFonts w:cs="Tahoma"/>
        </w:rPr>
        <w:t xml:space="preserve"> момент расчета;</w:t>
      </w:r>
    </w:p>
    <w:p w14:paraId="6805C9E6" w14:textId="281FF2F5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</w:rPr>
        <w:t>MC</w:t>
      </w:r>
      <w:r w:rsidRPr="003B4478">
        <w:rPr>
          <w:rFonts w:cs="Tahoma"/>
          <w:vertAlign w:val="subscript"/>
        </w:rPr>
        <w:t>n</w:t>
      </w:r>
      <w:proofErr w:type="spellEnd"/>
      <w:r w:rsidRPr="003B4478">
        <w:rPr>
          <w:rFonts w:cs="Tahoma"/>
        </w:rPr>
        <w:t xml:space="preserve"> – суммарная стоимость (капитализация) всех Акций по состоянию на n-</w:t>
      </w:r>
      <w:proofErr w:type="spellStart"/>
      <w:r w:rsidRPr="003B4478">
        <w:rPr>
          <w:rFonts w:cs="Tahoma"/>
        </w:rPr>
        <w:t>ый</w:t>
      </w:r>
      <w:proofErr w:type="spellEnd"/>
      <w:r w:rsidRPr="003B4478">
        <w:rPr>
          <w:rFonts w:cs="Tahoma"/>
        </w:rPr>
        <w:t xml:space="preserve"> момент расчета, определяемая </w:t>
      </w:r>
      <w:r w:rsidRPr="005735CB">
        <w:rPr>
          <w:rFonts w:cs="Tahoma"/>
        </w:rPr>
        <w:t xml:space="preserve">в соответствии с п. </w:t>
      </w:r>
      <w:r w:rsidR="005735CB" w:rsidRPr="005735CB">
        <w:rPr>
          <w:rFonts w:cs="Tahoma"/>
        </w:rPr>
        <w:fldChar w:fldCharType="begin"/>
      </w:r>
      <w:r w:rsidR="005735CB" w:rsidRPr="005735CB">
        <w:rPr>
          <w:rFonts w:cs="Tahoma"/>
        </w:rPr>
        <w:instrText xml:space="preserve"> REF _Ref30767991 \r \h </w:instrText>
      </w:r>
      <w:r w:rsidR="005735CB">
        <w:rPr>
          <w:rFonts w:cs="Tahoma"/>
        </w:rPr>
        <w:instrText xml:space="preserve"> \* MERGEFORMAT </w:instrText>
      </w:r>
      <w:r w:rsidR="005735CB" w:rsidRPr="005735CB">
        <w:rPr>
          <w:rFonts w:cs="Tahoma"/>
        </w:rPr>
      </w:r>
      <w:r w:rsidR="005735CB" w:rsidRPr="005735CB">
        <w:rPr>
          <w:rFonts w:cs="Tahoma"/>
        </w:rPr>
        <w:fldChar w:fldCharType="separate"/>
      </w:r>
      <w:r w:rsidR="00F763EE">
        <w:rPr>
          <w:rFonts w:cs="Tahoma"/>
        </w:rPr>
        <w:t>1.2.5</w:t>
      </w:r>
      <w:r w:rsidR="005735CB" w:rsidRPr="005735CB">
        <w:rPr>
          <w:rFonts w:cs="Tahoma"/>
        </w:rPr>
        <w:fldChar w:fldCharType="end"/>
      </w:r>
      <w:r w:rsidRPr="005735CB">
        <w:rPr>
          <w:rFonts w:cs="Tahoma"/>
        </w:rPr>
        <w:t xml:space="preserve"> </w:t>
      </w:r>
      <w:r w:rsidR="00743A45" w:rsidRPr="005735CB">
        <w:rPr>
          <w:rFonts w:cs="Tahoma"/>
        </w:rPr>
        <w:t xml:space="preserve">Приложения </w:t>
      </w:r>
      <w:r w:rsidR="005735CB" w:rsidRPr="005735CB">
        <w:rPr>
          <w:rFonts w:cs="Tahoma"/>
        </w:rPr>
        <w:t>3</w:t>
      </w:r>
      <w:r w:rsidR="00743A45" w:rsidRPr="005735CB">
        <w:rPr>
          <w:rFonts w:cs="Tahoma"/>
        </w:rPr>
        <w:t xml:space="preserve"> </w:t>
      </w:r>
      <w:r w:rsidR="00D53A20" w:rsidRPr="005735CB">
        <w:rPr>
          <w:rFonts w:cs="Tahoma"/>
        </w:rPr>
        <w:t xml:space="preserve">настоящей </w:t>
      </w:r>
      <w:r w:rsidRPr="005735CB">
        <w:rPr>
          <w:rFonts w:cs="Tahoma"/>
        </w:rPr>
        <w:t>Методики;</w:t>
      </w:r>
    </w:p>
    <w:p w14:paraId="411F79E9" w14:textId="14E9383D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</w:rPr>
        <w:t>D</w:t>
      </w:r>
      <w:r w:rsidRPr="003B4478">
        <w:rPr>
          <w:rFonts w:cs="Tahoma"/>
          <w:vertAlign w:val="subscript"/>
        </w:rPr>
        <w:t>n</w:t>
      </w:r>
      <w:proofErr w:type="spellEnd"/>
      <w:r w:rsidRPr="003B4478">
        <w:rPr>
          <w:rFonts w:cs="Tahoma"/>
        </w:rPr>
        <w:t xml:space="preserve"> – значение Делителя на n-</w:t>
      </w:r>
      <w:proofErr w:type="spellStart"/>
      <w:r w:rsidRPr="003B4478">
        <w:rPr>
          <w:rFonts w:cs="Tahoma"/>
        </w:rPr>
        <w:t>ый</w:t>
      </w:r>
      <w:proofErr w:type="spellEnd"/>
      <w:r w:rsidRPr="003B4478">
        <w:rPr>
          <w:rFonts w:cs="Tahoma"/>
        </w:rPr>
        <w:t xml:space="preserve"> момент расчета </w:t>
      </w:r>
      <w:r w:rsidR="004229E5" w:rsidRPr="00E30EAF"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Pr="003B4478">
        <w:rPr>
          <w:rFonts w:cs="Tahoma"/>
        </w:rPr>
        <w:t>;</w:t>
      </w:r>
    </w:p>
    <w:p w14:paraId="6F94C372" w14:textId="2AC89443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 xml:space="preserve">Делитель представляет собой значение суммарной стоимости (капитализации) всех Акций на первый день расчета, скорректированное с учетом произошедших изменений Базы расчета и начального значения </w:t>
      </w:r>
      <w:r w:rsidR="004229E5" w:rsidRPr="00E30EAF"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Pr="003B4478">
        <w:rPr>
          <w:rFonts w:cs="Tahoma"/>
        </w:rPr>
        <w:t xml:space="preserve">. </w:t>
      </w:r>
      <w:r w:rsidR="005735CB">
        <w:rPr>
          <w:rFonts w:cs="Tahoma"/>
        </w:rPr>
        <w:br/>
      </w:r>
      <w:r w:rsidRPr="003B4478">
        <w:rPr>
          <w:rFonts w:cs="Tahoma"/>
        </w:rPr>
        <w:t xml:space="preserve">В первый день расчета </w:t>
      </w:r>
      <w:r w:rsidR="0077409D">
        <w:rPr>
          <w:rFonts w:cs="Tahoma"/>
        </w:rPr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Pr="003B4478">
        <w:rPr>
          <w:rFonts w:cs="Tahoma"/>
        </w:rPr>
        <w:t xml:space="preserve"> Делитель рассчитывается по</w:t>
      </w:r>
      <w:r w:rsidR="007F525E">
        <w:rPr>
          <w:rFonts w:cs="Tahoma"/>
        </w:rPr>
        <w:t> </w:t>
      </w:r>
      <w:r w:rsidRPr="003B4478">
        <w:rPr>
          <w:rFonts w:cs="Tahoma"/>
        </w:rPr>
        <w:t>формуле:</w:t>
      </w:r>
    </w:p>
    <w:p w14:paraId="391AEA85" w14:textId="2B25C7D5" w:rsidR="00CF6D8D" w:rsidRPr="003B4478" w:rsidRDefault="002621BD" w:rsidP="00CF6D8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Sub_I</m:t>
                  </m:r>
                </m:e>
                <m:sub>
                  <m: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58A3BEC4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1CDA45DD" w14:textId="617E30D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  <w:lang w:val="en-US"/>
        </w:rPr>
        <w:t>MC</w:t>
      </w:r>
      <w:r w:rsidRPr="003B4478">
        <w:rPr>
          <w:rFonts w:cs="Tahoma"/>
          <w:vertAlign w:val="subscript"/>
        </w:rPr>
        <w:t>1</w:t>
      </w:r>
      <w:r w:rsidRPr="003B4478">
        <w:rPr>
          <w:rFonts w:cs="Tahoma"/>
        </w:rPr>
        <w:t xml:space="preserve"> – суммарная стоимость (капитализация) всех Акций на дату первого произведенного расчета </w:t>
      </w:r>
      <w:r w:rsidR="004229E5" w:rsidRPr="00E30EAF"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Pr="003B4478">
        <w:rPr>
          <w:rFonts w:cs="Tahoma"/>
        </w:rPr>
        <w:t>;</w:t>
      </w:r>
    </w:p>
    <w:p w14:paraId="7CB6EEE5" w14:textId="69938E9D" w:rsidR="00CF6D8D" w:rsidRPr="003B4478" w:rsidRDefault="007679D4" w:rsidP="00CF6D8D">
      <w:pPr>
        <w:pStyle w:val="af9"/>
        <w:rPr>
          <w:rFonts w:cs="Tahoma"/>
        </w:rPr>
      </w:pPr>
      <w:r>
        <w:rPr>
          <w:rFonts w:cs="Tahoma"/>
          <w:lang w:val="en-US"/>
        </w:rPr>
        <w:t>Sub</w:t>
      </w:r>
      <w:r w:rsidRPr="007679D4">
        <w:rPr>
          <w:rFonts w:cs="Tahoma"/>
        </w:rPr>
        <w:t>_</w:t>
      </w:r>
      <w:r w:rsidR="00CF6D8D" w:rsidRPr="003B4478">
        <w:rPr>
          <w:rFonts w:cs="Tahoma"/>
          <w:lang w:val="en-US"/>
        </w:rPr>
        <w:t>I</w:t>
      </w:r>
      <w:r w:rsidR="00CF6D8D" w:rsidRPr="003B4478">
        <w:rPr>
          <w:rFonts w:cs="Tahoma"/>
          <w:vertAlign w:val="subscript"/>
        </w:rPr>
        <w:t>1</w:t>
      </w:r>
      <w:r w:rsidR="00CF6D8D" w:rsidRPr="003B4478">
        <w:rPr>
          <w:rFonts w:cs="Tahoma"/>
        </w:rPr>
        <w:t xml:space="preserve"> – значение </w:t>
      </w:r>
      <w:r w:rsidR="004229E5" w:rsidRPr="00E30EAF"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="00CF6D8D" w:rsidRPr="003B4478">
        <w:rPr>
          <w:rFonts w:cs="Tahoma"/>
        </w:rPr>
        <w:t xml:space="preserve"> на дату первого произведенного расчета.</w:t>
      </w:r>
    </w:p>
    <w:p w14:paraId="10F7CF90" w14:textId="796223C3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В последующие дни Делитель остается без изменений (</w:t>
      </w:r>
      <w:proofErr w:type="spellStart"/>
      <w:r w:rsidRPr="003B4478">
        <w:rPr>
          <w:rFonts w:cs="Tahoma"/>
          <w:lang w:val="en-US"/>
        </w:rPr>
        <w:t>D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</w:rPr>
        <w:t>=</w:t>
      </w:r>
      <w:proofErr w:type="spellStart"/>
      <w:r w:rsidRPr="003B4478">
        <w:rPr>
          <w:rFonts w:cs="Tahoma"/>
          <w:lang w:val="en-US"/>
        </w:rPr>
        <w:t>D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  <w:vertAlign w:val="subscript"/>
        </w:rPr>
        <w:t>-1</w:t>
      </w:r>
      <w:r w:rsidRPr="003B4478">
        <w:rPr>
          <w:rFonts w:cs="Tahoma"/>
        </w:rPr>
        <w:t xml:space="preserve">), кроме случаев, описанных </w:t>
      </w:r>
      <w:r w:rsidRPr="006834DA">
        <w:rPr>
          <w:rFonts w:cs="Tahoma"/>
        </w:rPr>
        <w:t>в п.</w:t>
      </w:r>
      <w:r w:rsidR="006834DA" w:rsidRPr="006834DA">
        <w:rPr>
          <w:rFonts w:cs="Tahoma"/>
        </w:rPr>
        <w:fldChar w:fldCharType="begin"/>
      </w:r>
      <w:r w:rsidR="006834DA" w:rsidRPr="006834DA">
        <w:rPr>
          <w:rFonts w:cs="Tahoma"/>
        </w:rPr>
        <w:instrText xml:space="preserve"> REF _Ref482878774 \r \h </w:instrText>
      </w:r>
      <w:r w:rsidR="006834DA">
        <w:rPr>
          <w:rFonts w:cs="Tahoma"/>
        </w:rPr>
        <w:instrText xml:space="preserve"> \* MERGEFORMAT </w:instrText>
      </w:r>
      <w:r w:rsidR="006834DA" w:rsidRPr="006834DA">
        <w:rPr>
          <w:rFonts w:cs="Tahoma"/>
        </w:rPr>
      </w:r>
      <w:r w:rsidR="006834DA" w:rsidRPr="006834DA">
        <w:rPr>
          <w:rFonts w:cs="Tahoma"/>
        </w:rPr>
        <w:fldChar w:fldCharType="separate"/>
      </w:r>
      <w:r w:rsidR="00F763EE">
        <w:rPr>
          <w:rFonts w:cs="Tahoma"/>
        </w:rPr>
        <w:t>1.7</w:t>
      </w:r>
      <w:r w:rsidR="006834DA" w:rsidRPr="006834DA">
        <w:rPr>
          <w:rFonts w:cs="Tahoma"/>
        </w:rPr>
        <w:fldChar w:fldCharType="end"/>
      </w:r>
      <w:r w:rsidR="00D76E2C" w:rsidRPr="006834DA">
        <w:rPr>
          <w:rFonts w:cs="Tahoma"/>
        </w:rPr>
        <w:t xml:space="preserve"> Приложения </w:t>
      </w:r>
      <w:r w:rsidR="006834DA" w:rsidRPr="006834DA">
        <w:rPr>
          <w:rFonts w:cs="Tahoma"/>
          <w:lang w:val="en-US"/>
        </w:rPr>
        <w:t>3</w:t>
      </w:r>
      <w:r w:rsidR="00D76E2C" w:rsidRPr="006834DA">
        <w:rPr>
          <w:rFonts w:cs="Tahoma"/>
        </w:rPr>
        <w:t xml:space="preserve"> </w:t>
      </w:r>
      <w:r w:rsidR="00D53A20" w:rsidRPr="006834DA">
        <w:rPr>
          <w:rFonts w:cs="Tahoma"/>
        </w:rPr>
        <w:t xml:space="preserve">настоящей </w:t>
      </w:r>
      <w:r w:rsidR="00D76E2C" w:rsidRPr="006834DA">
        <w:rPr>
          <w:rFonts w:cs="Tahoma"/>
        </w:rPr>
        <w:t>Методики</w:t>
      </w:r>
      <w:r w:rsidRPr="003B4478">
        <w:rPr>
          <w:rFonts w:cs="Tahoma"/>
        </w:rPr>
        <w:t>.</w:t>
      </w:r>
    </w:p>
    <w:p w14:paraId="4598F744" w14:textId="6C84B1DA" w:rsidR="00826767" w:rsidRPr="00826767" w:rsidRDefault="00826767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26767">
        <w:t xml:space="preserve">Для расчета </w:t>
      </w:r>
      <w:r w:rsidR="004229E5" w:rsidRPr="00E30EAF">
        <w:t xml:space="preserve">ценового </w:t>
      </w:r>
      <w:r w:rsidRPr="00826767">
        <w:t>Субиндекса акций используются следующие значения по</w:t>
      </w:r>
      <w:r w:rsidR="007F525E">
        <w:t> </w:t>
      </w:r>
      <w:r w:rsidRPr="00826767">
        <w:t xml:space="preserve">состоянию на 28 декабря 2007 года (дата первого произведенного расчета </w:t>
      </w:r>
      <w:r w:rsidR="0077409D">
        <w:t xml:space="preserve">ценового </w:t>
      </w:r>
      <w:r w:rsidRPr="00826767">
        <w:t>Субиндекса акций):</w:t>
      </w:r>
    </w:p>
    <w:p w14:paraId="1852B3F0" w14:textId="360F53F8" w:rsidR="00826767" w:rsidRPr="00FE00E6" w:rsidRDefault="00826767" w:rsidP="006C574F">
      <w:pPr>
        <w:spacing w:after="12"/>
        <w:ind w:left="1560"/>
        <w:jc w:val="both"/>
        <w:rPr>
          <w:rFonts w:cs="Tahoma"/>
        </w:rPr>
      </w:pPr>
      <w:r w:rsidRPr="00FE00E6">
        <w:rPr>
          <w:rFonts w:cs="Tahoma"/>
        </w:rPr>
        <w:t xml:space="preserve">1) значение </w:t>
      </w:r>
      <w:r w:rsidR="004229E5" w:rsidRPr="00E30EAF">
        <w:t xml:space="preserve">ценового </w:t>
      </w:r>
      <w:r w:rsidRPr="00FE00E6">
        <w:rPr>
          <w:rFonts w:cs="Tahoma"/>
        </w:rPr>
        <w:t>Субиндекса акций (</w:t>
      </w:r>
      <w:r w:rsidR="00695468">
        <w:rPr>
          <w:rFonts w:cs="Tahoma"/>
          <w:lang w:val="en-US"/>
        </w:rPr>
        <w:t>Sub</w:t>
      </w:r>
      <w:r w:rsidR="00695468" w:rsidRPr="007679D4">
        <w:rPr>
          <w:rFonts w:cs="Tahoma"/>
        </w:rPr>
        <w:t>_</w:t>
      </w:r>
      <w:r w:rsidR="00695468" w:rsidRPr="003B4478">
        <w:rPr>
          <w:rFonts w:cs="Tahoma"/>
          <w:lang w:val="en-US"/>
        </w:rPr>
        <w:t>I</w:t>
      </w:r>
      <w:r w:rsidR="00695468" w:rsidRPr="003B4478">
        <w:rPr>
          <w:rFonts w:cs="Tahoma"/>
          <w:vertAlign w:val="subscript"/>
        </w:rPr>
        <w:t>1</w:t>
      </w:r>
      <w:r w:rsidRPr="00FE00E6">
        <w:rPr>
          <w:rFonts w:cs="Tahoma"/>
        </w:rPr>
        <w:t>) = 1000;</w:t>
      </w:r>
    </w:p>
    <w:p w14:paraId="37CDB58F" w14:textId="77777777" w:rsidR="00826767" w:rsidRPr="00FE00E6" w:rsidRDefault="00826767" w:rsidP="006C574F">
      <w:pPr>
        <w:spacing w:after="12"/>
        <w:ind w:left="1560"/>
        <w:jc w:val="both"/>
        <w:rPr>
          <w:rFonts w:cs="Tahoma"/>
        </w:rPr>
      </w:pPr>
      <w:r w:rsidRPr="00FE00E6">
        <w:rPr>
          <w:rFonts w:cs="Tahoma"/>
        </w:rPr>
        <w:t>2) суммарная стоимость всех Акций (</w:t>
      </w:r>
      <w:r w:rsidRPr="00FE00E6">
        <w:rPr>
          <w:rFonts w:cs="Tahoma"/>
          <w:lang w:val="en-US"/>
        </w:rPr>
        <w:t>MC</w:t>
      </w:r>
      <w:r w:rsidRPr="00FE00E6">
        <w:rPr>
          <w:rFonts w:cs="Tahoma"/>
          <w:vertAlign w:val="subscript"/>
        </w:rPr>
        <w:t>1</w:t>
      </w:r>
      <w:r w:rsidRPr="00FE00E6">
        <w:rPr>
          <w:rFonts w:cs="Tahoma"/>
        </w:rPr>
        <w:t xml:space="preserve">) = </w:t>
      </w:r>
      <w:bookmarkStart w:id="145" w:name="OLE_LINK6"/>
      <w:bookmarkStart w:id="146" w:name="OLE_LINK7"/>
      <w:r w:rsidRPr="00FE00E6">
        <w:rPr>
          <w:rFonts w:cs="Tahoma"/>
        </w:rPr>
        <w:t>224 485 636 170,28</w:t>
      </w:r>
      <w:bookmarkEnd w:id="145"/>
      <w:bookmarkEnd w:id="146"/>
      <w:r w:rsidRPr="00FE00E6">
        <w:rPr>
          <w:rFonts w:cs="Tahoma"/>
        </w:rPr>
        <w:t xml:space="preserve"> руб.; </w:t>
      </w:r>
    </w:p>
    <w:p w14:paraId="0DE29145" w14:textId="69BB11B4" w:rsidR="00CF6D8D" w:rsidRPr="003B4478" w:rsidRDefault="00826767" w:rsidP="006C574F">
      <w:pPr>
        <w:pStyle w:val="af4"/>
        <w:ind w:left="1560"/>
        <w:jc w:val="both"/>
      </w:pPr>
      <w:r w:rsidRPr="00FE00E6">
        <w:rPr>
          <w:rFonts w:cs="Tahoma"/>
        </w:rPr>
        <w:t>3) значение Делителя (</w:t>
      </w:r>
      <w:r w:rsidRPr="00FE00E6">
        <w:rPr>
          <w:rFonts w:cs="Tahoma"/>
          <w:lang w:val="en-US"/>
        </w:rPr>
        <w:t>D</w:t>
      </w:r>
      <w:r w:rsidRPr="00FE00E6">
        <w:rPr>
          <w:rFonts w:cs="Tahoma"/>
          <w:vertAlign w:val="subscript"/>
        </w:rPr>
        <w:t>1</w:t>
      </w:r>
      <w:r w:rsidRPr="00FE00E6">
        <w:rPr>
          <w:rFonts w:cs="Tahoma"/>
        </w:rPr>
        <w:t>) = 224</w:t>
      </w:r>
      <w:r w:rsidRPr="00FE00E6">
        <w:rPr>
          <w:rFonts w:cs="Tahoma"/>
          <w:lang w:val="en-US"/>
        </w:rPr>
        <w:t> </w:t>
      </w:r>
      <w:r w:rsidRPr="00FE00E6">
        <w:rPr>
          <w:rFonts w:cs="Tahoma"/>
        </w:rPr>
        <w:t>485</w:t>
      </w:r>
      <w:r w:rsidRPr="00FE00E6">
        <w:rPr>
          <w:rFonts w:cs="Tahoma"/>
          <w:lang w:val="en-US"/>
        </w:rPr>
        <w:t> </w:t>
      </w:r>
      <w:r w:rsidRPr="00FE00E6">
        <w:rPr>
          <w:rFonts w:cs="Tahoma"/>
        </w:rPr>
        <w:t>636,1703.</w:t>
      </w:r>
    </w:p>
    <w:p w14:paraId="47EBC242" w14:textId="5CF7A615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47" w:name="_Ref30767991"/>
      <w:r w:rsidRPr="003B4478">
        <w:t>Суммарная стоимость всех Акций на n-</w:t>
      </w:r>
      <w:proofErr w:type="spellStart"/>
      <w:r w:rsidRPr="003B4478">
        <w:t>ый</w:t>
      </w:r>
      <w:proofErr w:type="spellEnd"/>
      <w:r w:rsidRPr="003B4478">
        <w:t xml:space="preserve"> момент расчета значения </w:t>
      </w:r>
      <w:r w:rsidR="000E7816" w:rsidRPr="003B4478">
        <w:t xml:space="preserve">ценового Субиндекса </w:t>
      </w:r>
      <w:r w:rsidR="00246A38">
        <w:t>акций</w:t>
      </w:r>
      <w:r w:rsidRPr="003B4478">
        <w:t xml:space="preserve"> рассчитывается по формуле:</w:t>
      </w:r>
      <w:bookmarkEnd w:id="147"/>
    </w:p>
    <w:p w14:paraId="3A882EAD" w14:textId="77777777" w:rsidR="00CF6D8D" w:rsidRPr="003B4478" w:rsidRDefault="00CF6D8D" w:rsidP="00CF6D8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w:lastRenderedPageBreak/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15736E61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085E3650" w14:textId="77777777" w:rsidR="00CF6D8D" w:rsidRPr="003B4478" w:rsidDel="00B80F84" w:rsidRDefault="00CF6D8D" w:rsidP="00CF6D8D">
      <w:pPr>
        <w:pStyle w:val="af9"/>
        <w:rPr>
          <w:rFonts w:cs="Tahoma"/>
        </w:rPr>
      </w:pPr>
      <w:r w:rsidRPr="003B4478" w:rsidDel="00B80F84">
        <w:rPr>
          <w:rFonts w:cs="Tahoma"/>
          <w:lang w:val="en-US"/>
        </w:rPr>
        <w:t>N</w:t>
      </w:r>
      <w:r w:rsidRPr="003B4478" w:rsidDel="00B80F84">
        <w:rPr>
          <w:rFonts w:cs="Tahoma"/>
        </w:rPr>
        <w:t xml:space="preserve"> – общее количество Акций;</w:t>
      </w:r>
    </w:p>
    <w:p w14:paraId="215661F2" w14:textId="77777777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</w:rPr>
        <w:t>MC</w:t>
      </w:r>
      <w:r w:rsidRPr="003B4478">
        <w:rPr>
          <w:rFonts w:cs="Tahoma"/>
          <w:vertAlign w:val="subscript"/>
        </w:rPr>
        <w:t>i</w:t>
      </w:r>
      <w:proofErr w:type="spellEnd"/>
      <w:r w:rsidRPr="003B4478">
        <w:rPr>
          <w:rFonts w:cs="Tahoma"/>
        </w:rPr>
        <w:t xml:space="preserve"> – капитализация i-той Акции.</w:t>
      </w:r>
    </w:p>
    <w:p w14:paraId="09F85450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Стоимость (капитализация) i-той Акции, рассчитывается по формуле:</w:t>
      </w:r>
    </w:p>
    <w:p w14:paraId="16C73AE9" w14:textId="77777777" w:rsidR="00CF6D8D" w:rsidRPr="003B4478" w:rsidRDefault="00CF6D8D" w:rsidP="00CF6D8D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742BB8CF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4C5DD7EE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</w:rPr>
        <w:t xml:space="preserve"> – цена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>-той Акции, выраженная в рублях;</w:t>
      </w:r>
    </w:p>
    <w:p w14:paraId="4731B3AE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  <w:lang w:val="en-US"/>
        </w:rPr>
        <w:t>Q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</w:rPr>
        <w:t xml:space="preserve"> – общее количество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>-</w:t>
      </w:r>
      <w:proofErr w:type="spellStart"/>
      <w:r w:rsidRPr="003B4478">
        <w:rPr>
          <w:rFonts w:cs="Tahoma"/>
        </w:rPr>
        <w:t>тых</w:t>
      </w:r>
      <w:proofErr w:type="spellEnd"/>
      <w:r w:rsidRPr="003B4478">
        <w:rPr>
          <w:rFonts w:cs="Tahoma"/>
        </w:rPr>
        <w:t xml:space="preserve"> Акций одной категории (типа) одного Эмитента;</w:t>
      </w:r>
    </w:p>
    <w:p w14:paraId="58C6FB77" w14:textId="77777777" w:rsidR="00CF6D8D" w:rsidRPr="003B4478" w:rsidRDefault="00CF6D8D" w:rsidP="00CF6D8D">
      <w:pPr>
        <w:pStyle w:val="af9"/>
        <w:rPr>
          <w:rFonts w:cs="Tahoma"/>
          <w:lang w:val="en-US"/>
        </w:rPr>
      </w:pPr>
      <w:proofErr w:type="spellStart"/>
      <w:r w:rsidRPr="003B4478">
        <w:rPr>
          <w:rFonts w:cs="Tahoma"/>
          <w:lang w:val="en-US"/>
        </w:rPr>
        <w:t>FF</w:t>
      </w:r>
      <w:r w:rsidRPr="003B4478">
        <w:rPr>
          <w:rFonts w:cs="Tahoma"/>
          <w:vertAlign w:val="subscript"/>
          <w:lang w:val="en-US"/>
        </w:rPr>
        <w:t>i</w:t>
      </w:r>
      <w:proofErr w:type="spellEnd"/>
      <w:r w:rsidRPr="003B4478">
        <w:rPr>
          <w:rFonts w:cs="Tahoma"/>
          <w:b/>
          <w:vertAlign w:val="subscript"/>
          <w:lang w:val="en-US"/>
        </w:rPr>
        <w:t xml:space="preserve"> </w:t>
      </w:r>
      <w:r w:rsidRPr="003B4478">
        <w:rPr>
          <w:rFonts w:cs="Tahoma"/>
          <w:lang w:val="en-US"/>
        </w:rPr>
        <w:t xml:space="preserve">– </w:t>
      </w:r>
      <w:r w:rsidRPr="003B4478">
        <w:rPr>
          <w:rFonts w:cs="Tahoma"/>
        </w:rPr>
        <w:t>Коэффициент</w:t>
      </w:r>
      <w:r w:rsidRPr="003B4478">
        <w:rPr>
          <w:rFonts w:cs="Tahoma"/>
          <w:lang w:val="en-US"/>
        </w:rPr>
        <w:t xml:space="preserve"> free-float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  <w:lang w:val="en-US"/>
        </w:rPr>
        <w:t>-</w:t>
      </w:r>
      <w:r w:rsidRPr="003B4478">
        <w:rPr>
          <w:rFonts w:cs="Tahoma"/>
        </w:rPr>
        <w:t>ой</w:t>
      </w:r>
      <w:r w:rsidRPr="003B4478">
        <w:rPr>
          <w:rFonts w:cs="Tahoma"/>
          <w:lang w:val="en-US"/>
        </w:rPr>
        <w:t xml:space="preserve"> </w:t>
      </w:r>
      <w:r w:rsidRPr="003B4478">
        <w:rPr>
          <w:rFonts w:cs="Tahoma"/>
        </w:rPr>
        <w:t>Акции</w:t>
      </w:r>
      <w:r w:rsidRPr="003B4478">
        <w:rPr>
          <w:rFonts w:cs="Tahoma"/>
          <w:lang w:val="en-US"/>
        </w:rPr>
        <w:t>;</w:t>
      </w:r>
    </w:p>
    <w:p w14:paraId="64A9FB97" w14:textId="1C4CACEB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  <w:iCs/>
          <w:lang w:val="en-US"/>
        </w:rPr>
        <w:t>W</w:t>
      </w:r>
      <w:r w:rsidRPr="003B4478">
        <w:rPr>
          <w:rFonts w:cs="Tahoma"/>
          <w:iCs/>
          <w:vertAlign w:val="subscript"/>
          <w:lang w:val="en-US"/>
        </w:rPr>
        <w:t>i</w:t>
      </w:r>
      <w:r w:rsidRPr="003B4478">
        <w:rPr>
          <w:rFonts w:cs="Tahoma"/>
        </w:rPr>
        <w:t xml:space="preserve"> – коэффициент, ограничивающий долю капитализации i-ой Акции (Весовой коэффициент), равен 1, если иное не установлено в соответствии </w:t>
      </w:r>
      <w:r w:rsidRPr="002E58CE">
        <w:rPr>
          <w:rFonts w:cs="Tahoma"/>
        </w:rPr>
        <w:t>с п.</w:t>
      </w:r>
      <w:r w:rsidR="002E58CE" w:rsidRPr="002E58CE">
        <w:rPr>
          <w:rFonts w:cs="Tahoma"/>
        </w:rPr>
        <w:fldChar w:fldCharType="begin"/>
      </w:r>
      <w:r w:rsidR="002E58CE" w:rsidRPr="002E58CE">
        <w:rPr>
          <w:rFonts w:cs="Tahoma"/>
        </w:rPr>
        <w:instrText xml:space="preserve"> REF _Ref30768221 \r \h </w:instrText>
      </w:r>
      <w:r w:rsidR="002E58CE">
        <w:rPr>
          <w:rFonts w:cs="Tahoma"/>
        </w:rPr>
        <w:instrText xml:space="preserve"> \* MERGEFORMAT </w:instrText>
      </w:r>
      <w:r w:rsidR="002E58CE" w:rsidRPr="002E58CE">
        <w:rPr>
          <w:rFonts w:cs="Tahoma"/>
        </w:rPr>
      </w:r>
      <w:r w:rsidR="002E58CE" w:rsidRPr="002E58CE">
        <w:rPr>
          <w:rFonts w:cs="Tahoma"/>
        </w:rPr>
        <w:fldChar w:fldCharType="separate"/>
      </w:r>
      <w:r w:rsidR="00F763EE">
        <w:rPr>
          <w:rFonts w:cs="Tahoma"/>
        </w:rPr>
        <w:t>1.6</w:t>
      </w:r>
      <w:r w:rsidR="002E58CE" w:rsidRPr="002E58CE">
        <w:rPr>
          <w:rFonts w:cs="Tahoma"/>
        </w:rPr>
        <w:fldChar w:fldCharType="end"/>
      </w:r>
      <w:r w:rsidR="00D76E2C" w:rsidRPr="002E58CE">
        <w:rPr>
          <w:rFonts w:cs="Tahoma"/>
        </w:rPr>
        <w:t xml:space="preserve"> Приложения </w:t>
      </w:r>
      <w:r w:rsidR="002E58CE" w:rsidRPr="002E58CE">
        <w:rPr>
          <w:rFonts w:cs="Tahoma"/>
        </w:rPr>
        <w:t>3</w:t>
      </w:r>
      <w:r w:rsidR="00991976" w:rsidRPr="002E58CE">
        <w:rPr>
          <w:rFonts w:cs="Tahoma"/>
        </w:rPr>
        <w:t xml:space="preserve"> настоящей</w:t>
      </w:r>
      <w:r w:rsidR="00D76E2C" w:rsidRPr="002E58CE">
        <w:rPr>
          <w:rFonts w:cs="Tahoma"/>
        </w:rPr>
        <w:t xml:space="preserve"> Методики</w:t>
      </w:r>
      <w:r w:rsidRPr="002E58CE">
        <w:rPr>
          <w:rFonts w:cs="Tahoma"/>
        </w:rPr>
        <w:t>.</w:t>
      </w:r>
    </w:p>
    <w:p w14:paraId="6825B741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Капитализация Эмитента рассчитывается как сумма капитализаций Акций всех категорий данного Эмитента.</w:t>
      </w:r>
    </w:p>
    <w:p w14:paraId="09F42BEE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Значения капитализации </w:t>
      </w:r>
      <w:proofErr w:type="spellStart"/>
      <w:r w:rsidRPr="003B4478">
        <w:t>MCi</w:t>
      </w:r>
      <w:proofErr w:type="spellEnd"/>
      <w:r w:rsidRPr="003B4478">
        <w:t>, рассчитывается с точностью до четырех знаков после запятой.</w:t>
      </w:r>
    </w:p>
    <w:p w14:paraId="774611D7" w14:textId="7A75C3DF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Значения </w:t>
      </w:r>
      <w:r w:rsidR="00521736" w:rsidRPr="00E30EAF">
        <w:t xml:space="preserve">ценового </w:t>
      </w:r>
      <w:r w:rsidR="007C09ED" w:rsidRPr="003B4478">
        <w:t xml:space="preserve">Субиндекса </w:t>
      </w:r>
      <w:r w:rsidR="008F4E7C">
        <w:t>акций</w:t>
      </w:r>
      <w:r w:rsidRPr="003B4478">
        <w:t xml:space="preserve"> выражаются в пунктах и рассчитываются с</w:t>
      </w:r>
      <w:r w:rsidR="007F525E">
        <w:t> </w:t>
      </w:r>
      <w:r w:rsidRPr="003B4478">
        <w:t>точностью до двух знаков после запятой.</w:t>
      </w:r>
    </w:p>
    <w:p w14:paraId="562750C7" w14:textId="5BF39B89" w:rsidR="00CF6D8D" w:rsidRDefault="00CF6D8D" w:rsidP="00CF6D8D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451AD84F" w14:textId="6C0876BA" w:rsidR="0077409D" w:rsidRPr="003B4478" w:rsidRDefault="0077409D" w:rsidP="0077409D">
      <w:pPr>
        <w:pStyle w:val="af4"/>
        <w:numPr>
          <w:ilvl w:val="1"/>
          <w:numId w:val="8"/>
        </w:numPr>
        <w:rPr>
          <w:b/>
        </w:rPr>
      </w:pPr>
      <w:r w:rsidRPr="0077409D">
        <w:rPr>
          <w:b/>
        </w:rPr>
        <w:t xml:space="preserve">Порядок расчета Субиндекса акций полной доходности </w:t>
      </w:r>
      <w:r w:rsidR="00250D2E">
        <w:rPr>
          <w:b/>
        </w:rPr>
        <w:t>(</w:t>
      </w:r>
      <w:r w:rsidR="00250D2E">
        <w:rPr>
          <w:b/>
          <w:lang w:val="en-US"/>
        </w:rPr>
        <w:t>EPSITR</w:t>
      </w:r>
      <w:r w:rsidR="00250D2E" w:rsidRPr="00250D2E">
        <w:rPr>
          <w:b/>
        </w:rPr>
        <w:t>)</w:t>
      </w:r>
    </w:p>
    <w:p w14:paraId="6F87E7B7" w14:textId="6F83D4DD" w:rsidR="0077409D" w:rsidRPr="000E2543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>
        <w:t>Суби</w:t>
      </w:r>
      <w:r w:rsidRPr="00636E22">
        <w:t>ндекс</w:t>
      </w:r>
      <w:r>
        <w:t xml:space="preserve"> акций полной доходности</w:t>
      </w:r>
      <w:r w:rsidRPr="00BC6404">
        <w:t xml:space="preserve"> рассчитыва</w:t>
      </w:r>
      <w:r>
        <w:t>е</w:t>
      </w:r>
      <w:r w:rsidRPr="00BC6404">
        <w:t xml:space="preserve">тся </w:t>
      </w:r>
      <w:r>
        <w:t>с использованием</w:t>
      </w:r>
      <w:r w:rsidRPr="00BC6404">
        <w:t xml:space="preserve"> </w:t>
      </w:r>
      <w:r>
        <w:t>Базы расчета, значений и параметров ценового Суби</w:t>
      </w:r>
      <w:r w:rsidRPr="00636E22">
        <w:t>ндекс</w:t>
      </w:r>
      <w:r>
        <w:t xml:space="preserve">а акций с учетом </w:t>
      </w:r>
      <w:r w:rsidRPr="00BC6404">
        <w:t>дивидендных выплат</w:t>
      </w:r>
      <w:r>
        <w:t xml:space="preserve"> по</w:t>
      </w:r>
      <w:r w:rsidR="007F525E">
        <w:t> </w:t>
      </w:r>
      <w:r>
        <w:t xml:space="preserve">Акциям, </w:t>
      </w:r>
      <w:r w:rsidRPr="000E2543">
        <w:t>входящим в Баз</w:t>
      </w:r>
      <w:r>
        <w:t>у</w:t>
      </w:r>
      <w:r w:rsidRPr="000E2543">
        <w:t xml:space="preserve"> расчета </w:t>
      </w:r>
      <w:r>
        <w:t xml:space="preserve">ценового </w:t>
      </w:r>
      <w:r w:rsidR="009A1492">
        <w:t>Суби</w:t>
      </w:r>
      <w:r w:rsidR="009A1492" w:rsidRPr="00636E22">
        <w:t>ндекс</w:t>
      </w:r>
      <w:r w:rsidR="009A1492">
        <w:t>а акций</w:t>
      </w:r>
      <w:r w:rsidRPr="000E2543">
        <w:t>.</w:t>
      </w:r>
    </w:p>
    <w:p w14:paraId="4BD154B9" w14:textId="1A20460A" w:rsidR="0077409D" w:rsidRPr="000E2543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bookmarkStart w:id="148" w:name="_Ref456977001"/>
      <w:r w:rsidRPr="000E2543">
        <w:t xml:space="preserve">Дивиденды учитываются при расчете </w:t>
      </w:r>
      <w:r w:rsidR="009A1492">
        <w:t>Суби</w:t>
      </w:r>
      <w:r w:rsidR="009A1492" w:rsidRPr="00636E22">
        <w:t>ндекс</w:t>
      </w:r>
      <w:r w:rsidR="009A1492">
        <w:t>а акций</w:t>
      </w:r>
      <w:r w:rsidRPr="000E2543">
        <w:t xml:space="preserve"> полной доходности в </w:t>
      </w:r>
      <w:r w:rsidR="00250D2E">
        <w:t>дату</w:t>
      </w:r>
      <w:r w:rsidRPr="000E2543">
        <w:t>, на которую в соответствии законодательством определяются лица, имеющие право на получение дивидендов (далее – Дате закрытия реестра). Если Дата закрытия реестра не является торговым днем, дивиденды учитываются в торговый день, предшествующий Дате закрытия реестра</w:t>
      </w:r>
      <w:r w:rsidR="00250D2E">
        <w:t xml:space="preserve"> и являющийся торговым днем</w:t>
      </w:r>
      <w:r w:rsidRPr="000E2543">
        <w:t>.</w:t>
      </w:r>
      <w:bookmarkEnd w:id="148"/>
    </w:p>
    <w:p w14:paraId="38AC1B65" w14:textId="422F6598" w:rsidR="0077409D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BC6404">
        <w:t xml:space="preserve">Если информация </w:t>
      </w:r>
      <w:r>
        <w:t>о решениях Эмитента Акций в отношении выплаты дивидендов получена Биржей после даты, когда дивиденды должны быть учтены в соответствии с п.</w:t>
      </w:r>
      <w:r w:rsidR="002621BD">
        <w:fldChar w:fldCharType="begin"/>
      </w:r>
      <w:r w:rsidR="002621BD">
        <w:instrText xml:space="preserve"> REF _Ref456977001 \r  \* MERGEFORMAT </w:instrText>
      </w:r>
      <w:r w:rsidR="002621BD">
        <w:fldChar w:fldCharType="separate"/>
      </w:r>
      <w:r w:rsidR="00F763EE">
        <w:t>1.3.2</w:t>
      </w:r>
      <w:r w:rsidR="002621BD">
        <w:fldChar w:fldCharType="end"/>
      </w:r>
      <w:r>
        <w:t xml:space="preserve">, то </w:t>
      </w:r>
      <w:r w:rsidRPr="00BC6404">
        <w:t xml:space="preserve">дивиденды учитываются </w:t>
      </w:r>
      <w:r>
        <w:t>в день получения Биржей указанной информации.</w:t>
      </w:r>
    </w:p>
    <w:p w14:paraId="3DA3B188" w14:textId="77777777" w:rsidR="0077409D" w:rsidRPr="00BC6404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BC6404">
        <w:t>Источник</w:t>
      </w:r>
      <w:r>
        <w:t>ами</w:t>
      </w:r>
      <w:r w:rsidRPr="00BC6404">
        <w:t xml:space="preserve"> данных о выплате дивидендов являются информационные агентства, уполномоченные на раскрытие информации</w:t>
      </w:r>
      <w:r>
        <w:t>, Эмитенты</w:t>
      </w:r>
      <w:r w:rsidRPr="00BC6404">
        <w:t>.</w:t>
      </w:r>
    </w:p>
    <w:p w14:paraId="4BDE7EF4" w14:textId="77777777" w:rsidR="0077409D" w:rsidRPr="00BC6404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>
        <w:t>И</w:t>
      </w:r>
      <w:r w:rsidRPr="00636E22">
        <w:t>ндекс</w:t>
      </w:r>
      <w:r>
        <w:t xml:space="preserve"> полной доходности рассчитывается </w:t>
      </w:r>
      <w:r w:rsidRPr="00503147">
        <w:t>без учета налогообложения доходов, полученных в виде дивидендов</w:t>
      </w:r>
      <w:r>
        <w:t>.</w:t>
      </w:r>
    </w:p>
    <w:p w14:paraId="31B93A99" w14:textId="234ADCDF" w:rsidR="0077409D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DD5CC7">
        <w:t xml:space="preserve">Дата первого произведенного расчета </w:t>
      </w:r>
      <w:r w:rsidR="009A1492">
        <w:t>Суби</w:t>
      </w:r>
      <w:r w:rsidR="009A1492" w:rsidRPr="00636E22">
        <w:t>ндекс</w:t>
      </w:r>
      <w:r w:rsidR="009A1492">
        <w:t>а акций</w:t>
      </w:r>
      <w:r>
        <w:t xml:space="preserve"> полной доходности</w:t>
      </w:r>
      <w:r w:rsidRPr="00BC6404">
        <w:t xml:space="preserve"> </w:t>
      </w:r>
      <w:r>
        <w:t xml:space="preserve">– </w:t>
      </w:r>
      <w:r w:rsidR="00DA4312">
        <w:t xml:space="preserve">торговый день, предшествующий </w:t>
      </w:r>
      <w:r w:rsidR="009A1492">
        <w:t>дат</w:t>
      </w:r>
      <w:r w:rsidR="00DA4312">
        <w:t>е</w:t>
      </w:r>
      <w:r w:rsidR="009A1492">
        <w:t xml:space="preserve"> вступления в силу настоящей редакции Методики</w:t>
      </w:r>
      <w:r w:rsidRPr="007E1E96">
        <w:t>,</w:t>
      </w:r>
      <w:r>
        <w:t xml:space="preserve"> значение </w:t>
      </w:r>
      <w:r w:rsidR="009A1492">
        <w:t>Суби</w:t>
      </w:r>
      <w:r w:rsidR="009A1492" w:rsidRPr="00636E22">
        <w:t>ндекс</w:t>
      </w:r>
      <w:r w:rsidR="009A1492">
        <w:t>а акций</w:t>
      </w:r>
      <w:r>
        <w:t xml:space="preserve"> полной доходности в первый день расчета</w:t>
      </w:r>
      <w:r w:rsidRPr="00DD5CC7">
        <w:t xml:space="preserve"> </w:t>
      </w:r>
      <w:r w:rsidR="009A1492">
        <w:t>равно значению ценового Суби</w:t>
      </w:r>
      <w:r w:rsidR="009A1492" w:rsidRPr="00636E22">
        <w:t>ндекс</w:t>
      </w:r>
      <w:r w:rsidR="009A1492">
        <w:t>а акций в данный торговый день</w:t>
      </w:r>
      <w:r w:rsidR="002008D3">
        <w:t>.</w:t>
      </w:r>
    </w:p>
    <w:p w14:paraId="4570BAB3" w14:textId="0221101F" w:rsidR="00736A22" w:rsidRDefault="00736A22" w:rsidP="0077409D">
      <w:pPr>
        <w:pStyle w:val="af4"/>
        <w:numPr>
          <w:ilvl w:val="2"/>
          <w:numId w:val="8"/>
        </w:numPr>
        <w:ind w:left="1418" w:hanging="698"/>
        <w:jc w:val="both"/>
      </w:pPr>
      <w:r>
        <w:t xml:space="preserve">Код Субиндекса акций полной доходности – </w:t>
      </w:r>
      <w:r w:rsidR="004D60B6">
        <w:rPr>
          <w:lang w:val="en-US"/>
        </w:rPr>
        <w:t>EPSI</w:t>
      </w:r>
      <w:r w:rsidR="008E5479">
        <w:rPr>
          <w:lang w:val="en-US"/>
        </w:rPr>
        <w:t>TR</w:t>
      </w:r>
      <w:r w:rsidRPr="00736A22">
        <w:t>.</w:t>
      </w:r>
    </w:p>
    <w:p w14:paraId="2A09BEE6" w14:textId="69FC66B3" w:rsidR="0077409D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BC6404">
        <w:t xml:space="preserve">Значения </w:t>
      </w:r>
      <w:r w:rsidR="002008D3">
        <w:t>Суби</w:t>
      </w:r>
      <w:r w:rsidR="002008D3" w:rsidRPr="00636E22">
        <w:t>ндекс</w:t>
      </w:r>
      <w:r w:rsidR="002008D3">
        <w:t>а акций</w:t>
      </w:r>
      <w:r>
        <w:t xml:space="preserve"> полной доходности</w:t>
      </w:r>
      <w:r w:rsidRPr="00BC6404">
        <w:t xml:space="preserve"> выражаются в пунктах и рассчитываются с точностью до двух знаков после запятой.</w:t>
      </w:r>
    </w:p>
    <w:p w14:paraId="52ED43B0" w14:textId="74475C53" w:rsidR="0077409D" w:rsidRPr="00684D4E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684D4E">
        <w:t xml:space="preserve">Величина дивидендов, учитываемых при расчете </w:t>
      </w:r>
      <w:r w:rsidR="00E473BB">
        <w:t>Суби</w:t>
      </w:r>
      <w:r w:rsidR="00E473BB" w:rsidRPr="00636E22">
        <w:t>ндекс</w:t>
      </w:r>
      <w:r w:rsidR="00E473BB">
        <w:t>а акций</w:t>
      </w:r>
      <w:r>
        <w:t xml:space="preserve"> полной доходности</w:t>
      </w:r>
      <w:r w:rsidRPr="00684D4E">
        <w:t>, определяется по формуле:</w:t>
      </w:r>
    </w:p>
    <w:p w14:paraId="734A9160" w14:textId="3BE51FF1" w:rsidR="0077409D" w:rsidRPr="00BC6404" w:rsidRDefault="002621BD" w:rsidP="0077409D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∙F</m:t>
              </m:r>
              <m:sSub>
                <m:sSubPr>
                  <m:ctrlPr/>
                </m:sSubPr>
                <m:e>
                  <m:r>
                    <m:t>F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0EB7F2EF" w14:textId="77777777" w:rsidR="0077409D" w:rsidRPr="00503147" w:rsidRDefault="0077409D" w:rsidP="0077409D">
      <w:pPr>
        <w:pStyle w:val="af9"/>
        <w:ind w:left="1134"/>
      </w:pPr>
      <w:r w:rsidRPr="00503147">
        <w:t>где:</w:t>
      </w:r>
    </w:p>
    <w:p w14:paraId="41EF7365" w14:textId="310AD092" w:rsidR="0077409D" w:rsidRPr="00BC6404" w:rsidRDefault="0077409D" w:rsidP="0077409D">
      <w:pPr>
        <w:pStyle w:val="af9"/>
        <w:ind w:left="1134"/>
      </w:pPr>
      <w:proofErr w:type="spellStart"/>
      <w:r w:rsidRPr="00BC6404">
        <w:lastRenderedPageBreak/>
        <w:t>TD</w:t>
      </w:r>
      <w:r w:rsidRPr="00BC6404">
        <w:rPr>
          <w:vertAlign w:val="subscript"/>
        </w:rPr>
        <w:t>n</w:t>
      </w:r>
      <w:proofErr w:type="spellEnd"/>
      <w:r w:rsidRPr="00BC6404">
        <w:t xml:space="preserve"> – суммарные дивиденды по Акциям, входящим в Базу расчета </w:t>
      </w:r>
      <w:r w:rsidR="00E473BB">
        <w:t>ценового Суби</w:t>
      </w:r>
      <w:r w:rsidR="00E473BB" w:rsidRPr="00636E22">
        <w:t>ндекс</w:t>
      </w:r>
      <w:r w:rsidR="00E473BB">
        <w:t>а акций</w:t>
      </w:r>
      <w:r w:rsidRPr="00BC6404">
        <w:t>, учитываемые в день n;</w:t>
      </w:r>
    </w:p>
    <w:p w14:paraId="1A2AC8DA" w14:textId="7E076E4D" w:rsidR="0077409D" w:rsidRPr="00BC6404" w:rsidRDefault="0077409D" w:rsidP="0077409D">
      <w:pPr>
        <w:pStyle w:val="af9"/>
        <w:ind w:left="1134"/>
      </w:pPr>
      <w:r w:rsidRPr="00BC6404">
        <w:t xml:space="preserve">N – число Акций в Базе расчета </w:t>
      </w:r>
      <w:bookmarkStart w:id="149" w:name="_Hlk157111252"/>
      <w:r w:rsidR="00E473BB">
        <w:t>ценового Суби</w:t>
      </w:r>
      <w:r w:rsidR="00E473BB" w:rsidRPr="00636E22">
        <w:t>ндекс</w:t>
      </w:r>
      <w:r w:rsidR="00E473BB">
        <w:t>а акций</w:t>
      </w:r>
      <w:bookmarkEnd w:id="149"/>
      <w:r w:rsidRPr="00BC6404">
        <w:t>;</w:t>
      </w:r>
    </w:p>
    <w:p w14:paraId="766820E5" w14:textId="77777777" w:rsidR="0077409D" w:rsidRPr="00BC6404" w:rsidRDefault="0077409D" w:rsidP="0077409D">
      <w:pPr>
        <w:pStyle w:val="af9"/>
        <w:ind w:left="1134"/>
      </w:pPr>
      <w:r w:rsidRPr="00BC6404">
        <w:t>D</w:t>
      </w:r>
      <w:r>
        <w:rPr>
          <w:lang w:val="en-US"/>
        </w:rPr>
        <w:t>iv</w:t>
      </w:r>
      <w:proofErr w:type="spellStart"/>
      <w:r w:rsidRPr="00BC6404">
        <w:rPr>
          <w:vertAlign w:val="subscript"/>
        </w:rPr>
        <w:t>in</w:t>
      </w:r>
      <w:proofErr w:type="spellEnd"/>
      <w:r w:rsidRPr="00BC6404">
        <w:t xml:space="preserve"> – размер дивидендов по i-той Акции в рублях;</w:t>
      </w:r>
    </w:p>
    <w:p w14:paraId="13C2D8E5" w14:textId="00739043" w:rsidR="0077409D" w:rsidRPr="00BC6404" w:rsidRDefault="0077409D" w:rsidP="0077409D">
      <w:pPr>
        <w:pStyle w:val="af9"/>
        <w:ind w:left="1134"/>
      </w:pPr>
      <w:proofErr w:type="spellStart"/>
      <w:r w:rsidRPr="00BC6404">
        <w:t>Q</w:t>
      </w:r>
      <w:r w:rsidRPr="00BC6404">
        <w:rPr>
          <w:vertAlign w:val="subscript"/>
        </w:rPr>
        <w:t>i</w:t>
      </w:r>
      <w:proofErr w:type="spellEnd"/>
      <w:r>
        <w:rPr>
          <w:vertAlign w:val="subscript"/>
          <w:lang w:val="en-US"/>
        </w:rPr>
        <w:t>n</w:t>
      </w:r>
      <w:r w:rsidRPr="00BC6404">
        <w:t xml:space="preserve"> – общее количество i-</w:t>
      </w:r>
      <w:proofErr w:type="spellStart"/>
      <w:r w:rsidRPr="00BC6404">
        <w:t>тых</w:t>
      </w:r>
      <w:proofErr w:type="spellEnd"/>
      <w:r w:rsidRPr="00BC6404">
        <w:t xml:space="preserve"> Акций одной категории (типа) одного </w:t>
      </w:r>
      <w:r>
        <w:t>Э</w:t>
      </w:r>
      <w:r w:rsidRPr="00BC6404">
        <w:t>митента</w:t>
      </w:r>
      <w:r>
        <w:t xml:space="preserve">, используемое в Базе расчета </w:t>
      </w:r>
      <w:r w:rsidR="00E473BB">
        <w:t xml:space="preserve">ценового </w:t>
      </w:r>
      <w:proofErr w:type="spellStart"/>
      <w:r w:rsidR="00E473BB">
        <w:t>Суби</w:t>
      </w:r>
      <w:r w:rsidR="00E473BB" w:rsidRPr="00636E22">
        <w:t>ндекс</w:t>
      </w:r>
      <w:r w:rsidR="00E473BB">
        <w:t>а</w:t>
      </w:r>
      <w:proofErr w:type="spellEnd"/>
      <w:r w:rsidR="00E473BB">
        <w:t xml:space="preserve"> акций</w:t>
      </w:r>
      <w:r w:rsidRPr="00B44B24">
        <w:t xml:space="preserve"> </w:t>
      </w:r>
      <w:r>
        <w:t xml:space="preserve">в день </w:t>
      </w:r>
      <w:r w:rsidRPr="00B44B24">
        <w:rPr>
          <w:lang w:val="en-US"/>
        </w:rPr>
        <w:t>n</w:t>
      </w:r>
      <w:r w:rsidRPr="00F90594">
        <w:t>;</w:t>
      </w:r>
    </w:p>
    <w:p w14:paraId="35078BA7" w14:textId="7201AE05" w:rsidR="0077409D" w:rsidRPr="00BC6404" w:rsidRDefault="0077409D" w:rsidP="0077409D">
      <w:pPr>
        <w:pStyle w:val="af9"/>
        <w:ind w:left="1134"/>
      </w:pPr>
      <w:r w:rsidRPr="00BC6404">
        <w:rPr>
          <w:lang w:val="en-US"/>
        </w:rPr>
        <w:t>FF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Коэффициент </w:t>
      </w:r>
      <w:proofErr w:type="spellStart"/>
      <w:r w:rsidRPr="00BC6404">
        <w:t>free-float</w:t>
      </w:r>
      <w:proofErr w:type="spellEnd"/>
      <w:r w:rsidRPr="005436B6">
        <w:t xml:space="preserve"> </w:t>
      </w:r>
      <w:proofErr w:type="spellStart"/>
      <w:r>
        <w:rPr>
          <w:lang w:val="en-US"/>
        </w:rPr>
        <w:t>i</w:t>
      </w:r>
      <w:proofErr w:type="spellEnd"/>
      <w:r w:rsidRPr="005436B6">
        <w:t>-</w:t>
      </w:r>
      <w:r>
        <w:t>ой</w:t>
      </w:r>
      <w:r w:rsidRPr="005436B6">
        <w:t xml:space="preserve"> </w:t>
      </w:r>
      <w:r>
        <w:t xml:space="preserve">Акции, используемый в Базе расчета </w:t>
      </w:r>
      <w:r w:rsidR="00E473BB">
        <w:t xml:space="preserve">ценового </w:t>
      </w:r>
      <w:proofErr w:type="spellStart"/>
      <w:r w:rsidR="00E473BB">
        <w:t>Суби</w:t>
      </w:r>
      <w:r w:rsidR="00E473BB" w:rsidRPr="00636E22">
        <w:t>ндекс</w:t>
      </w:r>
      <w:r w:rsidR="00E473BB">
        <w:t>а</w:t>
      </w:r>
      <w:proofErr w:type="spellEnd"/>
      <w:r w:rsidR="00E473BB">
        <w:t xml:space="preserve"> акций</w:t>
      </w:r>
      <w:r w:rsidRPr="00B44B24">
        <w:t xml:space="preserve"> </w:t>
      </w:r>
      <w:r>
        <w:t xml:space="preserve">в день </w:t>
      </w:r>
      <w:r w:rsidRPr="00B44B24">
        <w:rPr>
          <w:lang w:val="en-US"/>
        </w:rPr>
        <w:t>n</w:t>
      </w:r>
      <w:r w:rsidRPr="00F90594">
        <w:t>;</w:t>
      </w:r>
    </w:p>
    <w:p w14:paraId="7D8563ED" w14:textId="07D5197C" w:rsidR="0077409D" w:rsidRPr="00BC6404" w:rsidRDefault="0077409D" w:rsidP="0077409D">
      <w:pPr>
        <w:pStyle w:val="af9"/>
        <w:ind w:left="1134"/>
      </w:pPr>
      <w:r w:rsidRPr="00BC6404">
        <w:rPr>
          <w:lang w:val="en-US"/>
        </w:rPr>
        <w:t>W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весовой коэффициент</w:t>
      </w:r>
      <w:r>
        <w:t xml:space="preserve">, используемый в Базе расчета </w:t>
      </w:r>
      <w:r w:rsidR="00E473BB">
        <w:t xml:space="preserve">ценового </w:t>
      </w:r>
      <w:proofErr w:type="spellStart"/>
      <w:r w:rsidR="00E473BB">
        <w:t>Суби</w:t>
      </w:r>
      <w:r w:rsidR="00E473BB" w:rsidRPr="00636E22">
        <w:t>ндекс</w:t>
      </w:r>
      <w:r w:rsidR="00E473BB">
        <w:t>а</w:t>
      </w:r>
      <w:proofErr w:type="spellEnd"/>
      <w:r w:rsidR="00E473BB">
        <w:t xml:space="preserve"> акций</w:t>
      </w:r>
      <w:r w:rsidRPr="00C031D3">
        <w:t xml:space="preserve"> </w:t>
      </w:r>
      <w:r>
        <w:t>в</w:t>
      </w:r>
      <w:r w:rsidR="007B229D">
        <w:t> </w:t>
      </w:r>
      <w:r>
        <w:t>день</w:t>
      </w:r>
      <w:r w:rsidRPr="00B44B24">
        <w:t xml:space="preserve"> </w:t>
      </w:r>
      <w:r w:rsidRPr="00B44B24">
        <w:rPr>
          <w:lang w:val="en-US"/>
        </w:rPr>
        <w:t>n</w:t>
      </w:r>
      <w:r>
        <w:t>.</w:t>
      </w:r>
    </w:p>
    <w:p w14:paraId="01576846" w14:textId="10BF0BAF" w:rsidR="0077409D" w:rsidRPr="00684D4E" w:rsidRDefault="0077409D" w:rsidP="0077409D">
      <w:pPr>
        <w:pStyle w:val="30"/>
        <w:numPr>
          <w:ilvl w:val="2"/>
          <w:numId w:val="8"/>
        </w:numPr>
      </w:pPr>
      <w:r w:rsidRPr="00684D4E">
        <w:t xml:space="preserve">Дивиденды, выраженные в пунктах </w:t>
      </w:r>
      <w:r w:rsidR="00C37B16">
        <w:t>Суби</w:t>
      </w:r>
      <w:r w:rsidR="00C37B16" w:rsidRPr="00636E22">
        <w:t>ндекс</w:t>
      </w:r>
      <w:r w:rsidR="00C37B16">
        <w:t xml:space="preserve">а акций </w:t>
      </w:r>
      <w:r>
        <w:t>полной доходности</w:t>
      </w:r>
      <w:r w:rsidRPr="00684D4E">
        <w:t>:</w:t>
      </w:r>
    </w:p>
    <w:p w14:paraId="1147EB92" w14:textId="77777777" w:rsidR="0077409D" w:rsidRPr="00BC6404" w:rsidRDefault="002621BD" w:rsidP="0077409D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0F2504FA" w14:textId="77777777" w:rsidR="0077409D" w:rsidRPr="00BC6404" w:rsidRDefault="0077409D" w:rsidP="0077409D">
      <w:pPr>
        <w:pStyle w:val="af9"/>
      </w:pPr>
      <w:r w:rsidRPr="00BC6404">
        <w:t>где:</w:t>
      </w:r>
    </w:p>
    <w:p w14:paraId="1A3CADFF" w14:textId="4D9240C9" w:rsidR="0077409D" w:rsidRPr="00BC6404" w:rsidRDefault="0077409D" w:rsidP="0077409D">
      <w:pPr>
        <w:pStyle w:val="af9"/>
      </w:pPr>
      <w:proofErr w:type="spellStart"/>
      <w:r w:rsidRPr="00BC6404">
        <w:rPr>
          <w:lang w:val="en-US"/>
        </w:rPr>
        <w:t>D</w:t>
      </w:r>
      <w:r w:rsidRPr="00BC6404">
        <w:rPr>
          <w:vertAlign w:val="subscript"/>
          <w:lang w:val="en-US"/>
        </w:rPr>
        <w:t>n</w:t>
      </w:r>
      <w:proofErr w:type="spellEnd"/>
      <w:r w:rsidRPr="00BC6404">
        <w:t xml:space="preserve"> – значение Делителя </w:t>
      </w:r>
      <w:r w:rsidR="00C37B16">
        <w:t xml:space="preserve">ценового </w:t>
      </w:r>
      <w:proofErr w:type="spellStart"/>
      <w:r w:rsidR="00C37B16">
        <w:t>Суби</w:t>
      </w:r>
      <w:r w:rsidR="00C37B16" w:rsidRPr="00636E22">
        <w:t>ндекс</w:t>
      </w:r>
      <w:r w:rsidR="00C37B16">
        <w:t>а</w:t>
      </w:r>
      <w:proofErr w:type="spellEnd"/>
      <w:r w:rsidR="00C37B16">
        <w:t xml:space="preserve"> акций</w:t>
      </w:r>
      <w:r w:rsidRPr="00BC6404">
        <w:t xml:space="preserve"> на </w:t>
      </w:r>
      <w:r w:rsidRPr="00BC6404">
        <w:rPr>
          <w:lang w:val="en-US"/>
        </w:rPr>
        <w:t>n</w:t>
      </w:r>
      <w:r w:rsidRPr="00BC6404">
        <w:t>-</w:t>
      </w:r>
      <w:proofErr w:type="spellStart"/>
      <w:r w:rsidRPr="00BC6404">
        <w:t>ый</w:t>
      </w:r>
      <w:proofErr w:type="spellEnd"/>
      <w:r w:rsidRPr="00BC6404">
        <w:t xml:space="preserve"> момент расчета.</w:t>
      </w:r>
    </w:p>
    <w:p w14:paraId="24EBD030" w14:textId="77777777" w:rsidR="0077409D" w:rsidRPr="00684D4E" w:rsidRDefault="0077409D" w:rsidP="0077409D">
      <w:pPr>
        <w:pStyle w:val="30"/>
        <w:numPr>
          <w:ilvl w:val="2"/>
          <w:numId w:val="8"/>
        </w:numPr>
      </w:pPr>
      <w:r w:rsidRPr="00684D4E">
        <w:t xml:space="preserve">Доходность в результате реинвестирования дивидендов определяется по формуле: </w:t>
      </w:r>
    </w:p>
    <w:p w14:paraId="059E9AA5" w14:textId="77777777" w:rsidR="0077409D" w:rsidRPr="00BC6404" w:rsidRDefault="0077409D" w:rsidP="0077409D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309F5591" w14:textId="77777777" w:rsidR="0077409D" w:rsidRPr="00BC6404" w:rsidRDefault="0077409D" w:rsidP="0077409D">
      <w:pPr>
        <w:pStyle w:val="af9"/>
        <w:keepNext/>
      </w:pPr>
      <w:r w:rsidRPr="00BC6404">
        <w:t>где:</w:t>
      </w:r>
    </w:p>
    <w:p w14:paraId="6BA25E8C" w14:textId="0D2B39DD" w:rsidR="0077409D" w:rsidRPr="00BC6404" w:rsidRDefault="0077409D" w:rsidP="0077409D">
      <w:pPr>
        <w:pStyle w:val="af9"/>
      </w:pPr>
      <w:r w:rsidRPr="00BC6404">
        <w:t>I</w:t>
      </w:r>
      <w:r w:rsidRPr="00BC6404">
        <w:rPr>
          <w:vertAlign w:val="subscript"/>
        </w:rPr>
        <w:t>n</w:t>
      </w:r>
      <w:r w:rsidRPr="00BC6404">
        <w:t xml:space="preserve"> – значение </w:t>
      </w:r>
      <w:r w:rsidR="00BF77F0">
        <w:t>ценового Суби</w:t>
      </w:r>
      <w:r w:rsidR="00BF77F0" w:rsidRPr="00636E22">
        <w:t>ндекс</w:t>
      </w:r>
      <w:r w:rsidR="00BF77F0">
        <w:t>а акций</w:t>
      </w:r>
      <w:r w:rsidRPr="00BC6404">
        <w:t xml:space="preserve"> в день n;</w:t>
      </w:r>
    </w:p>
    <w:p w14:paraId="4F121243" w14:textId="7B106765" w:rsidR="0077409D" w:rsidRPr="00BC6404" w:rsidRDefault="0077409D" w:rsidP="0077409D">
      <w:pPr>
        <w:pStyle w:val="af9"/>
      </w:pPr>
      <w:r w:rsidRPr="00BC6404">
        <w:t>I</w:t>
      </w:r>
      <w:r w:rsidRPr="00BC6404">
        <w:rPr>
          <w:vertAlign w:val="subscript"/>
        </w:rPr>
        <w:t>n-1</w:t>
      </w:r>
      <w:r w:rsidRPr="00BC6404">
        <w:t xml:space="preserve"> – значение </w:t>
      </w:r>
      <w:r w:rsidR="00BF77F0">
        <w:t>ценового Суби</w:t>
      </w:r>
      <w:r w:rsidR="00BF77F0" w:rsidRPr="00636E22">
        <w:t>ндекс</w:t>
      </w:r>
      <w:r w:rsidR="00BF77F0">
        <w:t>а акций</w:t>
      </w:r>
      <w:r w:rsidRPr="00BC6404">
        <w:t xml:space="preserve"> в день n-1.</w:t>
      </w:r>
    </w:p>
    <w:p w14:paraId="03537E11" w14:textId="4FBE636A" w:rsidR="0077409D" w:rsidRPr="00684D4E" w:rsidRDefault="0077409D" w:rsidP="0077409D">
      <w:pPr>
        <w:pStyle w:val="30"/>
        <w:numPr>
          <w:ilvl w:val="2"/>
          <w:numId w:val="8"/>
        </w:numPr>
      </w:pPr>
      <w:r w:rsidRPr="00684D4E">
        <w:t xml:space="preserve">Значение </w:t>
      </w:r>
      <w:r w:rsidR="00F73480">
        <w:t>Суби</w:t>
      </w:r>
      <w:r w:rsidR="00F73480" w:rsidRPr="00636E22">
        <w:t>ндекс</w:t>
      </w:r>
      <w:r w:rsidR="00F73480">
        <w:t>а акций</w:t>
      </w:r>
      <w:r>
        <w:t xml:space="preserve"> полной доходности</w:t>
      </w:r>
      <w:r w:rsidRPr="00684D4E">
        <w:t xml:space="preserve"> определяется по формуле: </w:t>
      </w:r>
    </w:p>
    <w:p w14:paraId="351810F7" w14:textId="77777777" w:rsidR="0077409D" w:rsidRPr="00BC6404" w:rsidRDefault="002621BD" w:rsidP="0077409D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6C7F7F83" w14:textId="11A3B453" w:rsidR="00250D2E" w:rsidRPr="00C00F90" w:rsidRDefault="00250D2E" w:rsidP="007B229D">
      <w:pPr>
        <w:pStyle w:val="af4"/>
        <w:numPr>
          <w:ilvl w:val="1"/>
          <w:numId w:val="8"/>
        </w:numPr>
        <w:jc w:val="both"/>
        <w:rPr>
          <w:b/>
        </w:rPr>
      </w:pPr>
      <w:bookmarkStart w:id="150" w:name="_Toc463443755"/>
      <w:bookmarkStart w:id="151" w:name="_Toc488065468"/>
      <w:bookmarkStart w:id="152" w:name="_Toc122689286"/>
      <w:r w:rsidRPr="00C00F90">
        <w:rPr>
          <w:b/>
        </w:rPr>
        <w:t xml:space="preserve">Порядок расчета </w:t>
      </w:r>
      <w:proofErr w:type="spellStart"/>
      <w:r w:rsidRPr="00C00F90">
        <w:rPr>
          <w:b/>
        </w:rPr>
        <w:t>Субиндекса</w:t>
      </w:r>
      <w:proofErr w:type="spellEnd"/>
      <w:r w:rsidRPr="00C00F90">
        <w:rPr>
          <w:b/>
        </w:rPr>
        <w:t xml:space="preserve"> акций полной доходности </w:t>
      </w:r>
      <w:r w:rsidR="007B229D">
        <w:rPr>
          <w:b/>
        </w:rPr>
        <w:t xml:space="preserve">нетто </w:t>
      </w:r>
      <w:r w:rsidR="007B229D" w:rsidRPr="007B229D">
        <w:rPr>
          <w:b/>
        </w:rPr>
        <w:t xml:space="preserve">с учетом </w:t>
      </w:r>
      <w:r w:rsidR="007B229D">
        <w:rPr>
          <w:b/>
        </w:rPr>
        <w:t>н</w:t>
      </w:r>
      <w:r w:rsidR="007B229D" w:rsidRPr="007B229D">
        <w:rPr>
          <w:b/>
        </w:rPr>
        <w:t>алогообложения</w:t>
      </w:r>
      <w:r w:rsidRPr="00C00F90">
        <w:rPr>
          <w:b/>
        </w:rPr>
        <w:t xml:space="preserve"> (EPSITRR) </w:t>
      </w:r>
      <w:bookmarkEnd w:id="150"/>
      <w:bookmarkEnd w:id="151"/>
      <w:bookmarkEnd w:id="152"/>
    </w:p>
    <w:p w14:paraId="124813E1" w14:textId="7A1C1F6A" w:rsidR="00D246FC" w:rsidRDefault="00D246FC" w:rsidP="007B229D">
      <w:pPr>
        <w:pStyle w:val="af4"/>
        <w:numPr>
          <w:ilvl w:val="2"/>
          <w:numId w:val="8"/>
        </w:numPr>
        <w:ind w:left="1418" w:hanging="698"/>
        <w:jc w:val="both"/>
      </w:pPr>
      <w:r w:rsidRPr="00503147">
        <w:t xml:space="preserve">Для целей расчета </w:t>
      </w:r>
      <w:proofErr w:type="spellStart"/>
      <w:r w:rsidRPr="00D246FC">
        <w:t>Субиндекса</w:t>
      </w:r>
      <w:proofErr w:type="spellEnd"/>
      <w:r w:rsidRPr="00D246FC">
        <w:t xml:space="preserve"> акций полной доходности </w:t>
      </w:r>
      <w:r w:rsidR="007B229D" w:rsidRPr="007B229D">
        <w:t>нетто с учетом налогообложения</w:t>
      </w:r>
      <w:r w:rsidRPr="00503147">
        <w:t xml:space="preserve"> использу</w:t>
      </w:r>
      <w:r>
        <w:t>е</w:t>
      </w:r>
      <w:r w:rsidRPr="00503147">
        <w:t>тся ставк</w:t>
      </w:r>
      <w:r w:rsidR="00904430">
        <w:t>а</w:t>
      </w:r>
      <w:r w:rsidRPr="00503147">
        <w:t>, действующ</w:t>
      </w:r>
      <w:r>
        <w:t>ая</w:t>
      </w:r>
      <w:r w:rsidRPr="00503147">
        <w:t xml:space="preserve"> на момент расчета Индекс</w:t>
      </w:r>
      <w:r>
        <w:t>а</w:t>
      </w:r>
      <w:r w:rsidRPr="00503147">
        <w:t xml:space="preserve"> согласно Налоговому кодексу Российской Федерации. По состоянию на дату утверждения настоящей Методики использу</w:t>
      </w:r>
      <w:r>
        <w:t>е</w:t>
      </w:r>
      <w:r w:rsidRPr="00503147">
        <w:t>тся ставк</w:t>
      </w:r>
      <w:r>
        <w:t>а</w:t>
      </w:r>
      <w:r w:rsidRPr="00503147">
        <w:t xml:space="preserve"> 13% для российских организаций</w:t>
      </w:r>
      <w:r>
        <w:t>.</w:t>
      </w:r>
    </w:p>
    <w:p w14:paraId="724BB162" w14:textId="05788793" w:rsidR="00250D2E" w:rsidRPr="00684D4E" w:rsidRDefault="00250D2E" w:rsidP="007B229D">
      <w:pPr>
        <w:pStyle w:val="af4"/>
        <w:numPr>
          <w:ilvl w:val="2"/>
          <w:numId w:val="8"/>
        </w:numPr>
        <w:ind w:left="1418" w:hanging="698"/>
        <w:jc w:val="both"/>
      </w:pPr>
      <w:r w:rsidRPr="00684D4E">
        <w:t xml:space="preserve">Величина дивидендов, учитываемых при расчете </w:t>
      </w:r>
      <w:proofErr w:type="spellStart"/>
      <w:r w:rsidR="00C00F90" w:rsidRPr="00C00F90">
        <w:t>Субиндекса</w:t>
      </w:r>
      <w:proofErr w:type="spellEnd"/>
      <w:r w:rsidR="00C00F90" w:rsidRPr="00C00F90">
        <w:t xml:space="preserve"> акций полной доходности "нетто"</w:t>
      </w:r>
      <w:r w:rsidRPr="00684D4E">
        <w:t xml:space="preserve">, определяется по формуле: </w:t>
      </w:r>
    </w:p>
    <w:p w14:paraId="5CE0F2E9" w14:textId="77777777" w:rsidR="00250D2E" w:rsidRPr="00BC6404" w:rsidRDefault="002621BD" w:rsidP="00250D2E">
      <w:pPr>
        <w:pStyle w:val="afb"/>
      </w:pPr>
      <m:oMathPara>
        <m:oMath>
          <m:sSub>
            <m:sSubPr>
              <m:ctrlPr/>
            </m:sSubPr>
            <m:e>
              <m:r>
                <m:t>TDnet</m:t>
              </m:r>
            </m:e>
            <m:sub>
              <m:r>
                <m:t>n</m:t>
              </m:r>
            </m:sub>
          </m:sSub>
          <m:r>
            <m:t>=(1-</m:t>
          </m:r>
          <m:f>
            <m:fPr>
              <m:ctrlPr/>
            </m:fPr>
            <m:num>
              <m:r>
                <m:t>TAX</m:t>
              </m:r>
            </m:num>
            <m:den>
              <m:r>
                <m:t>100</m:t>
              </m:r>
            </m:den>
          </m:f>
          <m:r>
            <m:t>)∙T</m:t>
          </m:r>
          <m:sSub>
            <m:sSubPr>
              <m:ctrlPr/>
            </m:sSubPr>
            <m:e>
              <m:r>
                <m:t>D</m:t>
              </m:r>
            </m:e>
            <m:sub>
              <m:r>
                <m:t>n</m:t>
              </m:r>
            </m:sub>
          </m:sSub>
          <m:r>
            <m:t xml:space="preserve"> ,</m:t>
          </m:r>
        </m:oMath>
      </m:oMathPara>
    </w:p>
    <w:p w14:paraId="3CD3CDA7" w14:textId="77777777" w:rsidR="00250D2E" w:rsidRPr="00503147" w:rsidRDefault="00250D2E" w:rsidP="00250D2E">
      <w:pPr>
        <w:pStyle w:val="af9"/>
      </w:pPr>
      <w:r w:rsidRPr="00503147">
        <w:t>где:</w:t>
      </w:r>
    </w:p>
    <w:p w14:paraId="248566EC" w14:textId="77777777" w:rsidR="00250D2E" w:rsidRPr="00503147" w:rsidRDefault="00250D2E" w:rsidP="00250D2E">
      <w:pPr>
        <w:pStyle w:val="af9"/>
      </w:pPr>
      <w:proofErr w:type="spellStart"/>
      <w:r w:rsidRPr="00503147">
        <w:t>TDnet</w:t>
      </w:r>
      <w:r w:rsidRPr="00503147">
        <w:rPr>
          <w:vertAlign w:val="subscript"/>
        </w:rPr>
        <w:t>n</w:t>
      </w:r>
      <w:proofErr w:type="spellEnd"/>
      <w:r w:rsidRPr="00503147">
        <w:t xml:space="preserve"> – </w:t>
      </w:r>
      <w:r>
        <w:t>"</w:t>
      </w:r>
      <w:r w:rsidRPr="00503147">
        <w:t>нетто</w:t>
      </w:r>
      <w:r>
        <w:t>"</w:t>
      </w:r>
      <w:r w:rsidRPr="00503147">
        <w:t xml:space="preserve"> величина суммарных дивидендов, учитываемы</w:t>
      </w:r>
      <w:r>
        <w:t>х</w:t>
      </w:r>
      <w:r w:rsidRPr="00503147">
        <w:t xml:space="preserve"> в день n; </w:t>
      </w:r>
    </w:p>
    <w:p w14:paraId="2CCA2AC0" w14:textId="77777777" w:rsidR="00250D2E" w:rsidRPr="00503147" w:rsidRDefault="00250D2E" w:rsidP="00250D2E">
      <w:pPr>
        <w:pStyle w:val="af9"/>
      </w:pPr>
      <w:proofErr w:type="spellStart"/>
      <w:r w:rsidRPr="00503147">
        <w:t>TD</w:t>
      </w:r>
      <w:r w:rsidRPr="00503147">
        <w:rPr>
          <w:vertAlign w:val="subscript"/>
        </w:rPr>
        <w:t>n</w:t>
      </w:r>
      <w:proofErr w:type="spellEnd"/>
      <w:r w:rsidRPr="00503147">
        <w:t xml:space="preserve"> – величина дивидендов</w:t>
      </w:r>
      <w:r>
        <w:t xml:space="preserve"> "брутто"</w:t>
      </w:r>
      <w:r w:rsidRPr="00503147">
        <w:t>;</w:t>
      </w:r>
    </w:p>
    <w:p w14:paraId="62D6D85F" w14:textId="77777777" w:rsidR="00250D2E" w:rsidRPr="00BC6404" w:rsidRDefault="00250D2E" w:rsidP="00250D2E">
      <w:pPr>
        <w:pStyle w:val="af9"/>
      </w:pPr>
      <w:r w:rsidRPr="00503147">
        <w:t>TAX – ставка налога на доходы, полученные в виде дивидендов</w:t>
      </w:r>
      <w:r>
        <w:t>,</w:t>
      </w:r>
      <w:r w:rsidRPr="00503147">
        <w:t xml:space="preserve"> в процент</w:t>
      </w:r>
      <w:r w:rsidRPr="00BC6404">
        <w:t>ах.</w:t>
      </w:r>
    </w:p>
    <w:p w14:paraId="67379F6F" w14:textId="77777777" w:rsidR="00250D2E" w:rsidRPr="00684D4E" w:rsidRDefault="00250D2E" w:rsidP="00C00F90">
      <w:pPr>
        <w:pStyle w:val="30"/>
        <w:numPr>
          <w:ilvl w:val="2"/>
          <w:numId w:val="8"/>
        </w:numPr>
      </w:pPr>
      <w:r w:rsidRPr="00684D4E">
        <w:t xml:space="preserve">Дивиденды "нетто", выраженные в пунктах </w:t>
      </w:r>
      <w:r>
        <w:t>И</w:t>
      </w:r>
      <w:r w:rsidRPr="00636E22">
        <w:t>ндекс</w:t>
      </w:r>
      <w:r>
        <w:t>а полной доходности</w:t>
      </w:r>
      <w:r w:rsidRPr="00684D4E">
        <w:t>:</w:t>
      </w:r>
    </w:p>
    <w:p w14:paraId="5BEC46E1" w14:textId="77777777" w:rsidR="00250D2E" w:rsidRPr="00BC6404" w:rsidRDefault="002621BD" w:rsidP="00250D2E">
      <w:pPr>
        <w:pStyle w:val="afb"/>
      </w:pPr>
      <m:oMathPara>
        <m:oMath>
          <m:sSub>
            <m:sSubPr>
              <m:ctrlPr/>
            </m:sSubPr>
            <m:e>
              <m:r>
                <m:t>IDnet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Dnet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1268129D" w14:textId="77777777" w:rsidR="00250D2E" w:rsidRPr="00503147" w:rsidRDefault="00250D2E" w:rsidP="00250D2E">
      <w:pPr>
        <w:pStyle w:val="af9"/>
        <w:keepNext/>
      </w:pPr>
      <w:r w:rsidRPr="00503147">
        <w:t>где:</w:t>
      </w:r>
    </w:p>
    <w:p w14:paraId="3D9EC197" w14:textId="5884631F" w:rsidR="00250D2E" w:rsidRPr="00503147" w:rsidRDefault="00250D2E" w:rsidP="00250D2E">
      <w:pPr>
        <w:pStyle w:val="af9"/>
      </w:pPr>
      <w:proofErr w:type="spellStart"/>
      <w:r w:rsidRPr="00503147">
        <w:t>D</w:t>
      </w:r>
      <w:r w:rsidRPr="00503147">
        <w:rPr>
          <w:vertAlign w:val="subscript"/>
        </w:rPr>
        <w:t>n</w:t>
      </w:r>
      <w:proofErr w:type="spellEnd"/>
      <w:r w:rsidRPr="00503147">
        <w:t xml:space="preserve"> – значение Делителя </w:t>
      </w:r>
      <w:r w:rsidR="00C00F90" w:rsidRPr="00C00F90">
        <w:t xml:space="preserve">ценового </w:t>
      </w:r>
      <w:proofErr w:type="spellStart"/>
      <w:r w:rsidR="00C00F90" w:rsidRPr="00C00F90">
        <w:t>Субиндекса</w:t>
      </w:r>
      <w:proofErr w:type="spellEnd"/>
      <w:r w:rsidR="00C00F90" w:rsidRPr="00C00F90">
        <w:t xml:space="preserve"> акций </w:t>
      </w:r>
      <w:r w:rsidRPr="00503147">
        <w:t>на n-</w:t>
      </w:r>
      <w:proofErr w:type="spellStart"/>
      <w:r w:rsidRPr="00503147">
        <w:t>ый</w:t>
      </w:r>
      <w:proofErr w:type="spellEnd"/>
      <w:r w:rsidRPr="00503147">
        <w:t xml:space="preserve"> момент расчета.</w:t>
      </w:r>
    </w:p>
    <w:p w14:paraId="0E758C4F" w14:textId="77777777" w:rsidR="00250D2E" w:rsidRPr="00684D4E" w:rsidRDefault="00250D2E" w:rsidP="007B229D">
      <w:pPr>
        <w:pStyle w:val="af4"/>
        <w:numPr>
          <w:ilvl w:val="2"/>
          <w:numId w:val="8"/>
        </w:numPr>
        <w:ind w:left="1418" w:hanging="698"/>
        <w:jc w:val="both"/>
      </w:pPr>
      <w:r w:rsidRPr="00684D4E">
        <w:t xml:space="preserve">Доходность "нетто" в результате реинвестирования дивидендов определяется по формуле: </w:t>
      </w:r>
    </w:p>
    <w:p w14:paraId="4E946CFE" w14:textId="77777777" w:rsidR="00250D2E" w:rsidRPr="00BC6404" w:rsidRDefault="00250D2E" w:rsidP="00250D2E">
      <w:pPr>
        <w:pStyle w:val="afb"/>
      </w:pPr>
      <m:oMathPara>
        <m:oMath>
          <m:r>
            <w:lastRenderedPageBreak/>
            <m:t>T</m:t>
          </m:r>
          <m:sSub>
            <m:sSubPr>
              <m:ctrlPr/>
            </m:sSubPr>
            <m:e>
              <m:r>
                <m:t>Rnet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Dnet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2F263241" w14:textId="77777777" w:rsidR="00250D2E" w:rsidRPr="00BC6404" w:rsidRDefault="00250D2E" w:rsidP="00250D2E">
      <w:pPr>
        <w:pStyle w:val="af9"/>
      </w:pPr>
      <w:r w:rsidRPr="00BC6404">
        <w:t>где:</w:t>
      </w:r>
    </w:p>
    <w:p w14:paraId="6762A341" w14:textId="5A90ECE8" w:rsidR="00250D2E" w:rsidRPr="00BC6404" w:rsidRDefault="00250D2E" w:rsidP="00250D2E">
      <w:pPr>
        <w:pStyle w:val="af9"/>
      </w:pPr>
      <w:proofErr w:type="spellStart"/>
      <w:r w:rsidRPr="00BC6404">
        <w:t>I</w:t>
      </w:r>
      <w:r w:rsidRPr="00BC6404">
        <w:rPr>
          <w:vertAlign w:val="subscript"/>
        </w:rPr>
        <w:t>n</w:t>
      </w:r>
      <w:proofErr w:type="spellEnd"/>
      <w:r w:rsidRPr="00BC6404">
        <w:t xml:space="preserve"> – значение </w:t>
      </w:r>
      <w:r w:rsidR="00C00F90" w:rsidRPr="00C00F90">
        <w:t xml:space="preserve">ценового </w:t>
      </w:r>
      <w:proofErr w:type="spellStart"/>
      <w:r w:rsidR="00C00F90" w:rsidRPr="00C00F90">
        <w:t>Субиндекса</w:t>
      </w:r>
      <w:proofErr w:type="spellEnd"/>
      <w:r w:rsidR="00C00F90" w:rsidRPr="00C00F90">
        <w:t xml:space="preserve"> акций </w:t>
      </w:r>
      <w:r w:rsidRPr="00BC6404">
        <w:t>в день n;</w:t>
      </w:r>
    </w:p>
    <w:p w14:paraId="4E1DE4EE" w14:textId="700945DA" w:rsidR="00250D2E" w:rsidRPr="00BC6404" w:rsidRDefault="00250D2E" w:rsidP="00250D2E">
      <w:pPr>
        <w:pStyle w:val="af9"/>
      </w:pPr>
      <w:r w:rsidRPr="00BC6404">
        <w:t>I</w:t>
      </w:r>
      <w:r w:rsidRPr="00BC6404">
        <w:rPr>
          <w:vertAlign w:val="subscript"/>
        </w:rPr>
        <w:t>n-1</w:t>
      </w:r>
      <w:r w:rsidRPr="00BC6404">
        <w:t xml:space="preserve"> – значение </w:t>
      </w:r>
      <w:r w:rsidR="00C00F90" w:rsidRPr="00C00F90">
        <w:t xml:space="preserve">ценового </w:t>
      </w:r>
      <w:proofErr w:type="spellStart"/>
      <w:r w:rsidR="00C00F90" w:rsidRPr="00C00F90">
        <w:t>Субиндекса</w:t>
      </w:r>
      <w:proofErr w:type="spellEnd"/>
      <w:r w:rsidR="00C00F90" w:rsidRPr="00C00F90">
        <w:t xml:space="preserve"> акций </w:t>
      </w:r>
      <w:r w:rsidRPr="00BC6404">
        <w:t>в день n-1.</w:t>
      </w:r>
    </w:p>
    <w:p w14:paraId="6BE46303" w14:textId="77777777" w:rsidR="00250D2E" w:rsidRPr="00684D4E" w:rsidRDefault="00250D2E" w:rsidP="00C00F90">
      <w:pPr>
        <w:pStyle w:val="30"/>
        <w:numPr>
          <w:ilvl w:val="2"/>
          <w:numId w:val="8"/>
        </w:numPr>
      </w:pPr>
      <w:r w:rsidRPr="00684D4E">
        <w:t xml:space="preserve">Значение </w:t>
      </w:r>
      <w:r>
        <w:t>И</w:t>
      </w:r>
      <w:r w:rsidRPr="00636E22">
        <w:t>ндекс</w:t>
      </w:r>
      <w:r>
        <w:t>а полной доходности</w:t>
      </w:r>
      <w:r w:rsidRPr="00684D4E">
        <w:t xml:space="preserve"> "нетто" определяется по формуле: </w:t>
      </w:r>
    </w:p>
    <w:p w14:paraId="33B76127" w14:textId="77777777" w:rsidR="00250D2E" w:rsidRPr="00BC6404" w:rsidRDefault="002621BD" w:rsidP="00250D2E">
      <w:pPr>
        <w:pStyle w:val="afb"/>
      </w:pPr>
      <m:oMathPara>
        <m:oMath>
          <m:sSub>
            <m:sSubPr>
              <m:ctrlPr/>
            </m:sSubPr>
            <m:e>
              <m:r>
                <m:t>ITRnet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Rnet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Rnet</m:t>
              </m:r>
            </m:e>
            <m:sub>
              <m:r>
                <m:t>n</m:t>
              </m:r>
            </m:sub>
          </m:sSub>
          <m:r>
            <m:t xml:space="preserve"> ,</m:t>
          </m:r>
        </m:oMath>
      </m:oMathPara>
    </w:p>
    <w:p w14:paraId="54EEDE77" w14:textId="759245B8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53" w:name="_Toc424122352"/>
      <w:bookmarkStart w:id="154" w:name="_Toc438206727"/>
      <w:bookmarkStart w:id="155" w:name="_Toc438206763"/>
      <w:bookmarkStart w:id="156" w:name="_Toc438206983"/>
      <w:bookmarkStart w:id="157" w:name="_Toc433902899"/>
      <w:bookmarkStart w:id="158" w:name="_Toc463443756"/>
      <w:bookmarkStart w:id="159" w:name="_Toc488065469"/>
      <w:r w:rsidRPr="003B4478">
        <w:rPr>
          <w:b/>
        </w:rPr>
        <w:t>Определение цены Акции</w:t>
      </w:r>
      <w:bookmarkEnd w:id="153"/>
      <w:bookmarkEnd w:id="154"/>
      <w:bookmarkEnd w:id="155"/>
      <w:bookmarkEnd w:id="156"/>
      <w:bookmarkEnd w:id="157"/>
      <w:bookmarkEnd w:id="158"/>
      <w:bookmarkEnd w:id="159"/>
    </w:p>
    <w:p w14:paraId="1B383909" w14:textId="77777777" w:rsidR="007F5E11" w:rsidRPr="00636E22" w:rsidRDefault="007F5E11" w:rsidP="004B30EC">
      <w:pPr>
        <w:pStyle w:val="af4"/>
        <w:numPr>
          <w:ilvl w:val="2"/>
          <w:numId w:val="8"/>
        </w:numPr>
        <w:ind w:left="1418" w:hanging="698"/>
        <w:jc w:val="both"/>
      </w:pPr>
      <w:bookmarkStart w:id="160" w:name="_Ref323385773"/>
      <w:bookmarkStart w:id="161" w:name="_Ref323388095"/>
      <w:bookmarkStart w:id="162" w:name="п_3_2"/>
      <w:bookmarkStart w:id="163" w:name="_Ref235351856"/>
      <w:bookmarkStart w:id="164" w:name="_Ref306365601"/>
      <w:bookmarkStart w:id="165" w:name="_Ref306199762"/>
      <w:bookmarkStart w:id="166" w:name="_Ref324854569"/>
      <w:bookmarkStart w:id="167" w:name="_Ref338150177"/>
      <w:bookmarkStart w:id="168" w:name="п_3_5"/>
      <w:r>
        <w:t xml:space="preserve">В качестве </w:t>
      </w:r>
      <w:r w:rsidRPr="00636E22">
        <w:t xml:space="preserve">цены </w:t>
      </w:r>
      <w:r w:rsidRPr="006563A9">
        <w:t>i</w:t>
      </w:r>
      <w:r w:rsidRPr="00636E22">
        <w:t>-ой Акции (</w:t>
      </w:r>
      <w:proofErr w:type="spellStart"/>
      <w:r w:rsidRPr="006563A9">
        <w:t>Pi</w:t>
      </w:r>
      <w:proofErr w:type="spellEnd"/>
      <w:r w:rsidRPr="00636E22">
        <w:t>) использу</w:t>
      </w:r>
      <w:r>
        <w:t>е</w:t>
      </w:r>
      <w:r w:rsidRPr="00636E22">
        <w:t>тся</w:t>
      </w:r>
      <w:r>
        <w:t xml:space="preserve"> </w:t>
      </w:r>
      <w:r w:rsidRPr="006563A9">
        <w:t xml:space="preserve">цена закрытия этой Акции, определенная по итогам </w:t>
      </w:r>
      <w:r>
        <w:t xml:space="preserve">организованных торгов Биржи в соответствии с </w:t>
      </w:r>
      <w:r w:rsidRPr="006563A9">
        <w:t>Правилами проведения торгов на фондовом рынке и рынке депозитов.</w:t>
      </w:r>
      <w:bookmarkEnd w:id="160"/>
    </w:p>
    <w:bookmarkEnd w:id="161"/>
    <w:bookmarkEnd w:id="162"/>
    <w:bookmarkEnd w:id="163"/>
    <w:bookmarkEnd w:id="164"/>
    <w:bookmarkEnd w:id="165"/>
    <w:p w14:paraId="6F14593C" w14:textId="77777777" w:rsidR="007F5E11" w:rsidRPr="006563A9" w:rsidRDefault="007F5E11" w:rsidP="004B30EC">
      <w:pPr>
        <w:pStyle w:val="af4"/>
        <w:numPr>
          <w:ilvl w:val="2"/>
          <w:numId w:val="8"/>
        </w:numPr>
        <w:ind w:left="1418" w:hanging="698"/>
        <w:jc w:val="both"/>
      </w:pPr>
      <w:r w:rsidRPr="006563A9">
        <w:t>Цена i-ой Акции (</w:t>
      </w:r>
      <w:proofErr w:type="spellStart"/>
      <w:r w:rsidRPr="006563A9">
        <w:t>Pi</w:t>
      </w:r>
      <w:proofErr w:type="spellEnd"/>
      <w:r w:rsidRPr="006563A9">
        <w:t>) определяется с точностью до величины шага цены, установленного для данной Акции в Правилах проведения торгов на фондовом рынке и рынке депозитов.</w:t>
      </w:r>
    </w:p>
    <w:p w14:paraId="7AB0473B" w14:textId="68D204D3" w:rsidR="007F5E11" w:rsidRPr="006563A9" w:rsidRDefault="007F5E11" w:rsidP="004B30EC">
      <w:pPr>
        <w:pStyle w:val="af4"/>
        <w:numPr>
          <w:ilvl w:val="2"/>
          <w:numId w:val="8"/>
        </w:numPr>
        <w:ind w:left="1418" w:hanging="698"/>
        <w:jc w:val="both"/>
      </w:pPr>
      <w:r w:rsidRPr="006563A9">
        <w:t>Порядок определения цены i-ой Акции (</w:t>
      </w:r>
      <w:proofErr w:type="spellStart"/>
      <w:r w:rsidRPr="006563A9">
        <w:t>Pi</w:t>
      </w:r>
      <w:proofErr w:type="spellEnd"/>
      <w:r w:rsidRPr="006563A9">
        <w:t xml:space="preserve">), установленный пунктами </w:t>
      </w:r>
      <w:r w:rsidR="002621BD">
        <w:fldChar w:fldCharType="begin"/>
      </w:r>
      <w:r w:rsidR="002621BD">
        <w:instrText xml:space="preserve"> REF _Ref323385773 \r  \* MERGEFORMAT </w:instrText>
      </w:r>
      <w:r w:rsidR="002621BD">
        <w:fldChar w:fldCharType="separate"/>
      </w:r>
      <w:r w:rsidR="00F763EE">
        <w:t>1.4.1</w:t>
      </w:r>
      <w:r w:rsidR="002621BD">
        <w:fldChar w:fldCharType="end"/>
      </w:r>
      <w:r w:rsidRPr="006563A9">
        <w:t xml:space="preserve"> – </w:t>
      </w:r>
      <w:r w:rsidR="002621BD">
        <w:fldChar w:fldCharType="begin"/>
      </w:r>
      <w:r w:rsidR="002621BD">
        <w:instrText xml:space="preserve"> REF _Ref338150177 \r  \* MERGEFORMAT </w:instrText>
      </w:r>
      <w:r w:rsidR="002621BD">
        <w:fldChar w:fldCharType="separate"/>
      </w:r>
      <w:r w:rsidR="00F763EE">
        <w:t>1.4.1</w:t>
      </w:r>
      <w:r w:rsidR="002621BD">
        <w:fldChar w:fldCharType="end"/>
      </w:r>
      <w:r w:rsidRPr="006563A9">
        <w:t xml:space="preserve"> настоящей Методики, не применяется в случае, предусмотренном п.</w:t>
      </w:r>
      <w:r w:rsidRPr="006563A9">
        <w:fldChar w:fldCharType="begin"/>
      </w:r>
      <w:r w:rsidRPr="006563A9">
        <w:instrText xml:space="preserve"> REF _Ref37783326 \r \h </w:instrText>
      </w:r>
      <w:r w:rsidR="006563A9">
        <w:instrText xml:space="preserve"> \* MERGEFORMAT </w:instrText>
      </w:r>
      <w:r w:rsidRPr="006563A9">
        <w:fldChar w:fldCharType="separate"/>
      </w:r>
      <w:r w:rsidR="00F763EE">
        <w:t>2.3.2</w:t>
      </w:r>
      <w:r w:rsidRPr="006563A9">
        <w:fldChar w:fldCharType="end"/>
      </w:r>
      <w:r w:rsidRPr="006563A9">
        <w:t xml:space="preserve"> настоящего Приложения к Методике.</w:t>
      </w:r>
    </w:p>
    <w:bookmarkEnd w:id="166"/>
    <w:bookmarkEnd w:id="167"/>
    <w:bookmarkEnd w:id="168"/>
    <w:p w14:paraId="1EADEDED" w14:textId="77777777" w:rsidR="00CF6D8D" w:rsidRPr="003B4478" w:rsidRDefault="00CF6D8D" w:rsidP="00A04D5A">
      <w:pPr>
        <w:pStyle w:val="a4"/>
        <w:spacing w:after="0"/>
        <w:ind w:hanging="142"/>
        <w:jc w:val="both"/>
        <w:rPr>
          <w:rFonts w:cs="Tahoma"/>
        </w:rPr>
      </w:pPr>
    </w:p>
    <w:p w14:paraId="118D524D" w14:textId="77777777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69" w:name="_Ref423443808"/>
      <w:bookmarkStart w:id="170" w:name="_Toc424122353"/>
      <w:bookmarkStart w:id="171" w:name="_Toc438206728"/>
      <w:bookmarkStart w:id="172" w:name="_Toc438206764"/>
      <w:bookmarkStart w:id="173" w:name="_Toc438206984"/>
      <w:bookmarkStart w:id="174" w:name="_Toc433902900"/>
      <w:bookmarkStart w:id="175" w:name="_Toc463443757"/>
      <w:bookmarkStart w:id="176" w:name="_Toc488065470"/>
      <w:r w:rsidRPr="003B4478">
        <w:rPr>
          <w:b/>
        </w:rPr>
        <w:t xml:space="preserve">Определение количества акций и Коэффициента </w:t>
      </w:r>
      <w:proofErr w:type="spellStart"/>
      <w:r w:rsidRPr="003B4478">
        <w:rPr>
          <w:b/>
        </w:rPr>
        <w:t>free-float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proofErr w:type="spellEnd"/>
    </w:p>
    <w:p w14:paraId="759B0619" w14:textId="6FEF18CF" w:rsidR="00CF6D8D" w:rsidRPr="004275DA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77" w:name="_Ref487535621"/>
      <w:r w:rsidRPr="003B4478">
        <w:t>В целях настоящей Методики общее количество акций (</w:t>
      </w:r>
      <w:proofErr w:type="spellStart"/>
      <w:r w:rsidRPr="003B4478">
        <w:t>Q</w:t>
      </w:r>
      <w:r w:rsidRPr="00824A6B">
        <w:rPr>
          <w:vertAlign w:val="subscript"/>
        </w:rPr>
        <w:t>i</w:t>
      </w:r>
      <w:proofErr w:type="spellEnd"/>
      <w:r w:rsidRPr="003B4478">
        <w:t>) определяется как суммарное количество i-</w:t>
      </w:r>
      <w:proofErr w:type="spellStart"/>
      <w:r w:rsidRPr="003B4478">
        <w:t>ых</w:t>
      </w:r>
      <w:proofErr w:type="spellEnd"/>
      <w:r w:rsidRPr="003B4478">
        <w:t xml:space="preserve"> акций основного выпуска за вычетом погашенных (аннулированных) акций, если не установлено иное</w:t>
      </w:r>
      <w:r w:rsidR="00AC4620" w:rsidRPr="003B4478">
        <w:t xml:space="preserve"> решение</w:t>
      </w:r>
      <w:r w:rsidRPr="003B4478">
        <w:t xml:space="preserve">. </w:t>
      </w:r>
      <w:bookmarkStart w:id="178" w:name="_Ref235352457"/>
      <w:bookmarkStart w:id="179" w:name="п_2_12"/>
      <w:bookmarkEnd w:id="177"/>
    </w:p>
    <w:p w14:paraId="5745DAC7" w14:textId="6F43A946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80" w:name="_Ref424313326"/>
      <w:r w:rsidRPr="003B4478">
        <w:t>Общее количество i-</w:t>
      </w:r>
      <w:proofErr w:type="spellStart"/>
      <w:r w:rsidRPr="003B4478">
        <w:t>ых</w:t>
      </w:r>
      <w:proofErr w:type="spellEnd"/>
      <w:r w:rsidRPr="003B4478">
        <w:t xml:space="preserve"> Акций (</w:t>
      </w:r>
      <w:proofErr w:type="spellStart"/>
      <w:r w:rsidRPr="003B4478">
        <w:t>Q</w:t>
      </w:r>
      <w:r w:rsidRPr="00824A6B">
        <w:rPr>
          <w:vertAlign w:val="subscript"/>
        </w:rPr>
        <w:t>i</w:t>
      </w:r>
      <w:proofErr w:type="spellEnd"/>
      <w:r w:rsidRPr="003B4478">
        <w:t>) рассчитывается по итогам торгового дня, предшествующего дню раскрытия информации об изменении Базы расчета.</w:t>
      </w:r>
      <w:bookmarkEnd w:id="178"/>
      <w:bookmarkEnd w:id="180"/>
    </w:p>
    <w:bookmarkEnd w:id="179"/>
    <w:p w14:paraId="794DAFB1" w14:textId="7F90F4F0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Установление, пересмотр и раскрытие значений Коэффициентов </w:t>
      </w:r>
      <w:proofErr w:type="spellStart"/>
      <w:r w:rsidRPr="003B4478">
        <w:t>free-float</w:t>
      </w:r>
      <w:proofErr w:type="spellEnd"/>
      <w:r w:rsidR="00445957" w:rsidRPr="003B4478">
        <w:t xml:space="preserve"> </w:t>
      </w:r>
      <w:r w:rsidRPr="003B4478">
        <w:t xml:space="preserve">осуществляется на основании Методики расчета коэффициента </w:t>
      </w:r>
      <w:proofErr w:type="spellStart"/>
      <w:r w:rsidRPr="003B4478">
        <w:t>free-float</w:t>
      </w:r>
      <w:proofErr w:type="spellEnd"/>
      <w:r w:rsidRPr="003B4478">
        <w:t xml:space="preserve">, утвержденной </w:t>
      </w:r>
      <w:r w:rsidR="006C574F">
        <w:t>Биржей</w:t>
      </w:r>
      <w:r w:rsidRPr="003B4478">
        <w:t>.</w:t>
      </w:r>
    </w:p>
    <w:p w14:paraId="6B9EFE21" w14:textId="77777777" w:rsidR="008E6BCA" w:rsidRPr="003B4478" w:rsidRDefault="008E6BCA" w:rsidP="00CF6D8D">
      <w:pPr>
        <w:pStyle w:val="30"/>
        <w:numPr>
          <w:ilvl w:val="0"/>
          <w:numId w:val="0"/>
        </w:numPr>
        <w:rPr>
          <w:rFonts w:cs="Tahoma"/>
        </w:rPr>
      </w:pPr>
    </w:p>
    <w:p w14:paraId="355DDE9E" w14:textId="77777777" w:rsidR="00CF6D8D" w:rsidRPr="008322C0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81" w:name="_Ref30768221"/>
      <w:r w:rsidRPr="008322C0">
        <w:rPr>
          <w:b/>
        </w:rPr>
        <w:t>Расчет весовых коэффициентов</w:t>
      </w:r>
      <w:bookmarkEnd w:id="181"/>
    </w:p>
    <w:p w14:paraId="6D32291D" w14:textId="790BDFBC" w:rsidR="00CF6D8D" w:rsidRPr="008322C0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322C0">
        <w:t xml:space="preserve">Удельный вес i-ой Акции </w:t>
      </w:r>
      <w:r w:rsidR="00FF4DA8" w:rsidRPr="008322C0">
        <w:t xml:space="preserve">в </w:t>
      </w:r>
      <w:r w:rsidR="00A84BB6">
        <w:t xml:space="preserve">ценовом </w:t>
      </w:r>
      <w:r w:rsidR="00FF4DA8" w:rsidRPr="008322C0">
        <w:t xml:space="preserve">Субиндексе акций </w:t>
      </w:r>
      <w:r w:rsidRPr="008322C0">
        <w:t>рассчитывается по следующей формуле:</w:t>
      </w:r>
    </w:p>
    <w:p w14:paraId="386035F2" w14:textId="77777777" w:rsidR="00CF6D8D" w:rsidRPr="008322C0" w:rsidRDefault="00CF6D8D" w:rsidP="00CF6D8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5E025ADB" w14:textId="77777777" w:rsidR="00CF6D8D" w:rsidRPr="008322C0" w:rsidRDefault="00CF6D8D" w:rsidP="00CF6D8D">
      <w:pPr>
        <w:pStyle w:val="af9"/>
        <w:rPr>
          <w:rFonts w:cs="Tahoma"/>
        </w:rPr>
      </w:pPr>
      <w:r w:rsidRPr="008322C0">
        <w:rPr>
          <w:rFonts w:cs="Tahoma"/>
        </w:rPr>
        <w:t>где:</w:t>
      </w:r>
    </w:p>
    <w:p w14:paraId="1B646A83" w14:textId="77777777" w:rsidR="00CF6D8D" w:rsidRPr="008322C0" w:rsidRDefault="00CF6D8D" w:rsidP="00CF6D8D">
      <w:pPr>
        <w:pStyle w:val="af9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>-ой Акции;</w:t>
      </w:r>
    </w:p>
    <w:p w14:paraId="7656ED17" w14:textId="77777777" w:rsidR="00CF6D8D" w:rsidRPr="008322C0" w:rsidRDefault="00CF6D8D" w:rsidP="00CF6D8D">
      <w:pPr>
        <w:pStyle w:val="af9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Акции;</w:t>
      </w:r>
    </w:p>
    <w:p w14:paraId="7FD292D2" w14:textId="77777777" w:rsidR="00CF6D8D" w:rsidRPr="008322C0" w:rsidRDefault="00CF6D8D" w:rsidP="00CF6D8D">
      <w:pPr>
        <w:pStyle w:val="af9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 общее количество Акций.</w:t>
      </w:r>
    </w:p>
    <w:p w14:paraId="4C579213" w14:textId="211ACBF5" w:rsidR="00CF6D8D" w:rsidRPr="008322C0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322C0">
        <w:t>Удельный вес Акций одного Эмитента рассчитывается как сумма Удельных весов Акций всех категорий данного Эмитента.</w:t>
      </w:r>
    </w:p>
    <w:p w14:paraId="3D4F55E9" w14:textId="6E0E17AB" w:rsidR="00385CEC" w:rsidRPr="003C3B76" w:rsidRDefault="00E1469B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82" w:name="_Ref30690612"/>
      <w:r w:rsidRPr="008322C0">
        <w:t xml:space="preserve">В целях уменьшения влияния Акций отдельных Эмитентов на значение </w:t>
      </w:r>
      <w:r w:rsidR="00A84BB6">
        <w:t>ценового Суби</w:t>
      </w:r>
      <w:r w:rsidR="00A84BB6" w:rsidRPr="00636E22">
        <w:t>ндекс</w:t>
      </w:r>
      <w:r w:rsidR="00A84BB6">
        <w:t>а акций</w:t>
      </w:r>
      <w:r w:rsidR="00A84BB6" w:rsidRPr="00ED7F55">
        <w:t xml:space="preserve"> </w:t>
      </w:r>
      <w:r w:rsidR="00A84BB6">
        <w:t xml:space="preserve">и </w:t>
      </w:r>
      <w:r w:rsidR="00A84BB6" w:rsidRPr="00ED7F55">
        <w:t>Субиндекса акций</w:t>
      </w:r>
      <w:r w:rsidR="00A84BB6">
        <w:t xml:space="preserve"> полной доходности</w:t>
      </w:r>
      <w:r w:rsidRPr="008322C0">
        <w:t xml:space="preserve"> используется весовой коэффициент </w:t>
      </w:r>
      <w:proofErr w:type="spellStart"/>
      <w:r w:rsidRPr="008322C0">
        <w:t>Wi</w:t>
      </w:r>
      <w:proofErr w:type="spellEnd"/>
      <w:r w:rsidRPr="008322C0">
        <w:t xml:space="preserve">, рассчитываемый таким образом, чтобы </w:t>
      </w:r>
      <w:r w:rsidR="006A04BA" w:rsidRPr="008322C0">
        <w:t xml:space="preserve">Удельный вес Акций </w:t>
      </w:r>
      <w:r w:rsidR="006A04BA" w:rsidRPr="003C3B76">
        <w:t xml:space="preserve">каждого эмитента на </w:t>
      </w:r>
      <w:r w:rsidR="00234510" w:rsidRPr="003C3B76">
        <w:t>Д</w:t>
      </w:r>
      <w:r w:rsidR="006A04BA" w:rsidRPr="003C3B76">
        <w:t xml:space="preserve">ень </w:t>
      </w:r>
      <w:r w:rsidR="00234510" w:rsidRPr="003C3B76">
        <w:t>формирования</w:t>
      </w:r>
      <w:r w:rsidR="006A04BA" w:rsidRPr="003C3B76">
        <w:t xml:space="preserve"> Базы расчета</w:t>
      </w:r>
      <w:r w:rsidRPr="003C3B76">
        <w:t xml:space="preserve"> не превышал </w:t>
      </w:r>
      <w:r w:rsidR="003C3B76" w:rsidRPr="003C3B76">
        <w:t>12,5</w:t>
      </w:r>
      <w:r w:rsidRPr="003C3B76">
        <w:t>%</w:t>
      </w:r>
      <w:r w:rsidR="006A04BA" w:rsidRPr="003C3B76">
        <w:t xml:space="preserve"> (S=</w:t>
      </w:r>
      <w:r w:rsidR="003C3B76" w:rsidRPr="003C3B76">
        <w:t>12,5</w:t>
      </w:r>
      <w:r w:rsidR="006A04BA" w:rsidRPr="003C3B76">
        <w:t>%)</w:t>
      </w:r>
      <w:r w:rsidRPr="003C3B76">
        <w:t>.</w:t>
      </w:r>
      <w:bookmarkEnd w:id="182"/>
    </w:p>
    <w:p w14:paraId="72206C3A" w14:textId="6E4DE309" w:rsidR="006A04BA" w:rsidRPr="008322C0" w:rsidRDefault="006A04BA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322C0">
        <w:t>Для соблюдения ограничения, установленного в п.</w:t>
      </w:r>
      <w:r w:rsidRPr="008322C0">
        <w:fldChar w:fldCharType="begin"/>
      </w:r>
      <w:r w:rsidRPr="008322C0">
        <w:instrText xml:space="preserve"> REF _Ref30690612 \r \h </w:instrText>
      </w:r>
      <w:r w:rsidR="00D03DF0" w:rsidRPr="008322C0">
        <w:instrText xml:space="preserve"> \* MERGEFORMAT </w:instrText>
      </w:r>
      <w:r w:rsidRPr="008322C0">
        <w:fldChar w:fldCharType="separate"/>
      </w:r>
      <w:r w:rsidR="007B229D">
        <w:t>1.7.3</w:t>
      </w:r>
      <w:r w:rsidRPr="008322C0">
        <w:fldChar w:fldCharType="end"/>
      </w:r>
      <w:r w:rsidRPr="008322C0">
        <w:t xml:space="preserve"> Приложения 3 настоящей Методики, осуществляется процедура корректировки Удельных весов Эмитентов:</w:t>
      </w:r>
    </w:p>
    <w:p w14:paraId="60E4DDFC" w14:textId="06EDDEDE" w:rsidR="006A04BA" w:rsidRPr="008322C0" w:rsidRDefault="006A04BA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 xml:space="preserve">Если Удельный вес Эмитента в Базе расчета </w:t>
      </w:r>
      <w:r w:rsidR="00F84D4E" w:rsidRPr="008322C0">
        <w:t>Субиндекса акций</w:t>
      </w:r>
      <w:r w:rsidRPr="008322C0">
        <w:t xml:space="preserve"> превышает величину, установленную в </w:t>
      </w:r>
      <w:r w:rsidR="009B20EF">
        <w:t>п.</w:t>
      </w:r>
      <w:r w:rsidR="009B20EF">
        <w:fldChar w:fldCharType="begin"/>
      </w:r>
      <w:r w:rsidR="009B20EF">
        <w:instrText xml:space="preserve"> REF _Ref30690612 \r \h </w:instrText>
      </w:r>
      <w:r w:rsidR="009B20EF">
        <w:fldChar w:fldCharType="separate"/>
      </w:r>
      <w:r w:rsidR="00F763EE">
        <w:t>1.6.3</w:t>
      </w:r>
      <w:r w:rsidR="009B20EF">
        <w:fldChar w:fldCharType="end"/>
      </w:r>
      <w:r w:rsidR="009B20EF">
        <w:t xml:space="preserve"> </w:t>
      </w:r>
      <w:r w:rsidRPr="008322C0">
        <w:t>Приложени</w:t>
      </w:r>
      <w:r w:rsidR="009B20EF">
        <w:t>я</w:t>
      </w:r>
      <w:r w:rsidR="006507E1" w:rsidRPr="008322C0">
        <w:t> </w:t>
      </w:r>
      <w:r w:rsidRPr="008322C0">
        <w:t>3</w:t>
      </w:r>
      <w:r w:rsidR="009B20EF">
        <w:t xml:space="preserve"> настоящей Методики</w:t>
      </w:r>
      <w:r w:rsidRPr="008322C0">
        <w:t>, то</w:t>
      </w:r>
      <w:r w:rsidR="007B229D">
        <w:t> </w:t>
      </w:r>
      <w:r w:rsidRPr="008322C0">
        <w:t>соответствующий Удельный вес устана</w:t>
      </w:r>
      <w:r w:rsidR="00234510">
        <w:t>вливается равным этой величине.</w:t>
      </w:r>
    </w:p>
    <w:p w14:paraId="4725028F" w14:textId="77777777" w:rsidR="006A04BA" w:rsidRPr="008322C0" w:rsidRDefault="006A04BA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71E00502" w14:textId="1C63A5FD" w:rsidR="006A04BA" w:rsidRDefault="006A04BA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lastRenderedPageBreak/>
        <w:t xml:space="preserve">Указанные выше действия повторяются итерационно пока остаются Эмитенты, Удельные веса которых превышают величину, установленную </w:t>
      </w:r>
      <w:r w:rsidR="00243BC8" w:rsidRPr="008322C0">
        <w:t>п.</w:t>
      </w:r>
      <w:r w:rsidR="009B20EF" w:rsidRPr="009B20EF">
        <w:t xml:space="preserve"> </w:t>
      </w:r>
      <w:r w:rsidR="009B20EF">
        <w:fldChar w:fldCharType="begin"/>
      </w:r>
      <w:r w:rsidR="009B20EF">
        <w:instrText xml:space="preserve"> REF _Ref30690612 \r \h </w:instrText>
      </w:r>
      <w:r w:rsidR="009B20EF">
        <w:fldChar w:fldCharType="separate"/>
      </w:r>
      <w:r w:rsidR="007B229D">
        <w:t>1.7.3</w:t>
      </w:r>
      <w:r w:rsidR="009B20EF">
        <w:fldChar w:fldCharType="end"/>
      </w:r>
      <w:r w:rsidR="00243BC8" w:rsidRPr="008322C0">
        <w:t xml:space="preserve"> Приложения 3 настоящей Методики</w:t>
      </w:r>
      <w:r w:rsidRPr="008322C0">
        <w:t>.</w:t>
      </w:r>
    </w:p>
    <w:p w14:paraId="2EE44FD2" w14:textId="72E87F77" w:rsidR="00CF6D8D" w:rsidRDefault="003C3B76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C3B76">
        <w:t>Минимальный</w:t>
      </w:r>
      <w:r>
        <w:t xml:space="preserve"> удельный</w:t>
      </w:r>
      <w:r w:rsidRPr="003C3B76">
        <w:t xml:space="preserve"> вес </w:t>
      </w:r>
      <w:r>
        <w:t>А</w:t>
      </w:r>
      <w:r w:rsidRPr="003C3B76">
        <w:t>кций устанавливается на уровне 0,2%</w:t>
      </w:r>
      <w:r>
        <w:t>.</w:t>
      </w:r>
    </w:p>
    <w:p w14:paraId="4C641E33" w14:textId="77005334" w:rsidR="003C3B76" w:rsidRPr="008322C0" w:rsidRDefault="003C3B76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322C0">
        <w:t xml:space="preserve">Весовые коэффициенты </w:t>
      </w:r>
      <w:proofErr w:type="spellStart"/>
      <w:r w:rsidRPr="008322C0">
        <w:t>Wi</w:t>
      </w:r>
      <w:proofErr w:type="spellEnd"/>
      <w:r w:rsidRPr="008322C0">
        <w:t xml:space="preserve">, принимают значение </w:t>
      </w:r>
      <w:r w:rsidRPr="007679D4">
        <w:t>от 0 до 1</w:t>
      </w:r>
      <w:r w:rsidRPr="008322C0">
        <w:t xml:space="preserve"> с точностью до семи знаков после запятой по правилу математического округления</w:t>
      </w:r>
      <w:r>
        <w:t>.</w:t>
      </w:r>
    </w:p>
    <w:p w14:paraId="07D6FC71" w14:textId="77777777" w:rsidR="00CF6D8D" w:rsidRPr="003B4478" w:rsidRDefault="00CF6D8D" w:rsidP="00CF6D8D">
      <w:pPr>
        <w:pStyle w:val="a4"/>
        <w:spacing w:after="0"/>
        <w:jc w:val="both"/>
        <w:rPr>
          <w:rFonts w:cs="Tahoma"/>
        </w:rPr>
      </w:pPr>
    </w:p>
    <w:p w14:paraId="5D9F23A9" w14:textId="77777777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83" w:name="_Ref482878774"/>
      <w:bookmarkStart w:id="184" w:name="_Toc488065473"/>
      <w:r w:rsidRPr="003B4478">
        <w:rPr>
          <w:b/>
        </w:rPr>
        <w:t>Расчет Делителя</w:t>
      </w:r>
      <w:bookmarkEnd w:id="183"/>
      <w:bookmarkEnd w:id="184"/>
      <w:r w:rsidRPr="003B4478">
        <w:rPr>
          <w:b/>
        </w:rPr>
        <w:t xml:space="preserve"> </w:t>
      </w:r>
    </w:p>
    <w:p w14:paraId="3D27F578" w14:textId="39B331A1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85" w:name="_Ref482878978"/>
      <w:r w:rsidRPr="003B4478">
        <w:t xml:space="preserve">Расчет Делителя </w:t>
      </w:r>
      <w:proofErr w:type="spellStart"/>
      <w:r w:rsidRPr="003B4478">
        <w:t>D</w:t>
      </w:r>
      <w:r w:rsidRPr="00937237">
        <w:rPr>
          <w:vertAlign w:val="subscript"/>
        </w:rPr>
        <w:t>n</w:t>
      </w:r>
      <w:proofErr w:type="spellEnd"/>
      <w:r w:rsidRPr="003B4478">
        <w:t xml:space="preserve"> осуществляется в случае изменения Базы расчета, Коэффициентов </w:t>
      </w:r>
      <w:proofErr w:type="spellStart"/>
      <w:r w:rsidRPr="003B4478">
        <w:t>free-float</w:t>
      </w:r>
      <w:proofErr w:type="spellEnd"/>
      <w:r w:rsidRPr="003B4478">
        <w:t xml:space="preserve">, </w:t>
      </w:r>
      <w:r w:rsidR="00BC42E0" w:rsidRPr="003B4478">
        <w:t xml:space="preserve">весовых </w:t>
      </w:r>
      <w:r w:rsidRPr="003B4478">
        <w:t xml:space="preserve">коэффициентов </w:t>
      </w:r>
      <w:proofErr w:type="spellStart"/>
      <w:r w:rsidRPr="003B4478">
        <w:t>Wi</w:t>
      </w:r>
      <w:proofErr w:type="spellEnd"/>
      <w:r w:rsidRPr="003B4478">
        <w:t xml:space="preserve"> и (или) при наступлении корпоративных событий, предусмотренных настоящей Методик</w:t>
      </w:r>
      <w:r w:rsidR="00BC42E0" w:rsidRPr="003B4478">
        <w:t>ой</w:t>
      </w:r>
      <w:r w:rsidRPr="003B4478">
        <w:t>.</w:t>
      </w:r>
      <w:bookmarkEnd w:id="185"/>
    </w:p>
    <w:p w14:paraId="4100C5B9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Расчет Делителя </w:t>
      </w:r>
      <w:proofErr w:type="spellStart"/>
      <w:r w:rsidRPr="003B4478">
        <w:t>D</w:t>
      </w:r>
      <w:r w:rsidRPr="00937237">
        <w:rPr>
          <w:vertAlign w:val="subscript"/>
        </w:rPr>
        <w:t>n</w:t>
      </w:r>
      <w:proofErr w:type="spellEnd"/>
      <w:r w:rsidRPr="003B4478">
        <w:t xml:space="preserve"> осуществляется по следующей формуле:</w:t>
      </w:r>
    </w:p>
    <w:p w14:paraId="55AE2ED6" w14:textId="77777777" w:rsidR="00CF6D8D" w:rsidRPr="003B4478" w:rsidRDefault="002621BD" w:rsidP="00CF6D8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16479F69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54BB468D" w14:textId="77777777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  <w:lang w:val="en-US"/>
        </w:rPr>
        <w:t>D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  <w:vertAlign w:val="subscript"/>
        </w:rPr>
        <w:t>+1</w:t>
      </w:r>
      <w:r w:rsidRPr="003B4478">
        <w:rPr>
          <w:rFonts w:cs="Tahoma"/>
        </w:rPr>
        <w:t xml:space="preserve"> – новое значение Делителя </w:t>
      </w:r>
      <w:r w:rsidRPr="003B4478">
        <w:rPr>
          <w:rFonts w:cs="Tahoma"/>
          <w:lang w:val="en-US"/>
        </w:rPr>
        <w:t>D</w:t>
      </w:r>
      <w:r w:rsidRPr="003B4478">
        <w:rPr>
          <w:rFonts w:cs="Tahoma"/>
        </w:rPr>
        <w:t>;</w:t>
      </w:r>
    </w:p>
    <w:p w14:paraId="2F8E6D09" w14:textId="77777777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  <w:lang w:val="en-US"/>
        </w:rPr>
        <w:t>D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</w:rPr>
        <w:t xml:space="preserve"> – текущее значение Делителя </w:t>
      </w:r>
      <w:r w:rsidRPr="003B4478">
        <w:rPr>
          <w:rFonts w:cs="Tahoma"/>
          <w:lang w:val="en-US"/>
        </w:rPr>
        <w:t>D</w:t>
      </w:r>
      <w:r w:rsidRPr="003B4478">
        <w:rPr>
          <w:rFonts w:cs="Tahoma"/>
        </w:rPr>
        <w:t>;</w:t>
      </w:r>
    </w:p>
    <w:p w14:paraId="05F9B5A2" w14:textId="7973D8F7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  <w:lang w:val="en-US"/>
        </w:rPr>
        <w:t>MC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</w:rPr>
        <w:t xml:space="preserve"> – суммарная стоимость всех Акций до наступления обстоятельства, являющегося основанием для расчета нового значения Делителя </w:t>
      </w:r>
      <w:r w:rsidRPr="003B4478">
        <w:rPr>
          <w:rFonts w:cs="Tahoma"/>
          <w:lang w:val="en-US"/>
        </w:rPr>
        <w:t>D</w:t>
      </w:r>
      <w:r w:rsidRPr="003B4478">
        <w:rPr>
          <w:rFonts w:cs="Tahoma"/>
        </w:rPr>
        <w:t>;</w:t>
      </w:r>
    </w:p>
    <w:p w14:paraId="57B9C6A4" w14:textId="0C58ED84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  <w:lang w:val="en-US"/>
        </w:rPr>
        <w:t>MC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  <w:vertAlign w:val="superscript"/>
        </w:rPr>
        <w:t>'</w:t>
      </w:r>
      <w:r w:rsidRPr="003B4478">
        <w:rPr>
          <w:rFonts w:cs="Tahoma"/>
        </w:rPr>
        <w:t xml:space="preserve"> – суммарная стоимость всех Акций после наступления обстоятельства, являющегося основанием для расчета нового значения Делителя </w:t>
      </w:r>
      <w:r w:rsidRPr="003B4478">
        <w:rPr>
          <w:rFonts w:cs="Tahoma"/>
          <w:lang w:val="en-US"/>
        </w:rPr>
        <w:t>D</w:t>
      </w:r>
      <w:r w:rsidRPr="003B4478">
        <w:rPr>
          <w:rFonts w:cs="Tahoma"/>
        </w:rPr>
        <w:t>.</w:t>
      </w:r>
    </w:p>
    <w:p w14:paraId="0D0663AA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Расчет Делителя </w:t>
      </w:r>
      <w:proofErr w:type="spellStart"/>
      <w:r w:rsidRPr="003B4478">
        <w:t>Dn</w:t>
      </w:r>
      <w:proofErr w:type="spellEnd"/>
      <w:r w:rsidRPr="003B4478">
        <w:t xml:space="preserve"> осуществляется с точностью до четырех знаков после запятой по правилу математического округления.</w:t>
      </w:r>
    </w:p>
    <w:p w14:paraId="492A1B51" w14:textId="77777777" w:rsidR="00CF6D8D" w:rsidRPr="003B4478" w:rsidRDefault="00CF6D8D" w:rsidP="00805EBF">
      <w:pPr>
        <w:pStyle w:val="af4"/>
        <w:ind w:left="1418"/>
        <w:jc w:val="both"/>
      </w:pPr>
    </w:p>
    <w:p w14:paraId="6F66D2DB" w14:textId="782AC37D" w:rsidR="00CF6D8D" w:rsidRPr="003B4478" w:rsidRDefault="00CF6D8D" w:rsidP="00E7783E">
      <w:pPr>
        <w:pStyle w:val="af4"/>
        <w:numPr>
          <w:ilvl w:val="0"/>
          <w:numId w:val="8"/>
        </w:numPr>
        <w:rPr>
          <w:b/>
        </w:rPr>
      </w:pPr>
      <w:bookmarkStart w:id="186" w:name="_Toc438206729"/>
      <w:bookmarkStart w:id="187" w:name="_Toc438206765"/>
      <w:bookmarkStart w:id="188" w:name="_Toc438206985"/>
      <w:bookmarkStart w:id="189" w:name="_Toc433902901"/>
      <w:bookmarkStart w:id="190" w:name="_Ref487540760"/>
      <w:bookmarkStart w:id="191" w:name="_Toc463443759"/>
      <w:bookmarkStart w:id="192" w:name="_Toc488065474"/>
      <w:r w:rsidRPr="003B4478">
        <w:rPr>
          <w:b/>
        </w:rPr>
        <w:t xml:space="preserve">Формирование и пересмотр Базы расчета </w:t>
      </w:r>
      <w:bookmarkEnd w:id="186"/>
      <w:bookmarkEnd w:id="187"/>
      <w:bookmarkEnd w:id="188"/>
      <w:bookmarkEnd w:id="189"/>
      <w:bookmarkEnd w:id="190"/>
      <w:bookmarkEnd w:id="191"/>
      <w:bookmarkEnd w:id="192"/>
      <w:r w:rsidR="00A84BB6">
        <w:rPr>
          <w:b/>
        </w:rPr>
        <w:t xml:space="preserve">ценового </w:t>
      </w:r>
      <w:r w:rsidR="00316954" w:rsidRPr="003B4478">
        <w:rPr>
          <w:b/>
        </w:rPr>
        <w:t xml:space="preserve">Субиндекса </w:t>
      </w:r>
      <w:r w:rsidR="00E75C14">
        <w:rPr>
          <w:b/>
        </w:rPr>
        <w:t>акций</w:t>
      </w:r>
    </w:p>
    <w:p w14:paraId="56B412FE" w14:textId="77777777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93" w:name="_Ref423512999"/>
      <w:bookmarkStart w:id="194" w:name="_Ref423518818"/>
      <w:bookmarkStart w:id="195" w:name="_Toc424122355"/>
      <w:bookmarkStart w:id="196" w:name="_Toc438206730"/>
      <w:bookmarkStart w:id="197" w:name="_Toc438206766"/>
      <w:bookmarkStart w:id="198" w:name="_Toc438206986"/>
      <w:bookmarkStart w:id="199" w:name="_Toc433902902"/>
      <w:bookmarkStart w:id="200" w:name="_Toc463443760"/>
      <w:bookmarkStart w:id="201" w:name="_Toc488065475"/>
      <w:r w:rsidRPr="003B4478">
        <w:rPr>
          <w:b/>
        </w:rPr>
        <w:t>Принципы формирования Базы расчета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442A0A1D" w14:textId="788C1E98" w:rsidR="00316954" w:rsidRDefault="00316954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База расчета содержит наименования Эмитентов Акций, а также указания на</w:t>
      </w:r>
      <w:r w:rsidR="007B229D">
        <w:t> </w:t>
      </w:r>
      <w:r w:rsidRPr="003B4478">
        <w:t>категорию (тип) акций.</w:t>
      </w:r>
    </w:p>
    <w:p w14:paraId="118A2D59" w14:textId="6C2A9D49" w:rsidR="007573DE" w:rsidRPr="007573DE" w:rsidRDefault="009F0D4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636E22">
        <w:rPr>
          <w:rFonts w:cs="Tahoma"/>
        </w:rPr>
        <w:t xml:space="preserve">База расчета формируется из Акций, </w:t>
      </w:r>
      <w:r w:rsidR="007573DE">
        <w:rPr>
          <w:rFonts w:cs="Tahoma"/>
        </w:rPr>
        <w:t>соответствующих критериям, указанным в п. 2.1.3-2.1.</w:t>
      </w:r>
      <w:r w:rsidR="00D40E3A">
        <w:rPr>
          <w:rFonts w:cs="Tahoma"/>
        </w:rPr>
        <w:t>7</w:t>
      </w:r>
      <w:r w:rsidR="00DF7424">
        <w:rPr>
          <w:rFonts w:cs="Tahoma"/>
        </w:rPr>
        <w:t xml:space="preserve"> настоящей Методики</w:t>
      </w:r>
      <w:r w:rsidR="007573DE">
        <w:rPr>
          <w:rFonts w:cs="Tahoma"/>
        </w:rPr>
        <w:t>.</w:t>
      </w:r>
    </w:p>
    <w:p w14:paraId="75C8061B" w14:textId="2A040F69" w:rsidR="007573DE" w:rsidRDefault="001C369C" w:rsidP="00E7783E">
      <w:pPr>
        <w:pStyle w:val="af4"/>
        <w:numPr>
          <w:ilvl w:val="2"/>
          <w:numId w:val="8"/>
        </w:numPr>
        <w:ind w:left="1418" w:hanging="698"/>
        <w:jc w:val="both"/>
      </w:pPr>
      <w:r>
        <w:t xml:space="preserve">База </w:t>
      </w:r>
      <w:r w:rsidR="007573DE" w:rsidRPr="007573DE">
        <w:t xml:space="preserve">расчета </w:t>
      </w:r>
      <w:r w:rsidR="007573DE">
        <w:t>С</w:t>
      </w:r>
      <w:r w:rsidR="007573DE" w:rsidRPr="007573DE">
        <w:t xml:space="preserve">убиндекса акций состоит из основной и </w:t>
      </w:r>
      <w:r w:rsidR="00345277">
        <w:t>специальной</w:t>
      </w:r>
      <w:r w:rsidR="007573DE" w:rsidRPr="007573DE">
        <w:t xml:space="preserve"> частей</w:t>
      </w:r>
      <w:r w:rsidR="007573DE">
        <w:t>.</w:t>
      </w:r>
    </w:p>
    <w:p w14:paraId="6FFA6CD0" w14:textId="33618588" w:rsidR="00D40E3A" w:rsidRDefault="001C369C" w:rsidP="00E7783E">
      <w:pPr>
        <w:pStyle w:val="af4"/>
        <w:numPr>
          <w:ilvl w:val="2"/>
          <w:numId w:val="8"/>
        </w:numPr>
        <w:ind w:left="1418" w:hanging="698"/>
        <w:jc w:val="both"/>
      </w:pPr>
      <w:r>
        <w:t>Основная часть Базы расчета формируется из Акций, которые</w:t>
      </w:r>
      <w:r w:rsidR="00D40E3A">
        <w:t xml:space="preserve"> удовлетворяют одновременно двум критериям:</w:t>
      </w:r>
    </w:p>
    <w:p w14:paraId="4E2FF646" w14:textId="39E0D828" w:rsidR="00D40E3A" w:rsidRDefault="00D40E3A" w:rsidP="00D40E3A">
      <w:pPr>
        <w:pStyle w:val="af4"/>
        <w:numPr>
          <w:ilvl w:val="4"/>
          <w:numId w:val="11"/>
        </w:numPr>
        <w:ind w:left="1843" w:hanging="403"/>
        <w:jc w:val="both"/>
      </w:pPr>
      <w:r w:rsidRPr="001C369C">
        <w:t>входят в котировальный список</w:t>
      </w:r>
      <w:r>
        <w:t xml:space="preserve"> </w:t>
      </w:r>
      <w:r w:rsidR="00DF7424">
        <w:t xml:space="preserve">первого (высшего) уровня </w:t>
      </w:r>
      <w:r>
        <w:t>Биржи;</w:t>
      </w:r>
    </w:p>
    <w:p w14:paraId="2107AA42" w14:textId="76172B67" w:rsidR="00D40E3A" w:rsidRDefault="00D40E3A" w:rsidP="00D40E3A">
      <w:pPr>
        <w:pStyle w:val="af4"/>
        <w:numPr>
          <w:ilvl w:val="4"/>
          <w:numId w:val="11"/>
        </w:numPr>
        <w:ind w:left="1843" w:hanging="403"/>
        <w:jc w:val="both"/>
      </w:pPr>
      <w:r>
        <w:t>входят в состав Индекса МосБиржи.</w:t>
      </w:r>
    </w:p>
    <w:p w14:paraId="595AB306" w14:textId="42008C46" w:rsidR="00763EA3" w:rsidRDefault="00345277" w:rsidP="002E4A09">
      <w:pPr>
        <w:pStyle w:val="af4"/>
        <w:numPr>
          <w:ilvl w:val="2"/>
          <w:numId w:val="8"/>
        </w:numPr>
        <w:ind w:left="1418" w:hanging="698"/>
        <w:jc w:val="both"/>
      </w:pPr>
      <w:r>
        <w:t>Специальная</w:t>
      </w:r>
      <w:r w:rsidR="00B13707">
        <w:t xml:space="preserve"> часть Базы расчета</w:t>
      </w:r>
      <w:r w:rsidR="008330C1">
        <w:t xml:space="preserve"> </w:t>
      </w:r>
      <w:r w:rsidR="00B13707">
        <w:t>формируется из Акций, которые</w:t>
      </w:r>
      <w:r w:rsidR="00D40E3A">
        <w:t xml:space="preserve"> удовлетворяют одному из двух критериев, указанных в п.2.1.4</w:t>
      </w:r>
      <w:r w:rsidR="0065136A">
        <w:t xml:space="preserve"> настоящей Методики</w:t>
      </w:r>
      <w:r w:rsidR="00D40E3A">
        <w:t xml:space="preserve">. </w:t>
      </w:r>
      <w:r w:rsidR="001D7059">
        <w:t>Совокупный удельный вес Акций, входящих в</w:t>
      </w:r>
      <w:r w:rsidR="00763EA3">
        <w:t xml:space="preserve"> </w:t>
      </w:r>
      <w:r>
        <w:t>специальную</w:t>
      </w:r>
      <w:r w:rsidR="00763EA3">
        <w:t xml:space="preserve"> част</w:t>
      </w:r>
      <w:r w:rsidR="001D7059">
        <w:t>ь</w:t>
      </w:r>
      <w:r w:rsidR="00763EA3">
        <w:t xml:space="preserve"> Базы расчета</w:t>
      </w:r>
      <w:r w:rsidR="001D7059">
        <w:t>,</w:t>
      </w:r>
      <w:r w:rsidR="00763EA3">
        <w:t xml:space="preserve"> </w:t>
      </w:r>
      <w:r w:rsidR="00763EA3" w:rsidRPr="00763EA3">
        <w:t>составляет не</w:t>
      </w:r>
      <w:r w:rsidR="007B229D">
        <w:t> </w:t>
      </w:r>
      <w:r w:rsidR="00763EA3" w:rsidRPr="00763EA3">
        <w:t>более 5%</w:t>
      </w:r>
      <w:r w:rsidR="00763EA3">
        <w:t>.</w:t>
      </w:r>
    </w:p>
    <w:p w14:paraId="65EBB27C" w14:textId="3591CA6A" w:rsidR="008330C1" w:rsidRDefault="001D7059" w:rsidP="008330C1">
      <w:pPr>
        <w:pStyle w:val="af4"/>
        <w:numPr>
          <w:ilvl w:val="2"/>
          <w:numId w:val="8"/>
        </w:numPr>
        <w:ind w:left="1418" w:hanging="698"/>
        <w:jc w:val="both"/>
      </w:pPr>
      <w:r>
        <w:t>М</w:t>
      </w:r>
      <w:r w:rsidR="008330C1">
        <w:t>едиан</w:t>
      </w:r>
      <w:r>
        <w:t>а</w:t>
      </w:r>
      <w:r w:rsidR="008330C1">
        <w:t xml:space="preserve"> </w:t>
      </w:r>
      <w:r>
        <w:t xml:space="preserve">дневного </w:t>
      </w:r>
      <w:r w:rsidR="008330C1">
        <w:t>объем</w:t>
      </w:r>
      <w:r>
        <w:t>а</w:t>
      </w:r>
      <w:r w:rsidR="008330C1">
        <w:t xml:space="preserve"> торгов по Акциям за три месяца, предшествующих дате формирования Базы расчета, составляет не</w:t>
      </w:r>
      <w:r w:rsidR="003C3B76">
        <w:rPr>
          <w:lang w:val="en-US"/>
        </w:rPr>
        <w:t> </w:t>
      </w:r>
      <w:r w:rsidR="008330C1">
        <w:t>менее</w:t>
      </w:r>
      <w:r w:rsidR="003C3B76">
        <w:rPr>
          <w:lang w:val="en-US"/>
        </w:rPr>
        <w:t> </w:t>
      </w:r>
      <w:r w:rsidR="008330C1">
        <w:t>50 млн руб.</w:t>
      </w:r>
    </w:p>
    <w:p w14:paraId="35487548" w14:textId="3AED1FA1" w:rsidR="009F0D4D" w:rsidRDefault="008330C1" w:rsidP="002E4A09">
      <w:pPr>
        <w:pStyle w:val="af4"/>
        <w:numPr>
          <w:ilvl w:val="2"/>
          <w:numId w:val="8"/>
        </w:numPr>
        <w:ind w:left="1418" w:hanging="698"/>
        <w:jc w:val="both"/>
      </w:pPr>
      <w:r>
        <w:t xml:space="preserve">Коэффициент </w:t>
      </w:r>
      <w:r w:rsidRPr="003C3B76">
        <w:rPr>
          <w:lang w:val="en-US"/>
        </w:rPr>
        <w:t>f</w:t>
      </w:r>
      <w:proofErr w:type="spellStart"/>
      <w:r>
        <w:t>ree-float</w:t>
      </w:r>
      <w:proofErr w:type="spellEnd"/>
      <w:r>
        <w:t xml:space="preserve"> по Акциям составляет не менее 5%.</w:t>
      </w:r>
    </w:p>
    <w:p w14:paraId="71F79E10" w14:textId="77777777" w:rsidR="00962DB5" w:rsidRPr="003B4478" w:rsidRDefault="00962DB5" w:rsidP="00962DB5">
      <w:pPr>
        <w:pStyle w:val="11"/>
        <w:numPr>
          <w:ilvl w:val="0"/>
          <w:numId w:val="0"/>
        </w:numPr>
        <w:ind w:left="1701"/>
        <w:rPr>
          <w:rFonts w:cs="Tahoma"/>
        </w:rPr>
      </w:pPr>
    </w:p>
    <w:p w14:paraId="0180A023" w14:textId="3B1DE38C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202" w:name="_Toc424122372"/>
      <w:bookmarkStart w:id="203" w:name="_Toc438206738"/>
      <w:bookmarkStart w:id="204" w:name="_Toc438206774"/>
      <w:bookmarkStart w:id="205" w:name="_Toc438206994"/>
      <w:bookmarkStart w:id="206" w:name="_Toc433902910"/>
      <w:bookmarkStart w:id="207" w:name="_Toc463443768"/>
      <w:bookmarkStart w:id="208" w:name="_Toc488065483"/>
      <w:r w:rsidRPr="003B4478">
        <w:rPr>
          <w:b/>
        </w:rPr>
        <w:t xml:space="preserve">Порядок пересмотра </w:t>
      </w:r>
      <w:r w:rsidR="00A335B3" w:rsidRPr="003B4478">
        <w:rPr>
          <w:b/>
        </w:rPr>
        <w:t>Б</w:t>
      </w:r>
      <w:r w:rsidRPr="003B4478">
        <w:rPr>
          <w:b/>
        </w:rPr>
        <w:t>аз</w:t>
      </w:r>
      <w:r w:rsidR="00A335B3" w:rsidRPr="003B4478">
        <w:rPr>
          <w:b/>
        </w:rPr>
        <w:t>ы</w:t>
      </w:r>
      <w:r w:rsidRPr="003B4478">
        <w:rPr>
          <w:b/>
        </w:rPr>
        <w:t xml:space="preserve"> расчета</w:t>
      </w:r>
      <w:bookmarkEnd w:id="202"/>
      <w:bookmarkEnd w:id="203"/>
      <w:bookmarkEnd w:id="204"/>
      <w:bookmarkEnd w:id="205"/>
      <w:bookmarkEnd w:id="206"/>
      <w:bookmarkEnd w:id="207"/>
      <w:bookmarkEnd w:id="208"/>
    </w:p>
    <w:p w14:paraId="3E8C02B8" w14:textId="16069E19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Включение Акций в Баз</w:t>
      </w:r>
      <w:r w:rsidR="00D907E9" w:rsidRPr="003B4478">
        <w:t>у</w:t>
      </w:r>
      <w:r w:rsidRPr="003B4478">
        <w:t xml:space="preserve"> расчета </w:t>
      </w:r>
      <w:r w:rsidR="002B08AC">
        <w:t xml:space="preserve">ценового </w:t>
      </w:r>
      <w:r w:rsidR="005824D6">
        <w:t xml:space="preserve">Субиндекса акций </w:t>
      </w:r>
      <w:r w:rsidRPr="003B4478">
        <w:t>и исключение Акций из</w:t>
      </w:r>
      <w:r w:rsidR="007B229D">
        <w:t> </w:t>
      </w:r>
      <w:r w:rsidR="00D907E9" w:rsidRPr="003B4478">
        <w:t>нее</w:t>
      </w:r>
      <w:r w:rsidRPr="003B4478">
        <w:t xml:space="preserve"> осуществляется при пересмотре Базы расчета</w:t>
      </w:r>
      <w:r w:rsidR="00593BC8">
        <w:t xml:space="preserve"> решением </w:t>
      </w:r>
      <w:r w:rsidR="005824D6">
        <w:t>Биржи</w:t>
      </w:r>
      <w:r w:rsidRPr="003B4478">
        <w:t>.</w:t>
      </w:r>
    </w:p>
    <w:p w14:paraId="4E786509" w14:textId="79189BC6" w:rsidR="00414638" w:rsidRPr="003B4478" w:rsidRDefault="00B846E9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209" w:name="_Ref511664437"/>
      <w:bookmarkStart w:id="210" w:name="_Ref422320984"/>
      <w:r w:rsidRPr="00636E22">
        <w:t>Очередной пересмотр Баз</w:t>
      </w:r>
      <w:r>
        <w:t>ы</w:t>
      </w:r>
      <w:r w:rsidRPr="00636E22">
        <w:t xml:space="preserve"> расчета осуществляется не чаще одного раза в квартал, за исключением случаев, предусмотренных настоящей Методикой. Пересмотренн</w:t>
      </w:r>
      <w:r>
        <w:t>ая</w:t>
      </w:r>
      <w:r w:rsidRPr="00636E22">
        <w:t xml:space="preserve"> Баз</w:t>
      </w:r>
      <w:r>
        <w:t>а</w:t>
      </w:r>
      <w:r w:rsidRPr="00636E22">
        <w:t xml:space="preserve"> расчета вступа</w:t>
      </w:r>
      <w:r>
        <w:t>е</w:t>
      </w:r>
      <w:r w:rsidRPr="00636E22">
        <w:t xml:space="preserve">т в силу </w:t>
      </w:r>
      <w:r>
        <w:t xml:space="preserve">с начала </w:t>
      </w:r>
      <w:r w:rsidRPr="00636E22">
        <w:t>основн</w:t>
      </w:r>
      <w:r>
        <w:t>ой</w:t>
      </w:r>
      <w:r w:rsidRPr="00636E22">
        <w:t xml:space="preserve"> торгов</w:t>
      </w:r>
      <w:r>
        <w:t>ой</w:t>
      </w:r>
      <w:r w:rsidRPr="00636E22">
        <w:t xml:space="preserve"> сесси</w:t>
      </w:r>
      <w:r>
        <w:t>и торгового дня, следующего за</w:t>
      </w:r>
      <w:r w:rsidRPr="00636E22">
        <w:t xml:space="preserve"> </w:t>
      </w:r>
      <w:r>
        <w:t xml:space="preserve">третьим четвергом марта, июня, сентября и декабря. </w:t>
      </w:r>
      <w:r w:rsidRPr="00636E22">
        <w:t>Решением Биржи</w:t>
      </w:r>
      <w:r w:rsidRPr="00636E22" w:rsidDel="0041739D">
        <w:t xml:space="preserve"> </w:t>
      </w:r>
      <w:r w:rsidRPr="00636E22">
        <w:t>могут быть установлены иные даты вступления в силу пересмотренн</w:t>
      </w:r>
      <w:r>
        <w:t>ой</w:t>
      </w:r>
      <w:r w:rsidRPr="00636E22">
        <w:t xml:space="preserve"> Баз</w:t>
      </w:r>
      <w:r>
        <w:t>ы</w:t>
      </w:r>
      <w:r w:rsidRPr="00636E22">
        <w:t xml:space="preserve"> расчета.</w:t>
      </w:r>
      <w:bookmarkEnd w:id="209"/>
    </w:p>
    <w:p w14:paraId="592DA539" w14:textId="1C91F08C" w:rsidR="00DF6F9B" w:rsidRDefault="00DF6F9B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636E22">
        <w:rPr>
          <w:rFonts w:cs="Tahoma"/>
        </w:rPr>
        <w:t>Формирование Баз</w:t>
      </w:r>
      <w:r>
        <w:rPr>
          <w:rFonts w:cs="Tahoma"/>
        </w:rPr>
        <w:t>ы</w:t>
      </w:r>
      <w:r w:rsidRPr="00636E22">
        <w:rPr>
          <w:rFonts w:cs="Tahoma"/>
        </w:rPr>
        <w:t xml:space="preserve"> расчета при очередном пересмотре производится в соответствии с п.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_Ref423512999 \r \h </w:instrText>
      </w:r>
      <w:r>
        <w:rPr>
          <w:rFonts w:cs="Tahoma"/>
        </w:rPr>
      </w:r>
      <w:r>
        <w:rPr>
          <w:rFonts w:cs="Tahoma"/>
        </w:rPr>
        <w:fldChar w:fldCharType="separate"/>
      </w:r>
      <w:r w:rsidR="00F763EE">
        <w:rPr>
          <w:rFonts w:cs="Tahoma"/>
        </w:rPr>
        <w:t>2.1</w:t>
      </w:r>
      <w:r>
        <w:rPr>
          <w:rFonts w:cs="Tahoma"/>
        </w:rPr>
        <w:fldChar w:fldCharType="end"/>
      </w:r>
      <w:r>
        <w:rPr>
          <w:rFonts w:cs="Tahoma"/>
        </w:rPr>
        <w:t xml:space="preserve"> Приложения 3 </w:t>
      </w:r>
      <w:r w:rsidRPr="00636E22">
        <w:rPr>
          <w:rFonts w:cs="Tahoma"/>
        </w:rPr>
        <w:t>настоящей Методики.</w:t>
      </w:r>
    </w:p>
    <w:p w14:paraId="6EFFA36C" w14:textId="13810F1E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Внеочередной пересмотр Баз</w:t>
      </w:r>
      <w:r w:rsidR="0069620D" w:rsidRPr="003B4478">
        <w:t>ы</w:t>
      </w:r>
      <w:r w:rsidRPr="003B4478">
        <w:t xml:space="preserve"> расчета может быть осуществлен в случае возникновения следующих событий:</w:t>
      </w:r>
      <w:bookmarkEnd w:id="210"/>
    </w:p>
    <w:p w14:paraId="491BA44C" w14:textId="50D9F794" w:rsidR="00CF6D8D" w:rsidRPr="003B4478" w:rsidRDefault="00CF6D8D" w:rsidP="00CF6D8D">
      <w:pPr>
        <w:pStyle w:val="11"/>
        <w:rPr>
          <w:rFonts w:cs="Tahoma"/>
        </w:rPr>
      </w:pPr>
      <w:r w:rsidRPr="003B4478">
        <w:rPr>
          <w:rFonts w:cs="Tahoma"/>
        </w:rPr>
        <w:t>при исключении Акций из списка ценных бумаг, допущенных к торгам</w:t>
      </w:r>
      <w:r w:rsidR="00FE63CE">
        <w:rPr>
          <w:rFonts w:cs="Tahoma"/>
        </w:rPr>
        <w:t xml:space="preserve"> на</w:t>
      </w:r>
      <w:r w:rsidR="004C1641">
        <w:rPr>
          <w:rFonts w:cs="Tahoma"/>
        </w:rPr>
        <w:t xml:space="preserve"> Бирж</w:t>
      </w:r>
      <w:r w:rsidR="00FE63CE">
        <w:rPr>
          <w:rFonts w:cs="Tahoma"/>
        </w:rPr>
        <w:t>е</w:t>
      </w:r>
      <w:r w:rsidRPr="003B4478">
        <w:rPr>
          <w:rFonts w:cs="Tahoma"/>
        </w:rPr>
        <w:t>, а также из котировальных списков;</w:t>
      </w:r>
    </w:p>
    <w:p w14:paraId="447AC72F" w14:textId="705E5D70" w:rsidR="00CF6D8D" w:rsidRPr="003B4478" w:rsidRDefault="00CF6D8D" w:rsidP="00CF6D8D">
      <w:pPr>
        <w:pStyle w:val="11"/>
        <w:rPr>
          <w:rFonts w:cs="Tahoma"/>
        </w:rPr>
      </w:pPr>
      <w:r w:rsidRPr="003B4478">
        <w:rPr>
          <w:rFonts w:cs="Tahoma"/>
        </w:rPr>
        <w:lastRenderedPageBreak/>
        <w:t>в связи с введением ограничения возможности совершения сделок с Акциями секции/</w:t>
      </w:r>
      <w:r w:rsidR="00D40E3A" w:rsidRPr="003B4478">
        <w:rPr>
          <w:rFonts w:cs="Tahoma"/>
        </w:rPr>
        <w:t>режим</w:t>
      </w:r>
      <w:r w:rsidR="00D40E3A">
        <w:rPr>
          <w:rFonts w:cs="Tahoma"/>
        </w:rPr>
        <w:t>а</w:t>
      </w:r>
      <w:r w:rsidR="00D40E3A" w:rsidRPr="003B4478">
        <w:rPr>
          <w:rFonts w:cs="Tahoma"/>
        </w:rPr>
        <w:t xml:space="preserve"> </w:t>
      </w:r>
      <w:r w:rsidRPr="003B4478">
        <w:rPr>
          <w:rFonts w:cs="Tahoma"/>
        </w:rPr>
        <w:t>торгов, используемом для расчета</w:t>
      </w:r>
      <w:r w:rsidR="00F329F4">
        <w:rPr>
          <w:rFonts w:cs="Tahoma"/>
        </w:rPr>
        <w:t xml:space="preserve"> </w:t>
      </w:r>
      <w:r w:rsidR="002B08AC">
        <w:t xml:space="preserve">ценового </w:t>
      </w:r>
      <w:proofErr w:type="spellStart"/>
      <w:r w:rsidR="002B08AC">
        <w:t>Суби</w:t>
      </w:r>
      <w:r w:rsidR="002B08AC" w:rsidRPr="00636E22">
        <w:t>ндекс</w:t>
      </w:r>
      <w:r w:rsidR="002B08AC">
        <w:t>а</w:t>
      </w:r>
      <w:proofErr w:type="spellEnd"/>
      <w:r w:rsidR="002B08AC">
        <w:t xml:space="preserve"> акций</w:t>
      </w:r>
      <w:r w:rsidR="002B08AC" w:rsidRPr="00ED7F55">
        <w:t xml:space="preserve"> </w:t>
      </w:r>
      <w:r w:rsidR="002B08AC">
        <w:t>и</w:t>
      </w:r>
      <w:r w:rsidR="007B229D">
        <w:t> </w:t>
      </w:r>
      <w:proofErr w:type="spellStart"/>
      <w:r w:rsidR="002B08AC" w:rsidRPr="00ED7F55">
        <w:t>Субиндекса</w:t>
      </w:r>
      <w:proofErr w:type="spellEnd"/>
      <w:r w:rsidR="002B08AC" w:rsidRPr="00ED7F55">
        <w:t xml:space="preserve"> акций</w:t>
      </w:r>
      <w:r w:rsidR="002B08AC">
        <w:t xml:space="preserve"> полной доходности</w:t>
      </w:r>
      <w:r w:rsidRPr="003B4478">
        <w:rPr>
          <w:rFonts w:cs="Tahoma"/>
        </w:rPr>
        <w:t>;</w:t>
      </w:r>
    </w:p>
    <w:p w14:paraId="35382C2B" w14:textId="77777777" w:rsidR="00CF6D8D" w:rsidRPr="003B4478" w:rsidRDefault="00CF6D8D" w:rsidP="00CF6D8D">
      <w:pPr>
        <w:pStyle w:val="11"/>
        <w:rPr>
          <w:rFonts w:cs="Tahoma"/>
        </w:rPr>
      </w:pPr>
      <w:r w:rsidRPr="003B4478">
        <w:rPr>
          <w:rFonts w:cs="Tahoma"/>
        </w:rPr>
        <w:t>в случае реорганизации или ликвидации Эмитента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Эмитентом;</w:t>
      </w:r>
    </w:p>
    <w:p w14:paraId="47033C25" w14:textId="2FE45E0A" w:rsidR="00CF6D8D" w:rsidRPr="003B4478" w:rsidRDefault="00CF6D8D" w:rsidP="0069620D">
      <w:pPr>
        <w:pStyle w:val="11"/>
      </w:pPr>
      <w:r w:rsidRPr="003B4478">
        <w:t xml:space="preserve">в иных случаях, которые могут оказать существенное влияние на расчет </w:t>
      </w:r>
      <w:r w:rsidR="002B08AC">
        <w:t>ценового Суби</w:t>
      </w:r>
      <w:r w:rsidR="002B08AC" w:rsidRPr="00636E22">
        <w:t>ндекс</w:t>
      </w:r>
      <w:r w:rsidR="002B08AC">
        <w:t>а акций</w:t>
      </w:r>
      <w:r w:rsidR="002B08AC" w:rsidRPr="00ED7F55">
        <w:t xml:space="preserve"> </w:t>
      </w:r>
      <w:r w:rsidR="002B08AC">
        <w:t xml:space="preserve">и/или </w:t>
      </w:r>
      <w:r w:rsidR="002B08AC" w:rsidRPr="00ED7F55">
        <w:t>Субиндекса акций</w:t>
      </w:r>
      <w:r w:rsidR="002B08AC">
        <w:t xml:space="preserve"> полной доходности</w:t>
      </w:r>
      <w:r w:rsidRPr="003B4478">
        <w:t>.</w:t>
      </w:r>
    </w:p>
    <w:p w14:paraId="45508249" w14:textId="77777777" w:rsidR="00CF6D8D" w:rsidRPr="003B4478" w:rsidRDefault="00CF6D8D" w:rsidP="00012E12">
      <w:pPr>
        <w:pStyle w:val="af4"/>
        <w:ind w:left="1418"/>
        <w:jc w:val="both"/>
      </w:pPr>
    </w:p>
    <w:p w14:paraId="3CA31751" w14:textId="77777777" w:rsidR="00CF6D8D" w:rsidRPr="00472310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211" w:name="_Ref423520053"/>
      <w:bookmarkStart w:id="212" w:name="_Toc424122375"/>
      <w:bookmarkStart w:id="213" w:name="_Toc438206741"/>
      <w:bookmarkStart w:id="214" w:name="_Toc438206777"/>
      <w:bookmarkStart w:id="215" w:name="_Toc438206997"/>
      <w:bookmarkStart w:id="216" w:name="_Toc433902913"/>
      <w:bookmarkStart w:id="217" w:name="_Toc463443771"/>
      <w:bookmarkStart w:id="218" w:name="_Toc488065484"/>
      <w:bookmarkStart w:id="219" w:name="_Ref335748680"/>
      <w:r w:rsidRPr="00472310">
        <w:rPr>
          <w:b/>
        </w:rPr>
        <w:t>Учет корпоративных событий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1819E018" w14:textId="1BCBF07E" w:rsidR="009D4DFB" w:rsidRPr="00472310" w:rsidRDefault="009D4DFB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220" w:name="_Toc487630356"/>
      <w:r w:rsidRPr="00472310">
        <w:t xml:space="preserve">В случае приостановки торгов i-ой акцией </w:t>
      </w:r>
      <w:r w:rsidR="00EF5097" w:rsidRPr="00472310">
        <w:t>на Бирже</w:t>
      </w:r>
      <w:r w:rsidRPr="00472310">
        <w:t xml:space="preserve"> на срок более одного торгового дня цена, </w:t>
      </w:r>
      <w:r w:rsidR="00AC4B37" w:rsidRPr="00472310">
        <w:t>используемая для расчета</w:t>
      </w:r>
      <w:r w:rsidRPr="00472310">
        <w:t xml:space="preserve">, </w:t>
      </w:r>
      <w:r w:rsidR="001060BD" w:rsidRPr="001060BD">
        <w:t>остается равной цене, рассчитанной в день приостановки торгов</w:t>
      </w:r>
      <w:r w:rsidRPr="00472310">
        <w:t>.</w:t>
      </w:r>
      <w:bookmarkEnd w:id="220"/>
    </w:p>
    <w:p w14:paraId="096F168D" w14:textId="0327FCCE" w:rsidR="00A45769" w:rsidRPr="00472310" w:rsidRDefault="00A45769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221" w:name="_Ref37783326"/>
      <w:r w:rsidRPr="00472310">
        <w:t>В случае дробления или консолидации i-</w:t>
      </w:r>
      <w:proofErr w:type="spellStart"/>
      <w:r w:rsidRPr="00472310">
        <w:t>ых</w:t>
      </w:r>
      <w:proofErr w:type="spellEnd"/>
      <w:r w:rsidRPr="00472310">
        <w:t xml:space="preserve"> акций в дату допуска к торгам выпуска акций, в которые осуществлена конвертация акций в связи с их дроблением или</w:t>
      </w:r>
      <w:r w:rsidR="007B229D">
        <w:t> </w:t>
      </w:r>
      <w:r w:rsidRPr="00472310">
        <w:t>консолидацией, осуществляется пересчет общего количества i-</w:t>
      </w:r>
      <w:proofErr w:type="spellStart"/>
      <w:r w:rsidRPr="00472310">
        <w:t>ых</w:t>
      </w:r>
      <w:proofErr w:type="spellEnd"/>
      <w:r w:rsidRPr="00472310">
        <w:t xml:space="preserve"> акций (</w:t>
      </w:r>
      <w:proofErr w:type="spellStart"/>
      <w:r w:rsidRPr="00472310">
        <w:t>Q</w:t>
      </w:r>
      <w:r w:rsidRPr="00472310">
        <w:rPr>
          <w:vertAlign w:val="subscript"/>
        </w:rPr>
        <w:t>i</w:t>
      </w:r>
      <w:proofErr w:type="spellEnd"/>
      <w:r w:rsidRPr="00472310">
        <w:t>), а</w:t>
      </w:r>
      <w:r w:rsidR="007B229D">
        <w:t> </w:t>
      </w:r>
      <w:r w:rsidRPr="00472310">
        <w:t>также цены i-той акции (</w:t>
      </w:r>
      <w:proofErr w:type="spellStart"/>
      <w:r w:rsidRPr="00472310">
        <w:t>P</w:t>
      </w:r>
      <w:r w:rsidRPr="00472310">
        <w:rPr>
          <w:vertAlign w:val="subscript"/>
        </w:rPr>
        <w:t>i</w:t>
      </w:r>
      <w:proofErr w:type="spellEnd"/>
      <w:r w:rsidRPr="00472310">
        <w:t>), рассчитанной по итогам торгового дня, предшествующего указанной дате. В ходе такого пересчета общее количество i-</w:t>
      </w:r>
      <w:proofErr w:type="spellStart"/>
      <w:r w:rsidRPr="00472310">
        <w:t>ых</w:t>
      </w:r>
      <w:proofErr w:type="spellEnd"/>
      <w:r w:rsidRPr="00472310">
        <w:t xml:space="preserve"> акций (</w:t>
      </w:r>
      <w:proofErr w:type="spellStart"/>
      <w:r w:rsidRPr="00472310">
        <w:t>Q</w:t>
      </w:r>
      <w:r w:rsidRPr="00472310">
        <w:rPr>
          <w:vertAlign w:val="subscript"/>
        </w:rPr>
        <w:t>i</w:t>
      </w:r>
      <w:proofErr w:type="spellEnd"/>
      <w:r w:rsidRPr="00472310">
        <w:t>) умножается на коэффициент дробления или делится на коэффициент консолидации, а цена i-той акции (</w:t>
      </w:r>
      <w:proofErr w:type="spellStart"/>
      <w:r w:rsidRPr="00472310">
        <w:t>P</w:t>
      </w:r>
      <w:r w:rsidRPr="00472310">
        <w:rPr>
          <w:vertAlign w:val="subscript"/>
        </w:rPr>
        <w:t>i</w:t>
      </w:r>
      <w:proofErr w:type="spellEnd"/>
      <w:r w:rsidRPr="00472310">
        <w:t>) делится на коэффициент дробления или</w:t>
      </w:r>
      <w:r w:rsidR="007B229D">
        <w:t> </w:t>
      </w:r>
      <w:r w:rsidRPr="00472310">
        <w:t>умножается на коэффициент консолидации.</w:t>
      </w:r>
      <w:bookmarkEnd w:id="221"/>
    </w:p>
    <w:p w14:paraId="26EF7DA6" w14:textId="42DA5ABF" w:rsidR="009D4DFB" w:rsidRPr="00472310" w:rsidRDefault="009D4DFB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222" w:name="_Toc487630360"/>
      <w:r w:rsidRPr="00472310">
        <w:t xml:space="preserve">При реорганизации акционерного общества цена акций этого акционерного общества фиксируется на уровне, определенном по итогам торгового дня, предшествующего дате фиксации. В зависимости от результатов реорганизации при прекращении фиксации цены i-ой акции может </w:t>
      </w:r>
      <w:r w:rsidR="00814E94" w:rsidRPr="00472310">
        <w:t>осуществля</w:t>
      </w:r>
      <w:r w:rsidR="00814E94">
        <w:t>ть</w:t>
      </w:r>
      <w:r w:rsidR="00814E94" w:rsidRPr="00472310">
        <w:t xml:space="preserve">ся </w:t>
      </w:r>
      <w:r w:rsidRPr="00472310">
        <w:t>корректировка цены</w:t>
      </w:r>
      <w:r w:rsidR="00A45769" w:rsidRPr="00472310">
        <w:t xml:space="preserve"> и/или иных параметров i-ой акции</w:t>
      </w:r>
      <w:r w:rsidRPr="00472310">
        <w:t>. Дата фиксации</w:t>
      </w:r>
      <w:r w:rsidR="00A45769" w:rsidRPr="00472310">
        <w:t xml:space="preserve"> параметров</w:t>
      </w:r>
      <w:r w:rsidRPr="00472310">
        <w:t>, а также условия прекращения фиксации определяются на основании субъективной (экспертной) оценки.</w:t>
      </w:r>
      <w:bookmarkEnd w:id="222"/>
    </w:p>
    <w:bookmarkEnd w:id="219"/>
    <w:p w14:paraId="027C0E4B" w14:textId="49D319E2" w:rsidR="0011179C" w:rsidRDefault="0011179C">
      <w:pPr>
        <w:rPr>
          <w:rFonts w:cs="Tahoma"/>
          <w:b/>
          <w:szCs w:val="20"/>
        </w:rPr>
      </w:pPr>
    </w:p>
    <w:p w14:paraId="4294DD0D" w14:textId="77777777" w:rsidR="00242122" w:rsidRPr="003B4478" w:rsidRDefault="00242122">
      <w:pPr>
        <w:rPr>
          <w:rFonts w:cs="Tahoma"/>
          <w:b/>
          <w:szCs w:val="20"/>
        </w:rPr>
      </w:pPr>
    </w:p>
    <w:sectPr w:rsidR="00242122" w:rsidRPr="003B4478" w:rsidSect="007867D6">
      <w:footerReference w:type="even" r:id="rId10"/>
      <w:footerReference w:type="default" r:id="rId11"/>
      <w:footerReference w:type="first" r:id="rId12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E1776" w14:textId="77777777" w:rsidR="007F525E" w:rsidRDefault="007F525E">
      <w:r>
        <w:separator/>
      </w:r>
    </w:p>
    <w:p w14:paraId="5F1702E0" w14:textId="77777777" w:rsidR="007F525E" w:rsidRDefault="007F525E"/>
    <w:p w14:paraId="10D632B4" w14:textId="77777777" w:rsidR="007F525E" w:rsidRDefault="007F525E" w:rsidP="00AF15EE">
      <w:pPr>
        <w:numPr>
          <w:ilvl w:val="2"/>
          <w:numId w:val="1"/>
        </w:numPr>
      </w:pPr>
    </w:p>
  </w:endnote>
  <w:endnote w:type="continuationSeparator" w:id="0">
    <w:p w14:paraId="07FCD461" w14:textId="77777777" w:rsidR="007F525E" w:rsidRDefault="007F525E">
      <w:r>
        <w:continuationSeparator/>
      </w:r>
    </w:p>
    <w:p w14:paraId="096C522D" w14:textId="77777777" w:rsidR="007F525E" w:rsidRDefault="007F525E"/>
    <w:p w14:paraId="1B994006" w14:textId="77777777" w:rsidR="007F525E" w:rsidRDefault="007F525E" w:rsidP="00AF15EE">
      <w:pPr>
        <w:numPr>
          <w:ilvl w:val="2"/>
          <w:numId w:val="1"/>
        </w:numPr>
      </w:pPr>
    </w:p>
  </w:endnote>
  <w:endnote w:type="continuationNotice" w:id="1">
    <w:p w14:paraId="0323766C" w14:textId="77777777" w:rsidR="007F525E" w:rsidRDefault="007F525E"/>
    <w:p w14:paraId="0282CA15" w14:textId="77777777" w:rsidR="007F525E" w:rsidRDefault="007F525E"/>
    <w:p w14:paraId="6E8F27A0" w14:textId="77777777" w:rsidR="007F525E" w:rsidRDefault="007F525E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7F525E" w:rsidRDefault="007F525E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7F525E" w:rsidRDefault="007F525E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7F525E" w:rsidRPr="006D19CD" w:rsidRDefault="007F525E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7F525E" w:rsidRDefault="007F525E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7F525E" w:rsidRDefault="007F525E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7F525E" w:rsidRDefault="007F525E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745128D" w:rsidR="007F525E" w:rsidRPr="006D19CD" w:rsidRDefault="007F525E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17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7F525E" w:rsidRDefault="007F525E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32A224AF" w:rsidR="007F525E" w:rsidRPr="00B21DBA" w:rsidRDefault="007F525E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7F525E" w:rsidRDefault="007F525E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DCD78" w14:textId="77777777" w:rsidR="007F525E" w:rsidRDefault="007F525E">
      <w:r>
        <w:separator/>
      </w:r>
    </w:p>
    <w:p w14:paraId="23402899" w14:textId="77777777" w:rsidR="007F525E" w:rsidRDefault="007F525E"/>
    <w:p w14:paraId="6F622B4E" w14:textId="77777777" w:rsidR="007F525E" w:rsidRDefault="007F525E" w:rsidP="00AF15EE">
      <w:pPr>
        <w:numPr>
          <w:ilvl w:val="2"/>
          <w:numId w:val="1"/>
        </w:numPr>
      </w:pPr>
    </w:p>
  </w:footnote>
  <w:footnote w:type="continuationSeparator" w:id="0">
    <w:p w14:paraId="1BA84560" w14:textId="77777777" w:rsidR="007F525E" w:rsidRDefault="007F525E">
      <w:r>
        <w:continuationSeparator/>
      </w:r>
    </w:p>
    <w:p w14:paraId="217A26FA" w14:textId="77777777" w:rsidR="007F525E" w:rsidRDefault="007F525E"/>
    <w:p w14:paraId="66361A03" w14:textId="77777777" w:rsidR="007F525E" w:rsidRDefault="007F525E" w:rsidP="00AF15EE">
      <w:pPr>
        <w:numPr>
          <w:ilvl w:val="2"/>
          <w:numId w:val="1"/>
        </w:numPr>
      </w:pPr>
    </w:p>
  </w:footnote>
  <w:footnote w:type="continuationNotice" w:id="1">
    <w:p w14:paraId="02FEBF59" w14:textId="77777777" w:rsidR="007F525E" w:rsidRDefault="007F525E"/>
    <w:p w14:paraId="01FF7055" w14:textId="77777777" w:rsidR="007F525E" w:rsidRDefault="007F525E"/>
    <w:p w14:paraId="3F852CCC" w14:textId="77777777" w:rsidR="007F525E" w:rsidRDefault="007F525E" w:rsidP="00AF15EE">
      <w:pPr>
        <w:numPr>
          <w:ilvl w:val="2"/>
          <w:numId w:val="1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67436EC"/>
    <w:multiLevelType w:val="multilevel"/>
    <w:tmpl w:val="6A0E37DA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bullet"/>
      <w:lvlText w:val=""/>
      <w:lvlJc w:val="left"/>
      <w:pPr>
        <w:ind w:left="1701" w:hanging="1134"/>
      </w:pPr>
      <w:rPr>
        <w:rFonts w:ascii="Symbol" w:hAnsi="Symbol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2" w15:restartNumberingAfterBreak="0">
    <w:nsid w:val="08FB347E"/>
    <w:multiLevelType w:val="multilevel"/>
    <w:tmpl w:val="F4F60D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8A05A07"/>
    <w:multiLevelType w:val="hybridMultilevel"/>
    <w:tmpl w:val="F63E61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7B14E4"/>
    <w:multiLevelType w:val="multilevel"/>
    <w:tmpl w:val="AA7E339C"/>
    <w:numStyleLink w:val="3"/>
  </w:abstractNum>
  <w:abstractNum w:abstractNumId="8" w15:restartNumberingAfterBreak="0">
    <w:nsid w:val="223339AB"/>
    <w:multiLevelType w:val="hybridMultilevel"/>
    <w:tmpl w:val="1F2C2606"/>
    <w:lvl w:ilvl="0" w:tplc="48DA4D4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6A8294A"/>
    <w:multiLevelType w:val="multilevel"/>
    <w:tmpl w:val="6BD669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1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2" w15:restartNumberingAfterBreak="0">
    <w:nsid w:val="3B9F7FED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40C289A"/>
    <w:multiLevelType w:val="multilevel"/>
    <w:tmpl w:val="AA7E339C"/>
    <w:numStyleLink w:val="3"/>
  </w:abstractNum>
  <w:abstractNum w:abstractNumId="14" w15:restartNumberingAfterBreak="0">
    <w:nsid w:val="5A66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925BD8"/>
    <w:multiLevelType w:val="hybridMultilevel"/>
    <w:tmpl w:val="7620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10"/>
  </w:num>
  <w:num w:numId="3">
    <w:abstractNumId w:val="5"/>
  </w:num>
  <w:num w:numId="4">
    <w:abstractNumId w:val="3"/>
  </w:num>
  <w:num w:numId="5">
    <w:abstractNumId w:val="16"/>
  </w:num>
  <w:num w:numId="6">
    <w:abstractNumId w:val="11"/>
  </w:num>
  <w:num w:numId="7">
    <w:abstractNumId w:val="7"/>
  </w:num>
  <w:num w:numId="8">
    <w:abstractNumId w:val="14"/>
  </w:num>
  <w:num w:numId="9">
    <w:abstractNumId w:val="13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10">
    <w:abstractNumId w:val="15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0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9"/>
  </w:num>
  <w:num w:numId="40">
    <w:abstractNumId w:val="2"/>
  </w:num>
  <w:num w:numId="41">
    <w:abstractNumId w:val="7"/>
  </w:num>
  <w:num w:numId="42">
    <w:abstractNumId w:val="7"/>
  </w:num>
  <w:num w:numId="43">
    <w:abstractNumId w:val="6"/>
  </w:num>
  <w:num w:numId="44">
    <w:abstractNumId w:val="7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1EAE"/>
    <w:rsid w:val="00002656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0E5"/>
    <w:rsid w:val="0001012F"/>
    <w:rsid w:val="00010ACF"/>
    <w:rsid w:val="00010E7F"/>
    <w:rsid w:val="0001151C"/>
    <w:rsid w:val="00012255"/>
    <w:rsid w:val="00012E12"/>
    <w:rsid w:val="00013416"/>
    <w:rsid w:val="00013591"/>
    <w:rsid w:val="00013643"/>
    <w:rsid w:val="00014370"/>
    <w:rsid w:val="00014845"/>
    <w:rsid w:val="00014E31"/>
    <w:rsid w:val="0001534B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1C8C"/>
    <w:rsid w:val="00022191"/>
    <w:rsid w:val="00022588"/>
    <w:rsid w:val="00022670"/>
    <w:rsid w:val="00022F3B"/>
    <w:rsid w:val="000231AC"/>
    <w:rsid w:val="00023392"/>
    <w:rsid w:val="0002344D"/>
    <w:rsid w:val="000240F9"/>
    <w:rsid w:val="00024CB3"/>
    <w:rsid w:val="00025299"/>
    <w:rsid w:val="00025FC5"/>
    <w:rsid w:val="00026638"/>
    <w:rsid w:val="000266F8"/>
    <w:rsid w:val="00026913"/>
    <w:rsid w:val="00026E60"/>
    <w:rsid w:val="0002777B"/>
    <w:rsid w:val="00027A8F"/>
    <w:rsid w:val="000303EA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CAE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BAB"/>
    <w:rsid w:val="00042CA2"/>
    <w:rsid w:val="000436DE"/>
    <w:rsid w:val="0004480F"/>
    <w:rsid w:val="00044C15"/>
    <w:rsid w:val="00044EB9"/>
    <w:rsid w:val="00045603"/>
    <w:rsid w:val="00045D5E"/>
    <w:rsid w:val="00046036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36E"/>
    <w:rsid w:val="00051DBF"/>
    <w:rsid w:val="00051F6A"/>
    <w:rsid w:val="000525F7"/>
    <w:rsid w:val="00052C04"/>
    <w:rsid w:val="00053C47"/>
    <w:rsid w:val="00053E5F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B38"/>
    <w:rsid w:val="00056F15"/>
    <w:rsid w:val="00060117"/>
    <w:rsid w:val="00060B07"/>
    <w:rsid w:val="00060CA6"/>
    <w:rsid w:val="00061BC0"/>
    <w:rsid w:val="00061CDC"/>
    <w:rsid w:val="00061D41"/>
    <w:rsid w:val="000626A7"/>
    <w:rsid w:val="00062FF5"/>
    <w:rsid w:val="00063939"/>
    <w:rsid w:val="000647C9"/>
    <w:rsid w:val="000649D0"/>
    <w:rsid w:val="00064D01"/>
    <w:rsid w:val="0006501B"/>
    <w:rsid w:val="00065192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1915"/>
    <w:rsid w:val="00072525"/>
    <w:rsid w:val="00072602"/>
    <w:rsid w:val="000734E0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CBE"/>
    <w:rsid w:val="00080DAB"/>
    <w:rsid w:val="00080FD4"/>
    <w:rsid w:val="00081644"/>
    <w:rsid w:val="00081747"/>
    <w:rsid w:val="00081E1F"/>
    <w:rsid w:val="00082414"/>
    <w:rsid w:val="0008280D"/>
    <w:rsid w:val="000828B5"/>
    <w:rsid w:val="00082DB5"/>
    <w:rsid w:val="00083576"/>
    <w:rsid w:val="00083708"/>
    <w:rsid w:val="0008386E"/>
    <w:rsid w:val="00084F5E"/>
    <w:rsid w:val="00084FE6"/>
    <w:rsid w:val="00085DDB"/>
    <w:rsid w:val="00085E56"/>
    <w:rsid w:val="00085FB5"/>
    <w:rsid w:val="00086165"/>
    <w:rsid w:val="000861D6"/>
    <w:rsid w:val="00086286"/>
    <w:rsid w:val="00086554"/>
    <w:rsid w:val="00086564"/>
    <w:rsid w:val="00086B7B"/>
    <w:rsid w:val="00086BDD"/>
    <w:rsid w:val="00087757"/>
    <w:rsid w:val="00087A16"/>
    <w:rsid w:val="000902D5"/>
    <w:rsid w:val="00090308"/>
    <w:rsid w:val="000906E4"/>
    <w:rsid w:val="00091191"/>
    <w:rsid w:val="000913A3"/>
    <w:rsid w:val="000917F2"/>
    <w:rsid w:val="00091813"/>
    <w:rsid w:val="000925DD"/>
    <w:rsid w:val="00092AAF"/>
    <w:rsid w:val="00092D8B"/>
    <w:rsid w:val="000931B5"/>
    <w:rsid w:val="000931D7"/>
    <w:rsid w:val="0009352D"/>
    <w:rsid w:val="0009365E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6D4A"/>
    <w:rsid w:val="00097DAB"/>
    <w:rsid w:val="00097E08"/>
    <w:rsid w:val="00097ED3"/>
    <w:rsid w:val="00097F55"/>
    <w:rsid w:val="000A011A"/>
    <w:rsid w:val="000A04C9"/>
    <w:rsid w:val="000A0B1A"/>
    <w:rsid w:val="000A0F47"/>
    <w:rsid w:val="000A0FAE"/>
    <w:rsid w:val="000A1345"/>
    <w:rsid w:val="000A1533"/>
    <w:rsid w:val="000A1E99"/>
    <w:rsid w:val="000A2AE6"/>
    <w:rsid w:val="000A2E7A"/>
    <w:rsid w:val="000A37C8"/>
    <w:rsid w:val="000A3DD9"/>
    <w:rsid w:val="000A3E40"/>
    <w:rsid w:val="000A40DC"/>
    <w:rsid w:val="000A4185"/>
    <w:rsid w:val="000A430C"/>
    <w:rsid w:val="000A4ACC"/>
    <w:rsid w:val="000A4E4D"/>
    <w:rsid w:val="000A5364"/>
    <w:rsid w:val="000A5803"/>
    <w:rsid w:val="000A5A11"/>
    <w:rsid w:val="000A5A16"/>
    <w:rsid w:val="000A5AAA"/>
    <w:rsid w:val="000A6293"/>
    <w:rsid w:val="000A6C67"/>
    <w:rsid w:val="000A7EE3"/>
    <w:rsid w:val="000B00A4"/>
    <w:rsid w:val="000B02C1"/>
    <w:rsid w:val="000B11D5"/>
    <w:rsid w:val="000B1512"/>
    <w:rsid w:val="000B1E75"/>
    <w:rsid w:val="000B1FF5"/>
    <w:rsid w:val="000B2C65"/>
    <w:rsid w:val="000B4506"/>
    <w:rsid w:val="000B4D6B"/>
    <w:rsid w:val="000B5305"/>
    <w:rsid w:val="000B5B7B"/>
    <w:rsid w:val="000B5E97"/>
    <w:rsid w:val="000B624A"/>
    <w:rsid w:val="000B65FE"/>
    <w:rsid w:val="000B665E"/>
    <w:rsid w:val="000B6C13"/>
    <w:rsid w:val="000B6C22"/>
    <w:rsid w:val="000B6EA2"/>
    <w:rsid w:val="000B718E"/>
    <w:rsid w:val="000B73A1"/>
    <w:rsid w:val="000B7444"/>
    <w:rsid w:val="000B751D"/>
    <w:rsid w:val="000B75AE"/>
    <w:rsid w:val="000B7805"/>
    <w:rsid w:val="000C0484"/>
    <w:rsid w:val="000C0600"/>
    <w:rsid w:val="000C173A"/>
    <w:rsid w:val="000C1757"/>
    <w:rsid w:val="000C1BCB"/>
    <w:rsid w:val="000C1C63"/>
    <w:rsid w:val="000C249A"/>
    <w:rsid w:val="000C2CDE"/>
    <w:rsid w:val="000C2E10"/>
    <w:rsid w:val="000C357E"/>
    <w:rsid w:val="000C36B0"/>
    <w:rsid w:val="000C373D"/>
    <w:rsid w:val="000C378F"/>
    <w:rsid w:val="000C5519"/>
    <w:rsid w:val="000C6214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22D0"/>
    <w:rsid w:val="000D323E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D7CE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1F4C"/>
    <w:rsid w:val="000E2543"/>
    <w:rsid w:val="000E2701"/>
    <w:rsid w:val="000E2749"/>
    <w:rsid w:val="000E2D69"/>
    <w:rsid w:val="000E2EED"/>
    <w:rsid w:val="000E38EB"/>
    <w:rsid w:val="000E3FB7"/>
    <w:rsid w:val="000E47DD"/>
    <w:rsid w:val="000E48CF"/>
    <w:rsid w:val="000E4CD8"/>
    <w:rsid w:val="000E50D7"/>
    <w:rsid w:val="000E5342"/>
    <w:rsid w:val="000E5383"/>
    <w:rsid w:val="000E5463"/>
    <w:rsid w:val="000E5682"/>
    <w:rsid w:val="000E6041"/>
    <w:rsid w:val="000E63A5"/>
    <w:rsid w:val="000E647D"/>
    <w:rsid w:val="000E660C"/>
    <w:rsid w:val="000E6CAA"/>
    <w:rsid w:val="000E74E0"/>
    <w:rsid w:val="000E7816"/>
    <w:rsid w:val="000E7B03"/>
    <w:rsid w:val="000F0106"/>
    <w:rsid w:val="000F06A3"/>
    <w:rsid w:val="000F1127"/>
    <w:rsid w:val="000F12E3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CD4"/>
    <w:rsid w:val="000F54E2"/>
    <w:rsid w:val="000F5C30"/>
    <w:rsid w:val="000F5F99"/>
    <w:rsid w:val="000F61D1"/>
    <w:rsid w:val="000F64BE"/>
    <w:rsid w:val="000F686F"/>
    <w:rsid w:val="000F7FE1"/>
    <w:rsid w:val="0010094A"/>
    <w:rsid w:val="00100BF6"/>
    <w:rsid w:val="0010132C"/>
    <w:rsid w:val="00101C6B"/>
    <w:rsid w:val="001020D6"/>
    <w:rsid w:val="0010277F"/>
    <w:rsid w:val="00103726"/>
    <w:rsid w:val="001037DA"/>
    <w:rsid w:val="00103B76"/>
    <w:rsid w:val="00103D61"/>
    <w:rsid w:val="00103E59"/>
    <w:rsid w:val="00104E49"/>
    <w:rsid w:val="00105CF2"/>
    <w:rsid w:val="001060BD"/>
    <w:rsid w:val="00106C26"/>
    <w:rsid w:val="00106E61"/>
    <w:rsid w:val="00107277"/>
    <w:rsid w:val="001104E8"/>
    <w:rsid w:val="00110585"/>
    <w:rsid w:val="00110F5E"/>
    <w:rsid w:val="00110FC6"/>
    <w:rsid w:val="00110FD1"/>
    <w:rsid w:val="0011179C"/>
    <w:rsid w:val="0011219F"/>
    <w:rsid w:val="0011263A"/>
    <w:rsid w:val="00112A72"/>
    <w:rsid w:val="00112ECE"/>
    <w:rsid w:val="00113288"/>
    <w:rsid w:val="0011386E"/>
    <w:rsid w:val="0011394E"/>
    <w:rsid w:val="00113FD3"/>
    <w:rsid w:val="001152A9"/>
    <w:rsid w:val="00115892"/>
    <w:rsid w:val="00115BB1"/>
    <w:rsid w:val="00116538"/>
    <w:rsid w:val="00116B11"/>
    <w:rsid w:val="001173DD"/>
    <w:rsid w:val="00117889"/>
    <w:rsid w:val="00117E1B"/>
    <w:rsid w:val="00117F67"/>
    <w:rsid w:val="001204A6"/>
    <w:rsid w:val="0012282C"/>
    <w:rsid w:val="001229D2"/>
    <w:rsid w:val="00122C72"/>
    <w:rsid w:val="00122E3F"/>
    <w:rsid w:val="0012338F"/>
    <w:rsid w:val="00123628"/>
    <w:rsid w:val="001236D6"/>
    <w:rsid w:val="001241CB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51F"/>
    <w:rsid w:val="00126D95"/>
    <w:rsid w:val="00127280"/>
    <w:rsid w:val="001276A9"/>
    <w:rsid w:val="001277FF"/>
    <w:rsid w:val="00127C49"/>
    <w:rsid w:val="00130079"/>
    <w:rsid w:val="00130910"/>
    <w:rsid w:val="00130BB6"/>
    <w:rsid w:val="00130FDE"/>
    <w:rsid w:val="00131179"/>
    <w:rsid w:val="0013140C"/>
    <w:rsid w:val="001318F7"/>
    <w:rsid w:val="00131CE4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08E"/>
    <w:rsid w:val="00136B43"/>
    <w:rsid w:val="00137771"/>
    <w:rsid w:val="00137FBD"/>
    <w:rsid w:val="00140855"/>
    <w:rsid w:val="00140998"/>
    <w:rsid w:val="0014120D"/>
    <w:rsid w:val="00141AB6"/>
    <w:rsid w:val="00141CDA"/>
    <w:rsid w:val="001420C9"/>
    <w:rsid w:val="001424EB"/>
    <w:rsid w:val="001427EA"/>
    <w:rsid w:val="00142F36"/>
    <w:rsid w:val="00143312"/>
    <w:rsid w:val="0014348D"/>
    <w:rsid w:val="00143B90"/>
    <w:rsid w:val="00144549"/>
    <w:rsid w:val="001456C5"/>
    <w:rsid w:val="00146268"/>
    <w:rsid w:val="001467B6"/>
    <w:rsid w:val="00147470"/>
    <w:rsid w:val="0014798E"/>
    <w:rsid w:val="00147B9B"/>
    <w:rsid w:val="00147F06"/>
    <w:rsid w:val="0015039C"/>
    <w:rsid w:val="00150CE2"/>
    <w:rsid w:val="00152E26"/>
    <w:rsid w:val="00152FE9"/>
    <w:rsid w:val="001532B1"/>
    <w:rsid w:val="001532EC"/>
    <w:rsid w:val="00153377"/>
    <w:rsid w:val="00153981"/>
    <w:rsid w:val="00154120"/>
    <w:rsid w:val="00154165"/>
    <w:rsid w:val="00154263"/>
    <w:rsid w:val="00154853"/>
    <w:rsid w:val="00154C58"/>
    <w:rsid w:val="00155376"/>
    <w:rsid w:val="00155417"/>
    <w:rsid w:val="00155749"/>
    <w:rsid w:val="001557B7"/>
    <w:rsid w:val="001558B8"/>
    <w:rsid w:val="00155E15"/>
    <w:rsid w:val="00155EB6"/>
    <w:rsid w:val="00155EFA"/>
    <w:rsid w:val="0015748C"/>
    <w:rsid w:val="00160781"/>
    <w:rsid w:val="001607B0"/>
    <w:rsid w:val="00160DDA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4E3A"/>
    <w:rsid w:val="00165044"/>
    <w:rsid w:val="0016508E"/>
    <w:rsid w:val="001659CF"/>
    <w:rsid w:val="00165EB7"/>
    <w:rsid w:val="0016601B"/>
    <w:rsid w:val="00166B4C"/>
    <w:rsid w:val="0016738B"/>
    <w:rsid w:val="001675DA"/>
    <w:rsid w:val="0016782C"/>
    <w:rsid w:val="0016797C"/>
    <w:rsid w:val="00167A8D"/>
    <w:rsid w:val="00167BA3"/>
    <w:rsid w:val="00170190"/>
    <w:rsid w:val="00170FD2"/>
    <w:rsid w:val="001723F2"/>
    <w:rsid w:val="001724EC"/>
    <w:rsid w:val="00172E7E"/>
    <w:rsid w:val="00172F22"/>
    <w:rsid w:val="0017428E"/>
    <w:rsid w:val="00174B8F"/>
    <w:rsid w:val="00174D14"/>
    <w:rsid w:val="00174E9F"/>
    <w:rsid w:val="001752E2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3B5"/>
    <w:rsid w:val="001844A9"/>
    <w:rsid w:val="0018455C"/>
    <w:rsid w:val="0018458C"/>
    <w:rsid w:val="00185247"/>
    <w:rsid w:val="00185A65"/>
    <w:rsid w:val="00185FC1"/>
    <w:rsid w:val="001867C9"/>
    <w:rsid w:val="001869A1"/>
    <w:rsid w:val="00187104"/>
    <w:rsid w:val="00187B02"/>
    <w:rsid w:val="00187D5C"/>
    <w:rsid w:val="001903C8"/>
    <w:rsid w:val="0019064B"/>
    <w:rsid w:val="00191187"/>
    <w:rsid w:val="00192811"/>
    <w:rsid w:val="00192E76"/>
    <w:rsid w:val="00193B76"/>
    <w:rsid w:val="00194D13"/>
    <w:rsid w:val="00195886"/>
    <w:rsid w:val="00195963"/>
    <w:rsid w:val="00195BF6"/>
    <w:rsid w:val="00195C26"/>
    <w:rsid w:val="00196314"/>
    <w:rsid w:val="00196316"/>
    <w:rsid w:val="00196342"/>
    <w:rsid w:val="00196713"/>
    <w:rsid w:val="00196D37"/>
    <w:rsid w:val="00197390"/>
    <w:rsid w:val="001A0451"/>
    <w:rsid w:val="001A1388"/>
    <w:rsid w:val="001A178E"/>
    <w:rsid w:val="001A1823"/>
    <w:rsid w:val="001A1D4C"/>
    <w:rsid w:val="001A20B3"/>
    <w:rsid w:val="001A29C3"/>
    <w:rsid w:val="001A2CF0"/>
    <w:rsid w:val="001A30B4"/>
    <w:rsid w:val="001A32A1"/>
    <w:rsid w:val="001A3514"/>
    <w:rsid w:val="001A39A0"/>
    <w:rsid w:val="001A6606"/>
    <w:rsid w:val="001A668D"/>
    <w:rsid w:val="001A6712"/>
    <w:rsid w:val="001A6E35"/>
    <w:rsid w:val="001A7987"/>
    <w:rsid w:val="001A7AD7"/>
    <w:rsid w:val="001B031E"/>
    <w:rsid w:val="001B07D8"/>
    <w:rsid w:val="001B0EC5"/>
    <w:rsid w:val="001B0F73"/>
    <w:rsid w:val="001B17E2"/>
    <w:rsid w:val="001B2381"/>
    <w:rsid w:val="001B33BC"/>
    <w:rsid w:val="001B366D"/>
    <w:rsid w:val="001B3EB2"/>
    <w:rsid w:val="001B4068"/>
    <w:rsid w:val="001B4583"/>
    <w:rsid w:val="001B486B"/>
    <w:rsid w:val="001B4EAC"/>
    <w:rsid w:val="001B4FAA"/>
    <w:rsid w:val="001B5531"/>
    <w:rsid w:val="001B5883"/>
    <w:rsid w:val="001B6254"/>
    <w:rsid w:val="001B6275"/>
    <w:rsid w:val="001B630E"/>
    <w:rsid w:val="001B67FE"/>
    <w:rsid w:val="001B7A7D"/>
    <w:rsid w:val="001C008A"/>
    <w:rsid w:val="001C0143"/>
    <w:rsid w:val="001C0E5A"/>
    <w:rsid w:val="001C17A5"/>
    <w:rsid w:val="001C1E3E"/>
    <w:rsid w:val="001C26E8"/>
    <w:rsid w:val="001C281E"/>
    <w:rsid w:val="001C369C"/>
    <w:rsid w:val="001C38BF"/>
    <w:rsid w:val="001C3B67"/>
    <w:rsid w:val="001C3FA9"/>
    <w:rsid w:val="001C4281"/>
    <w:rsid w:val="001C4800"/>
    <w:rsid w:val="001C4A61"/>
    <w:rsid w:val="001C4E07"/>
    <w:rsid w:val="001C4FC7"/>
    <w:rsid w:val="001C5169"/>
    <w:rsid w:val="001C5B9F"/>
    <w:rsid w:val="001C63BF"/>
    <w:rsid w:val="001C652B"/>
    <w:rsid w:val="001C6EDB"/>
    <w:rsid w:val="001C7496"/>
    <w:rsid w:val="001C79D2"/>
    <w:rsid w:val="001D0B14"/>
    <w:rsid w:val="001D0CCD"/>
    <w:rsid w:val="001D119D"/>
    <w:rsid w:val="001D1391"/>
    <w:rsid w:val="001D1641"/>
    <w:rsid w:val="001D1782"/>
    <w:rsid w:val="001D1A32"/>
    <w:rsid w:val="001D1B99"/>
    <w:rsid w:val="001D2032"/>
    <w:rsid w:val="001D2121"/>
    <w:rsid w:val="001D2D05"/>
    <w:rsid w:val="001D3A1F"/>
    <w:rsid w:val="001D4037"/>
    <w:rsid w:val="001D40E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059"/>
    <w:rsid w:val="001D7120"/>
    <w:rsid w:val="001E0165"/>
    <w:rsid w:val="001E072C"/>
    <w:rsid w:val="001E0929"/>
    <w:rsid w:val="001E0C66"/>
    <w:rsid w:val="001E0D8B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54F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00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712"/>
    <w:rsid w:val="001F7F0B"/>
    <w:rsid w:val="001F7F3C"/>
    <w:rsid w:val="00200696"/>
    <w:rsid w:val="002008D3"/>
    <w:rsid w:val="0020092B"/>
    <w:rsid w:val="002009DB"/>
    <w:rsid w:val="00200A17"/>
    <w:rsid w:val="002013CD"/>
    <w:rsid w:val="00201F2C"/>
    <w:rsid w:val="00202202"/>
    <w:rsid w:val="002027E3"/>
    <w:rsid w:val="00202804"/>
    <w:rsid w:val="00202A7C"/>
    <w:rsid w:val="00202F1B"/>
    <w:rsid w:val="0020328C"/>
    <w:rsid w:val="00203334"/>
    <w:rsid w:val="00204C78"/>
    <w:rsid w:val="00204C7C"/>
    <w:rsid w:val="00204D50"/>
    <w:rsid w:val="002054BB"/>
    <w:rsid w:val="00205F41"/>
    <w:rsid w:val="002075C6"/>
    <w:rsid w:val="00207D2B"/>
    <w:rsid w:val="0021004D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925"/>
    <w:rsid w:val="0021315D"/>
    <w:rsid w:val="00213637"/>
    <w:rsid w:val="00213AE1"/>
    <w:rsid w:val="00213E49"/>
    <w:rsid w:val="00214BD8"/>
    <w:rsid w:val="00214E94"/>
    <w:rsid w:val="00215009"/>
    <w:rsid w:val="002154C7"/>
    <w:rsid w:val="00216396"/>
    <w:rsid w:val="0021697A"/>
    <w:rsid w:val="00220B91"/>
    <w:rsid w:val="00220F0C"/>
    <w:rsid w:val="00221585"/>
    <w:rsid w:val="00222452"/>
    <w:rsid w:val="00222570"/>
    <w:rsid w:val="0022283B"/>
    <w:rsid w:val="00222C01"/>
    <w:rsid w:val="00223229"/>
    <w:rsid w:val="00223F33"/>
    <w:rsid w:val="0022418D"/>
    <w:rsid w:val="0022485B"/>
    <w:rsid w:val="00224921"/>
    <w:rsid w:val="00224EE8"/>
    <w:rsid w:val="00224FFA"/>
    <w:rsid w:val="00225D4F"/>
    <w:rsid w:val="002261DF"/>
    <w:rsid w:val="0022661C"/>
    <w:rsid w:val="00227241"/>
    <w:rsid w:val="00227DFF"/>
    <w:rsid w:val="00227EC4"/>
    <w:rsid w:val="002306D8"/>
    <w:rsid w:val="002309C4"/>
    <w:rsid w:val="002309F2"/>
    <w:rsid w:val="00231232"/>
    <w:rsid w:val="002322C9"/>
    <w:rsid w:val="00232740"/>
    <w:rsid w:val="002332C7"/>
    <w:rsid w:val="00233B83"/>
    <w:rsid w:val="00234510"/>
    <w:rsid w:val="002349E7"/>
    <w:rsid w:val="00234BE9"/>
    <w:rsid w:val="0023549E"/>
    <w:rsid w:val="00235668"/>
    <w:rsid w:val="00235802"/>
    <w:rsid w:val="00235925"/>
    <w:rsid w:val="002362F3"/>
    <w:rsid w:val="00236F92"/>
    <w:rsid w:val="0023759B"/>
    <w:rsid w:val="0023783D"/>
    <w:rsid w:val="00237E75"/>
    <w:rsid w:val="00240022"/>
    <w:rsid w:val="0024042C"/>
    <w:rsid w:val="00242122"/>
    <w:rsid w:val="00242AEE"/>
    <w:rsid w:val="00242B24"/>
    <w:rsid w:val="00242E65"/>
    <w:rsid w:val="00242F68"/>
    <w:rsid w:val="00243BC8"/>
    <w:rsid w:val="00244335"/>
    <w:rsid w:val="00244757"/>
    <w:rsid w:val="00244AE4"/>
    <w:rsid w:val="00244AF5"/>
    <w:rsid w:val="00245357"/>
    <w:rsid w:val="0024568A"/>
    <w:rsid w:val="00245B58"/>
    <w:rsid w:val="00245C9E"/>
    <w:rsid w:val="00245D05"/>
    <w:rsid w:val="00246A38"/>
    <w:rsid w:val="00246B3D"/>
    <w:rsid w:val="00246BC9"/>
    <w:rsid w:val="00246C5D"/>
    <w:rsid w:val="002475CD"/>
    <w:rsid w:val="00247E62"/>
    <w:rsid w:val="00250668"/>
    <w:rsid w:val="00250D2E"/>
    <w:rsid w:val="00250DD1"/>
    <w:rsid w:val="0025100F"/>
    <w:rsid w:val="00251B20"/>
    <w:rsid w:val="00251E4B"/>
    <w:rsid w:val="00252310"/>
    <w:rsid w:val="002527EB"/>
    <w:rsid w:val="002532CE"/>
    <w:rsid w:val="0025341E"/>
    <w:rsid w:val="002536CF"/>
    <w:rsid w:val="00254481"/>
    <w:rsid w:val="0025457F"/>
    <w:rsid w:val="002545D3"/>
    <w:rsid w:val="002553EF"/>
    <w:rsid w:val="0025576D"/>
    <w:rsid w:val="00255EE3"/>
    <w:rsid w:val="002567CF"/>
    <w:rsid w:val="00256DF2"/>
    <w:rsid w:val="00257028"/>
    <w:rsid w:val="002577DF"/>
    <w:rsid w:val="0026001D"/>
    <w:rsid w:val="002603BA"/>
    <w:rsid w:val="002606AA"/>
    <w:rsid w:val="002616A9"/>
    <w:rsid w:val="00261D49"/>
    <w:rsid w:val="002621BD"/>
    <w:rsid w:val="002621C0"/>
    <w:rsid w:val="00262429"/>
    <w:rsid w:val="002629D6"/>
    <w:rsid w:val="00262DB5"/>
    <w:rsid w:val="00262E21"/>
    <w:rsid w:val="00263034"/>
    <w:rsid w:val="00263F0B"/>
    <w:rsid w:val="002640AE"/>
    <w:rsid w:val="002640C4"/>
    <w:rsid w:val="00264D9D"/>
    <w:rsid w:val="002656A8"/>
    <w:rsid w:val="00265C0F"/>
    <w:rsid w:val="00265C38"/>
    <w:rsid w:val="00265C4F"/>
    <w:rsid w:val="00265D65"/>
    <w:rsid w:val="00265E60"/>
    <w:rsid w:val="00265EDE"/>
    <w:rsid w:val="002662E1"/>
    <w:rsid w:val="00266C4C"/>
    <w:rsid w:val="002670B0"/>
    <w:rsid w:val="002673C9"/>
    <w:rsid w:val="002678D3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3FB2"/>
    <w:rsid w:val="002746AE"/>
    <w:rsid w:val="00274F28"/>
    <w:rsid w:val="002751E7"/>
    <w:rsid w:val="0027546F"/>
    <w:rsid w:val="00275F4E"/>
    <w:rsid w:val="00275FAC"/>
    <w:rsid w:val="00276A58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4BC8"/>
    <w:rsid w:val="00285352"/>
    <w:rsid w:val="0028554A"/>
    <w:rsid w:val="00286030"/>
    <w:rsid w:val="0028633F"/>
    <w:rsid w:val="0028654A"/>
    <w:rsid w:val="00286ADB"/>
    <w:rsid w:val="00286B4D"/>
    <w:rsid w:val="0028795D"/>
    <w:rsid w:val="00290135"/>
    <w:rsid w:val="002904D3"/>
    <w:rsid w:val="0029068F"/>
    <w:rsid w:val="0029161D"/>
    <w:rsid w:val="00292196"/>
    <w:rsid w:val="00293FCA"/>
    <w:rsid w:val="0029414F"/>
    <w:rsid w:val="0029431B"/>
    <w:rsid w:val="00294446"/>
    <w:rsid w:val="00294634"/>
    <w:rsid w:val="00294AD0"/>
    <w:rsid w:val="00295D07"/>
    <w:rsid w:val="0029623A"/>
    <w:rsid w:val="0029638B"/>
    <w:rsid w:val="00296445"/>
    <w:rsid w:val="0029682A"/>
    <w:rsid w:val="00297191"/>
    <w:rsid w:val="00297737"/>
    <w:rsid w:val="002A0129"/>
    <w:rsid w:val="002A0705"/>
    <w:rsid w:val="002A0760"/>
    <w:rsid w:val="002A09D0"/>
    <w:rsid w:val="002A0F40"/>
    <w:rsid w:val="002A123A"/>
    <w:rsid w:val="002A17EE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6B18"/>
    <w:rsid w:val="002A6D1B"/>
    <w:rsid w:val="002A70D6"/>
    <w:rsid w:val="002A725F"/>
    <w:rsid w:val="002A7757"/>
    <w:rsid w:val="002A797A"/>
    <w:rsid w:val="002A7B55"/>
    <w:rsid w:val="002B08AC"/>
    <w:rsid w:val="002B1004"/>
    <w:rsid w:val="002B2174"/>
    <w:rsid w:val="002B2925"/>
    <w:rsid w:val="002B2CA0"/>
    <w:rsid w:val="002B2D7C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C54"/>
    <w:rsid w:val="002B6F0F"/>
    <w:rsid w:val="002B6F3A"/>
    <w:rsid w:val="002B76BC"/>
    <w:rsid w:val="002C03D4"/>
    <w:rsid w:val="002C0697"/>
    <w:rsid w:val="002C085E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3FA3"/>
    <w:rsid w:val="002C4732"/>
    <w:rsid w:val="002C4736"/>
    <w:rsid w:val="002C48D1"/>
    <w:rsid w:val="002C50E3"/>
    <w:rsid w:val="002C52A6"/>
    <w:rsid w:val="002C5EF1"/>
    <w:rsid w:val="002C6729"/>
    <w:rsid w:val="002C6E26"/>
    <w:rsid w:val="002C7B63"/>
    <w:rsid w:val="002C7D0B"/>
    <w:rsid w:val="002C7E54"/>
    <w:rsid w:val="002D1021"/>
    <w:rsid w:val="002D1045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282"/>
    <w:rsid w:val="002D63DB"/>
    <w:rsid w:val="002D66AD"/>
    <w:rsid w:val="002D7AB6"/>
    <w:rsid w:val="002D7D08"/>
    <w:rsid w:val="002E0A12"/>
    <w:rsid w:val="002E1190"/>
    <w:rsid w:val="002E15C6"/>
    <w:rsid w:val="002E165D"/>
    <w:rsid w:val="002E1D87"/>
    <w:rsid w:val="002E1FC3"/>
    <w:rsid w:val="002E2289"/>
    <w:rsid w:val="002E28FD"/>
    <w:rsid w:val="002E2D2E"/>
    <w:rsid w:val="002E2E41"/>
    <w:rsid w:val="002E342F"/>
    <w:rsid w:val="002E4A09"/>
    <w:rsid w:val="002E4D5F"/>
    <w:rsid w:val="002E5086"/>
    <w:rsid w:val="002E5208"/>
    <w:rsid w:val="002E549B"/>
    <w:rsid w:val="002E5894"/>
    <w:rsid w:val="002E58CE"/>
    <w:rsid w:val="002E5DFA"/>
    <w:rsid w:val="002E5F58"/>
    <w:rsid w:val="002E7003"/>
    <w:rsid w:val="002E725A"/>
    <w:rsid w:val="002E7370"/>
    <w:rsid w:val="002E78C6"/>
    <w:rsid w:val="002F0805"/>
    <w:rsid w:val="002F0BDF"/>
    <w:rsid w:val="002F0D74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2F71AA"/>
    <w:rsid w:val="00300129"/>
    <w:rsid w:val="00300329"/>
    <w:rsid w:val="00300834"/>
    <w:rsid w:val="0030089F"/>
    <w:rsid w:val="00301C80"/>
    <w:rsid w:val="003022B1"/>
    <w:rsid w:val="00302843"/>
    <w:rsid w:val="00302D4B"/>
    <w:rsid w:val="003038D0"/>
    <w:rsid w:val="00303946"/>
    <w:rsid w:val="003043E7"/>
    <w:rsid w:val="003045A7"/>
    <w:rsid w:val="00304689"/>
    <w:rsid w:val="00304F8A"/>
    <w:rsid w:val="0030540D"/>
    <w:rsid w:val="00305638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8A9"/>
    <w:rsid w:val="00311928"/>
    <w:rsid w:val="00311E74"/>
    <w:rsid w:val="003124E0"/>
    <w:rsid w:val="00312962"/>
    <w:rsid w:val="00312A25"/>
    <w:rsid w:val="00312F17"/>
    <w:rsid w:val="00313226"/>
    <w:rsid w:val="0031399D"/>
    <w:rsid w:val="00314DBB"/>
    <w:rsid w:val="00314F95"/>
    <w:rsid w:val="00315188"/>
    <w:rsid w:val="0031534F"/>
    <w:rsid w:val="00315613"/>
    <w:rsid w:val="0031619E"/>
    <w:rsid w:val="003161FA"/>
    <w:rsid w:val="00316317"/>
    <w:rsid w:val="0031667B"/>
    <w:rsid w:val="00316808"/>
    <w:rsid w:val="00316954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44"/>
    <w:rsid w:val="00322FAC"/>
    <w:rsid w:val="003232B7"/>
    <w:rsid w:val="00323686"/>
    <w:rsid w:val="0032385C"/>
    <w:rsid w:val="003241B7"/>
    <w:rsid w:val="00324F89"/>
    <w:rsid w:val="0032598C"/>
    <w:rsid w:val="00325AE5"/>
    <w:rsid w:val="003266E8"/>
    <w:rsid w:val="003268C5"/>
    <w:rsid w:val="00326D6C"/>
    <w:rsid w:val="00326D79"/>
    <w:rsid w:val="00326DCF"/>
    <w:rsid w:val="00327A2D"/>
    <w:rsid w:val="00327AC8"/>
    <w:rsid w:val="00330392"/>
    <w:rsid w:val="00330611"/>
    <w:rsid w:val="00330935"/>
    <w:rsid w:val="00331D7A"/>
    <w:rsid w:val="00332A4D"/>
    <w:rsid w:val="00332E15"/>
    <w:rsid w:val="00332F75"/>
    <w:rsid w:val="00332FDF"/>
    <w:rsid w:val="00332FE4"/>
    <w:rsid w:val="00333238"/>
    <w:rsid w:val="003333AB"/>
    <w:rsid w:val="003339F2"/>
    <w:rsid w:val="00333B23"/>
    <w:rsid w:val="0033410F"/>
    <w:rsid w:val="00334118"/>
    <w:rsid w:val="0033476F"/>
    <w:rsid w:val="00334A13"/>
    <w:rsid w:val="00334FD4"/>
    <w:rsid w:val="003356A2"/>
    <w:rsid w:val="0033587B"/>
    <w:rsid w:val="00335975"/>
    <w:rsid w:val="00335C11"/>
    <w:rsid w:val="00335ED5"/>
    <w:rsid w:val="003372D0"/>
    <w:rsid w:val="0033765F"/>
    <w:rsid w:val="003402B9"/>
    <w:rsid w:val="00340396"/>
    <w:rsid w:val="00340BEE"/>
    <w:rsid w:val="003417E8"/>
    <w:rsid w:val="00341CE9"/>
    <w:rsid w:val="003420A9"/>
    <w:rsid w:val="003420AD"/>
    <w:rsid w:val="00342F5B"/>
    <w:rsid w:val="00343691"/>
    <w:rsid w:val="00343709"/>
    <w:rsid w:val="00343A58"/>
    <w:rsid w:val="00343CFA"/>
    <w:rsid w:val="00344D88"/>
    <w:rsid w:val="00345277"/>
    <w:rsid w:val="003460B0"/>
    <w:rsid w:val="0034625D"/>
    <w:rsid w:val="00346564"/>
    <w:rsid w:val="00346591"/>
    <w:rsid w:val="003465FE"/>
    <w:rsid w:val="00346731"/>
    <w:rsid w:val="00346963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BAB"/>
    <w:rsid w:val="00353EE0"/>
    <w:rsid w:val="00354830"/>
    <w:rsid w:val="00354EE2"/>
    <w:rsid w:val="00354F51"/>
    <w:rsid w:val="0035642B"/>
    <w:rsid w:val="0035663B"/>
    <w:rsid w:val="00356C0B"/>
    <w:rsid w:val="00357610"/>
    <w:rsid w:val="003576A0"/>
    <w:rsid w:val="00357E1E"/>
    <w:rsid w:val="003604AC"/>
    <w:rsid w:val="00360D26"/>
    <w:rsid w:val="00361019"/>
    <w:rsid w:val="003614E5"/>
    <w:rsid w:val="00361919"/>
    <w:rsid w:val="00361D75"/>
    <w:rsid w:val="00362161"/>
    <w:rsid w:val="00362968"/>
    <w:rsid w:val="00362AC4"/>
    <w:rsid w:val="0036322E"/>
    <w:rsid w:val="0036328D"/>
    <w:rsid w:val="00364266"/>
    <w:rsid w:val="003645DC"/>
    <w:rsid w:val="00364BE2"/>
    <w:rsid w:val="00364CE7"/>
    <w:rsid w:val="00364DD7"/>
    <w:rsid w:val="003651D8"/>
    <w:rsid w:val="00365C16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47E1"/>
    <w:rsid w:val="00374B1C"/>
    <w:rsid w:val="00374B96"/>
    <w:rsid w:val="0037528A"/>
    <w:rsid w:val="003755BB"/>
    <w:rsid w:val="003757B4"/>
    <w:rsid w:val="003758F0"/>
    <w:rsid w:val="00375B54"/>
    <w:rsid w:val="00375C54"/>
    <w:rsid w:val="00375C9A"/>
    <w:rsid w:val="00375CED"/>
    <w:rsid w:val="00375E9E"/>
    <w:rsid w:val="003767BC"/>
    <w:rsid w:val="00376914"/>
    <w:rsid w:val="00377692"/>
    <w:rsid w:val="0037773F"/>
    <w:rsid w:val="0037774C"/>
    <w:rsid w:val="0037778D"/>
    <w:rsid w:val="003777F9"/>
    <w:rsid w:val="00377AE6"/>
    <w:rsid w:val="00380514"/>
    <w:rsid w:val="0038185C"/>
    <w:rsid w:val="003822ED"/>
    <w:rsid w:val="00382C6A"/>
    <w:rsid w:val="00382F4C"/>
    <w:rsid w:val="0038312F"/>
    <w:rsid w:val="003832B6"/>
    <w:rsid w:val="00383451"/>
    <w:rsid w:val="00383F6C"/>
    <w:rsid w:val="00384355"/>
    <w:rsid w:val="00384DA6"/>
    <w:rsid w:val="00384DD1"/>
    <w:rsid w:val="00384DF8"/>
    <w:rsid w:val="00385190"/>
    <w:rsid w:val="00385CEC"/>
    <w:rsid w:val="00385E93"/>
    <w:rsid w:val="00386BD5"/>
    <w:rsid w:val="00387735"/>
    <w:rsid w:val="003878E6"/>
    <w:rsid w:val="003909ED"/>
    <w:rsid w:val="00390D92"/>
    <w:rsid w:val="00390FBE"/>
    <w:rsid w:val="0039113F"/>
    <w:rsid w:val="003911D5"/>
    <w:rsid w:val="003915AE"/>
    <w:rsid w:val="00391738"/>
    <w:rsid w:val="00391E73"/>
    <w:rsid w:val="00392100"/>
    <w:rsid w:val="0039224F"/>
    <w:rsid w:val="00392390"/>
    <w:rsid w:val="00392682"/>
    <w:rsid w:val="003927D8"/>
    <w:rsid w:val="00392F37"/>
    <w:rsid w:val="003949E5"/>
    <w:rsid w:val="00394B4B"/>
    <w:rsid w:val="00395315"/>
    <w:rsid w:val="00395852"/>
    <w:rsid w:val="00395879"/>
    <w:rsid w:val="00395E30"/>
    <w:rsid w:val="00396D6A"/>
    <w:rsid w:val="00397232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454"/>
    <w:rsid w:val="003A399E"/>
    <w:rsid w:val="003A497E"/>
    <w:rsid w:val="003A4FD0"/>
    <w:rsid w:val="003A5195"/>
    <w:rsid w:val="003A5C07"/>
    <w:rsid w:val="003A6B56"/>
    <w:rsid w:val="003A6F72"/>
    <w:rsid w:val="003A70DC"/>
    <w:rsid w:val="003A7A3C"/>
    <w:rsid w:val="003A7DE4"/>
    <w:rsid w:val="003A7EF9"/>
    <w:rsid w:val="003B0490"/>
    <w:rsid w:val="003B09FE"/>
    <w:rsid w:val="003B0EA1"/>
    <w:rsid w:val="003B22B5"/>
    <w:rsid w:val="003B230C"/>
    <w:rsid w:val="003B244D"/>
    <w:rsid w:val="003B327F"/>
    <w:rsid w:val="003B3FA6"/>
    <w:rsid w:val="003B4354"/>
    <w:rsid w:val="003B4478"/>
    <w:rsid w:val="003B5133"/>
    <w:rsid w:val="003B562A"/>
    <w:rsid w:val="003B5746"/>
    <w:rsid w:val="003B5B81"/>
    <w:rsid w:val="003B63DB"/>
    <w:rsid w:val="003B65F7"/>
    <w:rsid w:val="003B7195"/>
    <w:rsid w:val="003B7D67"/>
    <w:rsid w:val="003B7ED4"/>
    <w:rsid w:val="003B7FEB"/>
    <w:rsid w:val="003C0789"/>
    <w:rsid w:val="003C089B"/>
    <w:rsid w:val="003C0B91"/>
    <w:rsid w:val="003C100E"/>
    <w:rsid w:val="003C1184"/>
    <w:rsid w:val="003C237A"/>
    <w:rsid w:val="003C2CA7"/>
    <w:rsid w:val="003C3A8F"/>
    <w:rsid w:val="003C3B76"/>
    <w:rsid w:val="003C4170"/>
    <w:rsid w:val="003C4457"/>
    <w:rsid w:val="003C4DB6"/>
    <w:rsid w:val="003C4E03"/>
    <w:rsid w:val="003C6629"/>
    <w:rsid w:val="003C693F"/>
    <w:rsid w:val="003C6CF6"/>
    <w:rsid w:val="003C7434"/>
    <w:rsid w:val="003C77EA"/>
    <w:rsid w:val="003D0084"/>
    <w:rsid w:val="003D05E8"/>
    <w:rsid w:val="003D0A4B"/>
    <w:rsid w:val="003D14B4"/>
    <w:rsid w:val="003D325D"/>
    <w:rsid w:val="003D3AF4"/>
    <w:rsid w:val="003D42FD"/>
    <w:rsid w:val="003D4E9F"/>
    <w:rsid w:val="003D5109"/>
    <w:rsid w:val="003D55D0"/>
    <w:rsid w:val="003D64B2"/>
    <w:rsid w:val="003D692F"/>
    <w:rsid w:val="003D70F8"/>
    <w:rsid w:val="003D74CA"/>
    <w:rsid w:val="003D76BB"/>
    <w:rsid w:val="003D7E7A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4600"/>
    <w:rsid w:val="003E4A05"/>
    <w:rsid w:val="003E5368"/>
    <w:rsid w:val="003E6244"/>
    <w:rsid w:val="003E6460"/>
    <w:rsid w:val="003E6AB8"/>
    <w:rsid w:val="003E6B75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164"/>
    <w:rsid w:val="003F72E3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278"/>
    <w:rsid w:val="00402538"/>
    <w:rsid w:val="004029D2"/>
    <w:rsid w:val="004032A5"/>
    <w:rsid w:val="004035DB"/>
    <w:rsid w:val="00403A4E"/>
    <w:rsid w:val="00404091"/>
    <w:rsid w:val="004044F4"/>
    <w:rsid w:val="00404C09"/>
    <w:rsid w:val="004052DC"/>
    <w:rsid w:val="00405441"/>
    <w:rsid w:val="00405905"/>
    <w:rsid w:val="00405AAD"/>
    <w:rsid w:val="00405DB9"/>
    <w:rsid w:val="00405F40"/>
    <w:rsid w:val="004063EC"/>
    <w:rsid w:val="004064D8"/>
    <w:rsid w:val="00407263"/>
    <w:rsid w:val="0040773B"/>
    <w:rsid w:val="00407BA3"/>
    <w:rsid w:val="00407C84"/>
    <w:rsid w:val="00407FD9"/>
    <w:rsid w:val="00410176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34B0"/>
    <w:rsid w:val="004145E5"/>
    <w:rsid w:val="00414638"/>
    <w:rsid w:val="00415E7B"/>
    <w:rsid w:val="00416006"/>
    <w:rsid w:val="00417173"/>
    <w:rsid w:val="0041739D"/>
    <w:rsid w:val="00417A2D"/>
    <w:rsid w:val="00417EDB"/>
    <w:rsid w:val="00420647"/>
    <w:rsid w:val="00421445"/>
    <w:rsid w:val="0042158B"/>
    <w:rsid w:val="00421716"/>
    <w:rsid w:val="004217FC"/>
    <w:rsid w:val="00422188"/>
    <w:rsid w:val="004227ED"/>
    <w:rsid w:val="004229E5"/>
    <w:rsid w:val="00422B4D"/>
    <w:rsid w:val="00422E0C"/>
    <w:rsid w:val="004230BD"/>
    <w:rsid w:val="004232E8"/>
    <w:rsid w:val="00423E45"/>
    <w:rsid w:val="0042420D"/>
    <w:rsid w:val="00424D1A"/>
    <w:rsid w:val="00424ECB"/>
    <w:rsid w:val="004251C0"/>
    <w:rsid w:val="004252FF"/>
    <w:rsid w:val="0042569A"/>
    <w:rsid w:val="0042667C"/>
    <w:rsid w:val="00426C32"/>
    <w:rsid w:val="004275DA"/>
    <w:rsid w:val="004277E5"/>
    <w:rsid w:val="0043094C"/>
    <w:rsid w:val="00430BD4"/>
    <w:rsid w:val="00431FE6"/>
    <w:rsid w:val="004334AB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2B"/>
    <w:rsid w:val="00436F30"/>
    <w:rsid w:val="00436FF0"/>
    <w:rsid w:val="004370D0"/>
    <w:rsid w:val="00437153"/>
    <w:rsid w:val="00437616"/>
    <w:rsid w:val="00437D55"/>
    <w:rsid w:val="0044099E"/>
    <w:rsid w:val="00440C7C"/>
    <w:rsid w:val="00440F4B"/>
    <w:rsid w:val="0044122B"/>
    <w:rsid w:val="00441989"/>
    <w:rsid w:val="00441EFC"/>
    <w:rsid w:val="00442796"/>
    <w:rsid w:val="00442A2B"/>
    <w:rsid w:val="00443363"/>
    <w:rsid w:val="0044371C"/>
    <w:rsid w:val="00444BA1"/>
    <w:rsid w:val="00444ECC"/>
    <w:rsid w:val="00445342"/>
    <w:rsid w:val="004458AC"/>
    <w:rsid w:val="00445957"/>
    <w:rsid w:val="00445DF1"/>
    <w:rsid w:val="00446316"/>
    <w:rsid w:val="004465DD"/>
    <w:rsid w:val="004467E3"/>
    <w:rsid w:val="00447798"/>
    <w:rsid w:val="004479ED"/>
    <w:rsid w:val="00447CB3"/>
    <w:rsid w:val="00447CBD"/>
    <w:rsid w:val="00447D25"/>
    <w:rsid w:val="00447FAA"/>
    <w:rsid w:val="004503A5"/>
    <w:rsid w:val="004506C1"/>
    <w:rsid w:val="00450E1D"/>
    <w:rsid w:val="00451198"/>
    <w:rsid w:val="0045143C"/>
    <w:rsid w:val="00451A98"/>
    <w:rsid w:val="00451EAE"/>
    <w:rsid w:val="004521A4"/>
    <w:rsid w:val="0045247E"/>
    <w:rsid w:val="004528D4"/>
    <w:rsid w:val="00452C39"/>
    <w:rsid w:val="00452C8E"/>
    <w:rsid w:val="00452E09"/>
    <w:rsid w:val="0045327F"/>
    <w:rsid w:val="00453430"/>
    <w:rsid w:val="00453785"/>
    <w:rsid w:val="00453A26"/>
    <w:rsid w:val="00453C96"/>
    <w:rsid w:val="004541D7"/>
    <w:rsid w:val="004547E5"/>
    <w:rsid w:val="00454F5F"/>
    <w:rsid w:val="00456261"/>
    <w:rsid w:val="00456542"/>
    <w:rsid w:val="0045681F"/>
    <w:rsid w:val="00456A61"/>
    <w:rsid w:val="0045744F"/>
    <w:rsid w:val="004574BE"/>
    <w:rsid w:val="004576EB"/>
    <w:rsid w:val="00457936"/>
    <w:rsid w:val="00457DB6"/>
    <w:rsid w:val="0046006F"/>
    <w:rsid w:val="00460F68"/>
    <w:rsid w:val="0046133B"/>
    <w:rsid w:val="00461597"/>
    <w:rsid w:val="00461719"/>
    <w:rsid w:val="0046272A"/>
    <w:rsid w:val="00462F79"/>
    <w:rsid w:val="004631EA"/>
    <w:rsid w:val="00463762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310"/>
    <w:rsid w:val="004724F4"/>
    <w:rsid w:val="00472AD5"/>
    <w:rsid w:val="00473091"/>
    <w:rsid w:val="00473110"/>
    <w:rsid w:val="00474079"/>
    <w:rsid w:val="004746EB"/>
    <w:rsid w:val="0047518D"/>
    <w:rsid w:val="0047534F"/>
    <w:rsid w:val="00475503"/>
    <w:rsid w:val="0047597B"/>
    <w:rsid w:val="00475F12"/>
    <w:rsid w:val="0047631E"/>
    <w:rsid w:val="004765A7"/>
    <w:rsid w:val="00476C71"/>
    <w:rsid w:val="004775C7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876D6"/>
    <w:rsid w:val="0049061A"/>
    <w:rsid w:val="00490956"/>
    <w:rsid w:val="004909A3"/>
    <w:rsid w:val="004912AA"/>
    <w:rsid w:val="004927B9"/>
    <w:rsid w:val="004929C1"/>
    <w:rsid w:val="004929D8"/>
    <w:rsid w:val="00493755"/>
    <w:rsid w:val="00493E00"/>
    <w:rsid w:val="004948AA"/>
    <w:rsid w:val="00494A56"/>
    <w:rsid w:val="00494ED2"/>
    <w:rsid w:val="00495419"/>
    <w:rsid w:val="00495F0B"/>
    <w:rsid w:val="00496135"/>
    <w:rsid w:val="00496CCA"/>
    <w:rsid w:val="00496D37"/>
    <w:rsid w:val="00496FD6"/>
    <w:rsid w:val="00497B18"/>
    <w:rsid w:val="00497BE2"/>
    <w:rsid w:val="004A0BAD"/>
    <w:rsid w:val="004A13C5"/>
    <w:rsid w:val="004A275B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0EC"/>
    <w:rsid w:val="004B325D"/>
    <w:rsid w:val="004B3A12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28D"/>
    <w:rsid w:val="004C0385"/>
    <w:rsid w:val="004C0460"/>
    <w:rsid w:val="004C1116"/>
    <w:rsid w:val="004C1346"/>
    <w:rsid w:val="004C1641"/>
    <w:rsid w:val="004C170A"/>
    <w:rsid w:val="004C1960"/>
    <w:rsid w:val="004C1AFB"/>
    <w:rsid w:val="004C1FAE"/>
    <w:rsid w:val="004C20C3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6BBA"/>
    <w:rsid w:val="004C7117"/>
    <w:rsid w:val="004C774F"/>
    <w:rsid w:val="004C7F59"/>
    <w:rsid w:val="004D075B"/>
    <w:rsid w:val="004D0D2C"/>
    <w:rsid w:val="004D2149"/>
    <w:rsid w:val="004D2316"/>
    <w:rsid w:val="004D2472"/>
    <w:rsid w:val="004D28A8"/>
    <w:rsid w:val="004D2ADA"/>
    <w:rsid w:val="004D30BF"/>
    <w:rsid w:val="004D4954"/>
    <w:rsid w:val="004D52AD"/>
    <w:rsid w:val="004D5720"/>
    <w:rsid w:val="004D58A6"/>
    <w:rsid w:val="004D59D8"/>
    <w:rsid w:val="004D5D3E"/>
    <w:rsid w:val="004D5DB9"/>
    <w:rsid w:val="004D60B6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08A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8A6"/>
    <w:rsid w:val="004F0A9C"/>
    <w:rsid w:val="004F0AAF"/>
    <w:rsid w:val="004F0B34"/>
    <w:rsid w:val="004F177D"/>
    <w:rsid w:val="004F208E"/>
    <w:rsid w:val="004F20D5"/>
    <w:rsid w:val="004F24EC"/>
    <w:rsid w:val="004F27FB"/>
    <w:rsid w:val="004F2E19"/>
    <w:rsid w:val="004F3159"/>
    <w:rsid w:val="004F35A7"/>
    <w:rsid w:val="004F38CF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69A1"/>
    <w:rsid w:val="004F6ABF"/>
    <w:rsid w:val="004F6B62"/>
    <w:rsid w:val="004F7C73"/>
    <w:rsid w:val="005006F0"/>
    <w:rsid w:val="005013FE"/>
    <w:rsid w:val="00501C13"/>
    <w:rsid w:val="005025D8"/>
    <w:rsid w:val="00502C02"/>
    <w:rsid w:val="00502E52"/>
    <w:rsid w:val="00502FD7"/>
    <w:rsid w:val="00503147"/>
    <w:rsid w:val="00503985"/>
    <w:rsid w:val="00503B37"/>
    <w:rsid w:val="00503FAC"/>
    <w:rsid w:val="0050474F"/>
    <w:rsid w:val="005055BC"/>
    <w:rsid w:val="005060BE"/>
    <w:rsid w:val="00506371"/>
    <w:rsid w:val="005068B1"/>
    <w:rsid w:val="0050693B"/>
    <w:rsid w:val="00506ACF"/>
    <w:rsid w:val="005077C6"/>
    <w:rsid w:val="005078F1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736"/>
    <w:rsid w:val="00521AC8"/>
    <w:rsid w:val="005220FE"/>
    <w:rsid w:val="005228E2"/>
    <w:rsid w:val="0052369D"/>
    <w:rsid w:val="00523798"/>
    <w:rsid w:val="00523A9C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065"/>
    <w:rsid w:val="0053061B"/>
    <w:rsid w:val="00530D23"/>
    <w:rsid w:val="005312D9"/>
    <w:rsid w:val="0053273E"/>
    <w:rsid w:val="00533A6B"/>
    <w:rsid w:val="00533AA8"/>
    <w:rsid w:val="0053408B"/>
    <w:rsid w:val="00534447"/>
    <w:rsid w:val="00534878"/>
    <w:rsid w:val="00536884"/>
    <w:rsid w:val="00536D5E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394"/>
    <w:rsid w:val="005414D3"/>
    <w:rsid w:val="0054187D"/>
    <w:rsid w:val="00541F28"/>
    <w:rsid w:val="00542977"/>
    <w:rsid w:val="00542ACB"/>
    <w:rsid w:val="00542D19"/>
    <w:rsid w:val="00543592"/>
    <w:rsid w:val="005436B6"/>
    <w:rsid w:val="005437D6"/>
    <w:rsid w:val="00543920"/>
    <w:rsid w:val="0054482E"/>
    <w:rsid w:val="00544C3B"/>
    <w:rsid w:val="00544E52"/>
    <w:rsid w:val="0054503F"/>
    <w:rsid w:val="00545511"/>
    <w:rsid w:val="00545ADA"/>
    <w:rsid w:val="00545CC2"/>
    <w:rsid w:val="0054675C"/>
    <w:rsid w:val="00546880"/>
    <w:rsid w:val="0054702B"/>
    <w:rsid w:val="005472AE"/>
    <w:rsid w:val="0055020C"/>
    <w:rsid w:val="005506B5"/>
    <w:rsid w:val="00551425"/>
    <w:rsid w:val="00551617"/>
    <w:rsid w:val="005518FA"/>
    <w:rsid w:val="00551A0C"/>
    <w:rsid w:val="00551AC0"/>
    <w:rsid w:val="0055203B"/>
    <w:rsid w:val="00552075"/>
    <w:rsid w:val="005524AE"/>
    <w:rsid w:val="00552629"/>
    <w:rsid w:val="00552E6F"/>
    <w:rsid w:val="00552FF9"/>
    <w:rsid w:val="0055308A"/>
    <w:rsid w:val="00553138"/>
    <w:rsid w:val="005534D5"/>
    <w:rsid w:val="0055382F"/>
    <w:rsid w:val="00553AF8"/>
    <w:rsid w:val="00553B60"/>
    <w:rsid w:val="00553DCE"/>
    <w:rsid w:val="00554066"/>
    <w:rsid w:val="00554A31"/>
    <w:rsid w:val="00554E6A"/>
    <w:rsid w:val="0055549C"/>
    <w:rsid w:val="005557FE"/>
    <w:rsid w:val="00556C29"/>
    <w:rsid w:val="00557138"/>
    <w:rsid w:val="00557285"/>
    <w:rsid w:val="0055785A"/>
    <w:rsid w:val="0056088F"/>
    <w:rsid w:val="00560B80"/>
    <w:rsid w:val="00560DC7"/>
    <w:rsid w:val="00561431"/>
    <w:rsid w:val="00561607"/>
    <w:rsid w:val="005618B5"/>
    <w:rsid w:val="00561B6F"/>
    <w:rsid w:val="00562243"/>
    <w:rsid w:val="00562A4F"/>
    <w:rsid w:val="00562BF9"/>
    <w:rsid w:val="0056354D"/>
    <w:rsid w:val="0056372F"/>
    <w:rsid w:val="00563F22"/>
    <w:rsid w:val="00564987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143"/>
    <w:rsid w:val="005676FB"/>
    <w:rsid w:val="00567F8D"/>
    <w:rsid w:val="005700AD"/>
    <w:rsid w:val="005705F6"/>
    <w:rsid w:val="005707B9"/>
    <w:rsid w:val="00570A09"/>
    <w:rsid w:val="00570DE9"/>
    <w:rsid w:val="00570F82"/>
    <w:rsid w:val="00571056"/>
    <w:rsid w:val="00571CD0"/>
    <w:rsid w:val="0057261E"/>
    <w:rsid w:val="00572ED2"/>
    <w:rsid w:val="00572F2A"/>
    <w:rsid w:val="005730A8"/>
    <w:rsid w:val="005735CB"/>
    <w:rsid w:val="005739E8"/>
    <w:rsid w:val="00573A50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A4C"/>
    <w:rsid w:val="00577C94"/>
    <w:rsid w:val="00577E58"/>
    <w:rsid w:val="00580198"/>
    <w:rsid w:val="005824D6"/>
    <w:rsid w:val="00582B40"/>
    <w:rsid w:val="00582E4C"/>
    <w:rsid w:val="005836B1"/>
    <w:rsid w:val="005837A1"/>
    <w:rsid w:val="005837EF"/>
    <w:rsid w:val="00583925"/>
    <w:rsid w:val="005843C4"/>
    <w:rsid w:val="00584F6A"/>
    <w:rsid w:val="00584FAD"/>
    <w:rsid w:val="00585027"/>
    <w:rsid w:val="00586661"/>
    <w:rsid w:val="00586B85"/>
    <w:rsid w:val="00587623"/>
    <w:rsid w:val="00590A61"/>
    <w:rsid w:val="00590D7F"/>
    <w:rsid w:val="005910EC"/>
    <w:rsid w:val="00591550"/>
    <w:rsid w:val="00591C38"/>
    <w:rsid w:val="00591ED0"/>
    <w:rsid w:val="0059351A"/>
    <w:rsid w:val="00593BC8"/>
    <w:rsid w:val="00593D68"/>
    <w:rsid w:val="00594144"/>
    <w:rsid w:val="00594678"/>
    <w:rsid w:val="00594736"/>
    <w:rsid w:val="00595240"/>
    <w:rsid w:val="00595E00"/>
    <w:rsid w:val="00595FAB"/>
    <w:rsid w:val="00596498"/>
    <w:rsid w:val="00596582"/>
    <w:rsid w:val="00596898"/>
    <w:rsid w:val="00596A7A"/>
    <w:rsid w:val="005971F1"/>
    <w:rsid w:val="00597539"/>
    <w:rsid w:val="00597784"/>
    <w:rsid w:val="005979A3"/>
    <w:rsid w:val="005A0111"/>
    <w:rsid w:val="005A05EA"/>
    <w:rsid w:val="005A1011"/>
    <w:rsid w:val="005A10EB"/>
    <w:rsid w:val="005A31F0"/>
    <w:rsid w:val="005A3AD8"/>
    <w:rsid w:val="005A40EE"/>
    <w:rsid w:val="005A4E1B"/>
    <w:rsid w:val="005A5A8D"/>
    <w:rsid w:val="005A5B48"/>
    <w:rsid w:val="005A5CDB"/>
    <w:rsid w:val="005A5E1D"/>
    <w:rsid w:val="005A67C7"/>
    <w:rsid w:val="005A6B41"/>
    <w:rsid w:val="005A7743"/>
    <w:rsid w:val="005A7A21"/>
    <w:rsid w:val="005A7AA5"/>
    <w:rsid w:val="005A7DB8"/>
    <w:rsid w:val="005B04C8"/>
    <w:rsid w:val="005B0682"/>
    <w:rsid w:val="005B0824"/>
    <w:rsid w:val="005B0DCB"/>
    <w:rsid w:val="005B0E7B"/>
    <w:rsid w:val="005B0FF4"/>
    <w:rsid w:val="005B133A"/>
    <w:rsid w:val="005B1A0A"/>
    <w:rsid w:val="005B1ECE"/>
    <w:rsid w:val="005B1F1F"/>
    <w:rsid w:val="005B26D6"/>
    <w:rsid w:val="005B2979"/>
    <w:rsid w:val="005B2B9C"/>
    <w:rsid w:val="005B2BAF"/>
    <w:rsid w:val="005B30C6"/>
    <w:rsid w:val="005B30FA"/>
    <w:rsid w:val="005B3ED2"/>
    <w:rsid w:val="005B45E5"/>
    <w:rsid w:val="005B4DFB"/>
    <w:rsid w:val="005B5612"/>
    <w:rsid w:val="005B6E94"/>
    <w:rsid w:val="005B71E6"/>
    <w:rsid w:val="005B7661"/>
    <w:rsid w:val="005B7E04"/>
    <w:rsid w:val="005B7FAE"/>
    <w:rsid w:val="005C03C0"/>
    <w:rsid w:val="005C04D6"/>
    <w:rsid w:val="005C1283"/>
    <w:rsid w:val="005C1418"/>
    <w:rsid w:val="005C17CA"/>
    <w:rsid w:val="005C2140"/>
    <w:rsid w:val="005C23DE"/>
    <w:rsid w:val="005C27CE"/>
    <w:rsid w:val="005C27DD"/>
    <w:rsid w:val="005C29AF"/>
    <w:rsid w:val="005C2B9D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703"/>
    <w:rsid w:val="005C590F"/>
    <w:rsid w:val="005C6124"/>
    <w:rsid w:val="005C6187"/>
    <w:rsid w:val="005C68A1"/>
    <w:rsid w:val="005C70FF"/>
    <w:rsid w:val="005C7271"/>
    <w:rsid w:val="005C7F14"/>
    <w:rsid w:val="005D0459"/>
    <w:rsid w:val="005D1093"/>
    <w:rsid w:val="005D153F"/>
    <w:rsid w:val="005D1DF8"/>
    <w:rsid w:val="005D2253"/>
    <w:rsid w:val="005D2B28"/>
    <w:rsid w:val="005D2D42"/>
    <w:rsid w:val="005D31A5"/>
    <w:rsid w:val="005D3B4B"/>
    <w:rsid w:val="005D3CE3"/>
    <w:rsid w:val="005D4596"/>
    <w:rsid w:val="005D538F"/>
    <w:rsid w:val="005D55C0"/>
    <w:rsid w:val="005D5D55"/>
    <w:rsid w:val="005D5D63"/>
    <w:rsid w:val="005D6422"/>
    <w:rsid w:val="005D67F9"/>
    <w:rsid w:val="005D6D8A"/>
    <w:rsid w:val="005D6EF5"/>
    <w:rsid w:val="005E041F"/>
    <w:rsid w:val="005E06DB"/>
    <w:rsid w:val="005E0770"/>
    <w:rsid w:val="005E0799"/>
    <w:rsid w:val="005E0CB8"/>
    <w:rsid w:val="005E12FE"/>
    <w:rsid w:val="005E13ED"/>
    <w:rsid w:val="005E15BF"/>
    <w:rsid w:val="005E1751"/>
    <w:rsid w:val="005E1E20"/>
    <w:rsid w:val="005E2100"/>
    <w:rsid w:val="005E2621"/>
    <w:rsid w:val="005E2BBF"/>
    <w:rsid w:val="005E3949"/>
    <w:rsid w:val="005E3A5B"/>
    <w:rsid w:val="005E3DA9"/>
    <w:rsid w:val="005E40B6"/>
    <w:rsid w:val="005E4228"/>
    <w:rsid w:val="005E464C"/>
    <w:rsid w:val="005E4BD4"/>
    <w:rsid w:val="005E50C6"/>
    <w:rsid w:val="005E568D"/>
    <w:rsid w:val="005E5D32"/>
    <w:rsid w:val="005E607D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52A"/>
    <w:rsid w:val="005F265A"/>
    <w:rsid w:val="005F3301"/>
    <w:rsid w:val="005F4360"/>
    <w:rsid w:val="005F4433"/>
    <w:rsid w:val="005F508C"/>
    <w:rsid w:val="005F5478"/>
    <w:rsid w:val="005F5514"/>
    <w:rsid w:val="005F5B1E"/>
    <w:rsid w:val="005F6107"/>
    <w:rsid w:val="005F61A1"/>
    <w:rsid w:val="005F6434"/>
    <w:rsid w:val="005F66E6"/>
    <w:rsid w:val="005F7939"/>
    <w:rsid w:val="0060019F"/>
    <w:rsid w:val="00600851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4FA6"/>
    <w:rsid w:val="00604FFF"/>
    <w:rsid w:val="0060547F"/>
    <w:rsid w:val="00606336"/>
    <w:rsid w:val="00606E43"/>
    <w:rsid w:val="00607248"/>
    <w:rsid w:val="00607D09"/>
    <w:rsid w:val="0061097E"/>
    <w:rsid w:val="00610BA5"/>
    <w:rsid w:val="00611584"/>
    <w:rsid w:val="0061189A"/>
    <w:rsid w:val="00611B4E"/>
    <w:rsid w:val="00611F9A"/>
    <w:rsid w:val="00612067"/>
    <w:rsid w:val="00612C26"/>
    <w:rsid w:val="00612C7A"/>
    <w:rsid w:val="006131BA"/>
    <w:rsid w:val="00613390"/>
    <w:rsid w:val="0061547E"/>
    <w:rsid w:val="00615F2C"/>
    <w:rsid w:val="00615F90"/>
    <w:rsid w:val="0061611A"/>
    <w:rsid w:val="006162FA"/>
    <w:rsid w:val="00616723"/>
    <w:rsid w:val="006169CB"/>
    <w:rsid w:val="00616B5B"/>
    <w:rsid w:val="00617396"/>
    <w:rsid w:val="00617560"/>
    <w:rsid w:val="00617915"/>
    <w:rsid w:val="006179C8"/>
    <w:rsid w:val="00617C06"/>
    <w:rsid w:val="006201FA"/>
    <w:rsid w:val="00620294"/>
    <w:rsid w:val="006202E0"/>
    <w:rsid w:val="00620A4F"/>
    <w:rsid w:val="006210C5"/>
    <w:rsid w:val="006215C0"/>
    <w:rsid w:val="0062164A"/>
    <w:rsid w:val="00621DE4"/>
    <w:rsid w:val="00621E5B"/>
    <w:rsid w:val="00622AA0"/>
    <w:rsid w:val="00623552"/>
    <w:rsid w:val="006237D6"/>
    <w:rsid w:val="0062498E"/>
    <w:rsid w:val="00624EBC"/>
    <w:rsid w:val="00625B87"/>
    <w:rsid w:val="00625C86"/>
    <w:rsid w:val="006262A5"/>
    <w:rsid w:val="00626E36"/>
    <w:rsid w:val="00627494"/>
    <w:rsid w:val="006277C3"/>
    <w:rsid w:val="006277D1"/>
    <w:rsid w:val="00627806"/>
    <w:rsid w:val="0062785A"/>
    <w:rsid w:val="00627AA7"/>
    <w:rsid w:val="00627B86"/>
    <w:rsid w:val="00627FE9"/>
    <w:rsid w:val="00630202"/>
    <w:rsid w:val="006306A6"/>
    <w:rsid w:val="0063146D"/>
    <w:rsid w:val="00631603"/>
    <w:rsid w:val="00632192"/>
    <w:rsid w:val="00633F51"/>
    <w:rsid w:val="00634322"/>
    <w:rsid w:val="0063495D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4F2"/>
    <w:rsid w:val="00637A6F"/>
    <w:rsid w:val="00637DFC"/>
    <w:rsid w:val="0064016E"/>
    <w:rsid w:val="006409B3"/>
    <w:rsid w:val="00640BF7"/>
    <w:rsid w:val="00641BCE"/>
    <w:rsid w:val="006423CD"/>
    <w:rsid w:val="00642945"/>
    <w:rsid w:val="00642DB3"/>
    <w:rsid w:val="00643B90"/>
    <w:rsid w:val="006457BA"/>
    <w:rsid w:val="00646C3A"/>
    <w:rsid w:val="00647BFC"/>
    <w:rsid w:val="00647C7A"/>
    <w:rsid w:val="006500D1"/>
    <w:rsid w:val="00650120"/>
    <w:rsid w:val="006504B5"/>
    <w:rsid w:val="006507E1"/>
    <w:rsid w:val="00650F73"/>
    <w:rsid w:val="0065106A"/>
    <w:rsid w:val="0065136A"/>
    <w:rsid w:val="0065180B"/>
    <w:rsid w:val="006518B9"/>
    <w:rsid w:val="00653056"/>
    <w:rsid w:val="00653326"/>
    <w:rsid w:val="00654ABD"/>
    <w:rsid w:val="00655A14"/>
    <w:rsid w:val="00655EFE"/>
    <w:rsid w:val="006563A9"/>
    <w:rsid w:val="006564F0"/>
    <w:rsid w:val="006568A7"/>
    <w:rsid w:val="00656D9F"/>
    <w:rsid w:val="00657413"/>
    <w:rsid w:val="00657BDB"/>
    <w:rsid w:val="00657BF4"/>
    <w:rsid w:val="00660177"/>
    <w:rsid w:val="00660629"/>
    <w:rsid w:val="00660CFB"/>
    <w:rsid w:val="006617FF"/>
    <w:rsid w:val="00661905"/>
    <w:rsid w:val="00661A30"/>
    <w:rsid w:val="00661AD2"/>
    <w:rsid w:val="00661E3D"/>
    <w:rsid w:val="0066265A"/>
    <w:rsid w:val="006627EF"/>
    <w:rsid w:val="006629DE"/>
    <w:rsid w:val="00664173"/>
    <w:rsid w:val="006646D6"/>
    <w:rsid w:val="00664BB4"/>
    <w:rsid w:val="006657AB"/>
    <w:rsid w:val="006657E5"/>
    <w:rsid w:val="00666153"/>
    <w:rsid w:val="006669D4"/>
    <w:rsid w:val="00666A09"/>
    <w:rsid w:val="00667266"/>
    <w:rsid w:val="0066734B"/>
    <w:rsid w:val="00667871"/>
    <w:rsid w:val="00667969"/>
    <w:rsid w:val="00667FA5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4E7"/>
    <w:rsid w:val="006735F6"/>
    <w:rsid w:val="0067411C"/>
    <w:rsid w:val="00674438"/>
    <w:rsid w:val="0067493B"/>
    <w:rsid w:val="00674E99"/>
    <w:rsid w:val="00674F91"/>
    <w:rsid w:val="00675127"/>
    <w:rsid w:val="0067581A"/>
    <w:rsid w:val="00675945"/>
    <w:rsid w:val="00676D54"/>
    <w:rsid w:val="00677DA1"/>
    <w:rsid w:val="00677DDA"/>
    <w:rsid w:val="006801C4"/>
    <w:rsid w:val="00680BE0"/>
    <w:rsid w:val="00681013"/>
    <w:rsid w:val="00681484"/>
    <w:rsid w:val="00681D99"/>
    <w:rsid w:val="006820FB"/>
    <w:rsid w:val="006829F1"/>
    <w:rsid w:val="006834DA"/>
    <w:rsid w:val="00683CFE"/>
    <w:rsid w:val="006840AB"/>
    <w:rsid w:val="006843B8"/>
    <w:rsid w:val="006848C1"/>
    <w:rsid w:val="00684D4E"/>
    <w:rsid w:val="00685434"/>
    <w:rsid w:val="006854F2"/>
    <w:rsid w:val="00685907"/>
    <w:rsid w:val="00685A22"/>
    <w:rsid w:val="00685AC9"/>
    <w:rsid w:val="00685AE6"/>
    <w:rsid w:val="00686123"/>
    <w:rsid w:val="00686579"/>
    <w:rsid w:val="006866FE"/>
    <w:rsid w:val="006870F9"/>
    <w:rsid w:val="00690175"/>
    <w:rsid w:val="006903E7"/>
    <w:rsid w:val="00690A11"/>
    <w:rsid w:val="0069117E"/>
    <w:rsid w:val="00691628"/>
    <w:rsid w:val="0069211A"/>
    <w:rsid w:val="006924F3"/>
    <w:rsid w:val="00692D37"/>
    <w:rsid w:val="006937B7"/>
    <w:rsid w:val="00693870"/>
    <w:rsid w:val="006938B7"/>
    <w:rsid w:val="00694A9A"/>
    <w:rsid w:val="00694BC5"/>
    <w:rsid w:val="00694D66"/>
    <w:rsid w:val="00694E1F"/>
    <w:rsid w:val="00694F18"/>
    <w:rsid w:val="0069521D"/>
    <w:rsid w:val="0069531E"/>
    <w:rsid w:val="00695468"/>
    <w:rsid w:val="006955D3"/>
    <w:rsid w:val="00695826"/>
    <w:rsid w:val="006961C9"/>
    <w:rsid w:val="0069620D"/>
    <w:rsid w:val="006972D7"/>
    <w:rsid w:val="00697B16"/>
    <w:rsid w:val="00697D0C"/>
    <w:rsid w:val="00697F6F"/>
    <w:rsid w:val="006A04BA"/>
    <w:rsid w:val="006A1396"/>
    <w:rsid w:val="006A1A38"/>
    <w:rsid w:val="006A1E37"/>
    <w:rsid w:val="006A2101"/>
    <w:rsid w:val="006A21CD"/>
    <w:rsid w:val="006A3321"/>
    <w:rsid w:val="006A3D04"/>
    <w:rsid w:val="006A3DDA"/>
    <w:rsid w:val="006A3DE5"/>
    <w:rsid w:val="006A4434"/>
    <w:rsid w:val="006A45EC"/>
    <w:rsid w:val="006A5364"/>
    <w:rsid w:val="006A547E"/>
    <w:rsid w:val="006A607A"/>
    <w:rsid w:val="006A6217"/>
    <w:rsid w:val="006A6963"/>
    <w:rsid w:val="006A7057"/>
    <w:rsid w:val="006A755D"/>
    <w:rsid w:val="006B0032"/>
    <w:rsid w:val="006B0A6B"/>
    <w:rsid w:val="006B0B95"/>
    <w:rsid w:val="006B0E71"/>
    <w:rsid w:val="006B108C"/>
    <w:rsid w:val="006B1203"/>
    <w:rsid w:val="006B1BA8"/>
    <w:rsid w:val="006B215C"/>
    <w:rsid w:val="006B23D8"/>
    <w:rsid w:val="006B2C2A"/>
    <w:rsid w:val="006B38DA"/>
    <w:rsid w:val="006B3C2E"/>
    <w:rsid w:val="006B4399"/>
    <w:rsid w:val="006B4667"/>
    <w:rsid w:val="006B4790"/>
    <w:rsid w:val="006B516B"/>
    <w:rsid w:val="006B5661"/>
    <w:rsid w:val="006B5D89"/>
    <w:rsid w:val="006B63B8"/>
    <w:rsid w:val="006B676B"/>
    <w:rsid w:val="006B67EE"/>
    <w:rsid w:val="006B6CD3"/>
    <w:rsid w:val="006B6D60"/>
    <w:rsid w:val="006B6EC5"/>
    <w:rsid w:val="006B7B2A"/>
    <w:rsid w:val="006C04EC"/>
    <w:rsid w:val="006C097E"/>
    <w:rsid w:val="006C0CD4"/>
    <w:rsid w:val="006C0EF9"/>
    <w:rsid w:val="006C0F48"/>
    <w:rsid w:val="006C157F"/>
    <w:rsid w:val="006C180C"/>
    <w:rsid w:val="006C2C15"/>
    <w:rsid w:val="006C2FA1"/>
    <w:rsid w:val="006C31C7"/>
    <w:rsid w:val="006C3506"/>
    <w:rsid w:val="006C3992"/>
    <w:rsid w:val="006C3DC9"/>
    <w:rsid w:val="006C47B5"/>
    <w:rsid w:val="006C4AFA"/>
    <w:rsid w:val="006C5269"/>
    <w:rsid w:val="006C54C3"/>
    <w:rsid w:val="006C5575"/>
    <w:rsid w:val="006C574F"/>
    <w:rsid w:val="006C57EC"/>
    <w:rsid w:val="006C6F9A"/>
    <w:rsid w:val="006C7F0C"/>
    <w:rsid w:val="006D0199"/>
    <w:rsid w:val="006D04C8"/>
    <w:rsid w:val="006D0ADC"/>
    <w:rsid w:val="006D0DC9"/>
    <w:rsid w:val="006D13C6"/>
    <w:rsid w:val="006D13DC"/>
    <w:rsid w:val="006D19CD"/>
    <w:rsid w:val="006D1D20"/>
    <w:rsid w:val="006D1D88"/>
    <w:rsid w:val="006D1EC9"/>
    <w:rsid w:val="006D2DFB"/>
    <w:rsid w:val="006D312A"/>
    <w:rsid w:val="006D3629"/>
    <w:rsid w:val="006D3B53"/>
    <w:rsid w:val="006D3D13"/>
    <w:rsid w:val="006D4980"/>
    <w:rsid w:val="006D534E"/>
    <w:rsid w:val="006D60F3"/>
    <w:rsid w:val="006D628C"/>
    <w:rsid w:val="006D6616"/>
    <w:rsid w:val="006D662D"/>
    <w:rsid w:val="006D68A5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58D9"/>
    <w:rsid w:val="006E631D"/>
    <w:rsid w:val="006E71DD"/>
    <w:rsid w:val="006E7A12"/>
    <w:rsid w:val="006F0063"/>
    <w:rsid w:val="006F03D8"/>
    <w:rsid w:val="006F07B7"/>
    <w:rsid w:val="006F07E5"/>
    <w:rsid w:val="006F0BA0"/>
    <w:rsid w:val="006F0DD1"/>
    <w:rsid w:val="006F166C"/>
    <w:rsid w:val="006F1732"/>
    <w:rsid w:val="006F1ED3"/>
    <w:rsid w:val="006F36F9"/>
    <w:rsid w:val="006F3D2A"/>
    <w:rsid w:val="006F51CF"/>
    <w:rsid w:val="006F5899"/>
    <w:rsid w:val="006F5977"/>
    <w:rsid w:val="006F5ED8"/>
    <w:rsid w:val="006F633C"/>
    <w:rsid w:val="006F6EDB"/>
    <w:rsid w:val="006F727E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519C"/>
    <w:rsid w:val="007060AC"/>
    <w:rsid w:val="00706E0D"/>
    <w:rsid w:val="00707F5D"/>
    <w:rsid w:val="0071022F"/>
    <w:rsid w:val="0071123F"/>
    <w:rsid w:val="00711C80"/>
    <w:rsid w:val="00711FE4"/>
    <w:rsid w:val="007121BE"/>
    <w:rsid w:val="007121DC"/>
    <w:rsid w:val="0071319F"/>
    <w:rsid w:val="00713377"/>
    <w:rsid w:val="00713521"/>
    <w:rsid w:val="00713B7C"/>
    <w:rsid w:val="0071419A"/>
    <w:rsid w:val="00714972"/>
    <w:rsid w:val="007151EB"/>
    <w:rsid w:val="00715718"/>
    <w:rsid w:val="007157BA"/>
    <w:rsid w:val="0071587A"/>
    <w:rsid w:val="00715E41"/>
    <w:rsid w:val="00716A62"/>
    <w:rsid w:val="00717824"/>
    <w:rsid w:val="00717B02"/>
    <w:rsid w:val="00720398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5ABA"/>
    <w:rsid w:val="00725BE9"/>
    <w:rsid w:val="00725F3F"/>
    <w:rsid w:val="007264C4"/>
    <w:rsid w:val="00726682"/>
    <w:rsid w:val="00726950"/>
    <w:rsid w:val="0072716F"/>
    <w:rsid w:val="007271C1"/>
    <w:rsid w:val="0072731A"/>
    <w:rsid w:val="00727983"/>
    <w:rsid w:val="00730004"/>
    <w:rsid w:val="00730239"/>
    <w:rsid w:val="00730441"/>
    <w:rsid w:val="007306D3"/>
    <w:rsid w:val="00730EE5"/>
    <w:rsid w:val="00731316"/>
    <w:rsid w:val="007323DB"/>
    <w:rsid w:val="007324EC"/>
    <w:rsid w:val="00732762"/>
    <w:rsid w:val="007327BA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028"/>
    <w:rsid w:val="007361C0"/>
    <w:rsid w:val="00736A22"/>
    <w:rsid w:val="00736CCF"/>
    <w:rsid w:val="00740C76"/>
    <w:rsid w:val="00741A85"/>
    <w:rsid w:val="00741EE1"/>
    <w:rsid w:val="007420B7"/>
    <w:rsid w:val="00742B75"/>
    <w:rsid w:val="00742FB4"/>
    <w:rsid w:val="0074380E"/>
    <w:rsid w:val="00743A45"/>
    <w:rsid w:val="00743BA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47DA9"/>
    <w:rsid w:val="00750475"/>
    <w:rsid w:val="00750769"/>
    <w:rsid w:val="007508A1"/>
    <w:rsid w:val="007508E1"/>
    <w:rsid w:val="00751230"/>
    <w:rsid w:val="00751558"/>
    <w:rsid w:val="00751E5D"/>
    <w:rsid w:val="00752C8F"/>
    <w:rsid w:val="00752D8F"/>
    <w:rsid w:val="00753073"/>
    <w:rsid w:val="00753416"/>
    <w:rsid w:val="00753979"/>
    <w:rsid w:val="00754077"/>
    <w:rsid w:val="00754172"/>
    <w:rsid w:val="00754878"/>
    <w:rsid w:val="00754ADD"/>
    <w:rsid w:val="00756882"/>
    <w:rsid w:val="007573DE"/>
    <w:rsid w:val="00757983"/>
    <w:rsid w:val="00757B12"/>
    <w:rsid w:val="00757B90"/>
    <w:rsid w:val="00757BF8"/>
    <w:rsid w:val="00760258"/>
    <w:rsid w:val="007606B7"/>
    <w:rsid w:val="0076071F"/>
    <w:rsid w:val="00760F3D"/>
    <w:rsid w:val="00761DC8"/>
    <w:rsid w:val="007627C2"/>
    <w:rsid w:val="00762914"/>
    <w:rsid w:val="00762CC7"/>
    <w:rsid w:val="00763728"/>
    <w:rsid w:val="00763A29"/>
    <w:rsid w:val="00763B1B"/>
    <w:rsid w:val="00763B2D"/>
    <w:rsid w:val="00763EA3"/>
    <w:rsid w:val="00763F24"/>
    <w:rsid w:val="00764100"/>
    <w:rsid w:val="007649CB"/>
    <w:rsid w:val="00764FDC"/>
    <w:rsid w:val="0076573B"/>
    <w:rsid w:val="007659ED"/>
    <w:rsid w:val="00765DEB"/>
    <w:rsid w:val="007671B2"/>
    <w:rsid w:val="0076724C"/>
    <w:rsid w:val="00767458"/>
    <w:rsid w:val="007679D4"/>
    <w:rsid w:val="00767DC8"/>
    <w:rsid w:val="00770041"/>
    <w:rsid w:val="00771094"/>
    <w:rsid w:val="00771294"/>
    <w:rsid w:val="0077205E"/>
    <w:rsid w:val="00772259"/>
    <w:rsid w:val="0077275C"/>
    <w:rsid w:val="00772BF9"/>
    <w:rsid w:val="00772D7A"/>
    <w:rsid w:val="00772EE6"/>
    <w:rsid w:val="00773441"/>
    <w:rsid w:val="007734AE"/>
    <w:rsid w:val="00773C47"/>
    <w:rsid w:val="00773F08"/>
    <w:rsid w:val="0077409D"/>
    <w:rsid w:val="00774E6B"/>
    <w:rsid w:val="0077530B"/>
    <w:rsid w:val="00775844"/>
    <w:rsid w:val="00775EE8"/>
    <w:rsid w:val="00776096"/>
    <w:rsid w:val="00776630"/>
    <w:rsid w:val="00776AFC"/>
    <w:rsid w:val="00776B99"/>
    <w:rsid w:val="00776DAC"/>
    <w:rsid w:val="00776E3C"/>
    <w:rsid w:val="00777090"/>
    <w:rsid w:val="00777345"/>
    <w:rsid w:val="0077738E"/>
    <w:rsid w:val="007774C6"/>
    <w:rsid w:val="00777562"/>
    <w:rsid w:val="007779F7"/>
    <w:rsid w:val="00780446"/>
    <w:rsid w:val="007806BF"/>
    <w:rsid w:val="00780750"/>
    <w:rsid w:val="00780BA3"/>
    <w:rsid w:val="00780C03"/>
    <w:rsid w:val="00780CD0"/>
    <w:rsid w:val="00780D5F"/>
    <w:rsid w:val="00780EB1"/>
    <w:rsid w:val="0078157D"/>
    <w:rsid w:val="00781BF2"/>
    <w:rsid w:val="00782FA9"/>
    <w:rsid w:val="007839F9"/>
    <w:rsid w:val="007844F2"/>
    <w:rsid w:val="00784512"/>
    <w:rsid w:val="00784800"/>
    <w:rsid w:val="0078495D"/>
    <w:rsid w:val="007867D6"/>
    <w:rsid w:val="00786B30"/>
    <w:rsid w:val="00786CCC"/>
    <w:rsid w:val="007876AB"/>
    <w:rsid w:val="00790073"/>
    <w:rsid w:val="007905E5"/>
    <w:rsid w:val="00790758"/>
    <w:rsid w:val="007911D4"/>
    <w:rsid w:val="00792624"/>
    <w:rsid w:val="00792819"/>
    <w:rsid w:val="00792B1E"/>
    <w:rsid w:val="00792EE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7"/>
    <w:rsid w:val="0079671C"/>
    <w:rsid w:val="00797112"/>
    <w:rsid w:val="00797715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1F8E"/>
    <w:rsid w:val="007A21CF"/>
    <w:rsid w:val="007A2224"/>
    <w:rsid w:val="007A2227"/>
    <w:rsid w:val="007A24A6"/>
    <w:rsid w:val="007A2804"/>
    <w:rsid w:val="007A41F4"/>
    <w:rsid w:val="007A449C"/>
    <w:rsid w:val="007A480F"/>
    <w:rsid w:val="007A5A73"/>
    <w:rsid w:val="007A619B"/>
    <w:rsid w:val="007A6484"/>
    <w:rsid w:val="007A664E"/>
    <w:rsid w:val="007A68AE"/>
    <w:rsid w:val="007A6A14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8DC"/>
    <w:rsid w:val="007B1983"/>
    <w:rsid w:val="007B1B14"/>
    <w:rsid w:val="007B1ED0"/>
    <w:rsid w:val="007B1ED9"/>
    <w:rsid w:val="007B2082"/>
    <w:rsid w:val="007B20B1"/>
    <w:rsid w:val="007B229D"/>
    <w:rsid w:val="007B238C"/>
    <w:rsid w:val="007B25EB"/>
    <w:rsid w:val="007B2730"/>
    <w:rsid w:val="007B2AC0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6CB6"/>
    <w:rsid w:val="007B7326"/>
    <w:rsid w:val="007B73D9"/>
    <w:rsid w:val="007B7D09"/>
    <w:rsid w:val="007C03AB"/>
    <w:rsid w:val="007C09ED"/>
    <w:rsid w:val="007C0EB1"/>
    <w:rsid w:val="007C10C1"/>
    <w:rsid w:val="007C2126"/>
    <w:rsid w:val="007C240C"/>
    <w:rsid w:val="007C2AE7"/>
    <w:rsid w:val="007C2B2D"/>
    <w:rsid w:val="007C2EA7"/>
    <w:rsid w:val="007C360E"/>
    <w:rsid w:val="007C3736"/>
    <w:rsid w:val="007C395D"/>
    <w:rsid w:val="007C422A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D0367"/>
    <w:rsid w:val="007D0A3F"/>
    <w:rsid w:val="007D0A89"/>
    <w:rsid w:val="007D0BE4"/>
    <w:rsid w:val="007D2294"/>
    <w:rsid w:val="007D30CA"/>
    <w:rsid w:val="007D3503"/>
    <w:rsid w:val="007D36E2"/>
    <w:rsid w:val="007D440B"/>
    <w:rsid w:val="007D5106"/>
    <w:rsid w:val="007D57E7"/>
    <w:rsid w:val="007D58F4"/>
    <w:rsid w:val="007D60A5"/>
    <w:rsid w:val="007D663D"/>
    <w:rsid w:val="007D66D3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783"/>
    <w:rsid w:val="007E080C"/>
    <w:rsid w:val="007E159A"/>
    <w:rsid w:val="007E19F4"/>
    <w:rsid w:val="007E1C9C"/>
    <w:rsid w:val="007E1E96"/>
    <w:rsid w:val="007E2051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E7D04"/>
    <w:rsid w:val="007E7E99"/>
    <w:rsid w:val="007F0438"/>
    <w:rsid w:val="007F0CB0"/>
    <w:rsid w:val="007F1DF6"/>
    <w:rsid w:val="007F3728"/>
    <w:rsid w:val="007F3767"/>
    <w:rsid w:val="007F37BF"/>
    <w:rsid w:val="007F3931"/>
    <w:rsid w:val="007F3979"/>
    <w:rsid w:val="007F3CB1"/>
    <w:rsid w:val="007F3DD0"/>
    <w:rsid w:val="007F44B9"/>
    <w:rsid w:val="007F4CE1"/>
    <w:rsid w:val="007F4D22"/>
    <w:rsid w:val="007F525E"/>
    <w:rsid w:val="007F5843"/>
    <w:rsid w:val="007F5E11"/>
    <w:rsid w:val="007F6134"/>
    <w:rsid w:val="007F650D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AD2"/>
    <w:rsid w:val="00802CCE"/>
    <w:rsid w:val="00803610"/>
    <w:rsid w:val="00803C8D"/>
    <w:rsid w:val="00803CD5"/>
    <w:rsid w:val="00804F24"/>
    <w:rsid w:val="00805EBF"/>
    <w:rsid w:val="00805FBD"/>
    <w:rsid w:val="00806122"/>
    <w:rsid w:val="0080632B"/>
    <w:rsid w:val="008064BC"/>
    <w:rsid w:val="00806DD5"/>
    <w:rsid w:val="00806E48"/>
    <w:rsid w:val="00807036"/>
    <w:rsid w:val="00807C01"/>
    <w:rsid w:val="00810020"/>
    <w:rsid w:val="008100F1"/>
    <w:rsid w:val="00810901"/>
    <w:rsid w:val="00810B44"/>
    <w:rsid w:val="00810DD7"/>
    <w:rsid w:val="008111D7"/>
    <w:rsid w:val="00811C60"/>
    <w:rsid w:val="008121B9"/>
    <w:rsid w:val="008129A4"/>
    <w:rsid w:val="008129B0"/>
    <w:rsid w:val="00814AF6"/>
    <w:rsid w:val="00814B76"/>
    <w:rsid w:val="00814D73"/>
    <w:rsid w:val="00814E94"/>
    <w:rsid w:val="00814EC1"/>
    <w:rsid w:val="00815040"/>
    <w:rsid w:val="0081532A"/>
    <w:rsid w:val="008154A7"/>
    <w:rsid w:val="00815889"/>
    <w:rsid w:val="00815FC9"/>
    <w:rsid w:val="008160A9"/>
    <w:rsid w:val="008169E8"/>
    <w:rsid w:val="00816A73"/>
    <w:rsid w:val="00816D2B"/>
    <w:rsid w:val="008179E1"/>
    <w:rsid w:val="00817AC3"/>
    <w:rsid w:val="00817E52"/>
    <w:rsid w:val="008209B3"/>
    <w:rsid w:val="008209F1"/>
    <w:rsid w:val="00821ACE"/>
    <w:rsid w:val="008229F7"/>
    <w:rsid w:val="00822CD2"/>
    <w:rsid w:val="008234BF"/>
    <w:rsid w:val="008235FE"/>
    <w:rsid w:val="00823A82"/>
    <w:rsid w:val="00823D07"/>
    <w:rsid w:val="00824442"/>
    <w:rsid w:val="00824A6B"/>
    <w:rsid w:val="00824D76"/>
    <w:rsid w:val="008252BC"/>
    <w:rsid w:val="00825A24"/>
    <w:rsid w:val="008265B0"/>
    <w:rsid w:val="00826767"/>
    <w:rsid w:val="00826EFD"/>
    <w:rsid w:val="00826FA5"/>
    <w:rsid w:val="00827082"/>
    <w:rsid w:val="00827F14"/>
    <w:rsid w:val="008300F5"/>
    <w:rsid w:val="00830359"/>
    <w:rsid w:val="00830689"/>
    <w:rsid w:val="00830AAB"/>
    <w:rsid w:val="00830F2B"/>
    <w:rsid w:val="0083149D"/>
    <w:rsid w:val="00831D61"/>
    <w:rsid w:val="00831E0B"/>
    <w:rsid w:val="008322C0"/>
    <w:rsid w:val="0083237A"/>
    <w:rsid w:val="00832BC1"/>
    <w:rsid w:val="008330A5"/>
    <w:rsid w:val="008330C1"/>
    <w:rsid w:val="00833329"/>
    <w:rsid w:val="008334F8"/>
    <w:rsid w:val="0083407B"/>
    <w:rsid w:val="008342D8"/>
    <w:rsid w:val="008346F4"/>
    <w:rsid w:val="00835079"/>
    <w:rsid w:val="008350C9"/>
    <w:rsid w:val="0083590A"/>
    <w:rsid w:val="00835D8C"/>
    <w:rsid w:val="00837148"/>
    <w:rsid w:val="00837295"/>
    <w:rsid w:val="00837880"/>
    <w:rsid w:val="00837964"/>
    <w:rsid w:val="008400E2"/>
    <w:rsid w:val="00840B9D"/>
    <w:rsid w:val="0084214E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411"/>
    <w:rsid w:val="00850026"/>
    <w:rsid w:val="00850344"/>
    <w:rsid w:val="0085051E"/>
    <w:rsid w:val="008514F8"/>
    <w:rsid w:val="008516CE"/>
    <w:rsid w:val="00851B36"/>
    <w:rsid w:val="00851CCC"/>
    <w:rsid w:val="0085229A"/>
    <w:rsid w:val="0085264B"/>
    <w:rsid w:val="008526D7"/>
    <w:rsid w:val="0085285C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27D9"/>
    <w:rsid w:val="00863A38"/>
    <w:rsid w:val="00863A66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66DC2"/>
    <w:rsid w:val="008704F1"/>
    <w:rsid w:val="008707B9"/>
    <w:rsid w:val="00871158"/>
    <w:rsid w:val="0087125E"/>
    <w:rsid w:val="008733E6"/>
    <w:rsid w:val="00873439"/>
    <w:rsid w:val="00874C8E"/>
    <w:rsid w:val="00875132"/>
    <w:rsid w:val="008752A6"/>
    <w:rsid w:val="008757D3"/>
    <w:rsid w:val="00875892"/>
    <w:rsid w:val="0087640A"/>
    <w:rsid w:val="008765A8"/>
    <w:rsid w:val="008766F2"/>
    <w:rsid w:val="00876A84"/>
    <w:rsid w:val="00876E2F"/>
    <w:rsid w:val="00877068"/>
    <w:rsid w:val="00877873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1F99"/>
    <w:rsid w:val="008825F1"/>
    <w:rsid w:val="00882C8F"/>
    <w:rsid w:val="00883283"/>
    <w:rsid w:val="00883A47"/>
    <w:rsid w:val="008843CA"/>
    <w:rsid w:val="00884BA0"/>
    <w:rsid w:val="0088500B"/>
    <w:rsid w:val="00885884"/>
    <w:rsid w:val="00885FCE"/>
    <w:rsid w:val="00886528"/>
    <w:rsid w:val="00886BFD"/>
    <w:rsid w:val="00886DB4"/>
    <w:rsid w:val="00887558"/>
    <w:rsid w:val="00887DEB"/>
    <w:rsid w:val="008906D2"/>
    <w:rsid w:val="008910CF"/>
    <w:rsid w:val="00891C08"/>
    <w:rsid w:val="00891C5C"/>
    <w:rsid w:val="00891F4A"/>
    <w:rsid w:val="00892629"/>
    <w:rsid w:val="008931AA"/>
    <w:rsid w:val="00893522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73"/>
    <w:rsid w:val="00897BC7"/>
    <w:rsid w:val="00897EEE"/>
    <w:rsid w:val="008A0245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2EB7"/>
    <w:rsid w:val="008A3D6C"/>
    <w:rsid w:val="008A4046"/>
    <w:rsid w:val="008A4341"/>
    <w:rsid w:val="008A4495"/>
    <w:rsid w:val="008A4BE0"/>
    <w:rsid w:val="008A4C93"/>
    <w:rsid w:val="008A4FE0"/>
    <w:rsid w:val="008A5136"/>
    <w:rsid w:val="008A537B"/>
    <w:rsid w:val="008A5B1A"/>
    <w:rsid w:val="008A5F74"/>
    <w:rsid w:val="008A605E"/>
    <w:rsid w:val="008A7189"/>
    <w:rsid w:val="008A7ABC"/>
    <w:rsid w:val="008B082F"/>
    <w:rsid w:val="008B13A3"/>
    <w:rsid w:val="008B14DC"/>
    <w:rsid w:val="008B209D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6D96"/>
    <w:rsid w:val="008B73F7"/>
    <w:rsid w:val="008B74D0"/>
    <w:rsid w:val="008B75AD"/>
    <w:rsid w:val="008B7634"/>
    <w:rsid w:val="008C0313"/>
    <w:rsid w:val="008C1EF5"/>
    <w:rsid w:val="008C20C1"/>
    <w:rsid w:val="008C2682"/>
    <w:rsid w:val="008C29FC"/>
    <w:rsid w:val="008C2A81"/>
    <w:rsid w:val="008C2AC6"/>
    <w:rsid w:val="008C301A"/>
    <w:rsid w:val="008C3D2F"/>
    <w:rsid w:val="008C51BF"/>
    <w:rsid w:val="008C51D6"/>
    <w:rsid w:val="008C5400"/>
    <w:rsid w:val="008C56B7"/>
    <w:rsid w:val="008C5E4E"/>
    <w:rsid w:val="008C6CF1"/>
    <w:rsid w:val="008C7073"/>
    <w:rsid w:val="008C7123"/>
    <w:rsid w:val="008C782D"/>
    <w:rsid w:val="008C7B41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628"/>
    <w:rsid w:val="008D4C01"/>
    <w:rsid w:val="008D4CA0"/>
    <w:rsid w:val="008D4E55"/>
    <w:rsid w:val="008D5129"/>
    <w:rsid w:val="008D5C27"/>
    <w:rsid w:val="008D6292"/>
    <w:rsid w:val="008D6EDE"/>
    <w:rsid w:val="008D71A1"/>
    <w:rsid w:val="008D789D"/>
    <w:rsid w:val="008E218A"/>
    <w:rsid w:val="008E2403"/>
    <w:rsid w:val="008E2637"/>
    <w:rsid w:val="008E28E8"/>
    <w:rsid w:val="008E3002"/>
    <w:rsid w:val="008E32D9"/>
    <w:rsid w:val="008E3376"/>
    <w:rsid w:val="008E35F2"/>
    <w:rsid w:val="008E36A4"/>
    <w:rsid w:val="008E3D97"/>
    <w:rsid w:val="008E3E7E"/>
    <w:rsid w:val="008E4134"/>
    <w:rsid w:val="008E461D"/>
    <w:rsid w:val="008E4EED"/>
    <w:rsid w:val="008E504D"/>
    <w:rsid w:val="008E5479"/>
    <w:rsid w:val="008E5603"/>
    <w:rsid w:val="008E57D9"/>
    <w:rsid w:val="008E5F2F"/>
    <w:rsid w:val="008E6001"/>
    <w:rsid w:val="008E6BCA"/>
    <w:rsid w:val="008E6CD7"/>
    <w:rsid w:val="008E7C56"/>
    <w:rsid w:val="008E7E26"/>
    <w:rsid w:val="008F0888"/>
    <w:rsid w:val="008F1624"/>
    <w:rsid w:val="008F1D86"/>
    <w:rsid w:val="008F2B6A"/>
    <w:rsid w:val="008F2E91"/>
    <w:rsid w:val="008F2F12"/>
    <w:rsid w:val="008F3250"/>
    <w:rsid w:val="008F37CB"/>
    <w:rsid w:val="008F440C"/>
    <w:rsid w:val="008F44D7"/>
    <w:rsid w:val="008F4BF7"/>
    <w:rsid w:val="008F4E63"/>
    <w:rsid w:val="008F4E7C"/>
    <w:rsid w:val="008F4F7C"/>
    <w:rsid w:val="008F5544"/>
    <w:rsid w:val="008F56E7"/>
    <w:rsid w:val="008F7209"/>
    <w:rsid w:val="008F726E"/>
    <w:rsid w:val="008F726F"/>
    <w:rsid w:val="009006E6"/>
    <w:rsid w:val="00901761"/>
    <w:rsid w:val="00901877"/>
    <w:rsid w:val="00901B3D"/>
    <w:rsid w:val="009023EA"/>
    <w:rsid w:val="00902485"/>
    <w:rsid w:val="009025B9"/>
    <w:rsid w:val="009028AA"/>
    <w:rsid w:val="00903221"/>
    <w:rsid w:val="00903D63"/>
    <w:rsid w:val="00904289"/>
    <w:rsid w:val="00904430"/>
    <w:rsid w:val="00904826"/>
    <w:rsid w:val="00905204"/>
    <w:rsid w:val="00905234"/>
    <w:rsid w:val="009059BD"/>
    <w:rsid w:val="00905B0F"/>
    <w:rsid w:val="00906255"/>
    <w:rsid w:val="00906EBA"/>
    <w:rsid w:val="009074E4"/>
    <w:rsid w:val="00907501"/>
    <w:rsid w:val="0091072F"/>
    <w:rsid w:val="00910753"/>
    <w:rsid w:val="00910FEB"/>
    <w:rsid w:val="00911401"/>
    <w:rsid w:val="0091144B"/>
    <w:rsid w:val="009117B2"/>
    <w:rsid w:val="00912065"/>
    <w:rsid w:val="009125C8"/>
    <w:rsid w:val="009132C7"/>
    <w:rsid w:val="00913BA4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8FD"/>
    <w:rsid w:val="00917D9F"/>
    <w:rsid w:val="00917E37"/>
    <w:rsid w:val="00920003"/>
    <w:rsid w:val="0092026C"/>
    <w:rsid w:val="009206CC"/>
    <w:rsid w:val="0092081B"/>
    <w:rsid w:val="009216FD"/>
    <w:rsid w:val="00921C50"/>
    <w:rsid w:val="00921CD8"/>
    <w:rsid w:val="00923A0E"/>
    <w:rsid w:val="00923F2F"/>
    <w:rsid w:val="00924173"/>
    <w:rsid w:val="00924962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43BC"/>
    <w:rsid w:val="0093547D"/>
    <w:rsid w:val="00935FB9"/>
    <w:rsid w:val="0093664E"/>
    <w:rsid w:val="00937237"/>
    <w:rsid w:val="0093751C"/>
    <w:rsid w:val="0093758D"/>
    <w:rsid w:val="009377A1"/>
    <w:rsid w:val="00937875"/>
    <w:rsid w:val="00940BF8"/>
    <w:rsid w:val="00940C76"/>
    <w:rsid w:val="0094129B"/>
    <w:rsid w:val="009419F5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C7D"/>
    <w:rsid w:val="00952FF8"/>
    <w:rsid w:val="00953010"/>
    <w:rsid w:val="009531CE"/>
    <w:rsid w:val="00953993"/>
    <w:rsid w:val="00953A2A"/>
    <w:rsid w:val="00953D8B"/>
    <w:rsid w:val="00955096"/>
    <w:rsid w:val="0095553F"/>
    <w:rsid w:val="00955C7B"/>
    <w:rsid w:val="00956D72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DB5"/>
    <w:rsid w:val="00962F9D"/>
    <w:rsid w:val="009630E3"/>
    <w:rsid w:val="00963346"/>
    <w:rsid w:val="009650C9"/>
    <w:rsid w:val="009661FB"/>
    <w:rsid w:val="00966635"/>
    <w:rsid w:val="00967716"/>
    <w:rsid w:val="00967D00"/>
    <w:rsid w:val="00970425"/>
    <w:rsid w:val="00970614"/>
    <w:rsid w:val="0097342D"/>
    <w:rsid w:val="00973BDB"/>
    <w:rsid w:val="00973F55"/>
    <w:rsid w:val="0097411A"/>
    <w:rsid w:val="0097445D"/>
    <w:rsid w:val="00974FB8"/>
    <w:rsid w:val="00975774"/>
    <w:rsid w:val="00976092"/>
    <w:rsid w:val="009760A4"/>
    <w:rsid w:val="009767D8"/>
    <w:rsid w:val="00976C61"/>
    <w:rsid w:val="00976D9B"/>
    <w:rsid w:val="00977000"/>
    <w:rsid w:val="00977577"/>
    <w:rsid w:val="009778BF"/>
    <w:rsid w:val="00977BC1"/>
    <w:rsid w:val="00977D5B"/>
    <w:rsid w:val="00977D69"/>
    <w:rsid w:val="00980B85"/>
    <w:rsid w:val="00980FE3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7E2"/>
    <w:rsid w:val="00984D27"/>
    <w:rsid w:val="00985269"/>
    <w:rsid w:val="00985594"/>
    <w:rsid w:val="009862EA"/>
    <w:rsid w:val="0098662C"/>
    <w:rsid w:val="009870D9"/>
    <w:rsid w:val="00987E9A"/>
    <w:rsid w:val="00990094"/>
    <w:rsid w:val="00990927"/>
    <w:rsid w:val="00990D9F"/>
    <w:rsid w:val="009910FA"/>
    <w:rsid w:val="009911CF"/>
    <w:rsid w:val="00991625"/>
    <w:rsid w:val="00991976"/>
    <w:rsid w:val="00991B42"/>
    <w:rsid w:val="00992838"/>
    <w:rsid w:val="00992E85"/>
    <w:rsid w:val="00993128"/>
    <w:rsid w:val="00993153"/>
    <w:rsid w:val="009935DD"/>
    <w:rsid w:val="00993B68"/>
    <w:rsid w:val="00993D2F"/>
    <w:rsid w:val="009946AF"/>
    <w:rsid w:val="009948D8"/>
    <w:rsid w:val="009955E8"/>
    <w:rsid w:val="00995B58"/>
    <w:rsid w:val="00996212"/>
    <w:rsid w:val="0099633C"/>
    <w:rsid w:val="009966D9"/>
    <w:rsid w:val="00997383"/>
    <w:rsid w:val="009973FD"/>
    <w:rsid w:val="009976F5"/>
    <w:rsid w:val="00997B57"/>
    <w:rsid w:val="009A0206"/>
    <w:rsid w:val="009A04D1"/>
    <w:rsid w:val="009A08CA"/>
    <w:rsid w:val="009A0EEE"/>
    <w:rsid w:val="009A10E3"/>
    <w:rsid w:val="009A1492"/>
    <w:rsid w:val="009A1503"/>
    <w:rsid w:val="009A1BCE"/>
    <w:rsid w:val="009A22EF"/>
    <w:rsid w:val="009A28EE"/>
    <w:rsid w:val="009A31F3"/>
    <w:rsid w:val="009A341E"/>
    <w:rsid w:val="009A36E9"/>
    <w:rsid w:val="009A424E"/>
    <w:rsid w:val="009A4671"/>
    <w:rsid w:val="009A4875"/>
    <w:rsid w:val="009A4AEA"/>
    <w:rsid w:val="009A4DC6"/>
    <w:rsid w:val="009A4E23"/>
    <w:rsid w:val="009A598F"/>
    <w:rsid w:val="009A6293"/>
    <w:rsid w:val="009A66C7"/>
    <w:rsid w:val="009A6903"/>
    <w:rsid w:val="009A6FE8"/>
    <w:rsid w:val="009B0501"/>
    <w:rsid w:val="009B0583"/>
    <w:rsid w:val="009B05A8"/>
    <w:rsid w:val="009B09A9"/>
    <w:rsid w:val="009B0DDD"/>
    <w:rsid w:val="009B132E"/>
    <w:rsid w:val="009B1654"/>
    <w:rsid w:val="009B166D"/>
    <w:rsid w:val="009B18F3"/>
    <w:rsid w:val="009B1E16"/>
    <w:rsid w:val="009B1F0A"/>
    <w:rsid w:val="009B20EF"/>
    <w:rsid w:val="009B2371"/>
    <w:rsid w:val="009B2A85"/>
    <w:rsid w:val="009B2F58"/>
    <w:rsid w:val="009B31EC"/>
    <w:rsid w:val="009B34C2"/>
    <w:rsid w:val="009B3781"/>
    <w:rsid w:val="009B395D"/>
    <w:rsid w:val="009B4A42"/>
    <w:rsid w:val="009B5449"/>
    <w:rsid w:val="009B5591"/>
    <w:rsid w:val="009B5A56"/>
    <w:rsid w:val="009B5CB5"/>
    <w:rsid w:val="009B6C0C"/>
    <w:rsid w:val="009B75D3"/>
    <w:rsid w:val="009B7CCA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BC"/>
    <w:rsid w:val="009C49A2"/>
    <w:rsid w:val="009C4D6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4DFB"/>
    <w:rsid w:val="009D54A1"/>
    <w:rsid w:val="009D5625"/>
    <w:rsid w:val="009D567F"/>
    <w:rsid w:val="009D5BE6"/>
    <w:rsid w:val="009D5C8F"/>
    <w:rsid w:val="009D6EE3"/>
    <w:rsid w:val="009D774A"/>
    <w:rsid w:val="009E00E8"/>
    <w:rsid w:val="009E0C2E"/>
    <w:rsid w:val="009E0C64"/>
    <w:rsid w:val="009E0E40"/>
    <w:rsid w:val="009E19E4"/>
    <w:rsid w:val="009E1AB9"/>
    <w:rsid w:val="009E24D2"/>
    <w:rsid w:val="009E2585"/>
    <w:rsid w:val="009E2620"/>
    <w:rsid w:val="009E2B6C"/>
    <w:rsid w:val="009E3A8C"/>
    <w:rsid w:val="009E3AD5"/>
    <w:rsid w:val="009E4255"/>
    <w:rsid w:val="009E45A4"/>
    <w:rsid w:val="009E4789"/>
    <w:rsid w:val="009E513C"/>
    <w:rsid w:val="009E51EC"/>
    <w:rsid w:val="009E59B4"/>
    <w:rsid w:val="009E602A"/>
    <w:rsid w:val="009E6CCA"/>
    <w:rsid w:val="009E75E8"/>
    <w:rsid w:val="009E7842"/>
    <w:rsid w:val="009F0655"/>
    <w:rsid w:val="009F0D4D"/>
    <w:rsid w:val="009F1658"/>
    <w:rsid w:val="009F1822"/>
    <w:rsid w:val="009F187D"/>
    <w:rsid w:val="009F2048"/>
    <w:rsid w:val="009F3392"/>
    <w:rsid w:val="009F35ED"/>
    <w:rsid w:val="009F4102"/>
    <w:rsid w:val="009F452A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5B6B"/>
    <w:rsid w:val="009F5B70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2BB"/>
    <w:rsid w:val="00A02D8D"/>
    <w:rsid w:val="00A02FAA"/>
    <w:rsid w:val="00A03AD8"/>
    <w:rsid w:val="00A045F5"/>
    <w:rsid w:val="00A04D5A"/>
    <w:rsid w:val="00A04DB4"/>
    <w:rsid w:val="00A04F6E"/>
    <w:rsid w:val="00A052DD"/>
    <w:rsid w:val="00A05344"/>
    <w:rsid w:val="00A05546"/>
    <w:rsid w:val="00A055BC"/>
    <w:rsid w:val="00A0630D"/>
    <w:rsid w:val="00A06815"/>
    <w:rsid w:val="00A0688A"/>
    <w:rsid w:val="00A07432"/>
    <w:rsid w:val="00A07797"/>
    <w:rsid w:val="00A1033C"/>
    <w:rsid w:val="00A108AF"/>
    <w:rsid w:val="00A1095C"/>
    <w:rsid w:val="00A11237"/>
    <w:rsid w:val="00A117AA"/>
    <w:rsid w:val="00A11ACD"/>
    <w:rsid w:val="00A11B5F"/>
    <w:rsid w:val="00A11D74"/>
    <w:rsid w:val="00A129E7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AE3"/>
    <w:rsid w:val="00A15AF2"/>
    <w:rsid w:val="00A16036"/>
    <w:rsid w:val="00A16047"/>
    <w:rsid w:val="00A161CB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2A3F"/>
    <w:rsid w:val="00A22B91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5A10"/>
    <w:rsid w:val="00A25C09"/>
    <w:rsid w:val="00A263E4"/>
    <w:rsid w:val="00A26621"/>
    <w:rsid w:val="00A271CE"/>
    <w:rsid w:val="00A27552"/>
    <w:rsid w:val="00A27AD6"/>
    <w:rsid w:val="00A27D02"/>
    <w:rsid w:val="00A27DDF"/>
    <w:rsid w:val="00A30226"/>
    <w:rsid w:val="00A30FB0"/>
    <w:rsid w:val="00A313A6"/>
    <w:rsid w:val="00A314F3"/>
    <w:rsid w:val="00A316E5"/>
    <w:rsid w:val="00A31B3E"/>
    <w:rsid w:val="00A32250"/>
    <w:rsid w:val="00A32913"/>
    <w:rsid w:val="00A335B3"/>
    <w:rsid w:val="00A33840"/>
    <w:rsid w:val="00A33A12"/>
    <w:rsid w:val="00A33BE6"/>
    <w:rsid w:val="00A33D45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127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769"/>
    <w:rsid w:val="00A458ED"/>
    <w:rsid w:val="00A45B21"/>
    <w:rsid w:val="00A45C12"/>
    <w:rsid w:val="00A4602A"/>
    <w:rsid w:val="00A46BF7"/>
    <w:rsid w:val="00A46CDE"/>
    <w:rsid w:val="00A46E25"/>
    <w:rsid w:val="00A478D7"/>
    <w:rsid w:val="00A50204"/>
    <w:rsid w:val="00A505D3"/>
    <w:rsid w:val="00A50AC7"/>
    <w:rsid w:val="00A50F97"/>
    <w:rsid w:val="00A5193B"/>
    <w:rsid w:val="00A51994"/>
    <w:rsid w:val="00A51A32"/>
    <w:rsid w:val="00A51AE3"/>
    <w:rsid w:val="00A5212B"/>
    <w:rsid w:val="00A523EE"/>
    <w:rsid w:val="00A52CF1"/>
    <w:rsid w:val="00A538CF"/>
    <w:rsid w:val="00A53960"/>
    <w:rsid w:val="00A53D28"/>
    <w:rsid w:val="00A53FD8"/>
    <w:rsid w:val="00A54671"/>
    <w:rsid w:val="00A54784"/>
    <w:rsid w:val="00A554E4"/>
    <w:rsid w:val="00A557D4"/>
    <w:rsid w:val="00A55D41"/>
    <w:rsid w:val="00A56E7B"/>
    <w:rsid w:val="00A57045"/>
    <w:rsid w:val="00A57D42"/>
    <w:rsid w:val="00A60342"/>
    <w:rsid w:val="00A60AB5"/>
    <w:rsid w:val="00A6135C"/>
    <w:rsid w:val="00A61D52"/>
    <w:rsid w:val="00A61E34"/>
    <w:rsid w:val="00A62D0F"/>
    <w:rsid w:val="00A63316"/>
    <w:rsid w:val="00A63567"/>
    <w:rsid w:val="00A64770"/>
    <w:rsid w:val="00A649FF"/>
    <w:rsid w:val="00A654CF"/>
    <w:rsid w:val="00A65728"/>
    <w:rsid w:val="00A659AC"/>
    <w:rsid w:val="00A67179"/>
    <w:rsid w:val="00A672C0"/>
    <w:rsid w:val="00A67D78"/>
    <w:rsid w:val="00A702BF"/>
    <w:rsid w:val="00A70316"/>
    <w:rsid w:val="00A70350"/>
    <w:rsid w:val="00A712C1"/>
    <w:rsid w:val="00A72136"/>
    <w:rsid w:val="00A72F5D"/>
    <w:rsid w:val="00A730E4"/>
    <w:rsid w:val="00A73151"/>
    <w:rsid w:val="00A73A30"/>
    <w:rsid w:val="00A73D2A"/>
    <w:rsid w:val="00A73D4F"/>
    <w:rsid w:val="00A73D52"/>
    <w:rsid w:val="00A73FC3"/>
    <w:rsid w:val="00A74318"/>
    <w:rsid w:val="00A743D4"/>
    <w:rsid w:val="00A743E0"/>
    <w:rsid w:val="00A744FE"/>
    <w:rsid w:val="00A747B6"/>
    <w:rsid w:val="00A7480B"/>
    <w:rsid w:val="00A74810"/>
    <w:rsid w:val="00A74E5A"/>
    <w:rsid w:val="00A750A5"/>
    <w:rsid w:val="00A754D9"/>
    <w:rsid w:val="00A75680"/>
    <w:rsid w:val="00A75C8C"/>
    <w:rsid w:val="00A77330"/>
    <w:rsid w:val="00A77BBC"/>
    <w:rsid w:val="00A805F3"/>
    <w:rsid w:val="00A8287E"/>
    <w:rsid w:val="00A828BB"/>
    <w:rsid w:val="00A82E8B"/>
    <w:rsid w:val="00A8346A"/>
    <w:rsid w:val="00A8347F"/>
    <w:rsid w:val="00A83486"/>
    <w:rsid w:val="00A838EA"/>
    <w:rsid w:val="00A83DC8"/>
    <w:rsid w:val="00A8400C"/>
    <w:rsid w:val="00A84A9D"/>
    <w:rsid w:val="00A84BB6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4B32"/>
    <w:rsid w:val="00A951AB"/>
    <w:rsid w:val="00A9522A"/>
    <w:rsid w:val="00A955A4"/>
    <w:rsid w:val="00A95830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AE4"/>
    <w:rsid w:val="00AA0DF8"/>
    <w:rsid w:val="00AA0F21"/>
    <w:rsid w:val="00AA0FB0"/>
    <w:rsid w:val="00AA128E"/>
    <w:rsid w:val="00AA12DD"/>
    <w:rsid w:val="00AA1480"/>
    <w:rsid w:val="00AA1697"/>
    <w:rsid w:val="00AA227D"/>
    <w:rsid w:val="00AA249C"/>
    <w:rsid w:val="00AA24B6"/>
    <w:rsid w:val="00AA33B7"/>
    <w:rsid w:val="00AA4E95"/>
    <w:rsid w:val="00AA4F7E"/>
    <w:rsid w:val="00AA5555"/>
    <w:rsid w:val="00AA55B3"/>
    <w:rsid w:val="00AA5ED0"/>
    <w:rsid w:val="00AA6C33"/>
    <w:rsid w:val="00AA75DE"/>
    <w:rsid w:val="00AA76F0"/>
    <w:rsid w:val="00AA7C8A"/>
    <w:rsid w:val="00AB0A4E"/>
    <w:rsid w:val="00AB0A66"/>
    <w:rsid w:val="00AB1D30"/>
    <w:rsid w:val="00AB2DBC"/>
    <w:rsid w:val="00AB2EB2"/>
    <w:rsid w:val="00AB4ABB"/>
    <w:rsid w:val="00AB4F6B"/>
    <w:rsid w:val="00AB536E"/>
    <w:rsid w:val="00AB5621"/>
    <w:rsid w:val="00AB5911"/>
    <w:rsid w:val="00AB5A88"/>
    <w:rsid w:val="00AB5AE4"/>
    <w:rsid w:val="00AB5BB8"/>
    <w:rsid w:val="00AB5D54"/>
    <w:rsid w:val="00AB60F2"/>
    <w:rsid w:val="00AB674C"/>
    <w:rsid w:val="00AB6804"/>
    <w:rsid w:val="00AB6E5C"/>
    <w:rsid w:val="00AB7056"/>
    <w:rsid w:val="00AB7C1E"/>
    <w:rsid w:val="00AC0A0A"/>
    <w:rsid w:val="00AC0D4B"/>
    <w:rsid w:val="00AC110C"/>
    <w:rsid w:val="00AC14B9"/>
    <w:rsid w:val="00AC1586"/>
    <w:rsid w:val="00AC1F06"/>
    <w:rsid w:val="00AC2003"/>
    <w:rsid w:val="00AC2227"/>
    <w:rsid w:val="00AC3F82"/>
    <w:rsid w:val="00AC4620"/>
    <w:rsid w:val="00AC4B37"/>
    <w:rsid w:val="00AC524C"/>
    <w:rsid w:val="00AC541B"/>
    <w:rsid w:val="00AC5B10"/>
    <w:rsid w:val="00AC5BCB"/>
    <w:rsid w:val="00AC60AB"/>
    <w:rsid w:val="00AC60D6"/>
    <w:rsid w:val="00AC7693"/>
    <w:rsid w:val="00AC7C13"/>
    <w:rsid w:val="00AD0823"/>
    <w:rsid w:val="00AD0855"/>
    <w:rsid w:val="00AD0DB2"/>
    <w:rsid w:val="00AD1453"/>
    <w:rsid w:val="00AD1ABD"/>
    <w:rsid w:val="00AD1B51"/>
    <w:rsid w:val="00AD1BF8"/>
    <w:rsid w:val="00AD27EC"/>
    <w:rsid w:val="00AD2AAB"/>
    <w:rsid w:val="00AD2E99"/>
    <w:rsid w:val="00AD36CD"/>
    <w:rsid w:val="00AD37BF"/>
    <w:rsid w:val="00AD3C18"/>
    <w:rsid w:val="00AD3C6F"/>
    <w:rsid w:val="00AD4357"/>
    <w:rsid w:val="00AD45EA"/>
    <w:rsid w:val="00AD49E3"/>
    <w:rsid w:val="00AD4A0E"/>
    <w:rsid w:val="00AD4D9D"/>
    <w:rsid w:val="00AD5031"/>
    <w:rsid w:val="00AD7117"/>
    <w:rsid w:val="00AD78FF"/>
    <w:rsid w:val="00AD799A"/>
    <w:rsid w:val="00AD7CEC"/>
    <w:rsid w:val="00AE0587"/>
    <w:rsid w:val="00AE0643"/>
    <w:rsid w:val="00AE08B1"/>
    <w:rsid w:val="00AE094E"/>
    <w:rsid w:val="00AE0D0B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228"/>
    <w:rsid w:val="00AE644A"/>
    <w:rsid w:val="00AE70FE"/>
    <w:rsid w:val="00AE7672"/>
    <w:rsid w:val="00AE7DE0"/>
    <w:rsid w:val="00AE7EB8"/>
    <w:rsid w:val="00AF01DD"/>
    <w:rsid w:val="00AF0709"/>
    <w:rsid w:val="00AF0761"/>
    <w:rsid w:val="00AF077B"/>
    <w:rsid w:val="00AF1261"/>
    <w:rsid w:val="00AF1454"/>
    <w:rsid w:val="00AF15EE"/>
    <w:rsid w:val="00AF1A45"/>
    <w:rsid w:val="00AF2F8F"/>
    <w:rsid w:val="00AF34C6"/>
    <w:rsid w:val="00AF4B32"/>
    <w:rsid w:val="00AF501B"/>
    <w:rsid w:val="00AF53BD"/>
    <w:rsid w:val="00AF5749"/>
    <w:rsid w:val="00AF6D69"/>
    <w:rsid w:val="00AF6DF7"/>
    <w:rsid w:val="00AF6FF3"/>
    <w:rsid w:val="00AF702A"/>
    <w:rsid w:val="00AF72A0"/>
    <w:rsid w:val="00AF73F6"/>
    <w:rsid w:val="00AF753B"/>
    <w:rsid w:val="00AF7F27"/>
    <w:rsid w:val="00B00005"/>
    <w:rsid w:val="00B00AA1"/>
    <w:rsid w:val="00B00E70"/>
    <w:rsid w:val="00B029F2"/>
    <w:rsid w:val="00B02C4C"/>
    <w:rsid w:val="00B03441"/>
    <w:rsid w:val="00B037EE"/>
    <w:rsid w:val="00B03F1C"/>
    <w:rsid w:val="00B0449E"/>
    <w:rsid w:val="00B04B25"/>
    <w:rsid w:val="00B04C15"/>
    <w:rsid w:val="00B0528A"/>
    <w:rsid w:val="00B05513"/>
    <w:rsid w:val="00B05517"/>
    <w:rsid w:val="00B05FD1"/>
    <w:rsid w:val="00B0607F"/>
    <w:rsid w:val="00B06A12"/>
    <w:rsid w:val="00B06F3B"/>
    <w:rsid w:val="00B075C3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3DA"/>
    <w:rsid w:val="00B12C80"/>
    <w:rsid w:val="00B12E5A"/>
    <w:rsid w:val="00B131C9"/>
    <w:rsid w:val="00B132D1"/>
    <w:rsid w:val="00B13454"/>
    <w:rsid w:val="00B13707"/>
    <w:rsid w:val="00B13756"/>
    <w:rsid w:val="00B13894"/>
    <w:rsid w:val="00B13DC9"/>
    <w:rsid w:val="00B13F68"/>
    <w:rsid w:val="00B14121"/>
    <w:rsid w:val="00B148C9"/>
    <w:rsid w:val="00B14B76"/>
    <w:rsid w:val="00B15538"/>
    <w:rsid w:val="00B15679"/>
    <w:rsid w:val="00B15A09"/>
    <w:rsid w:val="00B15A9A"/>
    <w:rsid w:val="00B16302"/>
    <w:rsid w:val="00B16D17"/>
    <w:rsid w:val="00B17208"/>
    <w:rsid w:val="00B17398"/>
    <w:rsid w:val="00B17569"/>
    <w:rsid w:val="00B177C8"/>
    <w:rsid w:val="00B20265"/>
    <w:rsid w:val="00B206C7"/>
    <w:rsid w:val="00B20A6F"/>
    <w:rsid w:val="00B20B01"/>
    <w:rsid w:val="00B214B9"/>
    <w:rsid w:val="00B2162A"/>
    <w:rsid w:val="00B21CC6"/>
    <w:rsid w:val="00B21CD4"/>
    <w:rsid w:val="00B21DBA"/>
    <w:rsid w:val="00B21EF3"/>
    <w:rsid w:val="00B2218B"/>
    <w:rsid w:val="00B2231E"/>
    <w:rsid w:val="00B237C5"/>
    <w:rsid w:val="00B23D20"/>
    <w:rsid w:val="00B240AF"/>
    <w:rsid w:val="00B243AA"/>
    <w:rsid w:val="00B2499D"/>
    <w:rsid w:val="00B24DE3"/>
    <w:rsid w:val="00B2547E"/>
    <w:rsid w:val="00B258D7"/>
    <w:rsid w:val="00B25DDC"/>
    <w:rsid w:val="00B262CA"/>
    <w:rsid w:val="00B2767D"/>
    <w:rsid w:val="00B2780D"/>
    <w:rsid w:val="00B27EBE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6C2A"/>
    <w:rsid w:val="00B37515"/>
    <w:rsid w:val="00B37F82"/>
    <w:rsid w:val="00B407D0"/>
    <w:rsid w:val="00B40DBA"/>
    <w:rsid w:val="00B41258"/>
    <w:rsid w:val="00B41B99"/>
    <w:rsid w:val="00B41CDA"/>
    <w:rsid w:val="00B42256"/>
    <w:rsid w:val="00B426E2"/>
    <w:rsid w:val="00B42B4E"/>
    <w:rsid w:val="00B43B0E"/>
    <w:rsid w:val="00B43D4E"/>
    <w:rsid w:val="00B4462A"/>
    <w:rsid w:val="00B44B24"/>
    <w:rsid w:val="00B45956"/>
    <w:rsid w:val="00B45E95"/>
    <w:rsid w:val="00B4603B"/>
    <w:rsid w:val="00B4615C"/>
    <w:rsid w:val="00B46FA6"/>
    <w:rsid w:val="00B470E0"/>
    <w:rsid w:val="00B4753A"/>
    <w:rsid w:val="00B47A42"/>
    <w:rsid w:val="00B506DE"/>
    <w:rsid w:val="00B50811"/>
    <w:rsid w:val="00B50B16"/>
    <w:rsid w:val="00B51668"/>
    <w:rsid w:val="00B51FFA"/>
    <w:rsid w:val="00B52A5B"/>
    <w:rsid w:val="00B52C5A"/>
    <w:rsid w:val="00B53B8F"/>
    <w:rsid w:val="00B544CE"/>
    <w:rsid w:val="00B5452C"/>
    <w:rsid w:val="00B547B7"/>
    <w:rsid w:val="00B549DE"/>
    <w:rsid w:val="00B54B00"/>
    <w:rsid w:val="00B55A84"/>
    <w:rsid w:val="00B55B4E"/>
    <w:rsid w:val="00B56418"/>
    <w:rsid w:val="00B566D6"/>
    <w:rsid w:val="00B567F6"/>
    <w:rsid w:val="00B569A3"/>
    <w:rsid w:val="00B56BE2"/>
    <w:rsid w:val="00B57CCD"/>
    <w:rsid w:val="00B57FBF"/>
    <w:rsid w:val="00B60998"/>
    <w:rsid w:val="00B60B34"/>
    <w:rsid w:val="00B6160E"/>
    <w:rsid w:val="00B61840"/>
    <w:rsid w:val="00B61B3D"/>
    <w:rsid w:val="00B61BBE"/>
    <w:rsid w:val="00B62DF6"/>
    <w:rsid w:val="00B636D9"/>
    <w:rsid w:val="00B63D82"/>
    <w:rsid w:val="00B63D92"/>
    <w:rsid w:val="00B6419F"/>
    <w:rsid w:val="00B64953"/>
    <w:rsid w:val="00B65427"/>
    <w:rsid w:val="00B665DB"/>
    <w:rsid w:val="00B66627"/>
    <w:rsid w:val="00B66E39"/>
    <w:rsid w:val="00B67795"/>
    <w:rsid w:val="00B70644"/>
    <w:rsid w:val="00B71191"/>
    <w:rsid w:val="00B7154C"/>
    <w:rsid w:val="00B7185B"/>
    <w:rsid w:val="00B72B15"/>
    <w:rsid w:val="00B72C39"/>
    <w:rsid w:val="00B73D32"/>
    <w:rsid w:val="00B73F7D"/>
    <w:rsid w:val="00B74583"/>
    <w:rsid w:val="00B7461A"/>
    <w:rsid w:val="00B75030"/>
    <w:rsid w:val="00B754EA"/>
    <w:rsid w:val="00B75ACC"/>
    <w:rsid w:val="00B75FE1"/>
    <w:rsid w:val="00B777AA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6E9"/>
    <w:rsid w:val="00B84C1C"/>
    <w:rsid w:val="00B859EE"/>
    <w:rsid w:val="00B85DD8"/>
    <w:rsid w:val="00B86D9C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604"/>
    <w:rsid w:val="00B9177A"/>
    <w:rsid w:val="00B93A2C"/>
    <w:rsid w:val="00B93A3A"/>
    <w:rsid w:val="00B93E4C"/>
    <w:rsid w:val="00B94055"/>
    <w:rsid w:val="00B94972"/>
    <w:rsid w:val="00B94BD0"/>
    <w:rsid w:val="00B94D26"/>
    <w:rsid w:val="00B94FC2"/>
    <w:rsid w:val="00B9578A"/>
    <w:rsid w:val="00B9643F"/>
    <w:rsid w:val="00B965B4"/>
    <w:rsid w:val="00B968D0"/>
    <w:rsid w:val="00B96936"/>
    <w:rsid w:val="00B96E4A"/>
    <w:rsid w:val="00B979C9"/>
    <w:rsid w:val="00BA0095"/>
    <w:rsid w:val="00BA015D"/>
    <w:rsid w:val="00BA09B3"/>
    <w:rsid w:val="00BA14EC"/>
    <w:rsid w:val="00BA1EF0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5C73"/>
    <w:rsid w:val="00BA7DB5"/>
    <w:rsid w:val="00BB03C1"/>
    <w:rsid w:val="00BB0976"/>
    <w:rsid w:val="00BB157E"/>
    <w:rsid w:val="00BB1A58"/>
    <w:rsid w:val="00BB2299"/>
    <w:rsid w:val="00BB3693"/>
    <w:rsid w:val="00BB380F"/>
    <w:rsid w:val="00BB3DDC"/>
    <w:rsid w:val="00BB3F38"/>
    <w:rsid w:val="00BB52B2"/>
    <w:rsid w:val="00BB52ED"/>
    <w:rsid w:val="00BB55B5"/>
    <w:rsid w:val="00BB58C0"/>
    <w:rsid w:val="00BB5964"/>
    <w:rsid w:val="00BB5CE4"/>
    <w:rsid w:val="00BB6090"/>
    <w:rsid w:val="00BB6328"/>
    <w:rsid w:val="00BB65CA"/>
    <w:rsid w:val="00BB7261"/>
    <w:rsid w:val="00BB75F9"/>
    <w:rsid w:val="00BB7860"/>
    <w:rsid w:val="00BB78FC"/>
    <w:rsid w:val="00BB7C66"/>
    <w:rsid w:val="00BB7F73"/>
    <w:rsid w:val="00BC0C99"/>
    <w:rsid w:val="00BC0D85"/>
    <w:rsid w:val="00BC10E6"/>
    <w:rsid w:val="00BC19D9"/>
    <w:rsid w:val="00BC1B85"/>
    <w:rsid w:val="00BC2A31"/>
    <w:rsid w:val="00BC2A84"/>
    <w:rsid w:val="00BC2BF9"/>
    <w:rsid w:val="00BC3310"/>
    <w:rsid w:val="00BC3C64"/>
    <w:rsid w:val="00BC3C76"/>
    <w:rsid w:val="00BC40A6"/>
    <w:rsid w:val="00BC42E0"/>
    <w:rsid w:val="00BC442F"/>
    <w:rsid w:val="00BC4E30"/>
    <w:rsid w:val="00BC5352"/>
    <w:rsid w:val="00BC5665"/>
    <w:rsid w:val="00BC5900"/>
    <w:rsid w:val="00BC5AC9"/>
    <w:rsid w:val="00BC6825"/>
    <w:rsid w:val="00BC7DCD"/>
    <w:rsid w:val="00BD0321"/>
    <w:rsid w:val="00BD0CC7"/>
    <w:rsid w:val="00BD1449"/>
    <w:rsid w:val="00BD1960"/>
    <w:rsid w:val="00BD1B01"/>
    <w:rsid w:val="00BD2023"/>
    <w:rsid w:val="00BD271A"/>
    <w:rsid w:val="00BD2A94"/>
    <w:rsid w:val="00BD2C6C"/>
    <w:rsid w:val="00BD2D6E"/>
    <w:rsid w:val="00BD2EF8"/>
    <w:rsid w:val="00BD2F6C"/>
    <w:rsid w:val="00BD37DB"/>
    <w:rsid w:val="00BD38DC"/>
    <w:rsid w:val="00BD3B0C"/>
    <w:rsid w:val="00BD3BF4"/>
    <w:rsid w:val="00BD4032"/>
    <w:rsid w:val="00BD5023"/>
    <w:rsid w:val="00BD56FA"/>
    <w:rsid w:val="00BD5882"/>
    <w:rsid w:val="00BD6A59"/>
    <w:rsid w:val="00BD6F4D"/>
    <w:rsid w:val="00BD70EF"/>
    <w:rsid w:val="00BD712B"/>
    <w:rsid w:val="00BD76A3"/>
    <w:rsid w:val="00BD772A"/>
    <w:rsid w:val="00BD7836"/>
    <w:rsid w:val="00BD79BD"/>
    <w:rsid w:val="00BE042E"/>
    <w:rsid w:val="00BE0CC6"/>
    <w:rsid w:val="00BE16BC"/>
    <w:rsid w:val="00BE181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4D2D"/>
    <w:rsid w:val="00BE50A6"/>
    <w:rsid w:val="00BE51B5"/>
    <w:rsid w:val="00BE55B8"/>
    <w:rsid w:val="00BE5D0A"/>
    <w:rsid w:val="00BE6CD9"/>
    <w:rsid w:val="00BE72E2"/>
    <w:rsid w:val="00BE7BFA"/>
    <w:rsid w:val="00BF0CB5"/>
    <w:rsid w:val="00BF0D91"/>
    <w:rsid w:val="00BF0F91"/>
    <w:rsid w:val="00BF12E2"/>
    <w:rsid w:val="00BF24DD"/>
    <w:rsid w:val="00BF2637"/>
    <w:rsid w:val="00BF270B"/>
    <w:rsid w:val="00BF289B"/>
    <w:rsid w:val="00BF48C3"/>
    <w:rsid w:val="00BF4D74"/>
    <w:rsid w:val="00BF53ED"/>
    <w:rsid w:val="00BF54D4"/>
    <w:rsid w:val="00BF5E86"/>
    <w:rsid w:val="00BF6F28"/>
    <w:rsid w:val="00BF709F"/>
    <w:rsid w:val="00BF725D"/>
    <w:rsid w:val="00BF77F0"/>
    <w:rsid w:val="00C00079"/>
    <w:rsid w:val="00C00698"/>
    <w:rsid w:val="00C00C81"/>
    <w:rsid w:val="00C00F90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71F3"/>
    <w:rsid w:val="00C07DE2"/>
    <w:rsid w:val="00C102B5"/>
    <w:rsid w:val="00C1033D"/>
    <w:rsid w:val="00C10BFB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70F6"/>
    <w:rsid w:val="00C20283"/>
    <w:rsid w:val="00C20551"/>
    <w:rsid w:val="00C20809"/>
    <w:rsid w:val="00C208AC"/>
    <w:rsid w:val="00C20DFF"/>
    <w:rsid w:val="00C20F9F"/>
    <w:rsid w:val="00C213A0"/>
    <w:rsid w:val="00C2148D"/>
    <w:rsid w:val="00C21B55"/>
    <w:rsid w:val="00C21EC2"/>
    <w:rsid w:val="00C2226A"/>
    <w:rsid w:val="00C22340"/>
    <w:rsid w:val="00C22CF3"/>
    <w:rsid w:val="00C23295"/>
    <w:rsid w:val="00C234AF"/>
    <w:rsid w:val="00C23DD5"/>
    <w:rsid w:val="00C244F6"/>
    <w:rsid w:val="00C24C36"/>
    <w:rsid w:val="00C25DCF"/>
    <w:rsid w:val="00C26002"/>
    <w:rsid w:val="00C26301"/>
    <w:rsid w:val="00C2632D"/>
    <w:rsid w:val="00C26532"/>
    <w:rsid w:val="00C26E34"/>
    <w:rsid w:val="00C272CF"/>
    <w:rsid w:val="00C2730D"/>
    <w:rsid w:val="00C2757F"/>
    <w:rsid w:val="00C301D3"/>
    <w:rsid w:val="00C3057D"/>
    <w:rsid w:val="00C309AF"/>
    <w:rsid w:val="00C30D58"/>
    <w:rsid w:val="00C3171C"/>
    <w:rsid w:val="00C31CDB"/>
    <w:rsid w:val="00C31FCF"/>
    <w:rsid w:val="00C3234F"/>
    <w:rsid w:val="00C3284C"/>
    <w:rsid w:val="00C32C49"/>
    <w:rsid w:val="00C335AA"/>
    <w:rsid w:val="00C3455D"/>
    <w:rsid w:val="00C36B20"/>
    <w:rsid w:val="00C374E2"/>
    <w:rsid w:val="00C37B16"/>
    <w:rsid w:val="00C37DC4"/>
    <w:rsid w:val="00C37F6F"/>
    <w:rsid w:val="00C408BC"/>
    <w:rsid w:val="00C412D0"/>
    <w:rsid w:val="00C41E27"/>
    <w:rsid w:val="00C42265"/>
    <w:rsid w:val="00C430B0"/>
    <w:rsid w:val="00C43318"/>
    <w:rsid w:val="00C43C27"/>
    <w:rsid w:val="00C43C48"/>
    <w:rsid w:val="00C43D3B"/>
    <w:rsid w:val="00C44068"/>
    <w:rsid w:val="00C441E0"/>
    <w:rsid w:val="00C44246"/>
    <w:rsid w:val="00C444A5"/>
    <w:rsid w:val="00C44870"/>
    <w:rsid w:val="00C44DFF"/>
    <w:rsid w:val="00C44E16"/>
    <w:rsid w:val="00C451D0"/>
    <w:rsid w:val="00C45B08"/>
    <w:rsid w:val="00C45F94"/>
    <w:rsid w:val="00C460FC"/>
    <w:rsid w:val="00C4637A"/>
    <w:rsid w:val="00C467A4"/>
    <w:rsid w:val="00C46881"/>
    <w:rsid w:val="00C4688C"/>
    <w:rsid w:val="00C47110"/>
    <w:rsid w:val="00C477A6"/>
    <w:rsid w:val="00C509B1"/>
    <w:rsid w:val="00C51206"/>
    <w:rsid w:val="00C5157A"/>
    <w:rsid w:val="00C5177B"/>
    <w:rsid w:val="00C51867"/>
    <w:rsid w:val="00C521ED"/>
    <w:rsid w:val="00C52A71"/>
    <w:rsid w:val="00C52F0C"/>
    <w:rsid w:val="00C53A8B"/>
    <w:rsid w:val="00C53B19"/>
    <w:rsid w:val="00C5460B"/>
    <w:rsid w:val="00C55048"/>
    <w:rsid w:val="00C550E9"/>
    <w:rsid w:val="00C552D5"/>
    <w:rsid w:val="00C5554B"/>
    <w:rsid w:val="00C55A10"/>
    <w:rsid w:val="00C55F52"/>
    <w:rsid w:val="00C567F7"/>
    <w:rsid w:val="00C568F9"/>
    <w:rsid w:val="00C57575"/>
    <w:rsid w:val="00C57A46"/>
    <w:rsid w:val="00C57AD5"/>
    <w:rsid w:val="00C606D5"/>
    <w:rsid w:val="00C60A22"/>
    <w:rsid w:val="00C612A1"/>
    <w:rsid w:val="00C615BA"/>
    <w:rsid w:val="00C615CE"/>
    <w:rsid w:val="00C61F41"/>
    <w:rsid w:val="00C61FF2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2EE"/>
    <w:rsid w:val="00C663EF"/>
    <w:rsid w:val="00C669EE"/>
    <w:rsid w:val="00C66B18"/>
    <w:rsid w:val="00C6740F"/>
    <w:rsid w:val="00C6741A"/>
    <w:rsid w:val="00C67826"/>
    <w:rsid w:val="00C7026E"/>
    <w:rsid w:val="00C705AE"/>
    <w:rsid w:val="00C70D13"/>
    <w:rsid w:val="00C71C17"/>
    <w:rsid w:val="00C71F1B"/>
    <w:rsid w:val="00C724F4"/>
    <w:rsid w:val="00C72625"/>
    <w:rsid w:val="00C72785"/>
    <w:rsid w:val="00C72C1E"/>
    <w:rsid w:val="00C73008"/>
    <w:rsid w:val="00C73037"/>
    <w:rsid w:val="00C73615"/>
    <w:rsid w:val="00C73AD2"/>
    <w:rsid w:val="00C74183"/>
    <w:rsid w:val="00C74631"/>
    <w:rsid w:val="00C74E96"/>
    <w:rsid w:val="00C75044"/>
    <w:rsid w:val="00C76E33"/>
    <w:rsid w:val="00C77134"/>
    <w:rsid w:val="00C7726E"/>
    <w:rsid w:val="00C80C41"/>
    <w:rsid w:val="00C81397"/>
    <w:rsid w:val="00C8211D"/>
    <w:rsid w:val="00C833EE"/>
    <w:rsid w:val="00C841D4"/>
    <w:rsid w:val="00C84BD9"/>
    <w:rsid w:val="00C84BDC"/>
    <w:rsid w:val="00C84EDB"/>
    <w:rsid w:val="00C84F8D"/>
    <w:rsid w:val="00C85256"/>
    <w:rsid w:val="00C85FA7"/>
    <w:rsid w:val="00C85FED"/>
    <w:rsid w:val="00C863A7"/>
    <w:rsid w:val="00C863E5"/>
    <w:rsid w:val="00C86433"/>
    <w:rsid w:val="00C865EF"/>
    <w:rsid w:val="00C86667"/>
    <w:rsid w:val="00C86792"/>
    <w:rsid w:val="00C86AE4"/>
    <w:rsid w:val="00C86FE6"/>
    <w:rsid w:val="00C87B1D"/>
    <w:rsid w:val="00C87F52"/>
    <w:rsid w:val="00C900C0"/>
    <w:rsid w:val="00C90907"/>
    <w:rsid w:val="00C909DE"/>
    <w:rsid w:val="00C90F87"/>
    <w:rsid w:val="00C91666"/>
    <w:rsid w:val="00C91D80"/>
    <w:rsid w:val="00C91EB9"/>
    <w:rsid w:val="00C91ED0"/>
    <w:rsid w:val="00C91F4F"/>
    <w:rsid w:val="00C92491"/>
    <w:rsid w:val="00C92681"/>
    <w:rsid w:val="00C929EA"/>
    <w:rsid w:val="00C946EA"/>
    <w:rsid w:val="00C94B08"/>
    <w:rsid w:val="00C957C2"/>
    <w:rsid w:val="00C95A48"/>
    <w:rsid w:val="00C95B34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086E"/>
    <w:rsid w:val="00CA0AD2"/>
    <w:rsid w:val="00CA1205"/>
    <w:rsid w:val="00CA1FFE"/>
    <w:rsid w:val="00CA2DF9"/>
    <w:rsid w:val="00CA3EDC"/>
    <w:rsid w:val="00CA487C"/>
    <w:rsid w:val="00CA4C2F"/>
    <w:rsid w:val="00CA5CD0"/>
    <w:rsid w:val="00CA5E71"/>
    <w:rsid w:val="00CA615A"/>
    <w:rsid w:val="00CA64C6"/>
    <w:rsid w:val="00CA6951"/>
    <w:rsid w:val="00CA6BF1"/>
    <w:rsid w:val="00CA6DAF"/>
    <w:rsid w:val="00CA759C"/>
    <w:rsid w:val="00CA7869"/>
    <w:rsid w:val="00CA7A5F"/>
    <w:rsid w:val="00CA7DFD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3E87"/>
    <w:rsid w:val="00CB411C"/>
    <w:rsid w:val="00CB4908"/>
    <w:rsid w:val="00CB49DA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65"/>
    <w:rsid w:val="00CC007A"/>
    <w:rsid w:val="00CC0523"/>
    <w:rsid w:val="00CC0532"/>
    <w:rsid w:val="00CC09B2"/>
    <w:rsid w:val="00CC0E57"/>
    <w:rsid w:val="00CC171F"/>
    <w:rsid w:val="00CC1A85"/>
    <w:rsid w:val="00CC1A9A"/>
    <w:rsid w:val="00CC2BE1"/>
    <w:rsid w:val="00CC2D70"/>
    <w:rsid w:val="00CC3790"/>
    <w:rsid w:val="00CC3A8B"/>
    <w:rsid w:val="00CC42CB"/>
    <w:rsid w:val="00CC48ED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57D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D73C8"/>
    <w:rsid w:val="00CD760C"/>
    <w:rsid w:val="00CD7756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4EF"/>
    <w:rsid w:val="00CE298E"/>
    <w:rsid w:val="00CE3143"/>
    <w:rsid w:val="00CE3237"/>
    <w:rsid w:val="00CE33A8"/>
    <w:rsid w:val="00CE38B1"/>
    <w:rsid w:val="00CE470D"/>
    <w:rsid w:val="00CE55AA"/>
    <w:rsid w:val="00CE57AF"/>
    <w:rsid w:val="00CE5B7B"/>
    <w:rsid w:val="00CE605D"/>
    <w:rsid w:val="00CE65C2"/>
    <w:rsid w:val="00CE6ED2"/>
    <w:rsid w:val="00CE7803"/>
    <w:rsid w:val="00CE78BF"/>
    <w:rsid w:val="00CE78DC"/>
    <w:rsid w:val="00CE7B7D"/>
    <w:rsid w:val="00CF05A5"/>
    <w:rsid w:val="00CF130F"/>
    <w:rsid w:val="00CF14DC"/>
    <w:rsid w:val="00CF1618"/>
    <w:rsid w:val="00CF1B75"/>
    <w:rsid w:val="00CF20E5"/>
    <w:rsid w:val="00CF3011"/>
    <w:rsid w:val="00CF345D"/>
    <w:rsid w:val="00CF385E"/>
    <w:rsid w:val="00CF3C49"/>
    <w:rsid w:val="00CF3DB0"/>
    <w:rsid w:val="00CF5BC7"/>
    <w:rsid w:val="00CF6B8E"/>
    <w:rsid w:val="00CF6D48"/>
    <w:rsid w:val="00CF6D8D"/>
    <w:rsid w:val="00CF753B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3DF0"/>
    <w:rsid w:val="00D0473E"/>
    <w:rsid w:val="00D04D1A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82B"/>
    <w:rsid w:val="00D11878"/>
    <w:rsid w:val="00D11E41"/>
    <w:rsid w:val="00D1235C"/>
    <w:rsid w:val="00D12616"/>
    <w:rsid w:val="00D12ECA"/>
    <w:rsid w:val="00D134FF"/>
    <w:rsid w:val="00D13AB7"/>
    <w:rsid w:val="00D13CB0"/>
    <w:rsid w:val="00D13F8A"/>
    <w:rsid w:val="00D147CE"/>
    <w:rsid w:val="00D14A4B"/>
    <w:rsid w:val="00D14D3B"/>
    <w:rsid w:val="00D15150"/>
    <w:rsid w:val="00D1520E"/>
    <w:rsid w:val="00D15637"/>
    <w:rsid w:val="00D156CD"/>
    <w:rsid w:val="00D157FB"/>
    <w:rsid w:val="00D15E14"/>
    <w:rsid w:val="00D16E10"/>
    <w:rsid w:val="00D207C7"/>
    <w:rsid w:val="00D21B92"/>
    <w:rsid w:val="00D22F95"/>
    <w:rsid w:val="00D231BA"/>
    <w:rsid w:val="00D23350"/>
    <w:rsid w:val="00D23CAC"/>
    <w:rsid w:val="00D246FC"/>
    <w:rsid w:val="00D25983"/>
    <w:rsid w:val="00D25AC3"/>
    <w:rsid w:val="00D25F88"/>
    <w:rsid w:val="00D2619C"/>
    <w:rsid w:val="00D261E3"/>
    <w:rsid w:val="00D2650F"/>
    <w:rsid w:val="00D26672"/>
    <w:rsid w:val="00D26831"/>
    <w:rsid w:val="00D2693C"/>
    <w:rsid w:val="00D26A8A"/>
    <w:rsid w:val="00D26CCC"/>
    <w:rsid w:val="00D27107"/>
    <w:rsid w:val="00D278E5"/>
    <w:rsid w:val="00D3065C"/>
    <w:rsid w:val="00D309B1"/>
    <w:rsid w:val="00D30F56"/>
    <w:rsid w:val="00D318F8"/>
    <w:rsid w:val="00D31B24"/>
    <w:rsid w:val="00D31BE2"/>
    <w:rsid w:val="00D322B6"/>
    <w:rsid w:val="00D33218"/>
    <w:rsid w:val="00D337CD"/>
    <w:rsid w:val="00D33EBD"/>
    <w:rsid w:val="00D340E7"/>
    <w:rsid w:val="00D342A6"/>
    <w:rsid w:val="00D34F3C"/>
    <w:rsid w:val="00D3587B"/>
    <w:rsid w:val="00D364F5"/>
    <w:rsid w:val="00D3662F"/>
    <w:rsid w:val="00D36859"/>
    <w:rsid w:val="00D36BD1"/>
    <w:rsid w:val="00D36E9E"/>
    <w:rsid w:val="00D376EB"/>
    <w:rsid w:val="00D4052D"/>
    <w:rsid w:val="00D40E3A"/>
    <w:rsid w:val="00D40F45"/>
    <w:rsid w:val="00D41228"/>
    <w:rsid w:val="00D4223B"/>
    <w:rsid w:val="00D42DF9"/>
    <w:rsid w:val="00D42EF0"/>
    <w:rsid w:val="00D43049"/>
    <w:rsid w:val="00D43375"/>
    <w:rsid w:val="00D43655"/>
    <w:rsid w:val="00D43EC3"/>
    <w:rsid w:val="00D43F67"/>
    <w:rsid w:val="00D44171"/>
    <w:rsid w:val="00D45214"/>
    <w:rsid w:val="00D4533E"/>
    <w:rsid w:val="00D453AC"/>
    <w:rsid w:val="00D453B7"/>
    <w:rsid w:val="00D4543F"/>
    <w:rsid w:val="00D4584E"/>
    <w:rsid w:val="00D45EED"/>
    <w:rsid w:val="00D468A8"/>
    <w:rsid w:val="00D471A0"/>
    <w:rsid w:val="00D47294"/>
    <w:rsid w:val="00D478AF"/>
    <w:rsid w:val="00D47D7C"/>
    <w:rsid w:val="00D47FAA"/>
    <w:rsid w:val="00D50128"/>
    <w:rsid w:val="00D518A1"/>
    <w:rsid w:val="00D519AB"/>
    <w:rsid w:val="00D51B10"/>
    <w:rsid w:val="00D5205B"/>
    <w:rsid w:val="00D520FC"/>
    <w:rsid w:val="00D52566"/>
    <w:rsid w:val="00D533DF"/>
    <w:rsid w:val="00D534D3"/>
    <w:rsid w:val="00D53A20"/>
    <w:rsid w:val="00D54592"/>
    <w:rsid w:val="00D55489"/>
    <w:rsid w:val="00D55ABD"/>
    <w:rsid w:val="00D55C39"/>
    <w:rsid w:val="00D55C8F"/>
    <w:rsid w:val="00D56E39"/>
    <w:rsid w:val="00D57256"/>
    <w:rsid w:val="00D60515"/>
    <w:rsid w:val="00D60929"/>
    <w:rsid w:val="00D60C09"/>
    <w:rsid w:val="00D6146A"/>
    <w:rsid w:val="00D61644"/>
    <w:rsid w:val="00D6183B"/>
    <w:rsid w:val="00D6202D"/>
    <w:rsid w:val="00D621F6"/>
    <w:rsid w:val="00D62266"/>
    <w:rsid w:val="00D6237A"/>
    <w:rsid w:val="00D62C73"/>
    <w:rsid w:val="00D635E4"/>
    <w:rsid w:val="00D639A1"/>
    <w:rsid w:val="00D63D91"/>
    <w:rsid w:val="00D64A1F"/>
    <w:rsid w:val="00D64CBA"/>
    <w:rsid w:val="00D64F41"/>
    <w:rsid w:val="00D65291"/>
    <w:rsid w:val="00D657AF"/>
    <w:rsid w:val="00D6596A"/>
    <w:rsid w:val="00D65B14"/>
    <w:rsid w:val="00D663AA"/>
    <w:rsid w:val="00D66D8D"/>
    <w:rsid w:val="00D6778A"/>
    <w:rsid w:val="00D678E2"/>
    <w:rsid w:val="00D67F31"/>
    <w:rsid w:val="00D67F87"/>
    <w:rsid w:val="00D70417"/>
    <w:rsid w:val="00D706FD"/>
    <w:rsid w:val="00D70BA0"/>
    <w:rsid w:val="00D70BDF"/>
    <w:rsid w:val="00D70F95"/>
    <w:rsid w:val="00D7102D"/>
    <w:rsid w:val="00D71853"/>
    <w:rsid w:val="00D71878"/>
    <w:rsid w:val="00D71C6E"/>
    <w:rsid w:val="00D72885"/>
    <w:rsid w:val="00D73353"/>
    <w:rsid w:val="00D74CE1"/>
    <w:rsid w:val="00D74E2F"/>
    <w:rsid w:val="00D74FF6"/>
    <w:rsid w:val="00D759FB"/>
    <w:rsid w:val="00D75BF5"/>
    <w:rsid w:val="00D7614F"/>
    <w:rsid w:val="00D762B9"/>
    <w:rsid w:val="00D768AE"/>
    <w:rsid w:val="00D76E2C"/>
    <w:rsid w:val="00D76ED6"/>
    <w:rsid w:val="00D77549"/>
    <w:rsid w:val="00D7767A"/>
    <w:rsid w:val="00D77A37"/>
    <w:rsid w:val="00D8048C"/>
    <w:rsid w:val="00D807B5"/>
    <w:rsid w:val="00D80C6A"/>
    <w:rsid w:val="00D80E56"/>
    <w:rsid w:val="00D80FE2"/>
    <w:rsid w:val="00D8166B"/>
    <w:rsid w:val="00D81889"/>
    <w:rsid w:val="00D81D58"/>
    <w:rsid w:val="00D81F28"/>
    <w:rsid w:val="00D827F5"/>
    <w:rsid w:val="00D829C2"/>
    <w:rsid w:val="00D838CD"/>
    <w:rsid w:val="00D83AFD"/>
    <w:rsid w:val="00D83D2B"/>
    <w:rsid w:val="00D83E29"/>
    <w:rsid w:val="00D8409D"/>
    <w:rsid w:val="00D84141"/>
    <w:rsid w:val="00D847F1"/>
    <w:rsid w:val="00D84ED2"/>
    <w:rsid w:val="00D85126"/>
    <w:rsid w:val="00D8539B"/>
    <w:rsid w:val="00D85DF9"/>
    <w:rsid w:val="00D85F16"/>
    <w:rsid w:val="00D860E3"/>
    <w:rsid w:val="00D86C30"/>
    <w:rsid w:val="00D87082"/>
    <w:rsid w:val="00D877CE"/>
    <w:rsid w:val="00D8798A"/>
    <w:rsid w:val="00D87F28"/>
    <w:rsid w:val="00D9008D"/>
    <w:rsid w:val="00D905E7"/>
    <w:rsid w:val="00D907E9"/>
    <w:rsid w:val="00D90B64"/>
    <w:rsid w:val="00D90C1D"/>
    <w:rsid w:val="00D90E7C"/>
    <w:rsid w:val="00D90F4A"/>
    <w:rsid w:val="00D90F4C"/>
    <w:rsid w:val="00D9113E"/>
    <w:rsid w:val="00D91143"/>
    <w:rsid w:val="00D915B4"/>
    <w:rsid w:val="00D9160A"/>
    <w:rsid w:val="00D92029"/>
    <w:rsid w:val="00D92383"/>
    <w:rsid w:val="00D92BB0"/>
    <w:rsid w:val="00D92EF1"/>
    <w:rsid w:val="00D9374E"/>
    <w:rsid w:val="00D938AF"/>
    <w:rsid w:val="00D93D93"/>
    <w:rsid w:val="00D93E36"/>
    <w:rsid w:val="00D94165"/>
    <w:rsid w:val="00D94674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B4"/>
    <w:rsid w:val="00D95AD8"/>
    <w:rsid w:val="00D95E4C"/>
    <w:rsid w:val="00D95E8A"/>
    <w:rsid w:val="00D96003"/>
    <w:rsid w:val="00D9609A"/>
    <w:rsid w:val="00D96153"/>
    <w:rsid w:val="00D964F4"/>
    <w:rsid w:val="00D967DE"/>
    <w:rsid w:val="00D97CBB"/>
    <w:rsid w:val="00DA0786"/>
    <w:rsid w:val="00DA097C"/>
    <w:rsid w:val="00DA1C4F"/>
    <w:rsid w:val="00DA2636"/>
    <w:rsid w:val="00DA2EB0"/>
    <w:rsid w:val="00DA4312"/>
    <w:rsid w:val="00DA47FF"/>
    <w:rsid w:val="00DA4DD5"/>
    <w:rsid w:val="00DA4F61"/>
    <w:rsid w:val="00DA670C"/>
    <w:rsid w:val="00DA685C"/>
    <w:rsid w:val="00DA6C08"/>
    <w:rsid w:val="00DA6E66"/>
    <w:rsid w:val="00DA7397"/>
    <w:rsid w:val="00DA748D"/>
    <w:rsid w:val="00DA794B"/>
    <w:rsid w:val="00DA7DFA"/>
    <w:rsid w:val="00DA7F2B"/>
    <w:rsid w:val="00DB00D1"/>
    <w:rsid w:val="00DB0197"/>
    <w:rsid w:val="00DB0698"/>
    <w:rsid w:val="00DB0B56"/>
    <w:rsid w:val="00DB111F"/>
    <w:rsid w:val="00DB13E0"/>
    <w:rsid w:val="00DB1F1B"/>
    <w:rsid w:val="00DB2BBA"/>
    <w:rsid w:val="00DB2CF4"/>
    <w:rsid w:val="00DB33ED"/>
    <w:rsid w:val="00DB3856"/>
    <w:rsid w:val="00DB3E28"/>
    <w:rsid w:val="00DB3E81"/>
    <w:rsid w:val="00DB3EDA"/>
    <w:rsid w:val="00DB460D"/>
    <w:rsid w:val="00DB4AB5"/>
    <w:rsid w:val="00DB4AED"/>
    <w:rsid w:val="00DB4C9A"/>
    <w:rsid w:val="00DB539D"/>
    <w:rsid w:val="00DB5A3C"/>
    <w:rsid w:val="00DB6158"/>
    <w:rsid w:val="00DB62EA"/>
    <w:rsid w:val="00DB64E0"/>
    <w:rsid w:val="00DB696F"/>
    <w:rsid w:val="00DB6ABF"/>
    <w:rsid w:val="00DB6BD7"/>
    <w:rsid w:val="00DB7718"/>
    <w:rsid w:val="00DB77A6"/>
    <w:rsid w:val="00DB7B97"/>
    <w:rsid w:val="00DC0CB5"/>
    <w:rsid w:val="00DC0E5E"/>
    <w:rsid w:val="00DC176C"/>
    <w:rsid w:val="00DC1A41"/>
    <w:rsid w:val="00DC1BBE"/>
    <w:rsid w:val="00DC1EA3"/>
    <w:rsid w:val="00DC202F"/>
    <w:rsid w:val="00DC3519"/>
    <w:rsid w:val="00DC48F7"/>
    <w:rsid w:val="00DC523B"/>
    <w:rsid w:val="00DC586F"/>
    <w:rsid w:val="00DC5B3A"/>
    <w:rsid w:val="00DC5D87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525C"/>
    <w:rsid w:val="00DD6237"/>
    <w:rsid w:val="00DD6C6E"/>
    <w:rsid w:val="00DD71D6"/>
    <w:rsid w:val="00DD7944"/>
    <w:rsid w:val="00DD7B2A"/>
    <w:rsid w:val="00DE03A6"/>
    <w:rsid w:val="00DE03D3"/>
    <w:rsid w:val="00DE051C"/>
    <w:rsid w:val="00DE0FB5"/>
    <w:rsid w:val="00DE1137"/>
    <w:rsid w:val="00DE12F2"/>
    <w:rsid w:val="00DE2256"/>
    <w:rsid w:val="00DE2EE4"/>
    <w:rsid w:val="00DE3A62"/>
    <w:rsid w:val="00DE3AC9"/>
    <w:rsid w:val="00DE3C18"/>
    <w:rsid w:val="00DE5196"/>
    <w:rsid w:val="00DE5304"/>
    <w:rsid w:val="00DE57E0"/>
    <w:rsid w:val="00DE5C19"/>
    <w:rsid w:val="00DE5EC4"/>
    <w:rsid w:val="00DE5ED9"/>
    <w:rsid w:val="00DE6075"/>
    <w:rsid w:val="00DE60A8"/>
    <w:rsid w:val="00DE63D0"/>
    <w:rsid w:val="00DE6851"/>
    <w:rsid w:val="00DE7C29"/>
    <w:rsid w:val="00DF0F60"/>
    <w:rsid w:val="00DF1EFC"/>
    <w:rsid w:val="00DF2111"/>
    <w:rsid w:val="00DF2FAB"/>
    <w:rsid w:val="00DF30CE"/>
    <w:rsid w:val="00DF37C2"/>
    <w:rsid w:val="00DF38D1"/>
    <w:rsid w:val="00DF3A47"/>
    <w:rsid w:val="00DF3B65"/>
    <w:rsid w:val="00DF3F1C"/>
    <w:rsid w:val="00DF41C3"/>
    <w:rsid w:val="00DF440A"/>
    <w:rsid w:val="00DF4E2C"/>
    <w:rsid w:val="00DF4FCF"/>
    <w:rsid w:val="00DF58E6"/>
    <w:rsid w:val="00DF5962"/>
    <w:rsid w:val="00DF5C65"/>
    <w:rsid w:val="00DF5F29"/>
    <w:rsid w:val="00DF6360"/>
    <w:rsid w:val="00DF63B8"/>
    <w:rsid w:val="00DF65D7"/>
    <w:rsid w:val="00DF65DB"/>
    <w:rsid w:val="00DF6BD3"/>
    <w:rsid w:val="00DF6F9B"/>
    <w:rsid w:val="00DF73B3"/>
    <w:rsid w:val="00DF7424"/>
    <w:rsid w:val="00DF76F2"/>
    <w:rsid w:val="00DF79DB"/>
    <w:rsid w:val="00DF7C2D"/>
    <w:rsid w:val="00E003E7"/>
    <w:rsid w:val="00E02BA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78E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3B16"/>
    <w:rsid w:val="00E141B9"/>
    <w:rsid w:val="00E142A7"/>
    <w:rsid w:val="00E1440E"/>
    <w:rsid w:val="00E1469B"/>
    <w:rsid w:val="00E1504C"/>
    <w:rsid w:val="00E156B1"/>
    <w:rsid w:val="00E15F35"/>
    <w:rsid w:val="00E169E9"/>
    <w:rsid w:val="00E16F1A"/>
    <w:rsid w:val="00E16F7F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ABD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737"/>
    <w:rsid w:val="00E30EAF"/>
    <w:rsid w:val="00E315DA"/>
    <w:rsid w:val="00E31C84"/>
    <w:rsid w:val="00E31DF4"/>
    <w:rsid w:val="00E31E27"/>
    <w:rsid w:val="00E32C59"/>
    <w:rsid w:val="00E32F81"/>
    <w:rsid w:val="00E333F7"/>
    <w:rsid w:val="00E33513"/>
    <w:rsid w:val="00E33596"/>
    <w:rsid w:val="00E33B11"/>
    <w:rsid w:val="00E341E7"/>
    <w:rsid w:val="00E342B4"/>
    <w:rsid w:val="00E345DA"/>
    <w:rsid w:val="00E34B81"/>
    <w:rsid w:val="00E35569"/>
    <w:rsid w:val="00E35692"/>
    <w:rsid w:val="00E362C4"/>
    <w:rsid w:val="00E366AD"/>
    <w:rsid w:val="00E36A91"/>
    <w:rsid w:val="00E36C9B"/>
    <w:rsid w:val="00E400AC"/>
    <w:rsid w:val="00E407C4"/>
    <w:rsid w:val="00E40BB0"/>
    <w:rsid w:val="00E40DF8"/>
    <w:rsid w:val="00E4116C"/>
    <w:rsid w:val="00E41198"/>
    <w:rsid w:val="00E4120E"/>
    <w:rsid w:val="00E41244"/>
    <w:rsid w:val="00E412FF"/>
    <w:rsid w:val="00E4150C"/>
    <w:rsid w:val="00E42A9E"/>
    <w:rsid w:val="00E43B49"/>
    <w:rsid w:val="00E43E8E"/>
    <w:rsid w:val="00E440C4"/>
    <w:rsid w:val="00E4528C"/>
    <w:rsid w:val="00E457C5"/>
    <w:rsid w:val="00E45894"/>
    <w:rsid w:val="00E45A4B"/>
    <w:rsid w:val="00E45CB9"/>
    <w:rsid w:val="00E463CD"/>
    <w:rsid w:val="00E4654A"/>
    <w:rsid w:val="00E46762"/>
    <w:rsid w:val="00E4686E"/>
    <w:rsid w:val="00E4694B"/>
    <w:rsid w:val="00E46992"/>
    <w:rsid w:val="00E46D78"/>
    <w:rsid w:val="00E473BB"/>
    <w:rsid w:val="00E47C84"/>
    <w:rsid w:val="00E50132"/>
    <w:rsid w:val="00E511BB"/>
    <w:rsid w:val="00E512A0"/>
    <w:rsid w:val="00E515D1"/>
    <w:rsid w:val="00E51AE1"/>
    <w:rsid w:val="00E51E0D"/>
    <w:rsid w:val="00E51E77"/>
    <w:rsid w:val="00E524FE"/>
    <w:rsid w:val="00E52790"/>
    <w:rsid w:val="00E534BD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57990"/>
    <w:rsid w:val="00E602D6"/>
    <w:rsid w:val="00E60A98"/>
    <w:rsid w:val="00E60C12"/>
    <w:rsid w:val="00E61098"/>
    <w:rsid w:val="00E6116D"/>
    <w:rsid w:val="00E62052"/>
    <w:rsid w:val="00E623F1"/>
    <w:rsid w:val="00E6280E"/>
    <w:rsid w:val="00E62E32"/>
    <w:rsid w:val="00E6337E"/>
    <w:rsid w:val="00E6379B"/>
    <w:rsid w:val="00E63884"/>
    <w:rsid w:val="00E63C8D"/>
    <w:rsid w:val="00E643A8"/>
    <w:rsid w:val="00E65833"/>
    <w:rsid w:val="00E666F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B1E"/>
    <w:rsid w:val="00E70CB2"/>
    <w:rsid w:val="00E7257E"/>
    <w:rsid w:val="00E72F57"/>
    <w:rsid w:val="00E7391C"/>
    <w:rsid w:val="00E73A15"/>
    <w:rsid w:val="00E73A1D"/>
    <w:rsid w:val="00E7459C"/>
    <w:rsid w:val="00E74E62"/>
    <w:rsid w:val="00E759E3"/>
    <w:rsid w:val="00E75C14"/>
    <w:rsid w:val="00E75E65"/>
    <w:rsid w:val="00E76014"/>
    <w:rsid w:val="00E77094"/>
    <w:rsid w:val="00E773F1"/>
    <w:rsid w:val="00E77591"/>
    <w:rsid w:val="00E7783E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40A"/>
    <w:rsid w:val="00E825B8"/>
    <w:rsid w:val="00E8260B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677A"/>
    <w:rsid w:val="00E9701C"/>
    <w:rsid w:val="00E971AE"/>
    <w:rsid w:val="00E97D88"/>
    <w:rsid w:val="00EA01E0"/>
    <w:rsid w:val="00EA042F"/>
    <w:rsid w:val="00EA0649"/>
    <w:rsid w:val="00EA0A8D"/>
    <w:rsid w:val="00EA1262"/>
    <w:rsid w:val="00EA24D6"/>
    <w:rsid w:val="00EA2DC1"/>
    <w:rsid w:val="00EA3248"/>
    <w:rsid w:val="00EA46A3"/>
    <w:rsid w:val="00EA5376"/>
    <w:rsid w:val="00EA54B1"/>
    <w:rsid w:val="00EA62B0"/>
    <w:rsid w:val="00EA70ED"/>
    <w:rsid w:val="00EA70F5"/>
    <w:rsid w:val="00EA716F"/>
    <w:rsid w:val="00EA7403"/>
    <w:rsid w:val="00EA7421"/>
    <w:rsid w:val="00EB0007"/>
    <w:rsid w:val="00EB01D7"/>
    <w:rsid w:val="00EB04F3"/>
    <w:rsid w:val="00EB0E35"/>
    <w:rsid w:val="00EB0F1A"/>
    <w:rsid w:val="00EB19F9"/>
    <w:rsid w:val="00EB24CA"/>
    <w:rsid w:val="00EB327F"/>
    <w:rsid w:val="00EB40FF"/>
    <w:rsid w:val="00EB4912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B7FEE"/>
    <w:rsid w:val="00EC0858"/>
    <w:rsid w:val="00EC0A9D"/>
    <w:rsid w:val="00EC126C"/>
    <w:rsid w:val="00EC1F0B"/>
    <w:rsid w:val="00EC21DA"/>
    <w:rsid w:val="00EC2A9E"/>
    <w:rsid w:val="00EC346D"/>
    <w:rsid w:val="00EC364F"/>
    <w:rsid w:val="00EC39AD"/>
    <w:rsid w:val="00EC3F72"/>
    <w:rsid w:val="00EC439F"/>
    <w:rsid w:val="00EC43C8"/>
    <w:rsid w:val="00EC4B2E"/>
    <w:rsid w:val="00EC556F"/>
    <w:rsid w:val="00EC5855"/>
    <w:rsid w:val="00EC5B7E"/>
    <w:rsid w:val="00EC6D77"/>
    <w:rsid w:val="00EC6E11"/>
    <w:rsid w:val="00EC7B91"/>
    <w:rsid w:val="00ED00F8"/>
    <w:rsid w:val="00ED084D"/>
    <w:rsid w:val="00ED0B48"/>
    <w:rsid w:val="00ED0B94"/>
    <w:rsid w:val="00ED17F2"/>
    <w:rsid w:val="00ED1800"/>
    <w:rsid w:val="00ED1C72"/>
    <w:rsid w:val="00ED223B"/>
    <w:rsid w:val="00ED28F0"/>
    <w:rsid w:val="00ED2A75"/>
    <w:rsid w:val="00ED2BBA"/>
    <w:rsid w:val="00ED3004"/>
    <w:rsid w:val="00ED3563"/>
    <w:rsid w:val="00ED5306"/>
    <w:rsid w:val="00ED5530"/>
    <w:rsid w:val="00ED56DB"/>
    <w:rsid w:val="00ED5AC1"/>
    <w:rsid w:val="00ED5FEE"/>
    <w:rsid w:val="00ED6687"/>
    <w:rsid w:val="00ED6EC4"/>
    <w:rsid w:val="00ED791A"/>
    <w:rsid w:val="00ED7BFA"/>
    <w:rsid w:val="00ED7F55"/>
    <w:rsid w:val="00EE002A"/>
    <w:rsid w:val="00EE01FF"/>
    <w:rsid w:val="00EE067B"/>
    <w:rsid w:val="00EE0C45"/>
    <w:rsid w:val="00EE0F12"/>
    <w:rsid w:val="00EE18B9"/>
    <w:rsid w:val="00EE1D7C"/>
    <w:rsid w:val="00EE1EAB"/>
    <w:rsid w:val="00EE20BC"/>
    <w:rsid w:val="00EE2520"/>
    <w:rsid w:val="00EE257B"/>
    <w:rsid w:val="00EE2D07"/>
    <w:rsid w:val="00EE3188"/>
    <w:rsid w:val="00EE3B1E"/>
    <w:rsid w:val="00EE3EAA"/>
    <w:rsid w:val="00EE40EF"/>
    <w:rsid w:val="00EE45D3"/>
    <w:rsid w:val="00EE499F"/>
    <w:rsid w:val="00EE52C9"/>
    <w:rsid w:val="00EE565A"/>
    <w:rsid w:val="00EE5678"/>
    <w:rsid w:val="00EE5A16"/>
    <w:rsid w:val="00EE6732"/>
    <w:rsid w:val="00EE686C"/>
    <w:rsid w:val="00EE6977"/>
    <w:rsid w:val="00EE69B6"/>
    <w:rsid w:val="00EE6A12"/>
    <w:rsid w:val="00EE7480"/>
    <w:rsid w:val="00EE77E2"/>
    <w:rsid w:val="00EE7B27"/>
    <w:rsid w:val="00EE7FAD"/>
    <w:rsid w:val="00EF0244"/>
    <w:rsid w:val="00EF062F"/>
    <w:rsid w:val="00EF0CDA"/>
    <w:rsid w:val="00EF1DDC"/>
    <w:rsid w:val="00EF1E47"/>
    <w:rsid w:val="00EF2277"/>
    <w:rsid w:val="00EF2432"/>
    <w:rsid w:val="00EF267A"/>
    <w:rsid w:val="00EF2CE7"/>
    <w:rsid w:val="00EF3A63"/>
    <w:rsid w:val="00EF3ADE"/>
    <w:rsid w:val="00EF3C45"/>
    <w:rsid w:val="00EF4998"/>
    <w:rsid w:val="00EF4C95"/>
    <w:rsid w:val="00EF5097"/>
    <w:rsid w:val="00EF5CE5"/>
    <w:rsid w:val="00EF6198"/>
    <w:rsid w:val="00EF70ED"/>
    <w:rsid w:val="00EF7771"/>
    <w:rsid w:val="00F00072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49B5"/>
    <w:rsid w:val="00F06293"/>
    <w:rsid w:val="00F06D59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D04"/>
    <w:rsid w:val="00F13F49"/>
    <w:rsid w:val="00F15598"/>
    <w:rsid w:val="00F15EC8"/>
    <w:rsid w:val="00F167DE"/>
    <w:rsid w:val="00F1684E"/>
    <w:rsid w:val="00F16F14"/>
    <w:rsid w:val="00F170A9"/>
    <w:rsid w:val="00F17241"/>
    <w:rsid w:val="00F17E9F"/>
    <w:rsid w:val="00F20765"/>
    <w:rsid w:val="00F20CA8"/>
    <w:rsid w:val="00F211D0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27A"/>
    <w:rsid w:val="00F273B8"/>
    <w:rsid w:val="00F2774B"/>
    <w:rsid w:val="00F2776E"/>
    <w:rsid w:val="00F27A48"/>
    <w:rsid w:val="00F304D2"/>
    <w:rsid w:val="00F3054C"/>
    <w:rsid w:val="00F30CC9"/>
    <w:rsid w:val="00F31337"/>
    <w:rsid w:val="00F31484"/>
    <w:rsid w:val="00F315B1"/>
    <w:rsid w:val="00F32204"/>
    <w:rsid w:val="00F329F4"/>
    <w:rsid w:val="00F332AB"/>
    <w:rsid w:val="00F3341A"/>
    <w:rsid w:val="00F33739"/>
    <w:rsid w:val="00F33C44"/>
    <w:rsid w:val="00F33F18"/>
    <w:rsid w:val="00F3413B"/>
    <w:rsid w:val="00F3429F"/>
    <w:rsid w:val="00F34324"/>
    <w:rsid w:val="00F3463D"/>
    <w:rsid w:val="00F3480D"/>
    <w:rsid w:val="00F350B1"/>
    <w:rsid w:val="00F36777"/>
    <w:rsid w:val="00F37D41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47D8D"/>
    <w:rsid w:val="00F504EC"/>
    <w:rsid w:val="00F50D94"/>
    <w:rsid w:val="00F5209F"/>
    <w:rsid w:val="00F52483"/>
    <w:rsid w:val="00F52F15"/>
    <w:rsid w:val="00F53291"/>
    <w:rsid w:val="00F53B59"/>
    <w:rsid w:val="00F5407D"/>
    <w:rsid w:val="00F544F0"/>
    <w:rsid w:val="00F54FAB"/>
    <w:rsid w:val="00F5571D"/>
    <w:rsid w:val="00F55B81"/>
    <w:rsid w:val="00F55E39"/>
    <w:rsid w:val="00F56169"/>
    <w:rsid w:val="00F56459"/>
    <w:rsid w:val="00F569E8"/>
    <w:rsid w:val="00F56F2F"/>
    <w:rsid w:val="00F570A3"/>
    <w:rsid w:val="00F5741C"/>
    <w:rsid w:val="00F60593"/>
    <w:rsid w:val="00F60F49"/>
    <w:rsid w:val="00F610E9"/>
    <w:rsid w:val="00F61955"/>
    <w:rsid w:val="00F62381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79E"/>
    <w:rsid w:val="00F668BA"/>
    <w:rsid w:val="00F669D3"/>
    <w:rsid w:val="00F67531"/>
    <w:rsid w:val="00F675AC"/>
    <w:rsid w:val="00F675D8"/>
    <w:rsid w:val="00F676AD"/>
    <w:rsid w:val="00F676C9"/>
    <w:rsid w:val="00F67A90"/>
    <w:rsid w:val="00F67AB7"/>
    <w:rsid w:val="00F70799"/>
    <w:rsid w:val="00F709CA"/>
    <w:rsid w:val="00F70D9A"/>
    <w:rsid w:val="00F710B2"/>
    <w:rsid w:val="00F719CC"/>
    <w:rsid w:val="00F71EAB"/>
    <w:rsid w:val="00F72060"/>
    <w:rsid w:val="00F721E4"/>
    <w:rsid w:val="00F72270"/>
    <w:rsid w:val="00F728D3"/>
    <w:rsid w:val="00F7299B"/>
    <w:rsid w:val="00F72AC8"/>
    <w:rsid w:val="00F72B2E"/>
    <w:rsid w:val="00F732ED"/>
    <w:rsid w:val="00F73480"/>
    <w:rsid w:val="00F74334"/>
    <w:rsid w:val="00F74A1B"/>
    <w:rsid w:val="00F753F3"/>
    <w:rsid w:val="00F75BA9"/>
    <w:rsid w:val="00F75D9E"/>
    <w:rsid w:val="00F763EE"/>
    <w:rsid w:val="00F767B8"/>
    <w:rsid w:val="00F769B7"/>
    <w:rsid w:val="00F77011"/>
    <w:rsid w:val="00F7784A"/>
    <w:rsid w:val="00F77958"/>
    <w:rsid w:val="00F8060E"/>
    <w:rsid w:val="00F80625"/>
    <w:rsid w:val="00F806F1"/>
    <w:rsid w:val="00F8098C"/>
    <w:rsid w:val="00F80CFA"/>
    <w:rsid w:val="00F80D60"/>
    <w:rsid w:val="00F80F5B"/>
    <w:rsid w:val="00F80FEC"/>
    <w:rsid w:val="00F8137E"/>
    <w:rsid w:val="00F81421"/>
    <w:rsid w:val="00F8158E"/>
    <w:rsid w:val="00F81651"/>
    <w:rsid w:val="00F818E2"/>
    <w:rsid w:val="00F822C2"/>
    <w:rsid w:val="00F828D4"/>
    <w:rsid w:val="00F82B2C"/>
    <w:rsid w:val="00F82E82"/>
    <w:rsid w:val="00F83376"/>
    <w:rsid w:val="00F83419"/>
    <w:rsid w:val="00F8355C"/>
    <w:rsid w:val="00F83671"/>
    <w:rsid w:val="00F83C7A"/>
    <w:rsid w:val="00F83D75"/>
    <w:rsid w:val="00F845FF"/>
    <w:rsid w:val="00F84670"/>
    <w:rsid w:val="00F847D2"/>
    <w:rsid w:val="00F84835"/>
    <w:rsid w:val="00F848B7"/>
    <w:rsid w:val="00F84AF4"/>
    <w:rsid w:val="00F84D4E"/>
    <w:rsid w:val="00F84FF6"/>
    <w:rsid w:val="00F85211"/>
    <w:rsid w:val="00F85D9E"/>
    <w:rsid w:val="00F860BA"/>
    <w:rsid w:val="00F86488"/>
    <w:rsid w:val="00F8685C"/>
    <w:rsid w:val="00F86966"/>
    <w:rsid w:val="00F87068"/>
    <w:rsid w:val="00F902F2"/>
    <w:rsid w:val="00F90B6D"/>
    <w:rsid w:val="00F90D2B"/>
    <w:rsid w:val="00F91597"/>
    <w:rsid w:val="00F916BA"/>
    <w:rsid w:val="00F920CA"/>
    <w:rsid w:val="00F9246E"/>
    <w:rsid w:val="00F92BB5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97705"/>
    <w:rsid w:val="00FA010B"/>
    <w:rsid w:val="00FA0D23"/>
    <w:rsid w:val="00FA0EB1"/>
    <w:rsid w:val="00FA10DF"/>
    <w:rsid w:val="00FA12DD"/>
    <w:rsid w:val="00FA17B2"/>
    <w:rsid w:val="00FA1984"/>
    <w:rsid w:val="00FA1C43"/>
    <w:rsid w:val="00FA2C51"/>
    <w:rsid w:val="00FA2E74"/>
    <w:rsid w:val="00FA3392"/>
    <w:rsid w:val="00FA342F"/>
    <w:rsid w:val="00FA36BE"/>
    <w:rsid w:val="00FA52E2"/>
    <w:rsid w:val="00FA55D5"/>
    <w:rsid w:val="00FA567F"/>
    <w:rsid w:val="00FA57DD"/>
    <w:rsid w:val="00FA619B"/>
    <w:rsid w:val="00FA7727"/>
    <w:rsid w:val="00FB0010"/>
    <w:rsid w:val="00FB05CA"/>
    <w:rsid w:val="00FB07D0"/>
    <w:rsid w:val="00FB0989"/>
    <w:rsid w:val="00FB0D54"/>
    <w:rsid w:val="00FB15F3"/>
    <w:rsid w:val="00FB17BD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7411"/>
    <w:rsid w:val="00FC02E5"/>
    <w:rsid w:val="00FC0A01"/>
    <w:rsid w:val="00FC0D1D"/>
    <w:rsid w:val="00FC21F3"/>
    <w:rsid w:val="00FC2503"/>
    <w:rsid w:val="00FC28C2"/>
    <w:rsid w:val="00FC2A34"/>
    <w:rsid w:val="00FC2B02"/>
    <w:rsid w:val="00FC2E41"/>
    <w:rsid w:val="00FC36D8"/>
    <w:rsid w:val="00FC3D4B"/>
    <w:rsid w:val="00FC5568"/>
    <w:rsid w:val="00FC5700"/>
    <w:rsid w:val="00FC5DB9"/>
    <w:rsid w:val="00FC6046"/>
    <w:rsid w:val="00FC6E94"/>
    <w:rsid w:val="00FC73FB"/>
    <w:rsid w:val="00FC7F7B"/>
    <w:rsid w:val="00FD0308"/>
    <w:rsid w:val="00FD0ACF"/>
    <w:rsid w:val="00FD123D"/>
    <w:rsid w:val="00FD1D13"/>
    <w:rsid w:val="00FD22B4"/>
    <w:rsid w:val="00FD273F"/>
    <w:rsid w:val="00FD27B9"/>
    <w:rsid w:val="00FD294F"/>
    <w:rsid w:val="00FD2C04"/>
    <w:rsid w:val="00FD380D"/>
    <w:rsid w:val="00FD3B68"/>
    <w:rsid w:val="00FD3FF8"/>
    <w:rsid w:val="00FD4776"/>
    <w:rsid w:val="00FD4C84"/>
    <w:rsid w:val="00FD5582"/>
    <w:rsid w:val="00FD5B0F"/>
    <w:rsid w:val="00FD5E80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4A3"/>
    <w:rsid w:val="00FE34D6"/>
    <w:rsid w:val="00FE362F"/>
    <w:rsid w:val="00FE3A84"/>
    <w:rsid w:val="00FE3EB5"/>
    <w:rsid w:val="00FE453D"/>
    <w:rsid w:val="00FE46F9"/>
    <w:rsid w:val="00FE4A43"/>
    <w:rsid w:val="00FE4B86"/>
    <w:rsid w:val="00FE4C69"/>
    <w:rsid w:val="00FE5088"/>
    <w:rsid w:val="00FE561F"/>
    <w:rsid w:val="00FE606D"/>
    <w:rsid w:val="00FE63CE"/>
    <w:rsid w:val="00FE6EE7"/>
    <w:rsid w:val="00FE6F69"/>
    <w:rsid w:val="00FE7B88"/>
    <w:rsid w:val="00FE7BD3"/>
    <w:rsid w:val="00FF02AD"/>
    <w:rsid w:val="00FF033D"/>
    <w:rsid w:val="00FF0459"/>
    <w:rsid w:val="00FF2250"/>
    <w:rsid w:val="00FF2326"/>
    <w:rsid w:val="00FF2A4C"/>
    <w:rsid w:val="00FF2C78"/>
    <w:rsid w:val="00FF3061"/>
    <w:rsid w:val="00FF32BD"/>
    <w:rsid w:val="00FF32E4"/>
    <w:rsid w:val="00FF41C0"/>
    <w:rsid w:val="00FF4C0D"/>
    <w:rsid w:val="00FF4DA8"/>
    <w:rsid w:val="00FF4DFB"/>
    <w:rsid w:val="00FF4F47"/>
    <w:rsid w:val="00FF523E"/>
    <w:rsid w:val="00FF55B4"/>
    <w:rsid w:val="00FF5998"/>
    <w:rsid w:val="00FF5ACD"/>
    <w:rsid w:val="00FF6953"/>
    <w:rsid w:val="00FF74A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822CD2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544C3B"/>
    <w:pPr>
      <w:tabs>
        <w:tab w:val="left" w:pos="600"/>
        <w:tab w:val="right" w:leader="dot" w:pos="9344"/>
      </w:tabs>
      <w:spacing w:before="120" w:after="120"/>
      <w:ind w:firstLine="142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paragraph" w:customStyle="1" w:styleId="16">
    <w:name w:val="Обычный1"/>
    <w:rsid w:val="00192811"/>
    <w:pPr>
      <w:snapToGrid w:val="0"/>
      <w:spacing w:before="100" w:after="100"/>
    </w:pPr>
    <w:rPr>
      <w:sz w:val="24"/>
    </w:rPr>
  </w:style>
  <w:style w:type="paragraph" w:customStyle="1" w:styleId="Default">
    <w:name w:val="Default"/>
    <w:rsid w:val="00242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Стиль Выделение"/>
    <w:aliases w:val="Глава 3 + Tahoma полужирный"/>
    <w:basedOn w:val="af7"/>
    <w:rsid w:val="00D3065C"/>
    <w:rPr>
      <w:rFonts w:ascii="Tahoma" w:hAnsi="Tahoma" w:cs="Arial"/>
      <w:b w:val="0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DA07-3AA5-475A-ABA4-809AF368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4892</Words>
  <Characters>33957</Characters>
  <Application>Microsoft Office Word</Application>
  <DocSecurity>0</DocSecurity>
  <Lines>282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38772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2024-03-13T10:02:00Z</dcterms:created>
  <dcterms:modified xsi:type="dcterms:W3CDTF">2024-03-13T10:02:00Z</dcterms:modified>
</cp:coreProperties>
</file>