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3A" w:rsidRDefault="0081643A">
      <w:pPr>
        <w:rPr>
          <w:b/>
          <w:sz w:val="32"/>
        </w:rPr>
      </w:pPr>
      <w:r>
        <w:rPr>
          <w:b/>
          <w:noProof/>
          <w:sz w:val="32"/>
          <w:lang w:eastAsia="zh-CN"/>
        </w:rPr>
        <w:drawing>
          <wp:inline distT="0" distB="0" distL="0" distR="0">
            <wp:extent cx="6337418" cy="8925904"/>
            <wp:effectExtent l="0" t="0" r="6350" b="8890"/>
            <wp:docPr id="1" name="Рисунок 1" descr="C:\Users\SamoylovAV\Desktop\170131130349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oylovAV\Desktop\170131130349_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396" cy="893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5CF6" w:rsidRPr="00461424" w:rsidRDefault="00225CF6" w:rsidP="00225CF6">
      <w:pPr>
        <w:jc w:val="center"/>
        <w:rPr>
          <w:b/>
          <w:sz w:val="32"/>
        </w:rPr>
      </w:pPr>
    </w:p>
    <w:p w:rsidR="0081643A" w:rsidRDefault="0081643A">
      <w:pPr>
        <w:rPr>
          <w:b/>
          <w:sz w:val="32"/>
        </w:rPr>
      </w:pPr>
      <w:r>
        <w:rPr>
          <w:b/>
          <w:sz w:val="32"/>
        </w:rPr>
        <w:br w:type="page"/>
      </w:r>
    </w:p>
    <w:p w:rsidR="00225CF6" w:rsidRPr="00461424" w:rsidRDefault="00225CF6" w:rsidP="00225CF6">
      <w:pPr>
        <w:jc w:val="center"/>
        <w:rPr>
          <w:b/>
          <w:sz w:val="32"/>
        </w:rPr>
      </w:pPr>
    </w:p>
    <w:p w:rsidR="00225CF6" w:rsidRPr="00461424" w:rsidRDefault="00225CF6" w:rsidP="00674C6F">
      <w:pPr>
        <w:pStyle w:val="1"/>
        <w:keepNext w:val="0"/>
        <w:numPr>
          <w:ilvl w:val="0"/>
          <w:numId w:val="1"/>
        </w:numPr>
        <w:tabs>
          <w:tab w:val="clear" w:pos="720"/>
        </w:tabs>
        <w:ind w:left="0" w:firstLine="0"/>
        <w:jc w:val="center"/>
        <w:rPr>
          <w:rFonts w:ascii="Times New Roman" w:hAnsi="Times New Roman"/>
        </w:rPr>
      </w:pPr>
      <w:r w:rsidRPr="00461424">
        <w:rPr>
          <w:rFonts w:ascii="Times New Roman" w:hAnsi="Times New Roman"/>
        </w:rPr>
        <w:t>Общие положения</w:t>
      </w:r>
    </w:p>
    <w:p w:rsidR="00BC364E" w:rsidRPr="00461424" w:rsidRDefault="00BC364E" w:rsidP="00BC364E">
      <w:pPr>
        <w:tabs>
          <w:tab w:val="left" w:pos="1021"/>
        </w:tabs>
        <w:spacing w:before="120"/>
        <w:jc w:val="both"/>
        <w:rPr>
          <w:sz w:val="24"/>
          <w:szCs w:val="24"/>
        </w:rPr>
      </w:pPr>
    </w:p>
    <w:p w:rsidR="000A75F7" w:rsidRPr="00461424" w:rsidRDefault="00BC364E" w:rsidP="003275CC">
      <w:pPr>
        <w:pStyle w:val="20"/>
        <w:numPr>
          <w:ilvl w:val="1"/>
          <w:numId w:val="5"/>
        </w:numPr>
        <w:tabs>
          <w:tab w:val="clear" w:pos="1260"/>
        </w:tabs>
        <w:spacing w:before="200" w:line="240" w:lineRule="auto"/>
        <w:ind w:left="540" w:firstLine="360"/>
        <w:rPr>
          <w:szCs w:val="24"/>
        </w:rPr>
      </w:pPr>
      <w:r w:rsidRPr="00461424">
        <w:rPr>
          <w:szCs w:val="24"/>
        </w:rPr>
        <w:t>Настоящие Правила внутренне</w:t>
      </w:r>
      <w:r w:rsidR="000776E1" w:rsidRPr="00461424">
        <w:rPr>
          <w:szCs w:val="24"/>
        </w:rPr>
        <w:t>го</w:t>
      </w:r>
      <w:r w:rsidRPr="00461424">
        <w:rPr>
          <w:szCs w:val="24"/>
        </w:rPr>
        <w:t xml:space="preserve"> контрол</w:t>
      </w:r>
      <w:r w:rsidR="000776E1" w:rsidRPr="00461424">
        <w:rPr>
          <w:szCs w:val="24"/>
        </w:rPr>
        <w:t>я</w:t>
      </w:r>
      <w:r w:rsidRPr="00461424">
        <w:rPr>
          <w:szCs w:val="24"/>
        </w:rPr>
        <w:t xml:space="preserve"> </w:t>
      </w:r>
      <w:r w:rsidR="00942201" w:rsidRPr="00461424">
        <w:rPr>
          <w:szCs w:val="24"/>
          <w:lang w:val="ru-RU"/>
        </w:rPr>
        <w:t>Публичного</w:t>
      </w:r>
      <w:r w:rsidR="00942201" w:rsidRPr="00461424">
        <w:rPr>
          <w:szCs w:val="24"/>
        </w:rPr>
        <w:t xml:space="preserve"> </w:t>
      </w:r>
      <w:r w:rsidRPr="00461424">
        <w:rPr>
          <w:szCs w:val="24"/>
        </w:rPr>
        <w:t xml:space="preserve">акционерного общества «Московская Биржа ММВБ-РТС» (далее – Правила) определяют </w:t>
      </w:r>
      <w:r w:rsidR="00D752FE" w:rsidRPr="00461424">
        <w:rPr>
          <w:szCs w:val="24"/>
        </w:rPr>
        <w:t xml:space="preserve">порядок организации и осуществления внутреннего контроля </w:t>
      </w:r>
      <w:r w:rsidR="00942201" w:rsidRPr="00461424">
        <w:rPr>
          <w:szCs w:val="24"/>
          <w:lang w:val="ru-RU"/>
        </w:rPr>
        <w:t>П</w:t>
      </w:r>
      <w:r w:rsidR="00942201" w:rsidRPr="00461424">
        <w:rPr>
          <w:szCs w:val="24"/>
        </w:rPr>
        <w:t xml:space="preserve">АО </w:t>
      </w:r>
      <w:r w:rsidR="00D752FE" w:rsidRPr="00461424">
        <w:rPr>
          <w:szCs w:val="24"/>
        </w:rPr>
        <w:t>Московская Биржа</w:t>
      </w:r>
      <w:r w:rsidR="00662BBD" w:rsidRPr="00461424">
        <w:rPr>
          <w:szCs w:val="24"/>
        </w:rPr>
        <w:t xml:space="preserve"> </w:t>
      </w:r>
      <w:r w:rsidR="00662BBD" w:rsidRPr="00461424">
        <w:rPr>
          <w:szCs w:val="24"/>
        </w:rPr>
        <w:br/>
        <w:t xml:space="preserve">(далее – Биржа, </w:t>
      </w:r>
      <w:r w:rsidR="00942201" w:rsidRPr="00461424">
        <w:rPr>
          <w:szCs w:val="24"/>
          <w:lang w:val="ru-RU"/>
        </w:rPr>
        <w:t>П</w:t>
      </w:r>
      <w:r w:rsidR="00942201" w:rsidRPr="00461424">
        <w:rPr>
          <w:szCs w:val="24"/>
        </w:rPr>
        <w:t xml:space="preserve">АО </w:t>
      </w:r>
      <w:r w:rsidR="00662BBD" w:rsidRPr="00461424">
        <w:rPr>
          <w:szCs w:val="24"/>
        </w:rPr>
        <w:t>Московская Биржа) за соответствием деятельности Биржи,</w:t>
      </w:r>
      <w:r w:rsidR="002F164D" w:rsidRPr="00461424">
        <w:t xml:space="preserve"> </w:t>
      </w:r>
      <w:r w:rsidR="002F164D" w:rsidRPr="00461424">
        <w:rPr>
          <w:szCs w:val="24"/>
        </w:rPr>
        <w:t>осуществляемой на основании лицензии биржи</w:t>
      </w:r>
      <w:r w:rsidR="002F164D" w:rsidRPr="00461424">
        <w:rPr>
          <w:szCs w:val="24"/>
          <w:lang w:val="ru-RU"/>
        </w:rPr>
        <w:t>,</w:t>
      </w:r>
      <w:r w:rsidR="00662BBD" w:rsidRPr="00461424">
        <w:rPr>
          <w:szCs w:val="24"/>
        </w:rPr>
        <w:t xml:space="preserve"> требованиям федеральных законов и принятых в </w:t>
      </w:r>
      <w:r w:rsidR="00662BBD" w:rsidRPr="00461424">
        <w:t>соответствии</w:t>
      </w:r>
      <w:r w:rsidR="00662BBD" w:rsidRPr="00461424">
        <w:rPr>
          <w:szCs w:val="24"/>
        </w:rPr>
        <w:t xml:space="preserve"> с ними нормативных  актов, правилам организованных торгов, Уставу</w:t>
      </w:r>
      <w:r w:rsidR="00807962" w:rsidRPr="00461424">
        <w:rPr>
          <w:szCs w:val="24"/>
        </w:rPr>
        <w:t xml:space="preserve"> Биржи</w:t>
      </w:r>
      <w:r w:rsidR="00055528" w:rsidRPr="00461424">
        <w:rPr>
          <w:szCs w:val="24"/>
          <w:lang w:val="ru-RU"/>
        </w:rPr>
        <w:t>,</w:t>
      </w:r>
      <w:r w:rsidR="00662BBD" w:rsidRPr="00461424">
        <w:rPr>
          <w:szCs w:val="24"/>
        </w:rPr>
        <w:t xml:space="preserve"> </w:t>
      </w:r>
      <w:r w:rsidR="00055528" w:rsidRPr="00461424">
        <w:rPr>
          <w:szCs w:val="24"/>
        </w:rPr>
        <w:t xml:space="preserve">а также </w:t>
      </w:r>
      <w:r w:rsidR="00662BBD" w:rsidRPr="00461424">
        <w:rPr>
          <w:szCs w:val="24"/>
        </w:rPr>
        <w:t xml:space="preserve"> </w:t>
      </w:r>
      <w:r w:rsidR="00055528" w:rsidRPr="00461424">
        <w:rPr>
          <w:szCs w:val="24"/>
        </w:rPr>
        <w:t>внутренним документам Биржи, регистрируемым в Банке России</w:t>
      </w:r>
      <w:r w:rsidR="00662BBD" w:rsidRPr="00461424">
        <w:rPr>
          <w:szCs w:val="24"/>
        </w:rPr>
        <w:t>.</w:t>
      </w:r>
    </w:p>
    <w:p w:rsidR="000A75F7" w:rsidRPr="00461424" w:rsidRDefault="00547969" w:rsidP="009653B0">
      <w:pPr>
        <w:pStyle w:val="20"/>
        <w:numPr>
          <w:ilvl w:val="1"/>
          <w:numId w:val="5"/>
        </w:numPr>
        <w:tabs>
          <w:tab w:val="clear" w:pos="1260"/>
        </w:tabs>
        <w:spacing w:before="200" w:line="240" w:lineRule="auto"/>
        <w:ind w:left="540" w:firstLine="360"/>
        <w:rPr>
          <w:szCs w:val="24"/>
        </w:rPr>
      </w:pPr>
      <w:r w:rsidRPr="00461424">
        <w:t xml:space="preserve">Ответственным за осуществление внутреннего контроля </w:t>
      </w:r>
      <w:r w:rsidR="00942201" w:rsidRPr="00461424">
        <w:rPr>
          <w:lang w:val="ru-RU"/>
        </w:rPr>
        <w:t>П</w:t>
      </w:r>
      <w:r w:rsidR="00942201" w:rsidRPr="00461424">
        <w:t xml:space="preserve">АО </w:t>
      </w:r>
      <w:r w:rsidRPr="00461424">
        <w:t xml:space="preserve">Московская Биржа </w:t>
      </w:r>
      <w:r w:rsidR="00CD0F91" w:rsidRPr="00461424">
        <w:t xml:space="preserve">является </w:t>
      </w:r>
      <w:r w:rsidRPr="00461424">
        <w:t>сформирован</w:t>
      </w:r>
      <w:r w:rsidR="00CD0F91" w:rsidRPr="00461424">
        <w:t>н</w:t>
      </w:r>
      <w:r w:rsidRPr="00461424">
        <w:t>о</w:t>
      </w:r>
      <w:r w:rsidR="00CD0F91" w:rsidRPr="00461424">
        <w:t>е</w:t>
      </w:r>
      <w:r w:rsidRPr="00461424">
        <w:t xml:space="preserve"> отдельное структурное подразделение (Служба внутреннего контроля).</w:t>
      </w:r>
      <w:r w:rsidR="00807962" w:rsidRPr="00461424">
        <w:t xml:space="preserve"> </w:t>
      </w:r>
      <w:r w:rsidR="00070054" w:rsidRPr="00461424">
        <w:t>Р</w:t>
      </w:r>
      <w:r w:rsidR="00807962" w:rsidRPr="00461424">
        <w:t xml:space="preserve">уководитель Службы внутреннего контроля назначается на должность и освобождается от должности </w:t>
      </w:r>
      <w:r w:rsidR="00942201" w:rsidRPr="00461424">
        <w:rPr>
          <w:lang w:val="ru-RU"/>
        </w:rPr>
        <w:t>Председател</w:t>
      </w:r>
      <w:r w:rsidR="00B54B3C" w:rsidRPr="00461424">
        <w:rPr>
          <w:lang w:val="ru-RU"/>
        </w:rPr>
        <w:t>ем</w:t>
      </w:r>
      <w:r w:rsidR="00942201" w:rsidRPr="00461424">
        <w:rPr>
          <w:lang w:val="ru-RU"/>
        </w:rPr>
        <w:t xml:space="preserve"> Правления</w:t>
      </w:r>
      <w:r w:rsidR="00807962" w:rsidRPr="00461424">
        <w:t xml:space="preserve">. </w:t>
      </w:r>
    </w:p>
    <w:p w:rsidR="00807962" w:rsidRPr="00461424" w:rsidRDefault="000803DB" w:rsidP="003275CC">
      <w:pPr>
        <w:pStyle w:val="20"/>
        <w:numPr>
          <w:ilvl w:val="1"/>
          <w:numId w:val="5"/>
        </w:numPr>
        <w:tabs>
          <w:tab w:val="clear" w:pos="1260"/>
        </w:tabs>
        <w:spacing w:before="200" w:line="240" w:lineRule="auto"/>
        <w:ind w:left="540" w:firstLine="360"/>
      </w:pPr>
      <w:r w:rsidRPr="00461424">
        <w:rPr>
          <w:szCs w:val="24"/>
        </w:rPr>
        <w:t>Правила</w:t>
      </w:r>
      <w:r w:rsidR="00924FC5" w:rsidRPr="00461424">
        <w:rPr>
          <w:szCs w:val="24"/>
        </w:rPr>
        <w:t xml:space="preserve"> разработан</w:t>
      </w:r>
      <w:r w:rsidRPr="00461424">
        <w:rPr>
          <w:szCs w:val="24"/>
        </w:rPr>
        <w:t>ы</w:t>
      </w:r>
      <w:r w:rsidR="00924FC5" w:rsidRPr="00461424">
        <w:rPr>
          <w:szCs w:val="24"/>
        </w:rPr>
        <w:t xml:space="preserve"> в </w:t>
      </w:r>
      <w:r w:rsidR="00924FC5" w:rsidRPr="00461424">
        <w:t>соответствии</w:t>
      </w:r>
      <w:r w:rsidR="00924FC5" w:rsidRPr="00461424">
        <w:rPr>
          <w:szCs w:val="24"/>
        </w:rPr>
        <w:t xml:space="preserve"> с </w:t>
      </w:r>
      <w:r w:rsidR="004818B9" w:rsidRPr="00461424">
        <w:rPr>
          <w:szCs w:val="24"/>
        </w:rPr>
        <w:t>Федеральным законом от 21.11.2011 № 325-ФЗ «Об организованных торгах»</w:t>
      </w:r>
      <w:r w:rsidR="00881FEF" w:rsidRPr="00461424">
        <w:rPr>
          <w:szCs w:val="24"/>
        </w:rPr>
        <w:t xml:space="preserve"> (далее – Закон)</w:t>
      </w:r>
      <w:r w:rsidR="004818B9" w:rsidRPr="00461424">
        <w:rPr>
          <w:szCs w:val="24"/>
        </w:rPr>
        <w:t xml:space="preserve">, </w:t>
      </w:r>
      <w:r w:rsidR="006F2D41" w:rsidRPr="00461424">
        <w:rPr>
          <w:szCs w:val="24"/>
          <w:lang w:val="ru-RU"/>
        </w:rPr>
        <w:t>при</w:t>
      </w:r>
      <w:r w:rsidR="003275CC" w:rsidRPr="00461424">
        <w:rPr>
          <w:szCs w:val="24"/>
          <w:lang w:val="ru-RU"/>
        </w:rPr>
        <w:t>ня</w:t>
      </w:r>
      <w:r w:rsidR="006F2D41" w:rsidRPr="00461424">
        <w:rPr>
          <w:szCs w:val="24"/>
          <w:lang w:val="ru-RU"/>
        </w:rPr>
        <w:t xml:space="preserve">тыми в соответствии с ним </w:t>
      </w:r>
      <w:r w:rsidR="00192990" w:rsidRPr="00461424">
        <w:rPr>
          <w:szCs w:val="24"/>
          <w:lang w:val="ru-RU"/>
        </w:rPr>
        <w:t>нормативными</w:t>
      </w:r>
      <w:r w:rsidR="00192990" w:rsidRPr="00461424">
        <w:rPr>
          <w:szCs w:val="24"/>
        </w:rPr>
        <w:t xml:space="preserve"> </w:t>
      </w:r>
      <w:r w:rsidR="00460D67" w:rsidRPr="00461424">
        <w:rPr>
          <w:szCs w:val="24"/>
        </w:rPr>
        <w:t>актами</w:t>
      </w:r>
      <w:r w:rsidR="004818B9" w:rsidRPr="00461424">
        <w:rPr>
          <w:szCs w:val="24"/>
        </w:rPr>
        <w:t xml:space="preserve">, Уставом </w:t>
      </w:r>
      <w:r w:rsidR="00942201" w:rsidRPr="00461424">
        <w:rPr>
          <w:szCs w:val="24"/>
          <w:lang w:val="ru-RU"/>
        </w:rPr>
        <w:t>П</w:t>
      </w:r>
      <w:r w:rsidR="00942201" w:rsidRPr="00461424">
        <w:rPr>
          <w:szCs w:val="24"/>
        </w:rPr>
        <w:t xml:space="preserve">АО </w:t>
      </w:r>
      <w:r w:rsidR="004818B9" w:rsidRPr="00461424">
        <w:rPr>
          <w:szCs w:val="24"/>
        </w:rPr>
        <w:t>Московская</w:t>
      </w:r>
      <w:r w:rsidR="004818B9" w:rsidRPr="00461424">
        <w:t xml:space="preserve"> Биржа</w:t>
      </w:r>
      <w:r w:rsidR="00055528" w:rsidRPr="00461424">
        <w:rPr>
          <w:lang w:val="ru-RU"/>
        </w:rPr>
        <w:t>, а также внутренним</w:t>
      </w:r>
      <w:r w:rsidR="003275CC" w:rsidRPr="00461424">
        <w:rPr>
          <w:lang w:val="ru-RU"/>
        </w:rPr>
        <w:t>и</w:t>
      </w:r>
      <w:r w:rsidR="00055528" w:rsidRPr="00461424">
        <w:rPr>
          <w:lang w:val="ru-RU"/>
        </w:rPr>
        <w:t xml:space="preserve"> документам</w:t>
      </w:r>
      <w:r w:rsidR="003275CC" w:rsidRPr="00461424">
        <w:rPr>
          <w:lang w:val="ru-RU"/>
        </w:rPr>
        <w:t>и</w:t>
      </w:r>
      <w:r w:rsidR="00055528" w:rsidRPr="00461424">
        <w:rPr>
          <w:lang w:val="ru-RU"/>
        </w:rPr>
        <w:t xml:space="preserve"> Биржи, регистрируемым</w:t>
      </w:r>
      <w:r w:rsidR="003275CC" w:rsidRPr="00461424">
        <w:rPr>
          <w:lang w:val="ru-RU"/>
        </w:rPr>
        <w:t>и</w:t>
      </w:r>
      <w:r w:rsidR="00055528" w:rsidRPr="00461424">
        <w:rPr>
          <w:lang w:val="ru-RU"/>
        </w:rPr>
        <w:t xml:space="preserve"> в Банке России</w:t>
      </w:r>
      <w:r w:rsidR="00460D67" w:rsidRPr="00461424">
        <w:t>.</w:t>
      </w:r>
      <w:r w:rsidR="00807962" w:rsidRPr="00461424">
        <w:t xml:space="preserve"> </w:t>
      </w:r>
    </w:p>
    <w:p w:rsidR="00320E88" w:rsidRPr="00461424" w:rsidRDefault="00320E88" w:rsidP="00320E88">
      <w:pPr>
        <w:pStyle w:val="20"/>
        <w:spacing w:before="200" w:line="240" w:lineRule="auto"/>
      </w:pPr>
    </w:p>
    <w:p w:rsidR="00685A54" w:rsidRPr="00461424" w:rsidRDefault="00685A54" w:rsidP="00674C6F">
      <w:pPr>
        <w:pStyle w:val="1"/>
        <w:keepNext w:val="0"/>
        <w:numPr>
          <w:ilvl w:val="0"/>
          <w:numId w:val="1"/>
        </w:numPr>
        <w:tabs>
          <w:tab w:val="clear" w:pos="720"/>
        </w:tabs>
        <w:ind w:left="0" w:firstLine="0"/>
        <w:jc w:val="center"/>
        <w:rPr>
          <w:rFonts w:ascii="Times New Roman" w:hAnsi="Times New Roman"/>
        </w:rPr>
      </w:pPr>
      <w:r w:rsidRPr="00461424">
        <w:rPr>
          <w:rFonts w:ascii="Times New Roman" w:hAnsi="Times New Roman"/>
        </w:rPr>
        <w:t xml:space="preserve">Цели и сфера деятельности </w:t>
      </w:r>
      <w:r w:rsidR="00AF5F94" w:rsidRPr="00461424">
        <w:rPr>
          <w:rFonts w:ascii="Times New Roman" w:hAnsi="Times New Roman"/>
        </w:rPr>
        <w:t>С</w:t>
      </w:r>
      <w:r w:rsidRPr="00461424">
        <w:rPr>
          <w:rFonts w:ascii="Times New Roman" w:hAnsi="Times New Roman"/>
        </w:rPr>
        <w:t>лужбы внутреннего контроля</w:t>
      </w:r>
    </w:p>
    <w:p w:rsidR="000A75F7" w:rsidRPr="00461424" w:rsidRDefault="000A75F7" w:rsidP="003275CC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60"/>
      </w:pPr>
      <w:r w:rsidRPr="00461424">
        <w:t xml:space="preserve">Основной целью деятельности </w:t>
      </w:r>
      <w:r w:rsidR="00A14873" w:rsidRPr="00461424">
        <w:t>С</w:t>
      </w:r>
      <w:r w:rsidRPr="00461424">
        <w:t xml:space="preserve">лужбы внутреннего контроля на Бирже является контроль за соответствием деятельности </w:t>
      </w:r>
      <w:r w:rsidR="00942201" w:rsidRPr="00461424">
        <w:rPr>
          <w:lang w:val="ru-RU"/>
        </w:rPr>
        <w:t>П</w:t>
      </w:r>
      <w:r w:rsidR="00942201" w:rsidRPr="00461424">
        <w:t xml:space="preserve">АО </w:t>
      </w:r>
      <w:r w:rsidRPr="00461424">
        <w:t>Московская Биржа</w:t>
      </w:r>
      <w:r w:rsidR="005739AD" w:rsidRPr="00461424">
        <w:rPr>
          <w:lang w:val="ru-RU"/>
        </w:rPr>
        <w:t>,</w:t>
      </w:r>
      <w:r w:rsidRPr="00461424">
        <w:t xml:space="preserve"> </w:t>
      </w:r>
      <w:r w:rsidR="005739AD" w:rsidRPr="00461424">
        <w:rPr>
          <w:szCs w:val="24"/>
        </w:rPr>
        <w:t>осуществляемой на основании лицензии биржи</w:t>
      </w:r>
      <w:r w:rsidR="005739AD" w:rsidRPr="00461424">
        <w:rPr>
          <w:szCs w:val="24"/>
          <w:lang w:val="ru-RU"/>
        </w:rPr>
        <w:t>,</w:t>
      </w:r>
      <w:r w:rsidR="005739AD" w:rsidRPr="00461424">
        <w:t xml:space="preserve"> </w:t>
      </w:r>
      <w:r w:rsidRPr="00461424">
        <w:t xml:space="preserve">требованиям Закона и принятых в соответствии с ним </w:t>
      </w:r>
      <w:r w:rsidR="00192990" w:rsidRPr="00461424">
        <w:rPr>
          <w:lang w:val="ru-RU"/>
        </w:rPr>
        <w:t>нормативных</w:t>
      </w:r>
      <w:r w:rsidR="00192990" w:rsidRPr="00461424">
        <w:t xml:space="preserve"> </w:t>
      </w:r>
      <w:r w:rsidRPr="00461424">
        <w:t>актов, Устав</w:t>
      </w:r>
      <w:r w:rsidR="003275CC" w:rsidRPr="00461424">
        <w:rPr>
          <w:lang w:val="ru-RU"/>
        </w:rPr>
        <w:t>а</w:t>
      </w:r>
      <w:r w:rsidRPr="00461424">
        <w:t xml:space="preserve"> Биржи</w:t>
      </w:r>
      <w:r w:rsidR="00055528" w:rsidRPr="00461424">
        <w:rPr>
          <w:lang w:val="ru-RU"/>
        </w:rPr>
        <w:t xml:space="preserve">, а также </w:t>
      </w:r>
      <w:r w:rsidR="003275CC" w:rsidRPr="00461424">
        <w:rPr>
          <w:lang w:val="ru-RU"/>
        </w:rPr>
        <w:t>внутренних</w:t>
      </w:r>
      <w:r w:rsidR="00055528" w:rsidRPr="00461424">
        <w:rPr>
          <w:lang w:val="ru-RU"/>
        </w:rPr>
        <w:t xml:space="preserve"> документ</w:t>
      </w:r>
      <w:r w:rsidR="003275CC" w:rsidRPr="00461424">
        <w:rPr>
          <w:lang w:val="ru-RU"/>
        </w:rPr>
        <w:t>ов</w:t>
      </w:r>
      <w:r w:rsidR="00055528" w:rsidRPr="00461424">
        <w:rPr>
          <w:lang w:val="ru-RU"/>
        </w:rPr>
        <w:t xml:space="preserve"> Биржи, регистрируемы</w:t>
      </w:r>
      <w:r w:rsidR="003275CC" w:rsidRPr="00461424">
        <w:rPr>
          <w:lang w:val="ru-RU"/>
        </w:rPr>
        <w:t>х</w:t>
      </w:r>
      <w:r w:rsidR="00055528" w:rsidRPr="00461424">
        <w:rPr>
          <w:lang w:val="ru-RU"/>
        </w:rPr>
        <w:t xml:space="preserve"> в Банке России</w:t>
      </w:r>
      <w:r w:rsidRPr="00461424">
        <w:rPr>
          <w:szCs w:val="24"/>
        </w:rPr>
        <w:t xml:space="preserve">. </w:t>
      </w:r>
    </w:p>
    <w:p w:rsidR="005F06A7" w:rsidRPr="00461424" w:rsidRDefault="00FE2627" w:rsidP="00FE2627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60"/>
      </w:pPr>
      <w:r w:rsidRPr="00461424">
        <w:t>Руководитель Службы внутреннего контроля не может осуществлять функции, которые не связаны с осуществлением внутреннего контроля, за исключением случаев, установленных</w:t>
      </w:r>
      <w:r w:rsidR="005739AD" w:rsidRPr="00461424">
        <w:rPr>
          <w:lang w:val="ru-RU"/>
        </w:rPr>
        <w:t xml:space="preserve"> федеральными законами и принятыми</w:t>
      </w:r>
      <w:r w:rsidR="00227CAB" w:rsidRPr="00461424">
        <w:rPr>
          <w:lang w:val="ru-RU"/>
        </w:rPr>
        <w:t xml:space="preserve"> в соответствии с ними нормативными актами</w:t>
      </w:r>
      <w:r w:rsidR="005F06A7" w:rsidRPr="00461424">
        <w:rPr>
          <w:szCs w:val="24"/>
        </w:rPr>
        <w:t xml:space="preserve">. </w:t>
      </w:r>
    </w:p>
    <w:p w:rsidR="003A587A" w:rsidRPr="00461424" w:rsidRDefault="003A587A" w:rsidP="00475135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60"/>
      </w:pPr>
      <w:r w:rsidRPr="00461424">
        <w:t xml:space="preserve">Контроль </w:t>
      </w:r>
      <w:r w:rsidR="00475135" w:rsidRPr="00461424">
        <w:t xml:space="preserve">за соответствием деятельности </w:t>
      </w:r>
      <w:r w:rsidR="00942201" w:rsidRPr="00461424">
        <w:rPr>
          <w:lang w:val="ru-RU"/>
        </w:rPr>
        <w:t>П</w:t>
      </w:r>
      <w:r w:rsidR="00942201" w:rsidRPr="00461424">
        <w:t xml:space="preserve">АО </w:t>
      </w:r>
      <w:r w:rsidR="00475135" w:rsidRPr="00461424">
        <w:t xml:space="preserve">Московская Биржа требованиям </w:t>
      </w:r>
      <w:r w:rsidRPr="00461424">
        <w:t>законодательства Российской Федерации о противодействии неправомерному использованию инсайдерской информации и манипулированию рынком</w:t>
      </w:r>
      <w:r w:rsidR="00475135" w:rsidRPr="00461424">
        <w:t xml:space="preserve"> может быть возложен на Службу внутреннего контроля </w:t>
      </w:r>
      <w:r w:rsidR="003275CC" w:rsidRPr="00461424">
        <w:rPr>
          <w:lang w:val="ru-RU"/>
        </w:rPr>
        <w:t>приказом Председателя Правления Биржи</w:t>
      </w:r>
      <w:r w:rsidR="0059140C" w:rsidRPr="00461424">
        <w:t>.</w:t>
      </w:r>
    </w:p>
    <w:p w:rsidR="00D063BD" w:rsidRPr="00461424" w:rsidRDefault="00D063BD" w:rsidP="00D063BD">
      <w:pPr>
        <w:pStyle w:val="20"/>
        <w:spacing w:before="20" w:line="240" w:lineRule="auto"/>
        <w:ind w:left="539" w:firstLine="0"/>
      </w:pPr>
    </w:p>
    <w:p w:rsidR="00D64506" w:rsidRPr="00461424" w:rsidRDefault="00D64506" w:rsidP="00BD6BE7">
      <w:pPr>
        <w:pStyle w:val="1"/>
        <w:keepNext w:val="0"/>
        <w:numPr>
          <w:ilvl w:val="0"/>
          <w:numId w:val="1"/>
        </w:numPr>
        <w:jc w:val="center"/>
        <w:rPr>
          <w:rFonts w:ascii="Times New Roman" w:hAnsi="Times New Roman"/>
        </w:rPr>
      </w:pPr>
      <w:r w:rsidRPr="00461424">
        <w:rPr>
          <w:rFonts w:ascii="Times New Roman" w:hAnsi="Times New Roman"/>
        </w:rPr>
        <w:t>Задачи, принципы (стандарты) и методы деятельности Службы внутреннего контроля</w:t>
      </w:r>
      <w:r w:rsidR="004256B5" w:rsidRPr="00461424">
        <w:rPr>
          <w:rFonts w:ascii="Times New Roman" w:hAnsi="Times New Roman"/>
          <w:lang w:val="ru-RU"/>
        </w:rPr>
        <w:t>. Меры, направленные на обеспечение независимо</w:t>
      </w:r>
      <w:r w:rsidR="00474478">
        <w:rPr>
          <w:rFonts w:ascii="Times New Roman" w:hAnsi="Times New Roman"/>
          <w:lang w:val="ru-RU"/>
        </w:rPr>
        <w:t>сти Службы внутреннего контроля</w:t>
      </w:r>
    </w:p>
    <w:p w:rsidR="00D64506" w:rsidRPr="00461424" w:rsidRDefault="0008475E" w:rsidP="003275CC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57"/>
      </w:pPr>
      <w:r w:rsidRPr="00461424">
        <w:t xml:space="preserve">Основной задачей </w:t>
      </w:r>
      <w:r w:rsidR="00D64506" w:rsidRPr="00461424">
        <w:t>Служб</w:t>
      </w:r>
      <w:r w:rsidRPr="00461424">
        <w:t>ы</w:t>
      </w:r>
      <w:r w:rsidR="00D64506" w:rsidRPr="00461424">
        <w:t xml:space="preserve"> внутреннего контроля Биржи </w:t>
      </w:r>
      <w:r w:rsidRPr="00461424">
        <w:t xml:space="preserve">является осуществление </w:t>
      </w:r>
      <w:r w:rsidR="00D64506" w:rsidRPr="00461424">
        <w:t xml:space="preserve">не реже одного раза в </w:t>
      </w:r>
      <w:r w:rsidR="004E4A10" w:rsidRPr="00461424">
        <w:t xml:space="preserve">3 </w:t>
      </w:r>
      <w:r w:rsidR="00D64506" w:rsidRPr="00461424">
        <w:t>месяца проверк</w:t>
      </w:r>
      <w:r w:rsidRPr="00461424">
        <w:t>и</w:t>
      </w:r>
      <w:r w:rsidR="00D64506" w:rsidRPr="00461424">
        <w:t xml:space="preserve"> соответствия деятельности </w:t>
      </w:r>
      <w:r w:rsidR="00893B82" w:rsidRPr="00461424">
        <w:t>Биржи</w:t>
      </w:r>
      <w:r w:rsidR="00D64506" w:rsidRPr="00461424">
        <w:t xml:space="preserve"> требованиям </w:t>
      </w:r>
      <w:r w:rsidR="004E4A10" w:rsidRPr="00461424">
        <w:t>З</w:t>
      </w:r>
      <w:r w:rsidR="00D64506" w:rsidRPr="00461424">
        <w:t>акона</w:t>
      </w:r>
      <w:r w:rsidR="004E4A10" w:rsidRPr="00461424">
        <w:t xml:space="preserve"> </w:t>
      </w:r>
      <w:r w:rsidR="00D64506" w:rsidRPr="00461424">
        <w:t xml:space="preserve">и принятых в соответствии с ним </w:t>
      </w:r>
      <w:r w:rsidR="00192990" w:rsidRPr="00461424">
        <w:rPr>
          <w:lang w:val="ru-RU"/>
        </w:rPr>
        <w:t>нормативных</w:t>
      </w:r>
      <w:r w:rsidR="00192990" w:rsidRPr="00461424">
        <w:t xml:space="preserve"> </w:t>
      </w:r>
      <w:r w:rsidR="00D64506" w:rsidRPr="00461424">
        <w:t xml:space="preserve">актов, </w:t>
      </w:r>
      <w:r w:rsidR="00055528" w:rsidRPr="00461424">
        <w:t>а также Устав</w:t>
      </w:r>
      <w:r w:rsidR="003275CC" w:rsidRPr="00461424">
        <w:rPr>
          <w:lang w:val="ru-RU"/>
        </w:rPr>
        <w:t>а</w:t>
      </w:r>
      <w:r w:rsidR="00055528" w:rsidRPr="00461424">
        <w:t xml:space="preserve"> Биржи и внутренни</w:t>
      </w:r>
      <w:r w:rsidR="003275CC" w:rsidRPr="00461424">
        <w:rPr>
          <w:lang w:val="ru-RU"/>
        </w:rPr>
        <w:t>х</w:t>
      </w:r>
      <w:r w:rsidR="00055528" w:rsidRPr="00461424">
        <w:t xml:space="preserve"> документ</w:t>
      </w:r>
      <w:r w:rsidR="003275CC" w:rsidRPr="00461424">
        <w:rPr>
          <w:lang w:val="ru-RU"/>
        </w:rPr>
        <w:t>ов</w:t>
      </w:r>
      <w:r w:rsidR="00055528" w:rsidRPr="00461424">
        <w:t xml:space="preserve"> Биржи, регистрируемы</w:t>
      </w:r>
      <w:r w:rsidR="003275CC" w:rsidRPr="00461424">
        <w:rPr>
          <w:lang w:val="ru-RU"/>
        </w:rPr>
        <w:t>х</w:t>
      </w:r>
      <w:r w:rsidR="00055528" w:rsidRPr="00461424">
        <w:t xml:space="preserve"> в Банке России</w:t>
      </w:r>
      <w:r w:rsidR="003B2546" w:rsidRPr="00461424">
        <w:t xml:space="preserve">, </w:t>
      </w:r>
      <w:r w:rsidR="00D64506" w:rsidRPr="00461424">
        <w:t xml:space="preserve">включая проверку деятельности должностного лица (структурного подразделения), ответственного за управление </w:t>
      </w:r>
      <w:r w:rsidR="003B2546" w:rsidRPr="00461424">
        <w:t>р</w:t>
      </w:r>
      <w:r w:rsidR="00D64506" w:rsidRPr="00461424">
        <w:t xml:space="preserve">исками за </w:t>
      </w:r>
      <w:r w:rsidR="003B2546" w:rsidRPr="00461424">
        <w:t>3</w:t>
      </w:r>
      <w:r w:rsidR="00D64506" w:rsidRPr="00461424">
        <w:t xml:space="preserve"> месяц</w:t>
      </w:r>
      <w:r w:rsidR="005B1F80" w:rsidRPr="00461424">
        <w:t>а</w:t>
      </w:r>
      <w:r w:rsidR="00D64506" w:rsidRPr="00461424">
        <w:t>, предшествующих проверке.</w:t>
      </w:r>
    </w:p>
    <w:p w:rsidR="008D5718" w:rsidRPr="00461424" w:rsidRDefault="003B2546" w:rsidP="008D5718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57"/>
      </w:pPr>
      <w:r w:rsidRPr="00461424">
        <w:lastRenderedPageBreak/>
        <w:t xml:space="preserve">Проверка </w:t>
      </w:r>
      <w:r w:rsidR="00D64506" w:rsidRPr="00461424">
        <w:t xml:space="preserve">эффективности системы управления </w:t>
      </w:r>
      <w:r w:rsidRPr="00461424">
        <w:t>р</w:t>
      </w:r>
      <w:r w:rsidR="00D64506" w:rsidRPr="00461424">
        <w:t xml:space="preserve">исками </w:t>
      </w:r>
      <w:r w:rsidR="001300AC" w:rsidRPr="00461424">
        <w:t>Биржи</w:t>
      </w:r>
      <w:r w:rsidR="00D64506" w:rsidRPr="00461424">
        <w:t xml:space="preserve">, за исключением стратегического риска и риска потери деловой репутации Биржи, </w:t>
      </w:r>
      <w:r w:rsidRPr="00461424">
        <w:t xml:space="preserve">осуществляется </w:t>
      </w:r>
      <w:r w:rsidR="00D64506" w:rsidRPr="00461424">
        <w:t xml:space="preserve">не реже одного раза в </w:t>
      </w:r>
      <w:r w:rsidRPr="00461424">
        <w:t>3</w:t>
      </w:r>
      <w:r w:rsidR="00D64506" w:rsidRPr="00461424">
        <w:t xml:space="preserve"> </w:t>
      </w:r>
      <w:r w:rsidRPr="00461424">
        <w:t>месяца</w:t>
      </w:r>
      <w:r w:rsidR="00D64506" w:rsidRPr="00461424">
        <w:t>.</w:t>
      </w:r>
    </w:p>
    <w:p w:rsidR="008D5718" w:rsidRPr="00461424" w:rsidRDefault="003064F4" w:rsidP="00F261BD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57"/>
      </w:pPr>
      <w:r w:rsidRPr="00461424">
        <w:t>Также основными з</w:t>
      </w:r>
      <w:r w:rsidR="008D5718" w:rsidRPr="00461424">
        <w:t>адач</w:t>
      </w:r>
      <w:r w:rsidRPr="00461424">
        <w:t>ами</w:t>
      </w:r>
      <w:r w:rsidR="00A62FBA" w:rsidRPr="00461424">
        <w:t xml:space="preserve"> Руководителя</w:t>
      </w:r>
      <w:r w:rsidR="008D5718" w:rsidRPr="00461424">
        <w:t xml:space="preserve"> Службы внутреннего контроля является:</w:t>
      </w:r>
    </w:p>
    <w:p w:rsidR="008D5718" w:rsidRPr="00461424" w:rsidRDefault="008D5718" w:rsidP="009653B0">
      <w:pPr>
        <w:numPr>
          <w:ilvl w:val="0"/>
          <w:numId w:val="3"/>
        </w:numPr>
        <w:tabs>
          <w:tab w:val="clear" w:pos="720"/>
        </w:tabs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контроль за устранением выявленных нарушений и соблюдением мер по предупреждению аналогичных нарушений в дальнейшей деятельности Биржи</w:t>
      </w:r>
      <w:r w:rsidR="00DB16D7" w:rsidRPr="00461424">
        <w:rPr>
          <w:sz w:val="24"/>
          <w:szCs w:val="24"/>
        </w:rPr>
        <w:t>;</w:t>
      </w:r>
    </w:p>
    <w:p w:rsidR="008D5718" w:rsidRPr="00461424" w:rsidRDefault="008D5718" w:rsidP="009653B0">
      <w:pPr>
        <w:numPr>
          <w:ilvl w:val="0"/>
          <w:numId w:val="3"/>
        </w:numPr>
        <w:tabs>
          <w:tab w:val="clear" w:pos="720"/>
        </w:tabs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контроль за исполнением рекомендаций по результатам проверок.</w:t>
      </w:r>
    </w:p>
    <w:p w:rsidR="00517BF7" w:rsidRPr="00461424" w:rsidRDefault="00517BF7" w:rsidP="00712117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57"/>
      </w:pPr>
      <w:r w:rsidRPr="00461424">
        <w:t>Проведение Руководителем Службы внутреннего контроля проверок осуществляется в соответствии с Методикой проведения проверок Служб</w:t>
      </w:r>
      <w:r w:rsidR="003275CC" w:rsidRPr="00461424">
        <w:rPr>
          <w:lang w:val="ru-RU"/>
        </w:rPr>
        <w:t>ой</w:t>
      </w:r>
      <w:r w:rsidRPr="00461424">
        <w:t xml:space="preserve"> внутреннего контроля</w:t>
      </w:r>
      <w:r w:rsidR="003275CC" w:rsidRPr="00461424">
        <w:rPr>
          <w:lang w:val="ru-RU"/>
        </w:rPr>
        <w:t xml:space="preserve"> Биржи (далее – </w:t>
      </w:r>
      <w:r w:rsidR="003275CC" w:rsidRPr="00164B17">
        <w:rPr>
          <w:color w:val="000000" w:themeColor="text1"/>
          <w:lang w:val="ru-RU"/>
        </w:rPr>
        <w:t>Методика)</w:t>
      </w:r>
      <w:r w:rsidRPr="00461424">
        <w:t xml:space="preserve">, </w:t>
      </w:r>
      <w:r w:rsidR="00712117" w:rsidRPr="00461424">
        <w:t>утверждаемой</w:t>
      </w:r>
      <w:r w:rsidR="00712117" w:rsidRPr="00461424">
        <w:rPr>
          <w:lang w:val="ru-RU"/>
        </w:rPr>
        <w:t xml:space="preserve"> </w:t>
      </w:r>
      <w:r w:rsidR="00712117" w:rsidRPr="00461424">
        <w:t>в соответствии с требованиями нормативных актов</w:t>
      </w:r>
      <w:r w:rsidR="008128B9" w:rsidRPr="00461424">
        <w:rPr>
          <w:lang w:val="ru-RU"/>
        </w:rPr>
        <w:t>.</w:t>
      </w:r>
    </w:p>
    <w:p w:rsidR="008D20C3" w:rsidRPr="00461424" w:rsidRDefault="00942201" w:rsidP="00AB3589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57"/>
      </w:pPr>
      <w:r w:rsidRPr="00461424">
        <w:rPr>
          <w:lang w:val="ru-RU"/>
        </w:rPr>
        <w:t>П</w:t>
      </w:r>
      <w:r w:rsidRPr="00461424">
        <w:t xml:space="preserve">АО </w:t>
      </w:r>
      <w:r w:rsidR="00C15279" w:rsidRPr="00461424">
        <w:t xml:space="preserve">Московская Биржа на постоянной основе обеспечивает осуществление внутреннего контроля за соответствием деятельности Биржи требованиям Закона и принятых в соответствии с ним </w:t>
      </w:r>
      <w:r w:rsidR="00192990" w:rsidRPr="00461424">
        <w:rPr>
          <w:lang w:val="ru-RU"/>
        </w:rPr>
        <w:t>нормативных</w:t>
      </w:r>
      <w:r w:rsidR="00192990" w:rsidRPr="00461424">
        <w:t xml:space="preserve"> </w:t>
      </w:r>
      <w:r w:rsidR="008D20C3" w:rsidRPr="00461424">
        <w:t>актов,</w:t>
      </w:r>
      <w:r w:rsidR="00C15279" w:rsidRPr="00461424">
        <w:t xml:space="preserve"> Устав</w:t>
      </w:r>
      <w:r w:rsidR="003275CC" w:rsidRPr="00461424">
        <w:rPr>
          <w:lang w:val="ru-RU"/>
        </w:rPr>
        <w:t>а</w:t>
      </w:r>
      <w:r w:rsidR="00C15279" w:rsidRPr="00461424">
        <w:t xml:space="preserve"> Биржи и внутренни</w:t>
      </w:r>
      <w:r w:rsidR="003275CC" w:rsidRPr="00461424">
        <w:rPr>
          <w:lang w:val="ru-RU"/>
        </w:rPr>
        <w:t>х</w:t>
      </w:r>
      <w:r w:rsidR="00C15279" w:rsidRPr="00461424">
        <w:t xml:space="preserve"> документ</w:t>
      </w:r>
      <w:r w:rsidR="003275CC" w:rsidRPr="00461424">
        <w:rPr>
          <w:lang w:val="ru-RU"/>
        </w:rPr>
        <w:t>ов</w:t>
      </w:r>
      <w:r w:rsidR="00C15279" w:rsidRPr="00461424">
        <w:t xml:space="preserve"> </w:t>
      </w:r>
      <w:r w:rsidRPr="00461424">
        <w:rPr>
          <w:lang w:val="ru-RU"/>
        </w:rPr>
        <w:t>П</w:t>
      </w:r>
      <w:r w:rsidRPr="00461424">
        <w:t xml:space="preserve">АО </w:t>
      </w:r>
      <w:r w:rsidR="00C15279" w:rsidRPr="00461424">
        <w:t>Московская Биржа,</w:t>
      </w:r>
      <w:r w:rsidR="003275CC" w:rsidRPr="00461424">
        <w:rPr>
          <w:lang w:val="ru-RU"/>
        </w:rPr>
        <w:t xml:space="preserve"> регистрируемых в Банке России,</w:t>
      </w:r>
      <w:r w:rsidR="00C15279" w:rsidRPr="00461424">
        <w:t xml:space="preserve"> а также создает условия для беспрепятственного и эффективного осуществления </w:t>
      </w:r>
      <w:r w:rsidR="00AB3589" w:rsidRPr="00461424">
        <w:t xml:space="preserve">Руководителем </w:t>
      </w:r>
      <w:r w:rsidR="008D20C3" w:rsidRPr="00461424">
        <w:rPr>
          <w:lang w:val="ru-RU"/>
        </w:rPr>
        <w:t>С</w:t>
      </w:r>
      <w:proofErr w:type="spellStart"/>
      <w:r w:rsidR="00C15279" w:rsidRPr="00461424">
        <w:t>лужб</w:t>
      </w:r>
      <w:r w:rsidR="00AB3589" w:rsidRPr="00461424">
        <w:t>ы</w:t>
      </w:r>
      <w:proofErr w:type="spellEnd"/>
      <w:r w:rsidR="00C15279" w:rsidRPr="00461424">
        <w:t xml:space="preserve"> внутреннего контроля своих функций.</w:t>
      </w:r>
      <w:r w:rsidR="00AB3589" w:rsidRPr="00461424">
        <w:t xml:space="preserve"> </w:t>
      </w:r>
    </w:p>
    <w:p w:rsidR="00AB3589" w:rsidRPr="00461424" w:rsidRDefault="008D20C3" w:rsidP="00AB3589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57"/>
      </w:pPr>
      <w:r w:rsidRPr="00461424">
        <w:rPr>
          <w:lang w:val="ru-RU"/>
        </w:rPr>
        <w:t xml:space="preserve">Служба </w:t>
      </w:r>
      <w:r w:rsidR="00AB3589" w:rsidRPr="00461424">
        <w:t>внутреннего контроля осуществля</w:t>
      </w:r>
      <w:r w:rsidRPr="00461424">
        <w:rPr>
          <w:lang w:val="ru-RU"/>
        </w:rPr>
        <w:t>ет свою деятельность на основе принципов</w:t>
      </w:r>
      <w:r w:rsidR="00AB3589" w:rsidRPr="00461424">
        <w:t xml:space="preserve"> независимо</w:t>
      </w:r>
      <w:r w:rsidRPr="00461424">
        <w:rPr>
          <w:lang w:val="ru-RU"/>
        </w:rPr>
        <w:t>сти</w:t>
      </w:r>
      <w:r w:rsidR="00AB3589" w:rsidRPr="00461424">
        <w:t xml:space="preserve"> и беспристрастно</w:t>
      </w:r>
      <w:r w:rsidRPr="00461424">
        <w:rPr>
          <w:lang w:val="ru-RU"/>
        </w:rPr>
        <w:t>сти</w:t>
      </w:r>
      <w:r w:rsidR="00AB3589" w:rsidRPr="00461424">
        <w:t>, с учетом масштабов и характера деятельности Биржи.</w:t>
      </w:r>
    </w:p>
    <w:p w:rsidR="00EE4218" w:rsidRPr="00461424" w:rsidRDefault="00F05AB0" w:rsidP="00EE4218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57"/>
        <w:rPr>
          <w:szCs w:val="24"/>
        </w:rPr>
      </w:pPr>
      <w:r w:rsidRPr="00461424">
        <w:t>В целях исключения конфликта интересов, Руководитель Службы внутреннего контроля его заместители, а также сотрудники Службы внутреннего контроля, ранее занимавшие должности в других структурных подразделениях Биржи, не должны участвовать в осуществлении внутреннего контроля за деятельностью таких структурных подразделений</w:t>
      </w:r>
      <w:r w:rsidR="0046089E" w:rsidRPr="00461424">
        <w:t xml:space="preserve"> Биржи</w:t>
      </w:r>
      <w:r w:rsidRPr="00461424">
        <w:t>.</w:t>
      </w:r>
    </w:p>
    <w:p w:rsidR="00EE4218" w:rsidRPr="00461424" w:rsidRDefault="00EE4218" w:rsidP="00EE4218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57"/>
        <w:rPr>
          <w:szCs w:val="24"/>
        </w:rPr>
      </w:pPr>
      <w:r w:rsidRPr="00461424">
        <w:t>На Руководителя Службы внутреннего контроля не могут быть возложены обязанности, исполнение которых может привести к возникновению конфликта интересов.</w:t>
      </w:r>
    </w:p>
    <w:p w:rsidR="00B6783A" w:rsidRPr="00461424" w:rsidRDefault="00B6783A" w:rsidP="00AB3589">
      <w:pPr>
        <w:pStyle w:val="20"/>
        <w:spacing w:before="200" w:line="240" w:lineRule="auto"/>
        <w:ind w:left="539" w:firstLine="0"/>
      </w:pPr>
    </w:p>
    <w:p w:rsidR="004E058D" w:rsidRPr="00461424" w:rsidRDefault="00836C14" w:rsidP="004E058D">
      <w:pPr>
        <w:pStyle w:val="1"/>
        <w:keepNext w:val="0"/>
        <w:numPr>
          <w:ilvl w:val="0"/>
          <w:numId w:val="1"/>
        </w:numPr>
        <w:jc w:val="center"/>
        <w:rPr>
          <w:rFonts w:ascii="Times New Roman" w:hAnsi="Times New Roman"/>
        </w:rPr>
      </w:pPr>
      <w:r w:rsidRPr="00461424">
        <w:rPr>
          <w:rFonts w:ascii="Times New Roman" w:hAnsi="Times New Roman"/>
        </w:rPr>
        <w:t xml:space="preserve">Права и обязанности </w:t>
      </w:r>
      <w:r w:rsidR="00A36959" w:rsidRPr="00461424">
        <w:rPr>
          <w:rFonts w:ascii="Times New Roman" w:hAnsi="Times New Roman"/>
        </w:rPr>
        <w:t>Руководителя</w:t>
      </w:r>
      <w:r w:rsidRPr="00461424">
        <w:rPr>
          <w:rFonts w:ascii="Times New Roman" w:hAnsi="Times New Roman"/>
        </w:rPr>
        <w:t xml:space="preserve"> Службы внутреннего контроля</w:t>
      </w:r>
    </w:p>
    <w:p w:rsidR="004B4C25" w:rsidRPr="00461424" w:rsidRDefault="004123FE" w:rsidP="004B4C25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57"/>
      </w:pPr>
      <w:r w:rsidRPr="00461424">
        <w:t xml:space="preserve">При осуществлении своих функций </w:t>
      </w:r>
      <w:r w:rsidR="00A36959" w:rsidRPr="00461424">
        <w:rPr>
          <w:szCs w:val="24"/>
        </w:rPr>
        <w:t>Руководитель</w:t>
      </w:r>
      <w:r w:rsidRPr="00461424">
        <w:rPr>
          <w:szCs w:val="24"/>
        </w:rPr>
        <w:t xml:space="preserve"> </w:t>
      </w:r>
      <w:r w:rsidRPr="00461424">
        <w:t>Служб</w:t>
      </w:r>
      <w:r w:rsidR="00780085" w:rsidRPr="00461424">
        <w:t>ы</w:t>
      </w:r>
      <w:r w:rsidRPr="00461424">
        <w:t xml:space="preserve"> внутреннего контроля независим </w:t>
      </w:r>
      <w:r w:rsidR="0046089E" w:rsidRPr="00461424">
        <w:rPr>
          <w:szCs w:val="24"/>
        </w:rPr>
        <w:t xml:space="preserve">в своей деятельности от </w:t>
      </w:r>
      <w:r w:rsidR="0046089E" w:rsidRPr="00461424">
        <w:t>других должностных лиц</w:t>
      </w:r>
      <w:r w:rsidR="0046089E" w:rsidRPr="00461424">
        <w:rPr>
          <w:szCs w:val="24"/>
        </w:rPr>
        <w:t xml:space="preserve"> и структурных подразделений</w:t>
      </w:r>
      <w:r w:rsidR="0046089E" w:rsidRPr="00461424">
        <w:t xml:space="preserve"> Биржи</w:t>
      </w:r>
      <w:r w:rsidR="004B4C25" w:rsidRPr="00461424">
        <w:t xml:space="preserve">. Руководитель Службы внутреннего контроля подотчетен </w:t>
      </w:r>
      <w:r w:rsidR="00942201" w:rsidRPr="00461424">
        <w:rPr>
          <w:lang w:val="ru-RU"/>
        </w:rPr>
        <w:t>Председателю Правления Биржи</w:t>
      </w:r>
      <w:r w:rsidR="004B4C25" w:rsidRPr="00461424">
        <w:rPr>
          <w:szCs w:val="24"/>
        </w:rPr>
        <w:t>.</w:t>
      </w:r>
    </w:p>
    <w:p w:rsidR="00EA06F6" w:rsidRPr="00461424" w:rsidRDefault="00EA06F6" w:rsidP="00EA06F6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57"/>
      </w:pPr>
      <w:r w:rsidRPr="00461424">
        <w:t xml:space="preserve">Руководитель Службы внутреннего контроля (Заместитель Руководителя Службы внутреннего контроля) должен иметь высшее образование, соответствовать квалификационным требованиям и требованиям к профессиональному опыту, установленным </w:t>
      </w:r>
      <w:r w:rsidR="005F59BA" w:rsidRPr="00461424">
        <w:rPr>
          <w:lang w:val="ru-RU"/>
        </w:rPr>
        <w:t>Законом и принятыми в соответствии с ним нормативными актами</w:t>
      </w:r>
      <w:r w:rsidRPr="00461424">
        <w:rPr>
          <w:szCs w:val="24"/>
        </w:rPr>
        <w:t>, в том числе требованиям о наличии квалификационного аттестата в сфере деятельности по проведению организованных торгов.</w:t>
      </w:r>
    </w:p>
    <w:p w:rsidR="00EA06F6" w:rsidRPr="00461424" w:rsidRDefault="00EA06F6" w:rsidP="00FF035C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57"/>
      </w:pPr>
      <w:r w:rsidRPr="00461424">
        <w:t>Сотрудники Службы внутреннего контроля должны иметь высшее образование и</w:t>
      </w:r>
      <w:r w:rsidR="00FF035C" w:rsidRPr="00461424">
        <w:t xml:space="preserve"> обладать знаниями, необходимыми для осуществления внутреннего контроля.</w:t>
      </w:r>
    </w:p>
    <w:p w:rsidR="004E058D" w:rsidRPr="00461424" w:rsidRDefault="00A36959" w:rsidP="003064F4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57"/>
      </w:pPr>
      <w:r w:rsidRPr="00461424">
        <w:rPr>
          <w:szCs w:val="24"/>
        </w:rPr>
        <w:t>Р</w:t>
      </w:r>
      <w:r w:rsidR="00FC007A" w:rsidRPr="00461424">
        <w:t xml:space="preserve">уководитель Службы внутреннего контроля </w:t>
      </w:r>
      <w:r w:rsidR="004E058D" w:rsidRPr="00461424">
        <w:rPr>
          <w:szCs w:val="24"/>
        </w:rPr>
        <w:t xml:space="preserve"> вправе:</w:t>
      </w:r>
    </w:p>
    <w:p w:rsidR="00FC007A" w:rsidRPr="00461424" w:rsidRDefault="00FC007A" w:rsidP="009653B0">
      <w:pPr>
        <w:numPr>
          <w:ilvl w:val="0"/>
          <w:numId w:val="3"/>
        </w:numPr>
        <w:tabs>
          <w:tab w:val="clear" w:pos="720"/>
        </w:tabs>
        <w:spacing w:before="200"/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 xml:space="preserve">по своей инициативе выносить на рассмотрение </w:t>
      </w:r>
      <w:r w:rsidR="00942201" w:rsidRPr="00461424">
        <w:rPr>
          <w:sz w:val="24"/>
          <w:szCs w:val="24"/>
        </w:rPr>
        <w:t>Председателя Правления</w:t>
      </w:r>
      <w:r w:rsidR="002D5CF3" w:rsidRPr="00461424">
        <w:rPr>
          <w:sz w:val="24"/>
          <w:szCs w:val="24"/>
        </w:rPr>
        <w:t xml:space="preserve"> Биржи</w:t>
      </w:r>
      <w:r w:rsidRPr="00461424">
        <w:rPr>
          <w:sz w:val="24"/>
          <w:szCs w:val="24"/>
        </w:rPr>
        <w:t xml:space="preserve"> вопросы, связанные с осуществлением внутреннего контроля;</w:t>
      </w:r>
    </w:p>
    <w:p w:rsidR="00FC007A" w:rsidRPr="00461424" w:rsidRDefault="00FC007A" w:rsidP="009653B0">
      <w:pPr>
        <w:numPr>
          <w:ilvl w:val="0"/>
          <w:numId w:val="3"/>
        </w:numPr>
        <w:tabs>
          <w:tab w:val="clear" w:pos="720"/>
        </w:tabs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lastRenderedPageBreak/>
        <w:t>запрашивать у работников и членов органов управления Биржи информацию (документы), необходимые для осуществления внутреннего контроля;</w:t>
      </w:r>
    </w:p>
    <w:p w:rsidR="00FC007A" w:rsidRPr="00461424" w:rsidRDefault="00FC007A" w:rsidP="009653B0">
      <w:pPr>
        <w:numPr>
          <w:ilvl w:val="0"/>
          <w:numId w:val="3"/>
        </w:numPr>
        <w:tabs>
          <w:tab w:val="clear" w:pos="720"/>
        </w:tabs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принимать участие в разработке внутренних документов Биржи, в том числе с привлечением работников Службы внутреннего контроля;</w:t>
      </w:r>
    </w:p>
    <w:p w:rsidR="00FC007A" w:rsidRPr="00461424" w:rsidRDefault="00FC007A" w:rsidP="009653B0">
      <w:pPr>
        <w:numPr>
          <w:ilvl w:val="0"/>
          <w:numId w:val="3"/>
        </w:numPr>
        <w:tabs>
          <w:tab w:val="clear" w:pos="720"/>
        </w:tabs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 xml:space="preserve">требовать представления любых документов Биржи и знакомиться с содержанием баз данных и регистров, связанных с осуществлением деятельности </w:t>
      </w:r>
      <w:r w:rsidR="005F59BA" w:rsidRPr="00461424">
        <w:rPr>
          <w:sz w:val="24"/>
          <w:szCs w:val="24"/>
        </w:rPr>
        <w:t xml:space="preserve">по проведению </w:t>
      </w:r>
      <w:r w:rsidR="00B923A4" w:rsidRPr="00461424">
        <w:rPr>
          <w:sz w:val="24"/>
          <w:szCs w:val="24"/>
        </w:rPr>
        <w:t>организованных торгов</w:t>
      </w:r>
      <w:r w:rsidRPr="00461424">
        <w:rPr>
          <w:sz w:val="24"/>
          <w:szCs w:val="24"/>
        </w:rPr>
        <w:t>;</w:t>
      </w:r>
    </w:p>
    <w:p w:rsidR="00FC007A" w:rsidRPr="00461424" w:rsidRDefault="00FC007A" w:rsidP="009653B0">
      <w:pPr>
        <w:numPr>
          <w:ilvl w:val="0"/>
          <w:numId w:val="3"/>
        </w:numPr>
        <w:tabs>
          <w:tab w:val="clear" w:pos="720"/>
        </w:tabs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снимать копии с полученных в подразделениях Биржи документов, файлов и записей, за исключением информации, не подлежащей копированию в соответствии с требованиями законодательства Российской Федерации;</w:t>
      </w:r>
    </w:p>
    <w:p w:rsidR="00FC007A" w:rsidRPr="00461424" w:rsidRDefault="00FC007A" w:rsidP="009653B0">
      <w:pPr>
        <w:numPr>
          <w:ilvl w:val="0"/>
          <w:numId w:val="3"/>
        </w:numPr>
        <w:tabs>
          <w:tab w:val="clear" w:pos="720"/>
        </w:tabs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 xml:space="preserve">требовать от работников Биржи, обязанности которых связаны с осуществлением </w:t>
      </w:r>
      <w:r w:rsidR="00B923A4" w:rsidRPr="00461424">
        <w:rPr>
          <w:sz w:val="24"/>
          <w:szCs w:val="24"/>
        </w:rPr>
        <w:t xml:space="preserve">деятельности </w:t>
      </w:r>
      <w:r w:rsidR="005F59BA" w:rsidRPr="00461424">
        <w:rPr>
          <w:sz w:val="24"/>
          <w:szCs w:val="24"/>
        </w:rPr>
        <w:t xml:space="preserve">по проведению </w:t>
      </w:r>
      <w:r w:rsidR="00B923A4" w:rsidRPr="00461424">
        <w:rPr>
          <w:sz w:val="24"/>
          <w:szCs w:val="24"/>
        </w:rPr>
        <w:t>организованных торгов</w:t>
      </w:r>
      <w:r w:rsidRPr="00461424">
        <w:rPr>
          <w:sz w:val="24"/>
          <w:szCs w:val="24"/>
        </w:rPr>
        <w:t xml:space="preserve">, представления </w:t>
      </w:r>
      <w:r w:rsidR="00B923A4" w:rsidRPr="00461424">
        <w:rPr>
          <w:sz w:val="24"/>
          <w:szCs w:val="24"/>
        </w:rPr>
        <w:t>письменных объяснений по вопросам, возникающим в ходе исполнения ими своих обязанностей</w:t>
      </w:r>
      <w:r w:rsidRPr="00461424">
        <w:rPr>
          <w:sz w:val="24"/>
          <w:szCs w:val="24"/>
        </w:rPr>
        <w:t>, необходим</w:t>
      </w:r>
      <w:r w:rsidR="005F59BA" w:rsidRPr="00461424">
        <w:rPr>
          <w:sz w:val="24"/>
          <w:szCs w:val="24"/>
        </w:rPr>
        <w:t>ых</w:t>
      </w:r>
      <w:r w:rsidRPr="00461424">
        <w:rPr>
          <w:sz w:val="24"/>
          <w:szCs w:val="24"/>
        </w:rPr>
        <w:t xml:space="preserve"> для осуществления функций С</w:t>
      </w:r>
      <w:r w:rsidR="00B923A4" w:rsidRPr="00461424">
        <w:rPr>
          <w:sz w:val="24"/>
          <w:szCs w:val="24"/>
        </w:rPr>
        <w:t>лужбы внутреннего контроля</w:t>
      </w:r>
      <w:r w:rsidR="000413EA" w:rsidRPr="00461424">
        <w:rPr>
          <w:sz w:val="24"/>
          <w:szCs w:val="24"/>
        </w:rPr>
        <w:t>.</w:t>
      </w:r>
    </w:p>
    <w:p w:rsidR="00220A09" w:rsidRPr="00461424" w:rsidRDefault="00220A09" w:rsidP="00220A09">
      <w:pPr>
        <w:pStyle w:val="20"/>
        <w:spacing w:line="240" w:lineRule="auto"/>
        <w:ind w:left="720" w:firstLine="0"/>
      </w:pPr>
    </w:p>
    <w:p w:rsidR="00B923A4" w:rsidRPr="00461424" w:rsidRDefault="00C4380D" w:rsidP="00F261BD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40" w:firstLine="360"/>
      </w:pPr>
      <w:r w:rsidRPr="00461424">
        <w:t xml:space="preserve">Руководитель </w:t>
      </w:r>
      <w:r w:rsidR="00B923A4" w:rsidRPr="00461424">
        <w:t>Службы внутреннего контроля  обязан:</w:t>
      </w:r>
    </w:p>
    <w:p w:rsidR="00FC007A" w:rsidRPr="00461424" w:rsidRDefault="00FC007A" w:rsidP="009653B0">
      <w:pPr>
        <w:numPr>
          <w:ilvl w:val="0"/>
          <w:numId w:val="3"/>
        </w:numPr>
        <w:tabs>
          <w:tab w:val="clear" w:pos="720"/>
        </w:tabs>
        <w:spacing w:before="200"/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 xml:space="preserve">информировать </w:t>
      </w:r>
      <w:r w:rsidR="00942201" w:rsidRPr="00461424">
        <w:rPr>
          <w:sz w:val="24"/>
          <w:szCs w:val="24"/>
        </w:rPr>
        <w:t>Председателя Правления</w:t>
      </w:r>
      <w:r w:rsidR="00317616" w:rsidRPr="00461424">
        <w:rPr>
          <w:sz w:val="24"/>
          <w:szCs w:val="24"/>
        </w:rPr>
        <w:t xml:space="preserve"> </w:t>
      </w:r>
      <w:r w:rsidR="00B923A4" w:rsidRPr="00461424">
        <w:rPr>
          <w:sz w:val="24"/>
          <w:szCs w:val="24"/>
        </w:rPr>
        <w:t>Биржи</w:t>
      </w:r>
      <w:r w:rsidRPr="00461424">
        <w:rPr>
          <w:sz w:val="24"/>
          <w:szCs w:val="24"/>
        </w:rPr>
        <w:t xml:space="preserve"> обо всех случаях, которые препятств</w:t>
      </w:r>
      <w:r w:rsidR="00B923A4" w:rsidRPr="00461424">
        <w:rPr>
          <w:sz w:val="24"/>
          <w:szCs w:val="24"/>
        </w:rPr>
        <w:t>уют</w:t>
      </w:r>
      <w:r w:rsidR="009A4170" w:rsidRPr="00461424">
        <w:rPr>
          <w:sz w:val="24"/>
          <w:szCs w:val="24"/>
        </w:rPr>
        <w:t xml:space="preserve"> </w:t>
      </w:r>
      <w:r w:rsidR="00B923A4" w:rsidRPr="00461424">
        <w:rPr>
          <w:sz w:val="24"/>
          <w:szCs w:val="24"/>
        </w:rPr>
        <w:t xml:space="preserve">осуществлению </w:t>
      </w:r>
      <w:r w:rsidR="00B52F51" w:rsidRPr="00461424">
        <w:rPr>
          <w:sz w:val="24"/>
          <w:szCs w:val="24"/>
        </w:rPr>
        <w:t xml:space="preserve">Руководителем </w:t>
      </w:r>
      <w:r w:rsidR="00B923A4" w:rsidRPr="00461424">
        <w:rPr>
          <w:sz w:val="24"/>
          <w:szCs w:val="24"/>
        </w:rPr>
        <w:t>С</w:t>
      </w:r>
      <w:r w:rsidRPr="00461424">
        <w:rPr>
          <w:sz w:val="24"/>
          <w:szCs w:val="24"/>
        </w:rPr>
        <w:t>лужб</w:t>
      </w:r>
      <w:r w:rsidR="00780085" w:rsidRPr="00461424">
        <w:rPr>
          <w:sz w:val="24"/>
          <w:szCs w:val="24"/>
        </w:rPr>
        <w:t>ы</w:t>
      </w:r>
      <w:r w:rsidRPr="00461424">
        <w:rPr>
          <w:sz w:val="24"/>
          <w:szCs w:val="24"/>
        </w:rPr>
        <w:t xml:space="preserve"> внутреннего контроля своих функций;</w:t>
      </w:r>
    </w:p>
    <w:p w:rsidR="00B923A4" w:rsidRPr="00461424" w:rsidRDefault="00FC007A" w:rsidP="009653B0">
      <w:pPr>
        <w:numPr>
          <w:ilvl w:val="0"/>
          <w:numId w:val="3"/>
        </w:numPr>
        <w:tabs>
          <w:tab w:val="clear" w:pos="720"/>
        </w:tabs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 xml:space="preserve">информировать о результатах проверок </w:t>
      </w:r>
      <w:r w:rsidR="00942201" w:rsidRPr="00461424">
        <w:rPr>
          <w:sz w:val="24"/>
          <w:szCs w:val="24"/>
        </w:rPr>
        <w:t>Председателя Правления</w:t>
      </w:r>
      <w:r w:rsidR="002D5CF3" w:rsidRPr="00461424">
        <w:rPr>
          <w:sz w:val="24"/>
          <w:szCs w:val="24"/>
        </w:rPr>
        <w:t xml:space="preserve"> </w:t>
      </w:r>
      <w:r w:rsidR="00880FDE" w:rsidRPr="00461424">
        <w:rPr>
          <w:sz w:val="24"/>
          <w:szCs w:val="24"/>
        </w:rPr>
        <w:t>Биржи,</w:t>
      </w:r>
      <w:r w:rsidR="00B52F51" w:rsidRPr="00461424">
        <w:rPr>
          <w:sz w:val="24"/>
          <w:szCs w:val="24"/>
        </w:rPr>
        <w:t xml:space="preserve"> а также</w:t>
      </w:r>
      <w:r w:rsidRPr="00461424">
        <w:rPr>
          <w:sz w:val="24"/>
          <w:szCs w:val="24"/>
        </w:rPr>
        <w:t xml:space="preserve"> руководителя структурного подразделения </w:t>
      </w:r>
      <w:r w:rsidR="00B52F51" w:rsidRPr="00461424">
        <w:rPr>
          <w:sz w:val="24"/>
          <w:szCs w:val="24"/>
        </w:rPr>
        <w:t>Биржи</w:t>
      </w:r>
      <w:r w:rsidRPr="00461424">
        <w:rPr>
          <w:sz w:val="24"/>
          <w:szCs w:val="24"/>
        </w:rPr>
        <w:t>, в котором проводилась проверка;</w:t>
      </w:r>
    </w:p>
    <w:p w:rsidR="00B923A4" w:rsidRPr="00461424" w:rsidRDefault="00225CF6" w:rsidP="009653B0">
      <w:pPr>
        <w:numPr>
          <w:ilvl w:val="0"/>
          <w:numId w:val="3"/>
        </w:numPr>
        <w:tabs>
          <w:tab w:val="clear" w:pos="720"/>
        </w:tabs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соблюдать требования</w:t>
      </w:r>
      <w:r w:rsidR="000D780C" w:rsidRPr="00461424">
        <w:rPr>
          <w:sz w:val="24"/>
          <w:szCs w:val="24"/>
        </w:rPr>
        <w:t xml:space="preserve"> федеральных законов и принятых в соответствии с ними нормативных актов</w:t>
      </w:r>
      <w:r w:rsidRPr="00461424">
        <w:rPr>
          <w:sz w:val="24"/>
          <w:szCs w:val="24"/>
        </w:rPr>
        <w:t xml:space="preserve">, в том числе </w:t>
      </w:r>
      <w:r w:rsidR="00582B24" w:rsidRPr="00461424">
        <w:rPr>
          <w:sz w:val="24"/>
          <w:szCs w:val="24"/>
        </w:rPr>
        <w:t>определяющих порядок организации и осуществления внутреннего контроля;</w:t>
      </w:r>
    </w:p>
    <w:p w:rsidR="00C85230" w:rsidRPr="00461424" w:rsidRDefault="00225CF6" w:rsidP="009653B0">
      <w:pPr>
        <w:numPr>
          <w:ilvl w:val="0"/>
          <w:numId w:val="3"/>
        </w:numPr>
        <w:tabs>
          <w:tab w:val="clear" w:pos="720"/>
        </w:tabs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соблюдать т</w:t>
      </w:r>
      <w:r w:rsidR="003275CC" w:rsidRPr="00461424">
        <w:rPr>
          <w:sz w:val="24"/>
          <w:szCs w:val="24"/>
        </w:rPr>
        <w:t>ребования внутреннего распорядка Биржи</w:t>
      </w:r>
      <w:r w:rsidRPr="00461424">
        <w:rPr>
          <w:sz w:val="24"/>
          <w:szCs w:val="24"/>
        </w:rPr>
        <w:t>;</w:t>
      </w:r>
    </w:p>
    <w:p w:rsidR="00C85230" w:rsidRPr="00461424" w:rsidRDefault="00225CF6" w:rsidP="009653B0">
      <w:pPr>
        <w:numPr>
          <w:ilvl w:val="0"/>
          <w:numId w:val="3"/>
        </w:numPr>
        <w:tabs>
          <w:tab w:val="clear" w:pos="720"/>
        </w:tabs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надлежащим образом выполнять свои функции;</w:t>
      </w:r>
    </w:p>
    <w:p w:rsidR="00C85230" w:rsidRPr="00461424" w:rsidRDefault="00225CF6" w:rsidP="009653B0">
      <w:pPr>
        <w:numPr>
          <w:ilvl w:val="0"/>
          <w:numId w:val="3"/>
        </w:numPr>
        <w:tabs>
          <w:tab w:val="clear" w:pos="720"/>
        </w:tabs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 xml:space="preserve">обеспечивать сохранность и возврат полученных оригиналов документов на бумажном носителе и электронных документов </w:t>
      </w:r>
      <w:r w:rsidR="00F85E66" w:rsidRPr="00461424">
        <w:rPr>
          <w:sz w:val="24"/>
          <w:szCs w:val="24"/>
        </w:rPr>
        <w:t>Биржи</w:t>
      </w:r>
      <w:r w:rsidRPr="00461424">
        <w:rPr>
          <w:sz w:val="24"/>
          <w:szCs w:val="24"/>
        </w:rPr>
        <w:t>;</w:t>
      </w:r>
    </w:p>
    <w:p w:rsidR="008D5718" w:rsidRPr="00461424" w:rsidRDefault="006A0C3A" w:rsidP="009653B0">
      <w:pPr>
        <w:numPr>
          <w:ilvl w:val="0"/>
          <w:numId w:val="3"/>
        </w:numPr>
        <w:tabs>
          <w:tab w:val="clear" w:pos="720"/>
        </w:tabs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обеспечи</w:t>
      </w:r>
      <w:r w:rsidR="000D780C" w:rsidRPr="00461424">
        <w:rPr>
          <w:sz w:val="24"/>
          <w:szCs w:val="24"/>
        </w:rPr>
        <w:t>ва</w:t>
      </w:r>
      <w:r w:rsidRPr="00461424">
        <w:rPr>
          <w:sz w:val="24"/>
          <w:szCs w:val="24"/>
        </w:rPr>
        <w:t xml:space="preserve">ть </w:t>
      </w:r>
      <w:r w:rsidR="00582B24" w:rsidRPr="00461424">
        <w:rPr>
          <w:sz w:val="24"/>
          <w:szCs w:val="24"/>
        </w:rPr>
        <w:t>конфиденциальност</w:t>
      </w:r>
      <w:r w:rsidR="000D780C" w:rsidRPr="00461424">
        <w:rPr>
          <w:sz w:val="24"/>
          <w:szCs w:val="24"/>
        </w:rPr>
        <w:t>ь</w:t>
      </w:r>
      <w:r w:rsidR="00582B24" w:rsidRPr="00461424">
        <w:rPr>
          <w:sz w:val="24"/>
          <w:szCs w:val="24"/>
        </w:rPr>
        <w:t xml:space="preserve"> полученной информации, составляющей служебную информацию</w:t>
      </w:r>
      <w:r w:rsidR="000D780C" w:rsidRPr="00461424">
        <w:rPr>
          <w:sz w:val="24"/>
          <w:szCs w:val="24"/>
        </w:rPr>
        <w:t xml:space="preserve">, </w:t>
      </w:r>
      <w:r w:rsidR="00582B24" w:rsidRPr="00461424">
        <w:rPr>
          <w:sz w:val="24"/>
          <w:szCs w:val="24"/>
        </w:rPr>
        <w:t>коммерческую</w:t>
      </w:r>
      <w:r w:rsidR="000D780C" w:rsidRPr="00461424">
        <w:rPr>
          <w:sz w:val="24"/>
          <w:szCs w:val="24"/>
        </w:rPr>
        <w:t xml:space="preserve"> и/или иную охраняемую законом</w:t>
      </w:r>
      <w:r w:rsidR="00582B24" w:rsidRPr="00461424">
        <w:rPr>
          <w:sz w:val="24"/>
          <w:szCs w:val="24"/>
        </w:rPr>
        <w:t xml:space="preserve"> тайну</w:t>
      </w:r>
      <w:r w:rsidR="00A01F46" w:rsidRPr="00461424">
        <w:rPr>
          <w:sz w:val="24"/>
          <w:szCs w:val="24"/>
        </w:rPr>
        <w:t>;</w:t>
      </w:r>
      <w:r w:rsidR="00220A09" w:rsidRPr="00461424">
        <w:rPr>
          <w:sz w:val="24"/>
          <w:szCs w:val="24"/>
        </w:rPr>
        <w:t xml:space="preserve"> </w:t>
      </w:r>
    </w:p>
    <w:p w:rsidR="000D48D7" w:rsidRPr="00461424" w:rsidRDefault="000D48D7" w:rsidP="000D48D7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39" w:firstLine="357"/>
        <w:rPr>
          <w:szCs w:val="24"/>
        </w:rPr>
      </w:pPr>
      <w:r w:rsidRPr="00461424">
        <w:rPr>
          <w:szCs w:val="24"/>
        </w:rPr>
        <w:t>Биржа является основным местом работы Руководителя Службы внутреннего контроля.</w:t>
      </w:r>
    </w:p>
    <w:p w:rsidR="0069699C" w:rsidRPr="00461424" w:rsidRDefault="0069699C" w:rsidP="00220A09">
      <w:pPr>
        <w:pStyle w:val="20"/>
        <w:spacing w:line="240" w:lineRule="auto"/>
        <w:ind w:left="720" w:firstLine="0"/>
      </w:pPr>
    </w:p>
    <w:p w:rsidR="00D12539" w:rsidRPr="00461424" w:rsidRDefault="00D12539" w:rsidP="007B7725">
      <w:pPr>
        <w:pStyle w:val="1"/>
        <w:keepNext w:val="0"/>
        <w:numPr>
          <w:ilvl w:val="0"/>
          <w:numId w:val="1"/>
        </w:numPr>
        <w:jc w:val="center"/>
        <w:rPr>
          <w:rFonts w:ascii="Times New Roman" w:hAnsi="Times New Roman"/>
        </w:rPr>
      </w:pPr>
      <w:r w:rsidRPr="00461424">
        <w:rPr>
          <w:rFonts w:ascii="Times New Roman" w:hAnsi="Times New Roman"/>
        </w:rPr>
        <w:t xml:space="preserve">Меры, предпринимаемые </w:t>
      </w:r>
      <w:r w:rsidR="004D4091" w:rsidRPr="00461424">
        <w:rPr>
          <w:rFonts w:ascii="Times New Roman" w:hAnsi="Times New Roman"/>
        </w:rPr>
        <w:t xml:space="preserve">Биржей </w:t>
      </w:r>
      <w:r w:rsidRPr="00461424">
        <w:rPr>
          <w:rFonts w:ascii="Times New Roman" w:hAnsi="Times New Roman"/>
        </w:rPr>
        <w:t xml:space="preserve">для обеспечения конфиденциальности информации, полученной  </w:t>
      </w:r>
      <w:r w:rsidR="004D4091" w:rsidRPr="00461424">
        <w:rPr>
          <w:rFonts w:ascii="Times New Roman" w:hAnsi="Times New Roman"/>
        </w:rPr>
        <w:t>С</w:t>
      </w:r>
      <w:r w:rsidRPr="00461424">
        <w:rPr>
          <w:rFonts w:ascii="Times New Roman" w:hAnsi="Times New Roman"/>
        </w:rPr>
        <w:t>лужб</w:t>
      </w:r>
      <w:r w:rsidR="00056444" w:rsidRPr="00461424">
        <w:rPr>
          <w:rFonts w:ascii="Times New Roman" w:hAnsi="Times New Roman"/>
        </w:rPr>
        <w:t>ой</w:t>
      </w:r>
      <w:r w:rsidRPr="00461424">
        <w:rPr>
          <w:rFonts w:ascii="Times New Roman" w:hAnsi="Times New Roman"/>
        </w:rPr>
        <w:t xml:space="preserve"> внутреннего контроля </w:t>
      </w:r>
    </w:p>
    <w:p w:rsidR="004D4091" w:rsidRPr="00461424" w:rsidRDefault="004D4091" w:rsidP="00927559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40" w:firstLine="357"/>
        <w:rPr>
          <w:szCs w:val="24"/>
        </w:rPr>
      </w:pPr>
      <w:r w:rsidRPr="00461424">
        <w:t>Для обеспечения конфиденциальности информации, полученной Служб</w:t>
      </w:r>
      <w:r w:rsidR="00317616" w:rsidRPr="00461424">
        <w:t>ой</w:t>
      </w:r>
      <w:r w:rsidRPr="00461424">
        <w:t xml:space="preserve"> внутреннего контроля при осуществлении внутреннего контроля, </w:t>
      </w:r>
      <w:r w:rsidR="003F10D4" w:rsidRPr="00461424">
        <w:t>а также соблюдения</w:t>
      </w:r>
      <w:r w:rsidRPr="00461424">
        <w:t xml:space="preserve"> конфиденциальности данных, содержащихся в отчетах </w:t>
      </w:r>
      <w:r w:rsidR="00C0471B" w:rsidRPr="00461424">
        <w:t>Руководителя</w:t>
      </w:r>
      <w:r w:rsidR="0053294D" w:rsidRPr="00461424">
        <w:t xml:space="preserve"> </w:t>
      </w:r>
      <w:r w:rsidR="00D10887" w:rsidRPr="00461424">
        <w:t xml:space="preserve">Службы внутреннего контроля </w:t>
      </w:r>
      <w:r w:rsidRPr="00461424">
        <w:t>по результатам проверок, применяются</w:t>
      </w:r>
      <w:r w:rsidRPr="00461424">
        <w:rPr>
          <w:szCs w:val="24"/>
        </w:rPr>
        <w:t xml:space="preserve"> следующие меры:</w:t>
      </w:r>
    </w:p>
    <w:p w:rsidR="00D12539" w:rsidRPr="00461424" w:rsidRDefault="00D12539" w:rsidP="009653B0">
      <w:pPr>
        <w:numPr>
          <w:ilvl w:val="0"/>
          <w:numId w:val="3"/>
        </w:numPr>
        <w:tabs>
          <w:tab w:val="clear" w:pos="720"/>
        </w:tabs>
        <w:spacing w:before="200"/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 xml:space="preserve">ведение автоматизированного журнала регистрации пользователей </w:t>
      </w:r>
      <w:r w:rsidR="003F10D4" w:rsidRPr="00461424">
        <w:rPr>
          <w:sz w:val="24"/>
          <w:szCs w:val="24"/>
        </w:rPr>
        <w:t>в п</w:t>
      </w:r>
      <w:r w:rsidRPr="00461424">
        <w:rPr>
          <w:sz w:val="24"/>
          <w:szCs w:val="24"/>
        </w:rPr>
        <w:t>рограммно-техническо</w:t>
      </w:r>
      <w:r w:rsidR="003F10D4" w:rsidRPr="00461424">
        <w:rPr>
          <w:sz w:val="24"/>
          <w:szCs w:val="24"/>
        </w:rPr>
        <w:t>м</w:t>
      </w:r>
      <w:r w:rsidRPr="00461424">
        <w:rPr>
          <w:sz w:val="24"/>
          <w:szCs w:val="24"/>
        </w:rPr>
        <w:t xml:space="preserve"> комплекс</w:t>
      </w:r>
      <w:r w:rsidR="003F10D4" w:rsidRPr="00461424">
        <w:rPr>
          <w:sz w:val="24"/>
          <w:szCs w:val="24"/>
        </w:rPr>
        <w:t>е</w:t>
      </w:r>
      <w:r w:rsidRPr="00461424">
        <w:rPr>
          <w:sz w:val="24"/>
          <w:szCs w:val="24"/>
        </w:rPr>
        <w:t xml:space="preserve"> </w:t>
      </w:r>
      <w:r w:rsidR="00942201" w:rsidRPr="00461424">
        <w:rPr>
          <w:sz w:val="24"/>
          <w:szCs w:val="24"/>
        </w:rPr>
        <w:t xml:space="preserve">ПАО </w:t>
      </w:r>
      <w:r w:rsidRPr="00461424">
        <w:rPr>
          <w:sz w:val="24"/>
          <w:szCs w:val="24"/>
        </w:rPr>
        <w:t>Московской Биржи и регистрации попыток несанкционированного доступа к его данным;</w:t>
      </w:r>
    </w:p>
    <w:p w:rsidR="00D12539" w:rsidRPr="00461424" w:rsidRDefault="00D12539" w:rsidP="009653B0">
      <w:pPr>
        <w:numPr>
          <w:ilvl w:val="0"/>
          <w:numId w:val="3"/>
        </w:numPr>
        <w:tabs>
          <w:tab w:val="clear" w:pos="720"/>
        </w:tabs>
        <w:ind w:firstLine="360"/>
        <w:jc w:val="both"/>
        <w:rPr>
          <w:sz w:val="24"/>
          <w:szCs w:val="24"/>
        </w:rPr>
      </w:pPr>
      <w:r w:rsidRPr="00461424">
        <w:rPr>
          <w:sz w:val="24"/>
          <w:szCs w:val="24"/>
        </w:rPr>
        <w:t xml:space="preserve">наличие системы разграничения доступа к разным уровням </w:t>
      </w:r>
      <w:r w:rsidR="004418F1" w:rsidRPr="00461424">
        <w:rPr>
          <w:sz w:val="24"/>
          <w:szCs w:val="24"/>
        </w:rPr>
        <w:t>б</w:t>
      </w:r>
      <w:r w:rsidRPr="00461424">
        <w:rPr>
          <w:sz w:val="24"/>
          <w:szCs w:val="24"/>
        </w:rPr>
        <w:t>аз данных, предусматривающих распределение прав между отдельными пользователями и группами пользователей, а также контроль за действиями пользователей с сетевыми ресурсами (получение доступа, чтение, изменение данных, удаление и т.д.);</w:t>
      </w:r>
    </w:p>
    <w:p w:rsidR="00D12539" w:rsidRPr="00461424" w:rsidRDefault="00D12539" w:rsidP="009653B0">
      <w:pPr>
        <w:numPr>
          <w:ilvl w:val="0"/>
          <w:numId w:val="3"/>
        </w:numPr>
        <w:tabs>
          <w:tab w:val="clear" w:pos="720"/>
        </w:tabs>
        <w:ind w:firstLine="360"/>
        <w:jc w:val="both"/>
        <w:rPr>
          <w:sz w:val="24"/>
          <w:szCs w:val="24"/>
        </w:rPr>
      </w:pPr>
      <w:r w:rsidRPr="00461424">
        <w:rPr>
          <w:sz w:val="24"/>
          <w:szCs w:val="24"/>
        </w:rPr>
        <w:lastRenderedPageBreak/>
        <w:t xml:space="preserve">защита рабочих мест </w:t>
      </w:r>
      <w:r w:rsidR="00C0471B" w:rsidRPr="00461424">
        <w:rPr>
          <w:sz w:val="24"/>
          <w:szCs w:val="24"/>
        </w:rPr>
        <w:t xml:space="preserve">Руководителя </w:t>
      </w:r>
      <w:r w:rsidRPr="00461424">
        <w:rPr>
          <w:sz w:val="24"/>
          <w:szCs w:val="24"/>
        </w:rPr>
        <w:t>и работников Службы внутреннего контроля и мест хранения документов, содержащих сведения, относящиеся к конфиденциальной информации, от беспрепятственного доступа, наблюдения или неправомерного использования;</w:t>
      </w:r>
    </w:p>
    <w:p w:rsidR="00D12539" w:rsidRPr="00461424" w:rsidRDefault="00D12539" w:rsidP="009653B0">
      <w:pPr>
        <w:numPr>
          <w:ilvl w:val="0"/>
          <w:numId w:val="3"/>
        </w:numPr>
        <w:tabs>
          <w:tab w:val="clear" w:pos="720"/>
        </w:tabs>
        <w:ind w:firstLine="360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своевременное уничтожение всех, не подлежащих хранению документов, содержащих конфиденциальные сведения</w:t>
      </w:r>
      <w:r w:rsidR="00FE2627" w:rsidRPr="00461424">
        <w:rPr>
          <w:sz w:val="24"/>
          <w:szCs w:val="24"/>
        </w:rPr>
        <w:t>.</w:t>
      </w:r>
    </w:p>
    <w:p w:rsidR="00F928AA" w:rsidRPr="00461424" w:rsidRDefault="00F928AA" w:rsidP="00F928AA">
      <w:pPr>
        <w:pStyle w:val="1"/>
        <w:keepNext w:val="0"/>
        <w:ind w:left="360" w:firstLine="0"/>
        <w:rPr>
          <w:rFonts w:ascii="Times New Roman" w:hAnsi="Times New Roman"/>
        </w:rPr>
      </w:pPr>
    </w:p>
    <w:p w:rsidR="005B286F" w:rsidRPr="00461424" w:rsidRDefault="00B82B03" w:rsidP="005B286F">
      <w:pPr>
        <w:pStyle w:val="1"/>
        <w:keepNext w:val="0"/>
        <w:numPr>
          <w:ilvl w:val="0"/>
          <w:numId w:val="1"/>
        </w:numPr>
        <w:jc w:val="center"/>
        <w:rPr>
          <w:rFonts w:ascii="Times New Roman" w:hAnsi="Times New Roman"/>
        </w:rPr>
      </w:pPr>
      <w:r w:rsidRPr="00461424">
        <w:rPr>
          <w:rFonts w:ascii="Times New Roman" w:hAnsi="Times New Roman"/>
        </w:rPr>
        <w:t>Требования, предъявляемые к содержанию отчетов по результатам проверок Служб</w:t>
      </w:r>
      <w:r w:rsidR="004E5DC4" w:rsidRPr="00461424">
        <w:rPr>
          <w:rFonts w:ascii="Times New Roman" w:hAnsi="Times New Roman"/>
        </w:rPr>
        <w:t>ой</w:t>
      </w:r>
      <w:r w:rsidRPr="00461424">
        <w:rPr>
          <w:rFonts w:ascii="Times New Roman" w:hAnsi="Times New Roman"/>
        </w:rPr>
        <w:t xml:space="preserve"> внутреннего контроля</w:t>
      </w:r>
    </w:p>
    <w:p w:rsidR="00557211" w:rsidRPr="00461424" w:rsidRDefault="00557211" w:rsidP="00557211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40" w:firstLine="357"/>
      </w:pPr>
      <w:r w:rsidRPr="00461424">
        <w:t>Служб</w:t>
      </w:r>
      <w:r w:rsidR="00474478">
        <w:rPr>
          <w:lang w:val="ru-RU"/>
        </w:rPr>
        <w:t>а</w:t>
      </w:r>
      <w:r w:rsidRPr="00461424">
        <w:t xml:space="preserve"> внутреннего контроля, в соответствии с Методикой, предоставляет </w:t>
      </w:r>
      <w:r w:rsidR="00942201" w:rsidRPr="00461424">
        <w:rPr>
          <w:lang w:val="ru-RU"/>
        </w:rPr>
        <w:t>Председателю Правления</w:t>
      </w:r>
      <w:r w:rsidRPr="00461424">
        <w:t xml:space="preserve"> Биржи:</w:t>
      </w:r>
    </w:p>
    <w:p w:rsidR="00993B63" w:rsidRPr="00461424" w:rsidRDefault="00557211" w:rsidP="00993B63">
      <w:pPr>
        <w:pStyle w:val="ConsPlusNormal"/>
        <w:widowControl/>
        <w:spacing w:before="200"/>
        <w:ind w:left="72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61424">
        <w:rPr>
          <w:rFonts w:ascii="Times New Roman" w:hAnsi="Times New Roman" w:cs="Times New Roman"/>
          <w:sz w:val="24"/>
          <w:szCs w:val="24"/>
        </w:rPr>
        <w:t xml:space="preserve">- Отчет о проверке </w:t>
      </w:r>
      <w:r w:rsidR="00317616" w:rsidRPr="00461424">
        <w:rPr>
          <w:rFonts w:ascii="Times New Roman" w:hAnsi="Times New Roman" w:cs="Times New Roman"/>
          <w:sz w:val="24"/>
          <w:szCs w:val="24"/>
        </w:rPr>
        <w:t>соблюдения</w:t>
      </w:r>
      <w:r w:rsidRPr="00461424">
        <w:rPr>
          <w:rFonts w:ascii="Times New Roman" w:hAnsi="Times New Roman" w:cs="Times New Roman"/>
          <w:sz w:val="24"/>
          <w:szCs w:val="24"/>
        </w:rPr>
        <w:t xml:space="preserve"> Биржей</w:t>
      </w:r>
      <w:r w:rsidR="00762195" w:rsidRPr="00461424">
        <w:rPr>
          <w:rFonts w:ascii="Times New Roman" w:hAnsi="Times New Roman" w:cs="Times New Roman"/>
          <w:sz w:val="24"/>
          <w:szCs w:val="24"/>
        </w:rPr>
        <w:t>:</w:t>
      </w:r>
      <w:r w:rsidRPr="00461424">
        <w:rPr>
          <w:rFonts w:ascii="Times New Roman" w:hAnsi="Times New Roman" w:cs="Times New Roman"/>
          <w:sz w:val="24"/>
          <w:szCs w:val="24"/>
        </w:rPr>
        <w:t xml:space="preserve"> требований Закона и принятых в соответствии с ним </w:t>
      </w:r>
      <w:r w:rsidR="00192990" w:rsidRPr="00461424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461424">
        <w:rPr>
          <w:rFonts w:ascii="Times New Roman" w:hAnsi="Times New Roman" w:cs="Times New Roman"/>
          <w:sz w:val="24"/>
          <w:szCs w:val="24"/>
        </w:rPr>
        <w:t>актов</w:t>
      </w:r>
      <w:r w:rsidR="00762195" w:rsidRPr="00461424">
        <w:rPr>
          <w:rFonts w:ascii="Times New Roman" w:hAnsi="Times New Roman" w:cs="Times New Roman"/>
          <w:sz w:val="24"/>
          <w:szCs w:val="24"/>
        </w:rPr>
        <w:t>;</w:t>
      </w:r>
      <w:r w:rsidR="00D32715" w:rsidRPr="00461424">
        <w:rPr>
          <w:rFonts w:ascii="Times New Roman" w:hAnsi="Times New Roman" w:cs="Times New Roman"/>
          <w:sz w:val="24"/>
          <w:szCs w:val="24"/>
        </w:rPr>
        <w:t xml:space="preserve"> </w:t>
      </w:r>
      <w:r w:rsidR="00762195" w:rsidRPr="00461424">
        <w:rPr>
          <w:rFonts w:ascii="Times New Roman" w:hAnsi="Times New Roman" w:cs="Times New Roman"/>
          <w:sz w:val="24"/>
          <w:szCs w:val="24"/>
        </w:rPr>
        <w:t xml:space="preserve">эффективности системы управления рисками Биржи; </w:t>
      </w:r>
      <w:r w:rsidR="00CE3EA0" w:rsidRPr="00461424">
        <w:rPr>
          <w:rFonts w:ascii="Times New Roman" w:hAnsi="Times New Roman" w:cs="Times New Roman"/>
          <w:sz w:val="24"/>
          <w:szCs w:val="24"/>
        </w:rPr>
        <w:t>Устава Биржи</w:t>
      </w:r>
      <w:r w:rsidR="00762195" w:rsidRPr="00461424">
        <w:rPr>
          <w:rFonts w:ascii="Times New Roman" w:hAnsi="Times New Roman" w:cs="Times New Roman"/>
          <w:sz w:val="24"/>
          <w:szCs w:val="24"/>
        </w:rPr>
        <w:t>;</w:t>
      </w:r>
      <w:r w:rsidR="00610C1D" w:rsidRPr="00461424">
        <w:rPr>
          <w:rFonts w:ascii="Times New Roman" w:hAnsi="Times New Roman" w:cs="Times New Roman"/>
          <w:sz w:val="24"/>
          <w:szCs w:val="24"/>
        </w:rPr>
        <w:t xml:space="preserve"> </w:t>
      </w:r>
      <w:r w:rsidRPr="00461424">
        <w:rPr>
          <w:rFonts w:ascii="Times New Roman" w:hAnsi="Times New Roman" w:cs="Times New Roman"/>
          <w:sz w:val="24"/>
          <w:szCs w:val="24"/>
        </w:rPr>
        <w:t>внутренних документов Б</w:t>
      </w:r>
      <w:r w:rsidR="00D10887" w:rsidRPr="00461424">
        <w:rPr>
          <w:rFonts w:ascii="Times New Roman" w:hAnsi="Times New Roman" w:cs="Times New Roman"/>
          <w:sz w:val="24"/>
          <w:szCs w:val="24"/>
        </w:rPr>
        <w:t>иржи</w:t>
      </w:r>
      <w:r w:rsidR="00D32715" w:rsidRPr="00461424">
        <w:rPr>
          <w:rFonts w:ascii="Times New Roman" w:hAnsi="Times New Roman" w:cs="Times New Roman"/>
          <w:sz w:val="24"/>
          <w:szCs w:val="24"/>
        </w:rPr>
        <w:t>,</w:t>
      </w:r>
      <w:r w:rsidR="003275CC" w:rsidRPr="00461424">
        <w:rPr>
          <w:rFonts w:ascii="Times New Roman" w:hAnsi="Times New Roman" w:cs="Times New Roman"/>
          <w:sz w:val="24"/>
          <w:szCs w:val="24"/>
        </w:rPr>
        <w:t xml:space="preserve"> регистрируемых в Банке России,</w:t>
      </w:r>
      <w:r w:rsidR="00D32715" w:rsidRPr="0046142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610C1D" w:rsidRPr="00461424">
        <w:rPr>
          <w:rFonts w:ascii="Times New Roman" w:hAnsi="Times New Roman" w:cs="Times New Roman"/>
          <w:sz w:val="24"/>
          <w:szCs w:val="24"/>
        </w:rPr>
        <w:t xml:space="preserve">деятельности должностного лица (структурного подразделения), ответственного за управление рисками </w:t>
      </w:r>
      <w:r w:rsidR="00CE3EA0" w:rsidRPr="00461424">
        <w:rPr>
          <w:rFonts w:ascii="Times New Roman" w:hAnsi="Times New Roman" w:cs="Times New Roman"/>
          <w:sz w:val="24"/>
          <w:szCs w:val="24"/>
        </w:rPr>
        <w:t>(далее – Отчет о проверке</w:t>
      </w:r>
      <w:r w:rsidR="00474478">
        <w:rPr>
          <w:rFonts w:ascii="Times New Roman" w:hAnsi="Times New Roman" w:cs="Times New Roman"/>
          <w:sz w:val="24"/>
          <w:szCs w:val="24"/>
        </w:rPr>
        <w:t>).</w:t>
      </w:r>
    </w:p>
    <w:p w:rsidR="005B286F" w:rsidRPr="00461424" w:rsidRDefault="00780085" w:rsidP="00471474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40" w:firstLine="357"/>
      </w:pPr>
      <w:r w:rsidRPr="00461424">
        <w:rPr>
          <w:szCs w:val="24"/>
        </w:rPr>
        <w:t>Отчет о проверке</w:t>
      </w:r>
      <w:r w:rsidR="003C62C1" w:rsidRPr="00461424">
        <w:rPr>
          <w:szCs w:val="24"/>
        </w:rPr>
        <w:t xml:space="preserve"> </w:t>
      </w:r>
      <w:r w:rsidR="00CF1DEC" w:rsidRPr="00461424">
        <w:t xml:space="preserve">предоставляется </w:t>
      </w:r>
      <w:r w:rsidR="00942201" w:rsidRPr="00461424">
        <w:rPr>
          <w:lang w:val="ru-RU"/>
        </w:rPr>
        <w:t>Председателю Правления</w:t>
      </w:r>
      <w:r w:rsidR="00CF1DEC" w:rsidRPr="00461424">
        <w:t xml:space="preserve"> Биржи не позднее 10 (десяти) дней с даты окончания соответствующей проверки. </w:t>
      </w:r>
      <w:r w:rsidRPr="00461424">
        <w:rPr>
          <w:szCs w:val="24"/>
        </w:rPr>
        <w:t>Отчет о проверке</w:t>
      </w:r>
      <w:r w:rsidR="005B286F" w:rsidRPr="00461424">
        <w:t xml:space="preserve"> подготавливается </w:t>
      </w:r>
      <w:r w:rsidRPr="00461424">
        <w:t>Служб</w:t>
      </w:r>
      <w:r w:rsidR="00CE3EA0" w:rsidRPr="00461424">
        <w:t>ой</w:t>
      </w:r>
      <w:r w:rsidRPr="00461424">
        <w:t xml:space="preserve"> внутреннего контроля </w:t>
      </w:r>
      <w:r w:rsidR="005B286F" w:rsidRPr="00461424">
        <w:t>в письменном виде в одном экземпляре.</w:t>
      </w:r>
    </w:p>
    <w:p w:rsidR="005B286F" w:rsidRPr="00461424" w:rsidRDefault="006C216F" w:rsidP="00F93C4D">
      <w:pPr>
        <w:pStyle w:val="20"/>
        <w:numPr>
          <w:ilvl w:val="2"/>
          <w:numId w:val="1"/>
        </w:numPr>
        <w:tabs>
          <w:tab w:val="clear" w:pos="1800"/>
        </w:tabs>
        <w:spacing w:before="200" w:line="240" w:lineRule="auto"/>
        <w:ind w:left="540" w:firstLine="357"/>
        <w:rPr>
          <w:szCs w:val="24"/>
        </w:rPr>
      </w:pPr>
      <w:r w:rsidRPr="00461424">
        <w:t xml:space="preserve">В </w:t>
      </w:r>
      <w:r w:rsidR="003C62C1" w:rsidRPr="00461424">
        <w:rPr>
          <w:szCs w:val="24"/>
        </w:rPr>
        <w:t>Отчет о проверке</w:t>
      </w:r>
      <w:r w:rsidR="00762195" w:rsidRPr="00461424">
        <w:rPr>
          <w:szCs w:val="24"/>
        </w:rPr>
        <w:t xml:space="preserve"> </w:t>
      </w:r>
      <w:r w:rsidRPr="00461424">
        <w:rPr>
          <w:color w:val="000000"/>
          <w:szCs w:val="24"/>
        </w:rPr>
        <w:t xml:space="preserve">включаются следующие сведения: </w:t>
      </w:r>
    </w:p>
    <w:p w:rsidR="00BC05DD" w:rsidRPr="00461424" w:rsidRDefault="00BC05DD" w:rsidP="00F93C4D">
      <w:pPr>
        <w:numPr>
          <w:ilvl w:val="0"/>
          <w:numId w:val="3"/>
        </w:numPr>
        <w:tabs>
          <w:tab w:val="clear" w:pos="720"/>
        </w:tabs>
        <w:spacing w:before="200"/>
        <w:ind w:firstLine="360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об основаниях проверки и сроках е</w:t>
      </w:r>
      <w:r w:rsidR="002B6684" w:rsidRPr="00461424">
        <w:rPr>
          <w:sz w:val="24"/>
          <w:szCs w:val="24"/>
        </w:rPr>
        <w:t>е</w:t>
      </w:r>
      <w:r w:rsidRPr="00461424">
        <w:rPr>
          <w:sz w:val="24"/>
          <w:szCs w:val="24"/>
        </w:rPr>
        <w:t xml:space="preserve"> проведения;</w:t>
      </w:r>
    </w:p>
    <w:p w:rsidR="00BC05DD" w:rsidRPr="00461424" w:rsidRDefault="006C216F" w:rsidP="009653B0">
      <w:pPr>
        <w:numPr>
          <w:ilvl w:val="0"/>
          <w:numId w:val="3"/>
        </w:numPr>
        <w:tabs>
          <w:tab w:val="clear" w:pos="720"/>
        </w:tabs>
        <w:ind w:firstLine="360"/>
        <w:jc w:val="both"/>
        <w:rPr>
          <w:sz w:val="24"/>
          <w:szCs w:val="24"/>
        </w:rPr>
      </w:pPr>
      <w:r w:rsidRPr="00461424">
        <w:rPr>
          <w:sz w:val="24"/>
          <w:szCs w:val="24"/>
        </w:rPr>
        <w:t xml:space="preserve">о </w:t>
      </w:r>
      <w:r w:rsidR="00BC05DD" w:rsidRPr="00461424">
        <w:rPr>
          <w:sz w:val="24"/>
          <w:szCs w:val="24"/>
        </w:rPr>
        <w:t>подтвержденных и</w:t>
      </w:r>
      <w:r w:rsidR="00610C1D" w:rsidRPr="00461424">
        <w:rPr>
          <w:sz w:val="24"/>
          <w:szCs w:val="24"/>
        </w:rPr>
        <w:t>ли</w:t>
      </w:r>
      <w:r w:rsidR="00BC05DD" w:rsidRPr="00461424">
        <w:rPr>
          <w:sz w:val="24"/>
          <w:szCs w:val="24"/>
        </w:rPr>
        <w:t xml:space="preserve"> обнаруженных в ходе проверки нарушениях </w:t>
      </w:r>
      <w:r w:rsidR="008221E8" w:rsidRPr="00461424">
        <w:rPr>
          <w:sz w:val="24"/>
          <w:szCs w:val="24"/>
        </w:rPr>
        <w:t>требований федеральных законов и принятых в соответствии с ними нормативных актов</w:t>
      </w:r>
      <w:r w:rsidR="00BC05DD" w:rsidRPr="00461424">
        <w:rPr>
          <w:sz w:val="24"/>
          <w:szCs w:val="24"/>
        </w:rPr>
        <w:t xml:space="preserve">, </w:t>
      </w:r>
      <w:r w:rsidR="008221E8" w:rsidRPr="00461424">
        <w:rPr>
          <w:sz w:val="24"/>
          <w:szCs w:val="24"/>
        </w:rPr>
        <w:t>а также</w:t>
      </w:r>
      <w:r w:rsidR="00474478">
        <w:rPr>
          <w:sz w:val="24"/>
          <w:szCs w:val="24"/>
        </w:rPr>
        <w:t xml:space="preserve"> внутренних документов Биржи, регистрируемых в Банке России;</w:t>
      </w:r>
    </w:p>
    <w:p w:rsidR="00BC05DD" w:rsidRPr="00461424" w:rsidRDefault="00BC05DD" w:rsidP="009653B0">
      <w:pPr>
        <w:numPr>
          <w:ilvl w:val="0"/>
          <w:numId w:val="3"/>
        </w:numPr>
        <w:tabs>
          <w:tab w:val="clear" w:pos="720"/>
        </w:tabs>
        <w:ind w:firstLine="360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об установлен</w:t>
      </w:r>
      <w:r w:rsidR="003648F9" w:rsidRPr="00461424">
        <w:rPr>
          <w:sz w:val="24"/>
          <w:szCs w:val="24"/>
        </w:rPr>
        <w:t>ных причинах совершения нарушений</w:t>
      </w:r>
      <w:r w:rsidRPr="00461424">
        <w:rPr>
          <w:sz w:val="24"/>
          <w:szCs w:val="24"/>
        </w:rPr>
        <w:t>;</w:t>
      </w:r>
    </w:p>
    <w:p w:rsidR="00BC05DD" w:rsidRPr="00461424" w:rsidRDefault="00BC05DD" w:rsidP="009653B0">
      <w:pPr>
        <w:numPr>
          <w:ilvl w:val="0"/>
          <w:numId w:val="3"/>
        </w:numPr>
        <w:tabs>
          <w:tab w:val="clear" w:pos="720"/>
        </w:tabs>
        <w:ind w:firstLine="360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о предложениях и рекомендациях по устранению наруш</w:t>
      </w:r>
      <w:r w:rsidR="003648F9" w:rsidRPr="00461424">
        <w:rPr>
          <w:sz w:val="24"/>
          <w:szCs w:val="24"/>
        </w:rPr>
        <w:t>ений</w:t>
      </w:r>
      <w:r w:rsidRPr="00461424">
        <w:rPr>
          <w:sz w:val="24"/>
          <w:szCs w:val="24"/>
        </w:rPr>
        <w:t xml:space="preserve"> и предупреждению аналогичных нарушений в дальнейшей деятельности Биржи.</w:t>
      </w:r>
    </w:p>
    <w:p w:rsidR="00D16A42" w:rsidRPr="00461424" w:rsidRDefault="00853D1B" w:rsidP="00D16A42">
      <w:pPr>
        <w:pStyle w:val="20"/>
        <w:spacing w:before="200" w:line="240" w:lineRule="auto"/>
        <w:ind w:left="540" w:firstLine="360"/>
        <w:rPr>
          <w:szCs w:val="24"/>
        </w:rPr>
      </w:pPr>
      <w:r w:rsidRPr="00461424">
        <w:rPr>
          <w:szCs w:val="24"/>
        </w:rPr>
        <w:t>7</w:t>
      </w:r>
      <w:r w:rsidR="00D10887" w:rsidRPr="00461424">
        <w:rPr>
          <w:szCs w:val="24"/>
        </w:rPr>
        <w:t xml:space="preserve">.4.1. </w:t>
      </w:r>
      <w:r w:rsidR="00D16A42" w:rsidRPr="00461424">
        <w:t>Информация о выявленном ранее, но не устраненном нарушении</w:t>
      </w:r>
      <w:r w:rsidR="00815E15" w:rsidRPr="00461424">
        <w:rPr>
          <w:lang w:val="ru-RU"/>
        </w:rPr>
        <w:t>,</w:t>
      </w:r>
      <w:r w:rsidR="00D16A42" w:rsidRPr="00461424">
        <w:t xml:space="preserve"> включается </w:t>
      </w:r>
      <w:r w:rsidR="00D16A42" w:rsidRPr="00461424">
        <w:rPr>
          <w:szCs w:val="24"/>
        </w:rPr>
        <w:t>Службой внутреннего контроля</w:t>
      </w:r>
      <w:r w:rsidR="00D16A42" w:rsidRPr="00461424">
        <w:t xml:space="preserve"> </w:t>
      </w:r>
      <w:r w:rsidR="00D16A42" w:rsidRPr="00461424">
        <w:rPr>
          <w:szCs w:val="24"/>
        </w:rPr>
        <w:t>в последующий Отчет о проверке.</w:t>
      </w:r>
    </w:p>
    <w:p w:rsidR="00225CF6" w:rsidRPr="00461424" w:rsidRDefault="00853D1B" w:rsidP="00D10887">
      <w:pPr>
        <w:pStyle w:val="20"/>
        <w:spacing w:before="200" w:line="240" w:lineRule="auto"/>
        <w:ind w:left="540" w:firstLine="360"/>
        <w:rPr>
          <w:szCs w:val="24"/>
        </w:rPr>
      </w:pPr>
      <w:r w:rsidRPr="00461424">
        <w:rPr>
          <w:szCs w:val="24"/>
        </w:rPr>
        <w:t>7</w:t>
      </w:r>
      <w:r w:rsidR="00D10887" w:rsidRPr="00461424">
        <w:rPr>
          <w:szCs w:val="24"/>
        </w:rPr>
        <w:t xml:space="preserve">.4.2. </w:t>
      </w:r>
      <w:r w:rsidR="00225CF6" w:rsidRPr="00461424">
        <w:rPr>
          <w:szCs w:val="24"/>
        </w:rPr>
        <w:t>Сведения об однотипных нарушениях (нарушениях одинаковых требований, допущенных по одним и тем же причинам), а также о взаимосвязанных нарушениях (если одно нарушение явилось следствием другого), выявленных в ходе проведения одной проверки, м</w:t>
      </w:r>
      <w:r w:rsidR="004D7DB2" w:rsidRPr="00461424">
        <w:rPr>
          <w:szCs w:val="24"/>
        </w:rPr>
        <w:t xml:space="preserve">огут быть отражены в </w:t>
      </w:r>
      <w:r w:rsidR="009C1494" w:rsidRPr="00461424">
        <w:rPr>
          <w:szCs w:val="24"/>
        </w:rPr>
        <w:t xml:space="preserve">одном </w:t>
      </w:r>
      <w:r w:rsidR="004D7DB2" w:rsidRPr="00461424">
        <w:rPr>
          <w:szCs w:val="24"/>
        </w:rPr>
        <w:t>отч</w:t>
      </w:r>
      <w:r w:rsidR="002B6684" w:rsidRPr="00461424">
        <w:rPr>
          <w:szCs w:val="24"/>
        </w:rPr>
        <w:t>е</w:t>
      </w:r>
      <w:r w:rsidR="00225CF6" w:rsidRPr="00461424">
        <w:rPr>
          <w:szCs w:val="24"/>
        </w:rPr>
        <w:t>те о проверке нарушения.</w:t>
      </w:r>
    </w:p>
    <w:p w:rsidR="00075D05" w:rsidRPr="00461424" w:rsidRDefault="00853D1B" w:rsidP="00A82538">
      <w:pPr>
        <w:pStyle w:val="1"/>
        <w:keepNext w:val="0"/>
        <w:ind w:left="360" w:firstLine="0"/>
        <w:jc w:val="center"/>
        <w:rPr>
          <w:rFonts w:ascii="Times New Roman" w:hAnsi="Times New Roman"/>
        </w:rPr>
      </w:pPr>
      <w:r w:rsidRPr="00461424">
        <w:rPr>
          <w:rFonts w:ascii="Times New Roman" w:hAnsi="Times New Roman"/>
        </w:rPr>
        <w:t>8</w:t>
      </w:r>
      <w:r w:rsidR="00A82538" w:rsidRPr="00461424">
        <w:rPr>
          <w:rFonts w:ascii="Times New Roman" w:hAnsi="Times New Roman"/>
        </w:rPr>
        <w:t xml:space="preserve">. </w:t>
      </w:r>
      <w:r w:rsidR="00075D05" w:rsidRPr="00461424">
        <w:rPr>
          <w:rFonts w:ascii="Times New Roman" w:hAnsi="Times New Roman"/>
        </w:rPr>
        <w:t xml:space="preserve">Ответственность </w:t>
      </w:r>
      <w:r w:rsidR="00A62FBA" w:rsidRPr="00461424">
        <w:rPr>
          <w:rFonts w:ascii="Times New Roman" w:hAnsi="Times New Roman"/>
        </w:rPr>
        <w:t>Руководителя Службы внутреннего контроля</w:t>
      </w:r>
      <w:r w:rsidR="00EB1DFE" w:rsidRPr="00461424">
        <w:rPr>
          <w:rFonts w:ascii="Times New Roman" w:hAnsi="Times New Roman"/>
        </w:rPr>
        <w:t xml:space="preserve"> </w:t>
      </w:r>
      <w:r w:rsidR="00631DD0" w:rsidRPr="00461424">
        <w:rPr>
          <w:rFonts w:ascii="Times New Roman" w:hAnsi="Times New Roman"/>
        </w:rPr>
        <w:t>Биржи</w:t>
      </w:r>
      <w:r w:rsidR="00EB1DFE" w:rsidRPr="00461424">
        <w:rPr>
          <w:rFonts w:ascii="Times New Roman" w:hAnsi="Times New Roman"/>
        </w:rPr>
        <w:t xml:space="preserve"> и работ</w:t>
      </w:r>
      <w:r w:rsidR="00EE408B" w:rsidRPr="00461424">
        <w:rPr>
          <w:rFonts w:ascii="Times New Roman" w:hAnsi="Times New Roman"/>
        </w:rPr>
        <w:t xml:space="preserve">ников </w:t>
      </w:r>
      <w:r w:rsidR="00075D05" w:rsidRPr="00461424">
        <w:rPr>
          <w:rFonts w:ascii="Times New Roman" w:hAnsi="Times New Roman"/>
        </w:rPr>
        <w:t>Службы внутреннего контроля</w:t>
      </w:r>
    </w:p>
    <w:p w:rsidR="000274F1" w:rsidRPr="00461424" w:rsidRDefault="00A62FBA" w:rsidP="00853D1B">
      <w:pPr>
        <w:numPr>
          <w:ilvl w:val="1"/>
          <w:numId w:val="8"/>
        </w:numPr>
        <w:tabs>
          <w:tab w:val="clear" w:pos="900"/>
        </w:tabs>
        <w:spacing w:before="120" w:after="120"/>
        <w:ind w:left="540" w:firstLine="360"/>
        <w:jc w:val="both"/>
        <w:rPr>
          <w:sz w:val="24"/>
          <w:szCs w:val="24"/>
        </w:rPr>
      </w:pPr>
      <w:r w:rsidRPr="00461424">
        <w:rPr>
          <w:sz w:val="24"/>
          <w:szCs w:val="24"/>
        </w:rPr>
        <w:t xml:space="preserve">Руководитель </w:t>
      </w:r>
      <w:r w:rsidR="001D4C53" w:rsidRPr="00461424">
        <w:rPr>
          <w:sz w:val="24"/>
          <w:szCs w:val="24"/>
        </w:rPr>
        <w:t xml:space="preserve">и работники </w:t>
      </w:r>
      <w:r w:rsidR="0020089A" w:rsidRPr="00461424">
        <w:rPr>
          <w:sz w:val="24"/>
          <w:szCs w:val="24"/>
        </w:rPr>
        <w:t>Службы внутреннего контроля</w:t>
      </w:r>
      <w:r w:rsidR="001D4C53" w:rsidRPr="00461424">
        <w:rPr>
          <w:sz w:val="24"/>
          <w:szCs w:val="24"/>
        </w:rPr>
        <w:t xml:space="preserve"> несут ответственность в соответствии с законодательством Российской Федерации и внутренними документами </w:t>
      </w:r>
      <w:r w:rsidR="00631DD0" w:rsidRPr="00461424">
        <w:rPr>
          <w:sz w:val="24"/>
          <w:szCs w:val="24"/>
        </w:rPr>
        <w:t>Биржи</w:t>
      </w:r>
      <w:r w:rsidR="003275CC" w:rsidRPr="00461424">
        <w:rPr>
          <w:sz w:val="24"/>
          <w:szCs w:val="24"/>
        </w:rPr>
        <w:t>, регистрируемыми в Банке России</w:t>
      </w:r>
      <w:r w:rsidR="001D4C53" w:rsidRPr="00461424">
        <w:rPr>
          <w:sz w:val="24"/>
          <w:szCs w:val="24"/>
        </w:rPr>
        <w:t>:</w:t>
      </w:r>
    </w:p>
    <w:p w:rsidR="000274F1" w:rsidRPr="00461424" w:rsidRDefault="000274F1" w:rsidP="009653B0">
      <w:pPr>
        <w:numPr>
          <w:ilvl w:val="0"/>
          <w:numId w:val="3"/>
        </w:numPr>
        <w:tabs>
          <w:tab w:val="clear" w:pos="720"/>
        </w:tabs>
        <w:ind w:firstLine="360"/>
        <w:jc w:val="both"/>
        <w:rPr>
          <w:sz w:val="24"/>
          <w:szCs w:val="24"/>
        </w:rPr>
      </w:pPr>
      <w:r w:rsidRPr="00461424">
        <w:rPr>
          <w:sz w:val="24"/>
          <w:szCs w:val="24"/>
        </w:rPr>
        <w:t xml:space="preserve">за нарушение требований Закона и принятых в соответствии с ним </w:t>
      </w:r>
      <w:r w:rsidR="00192990" w:rsidRPr="00461424">
        <w:rPr>
          <w:sz w:val="24"/>
          <w:szCs w:val="24"/>
        </w:rPr>
        <w:t xml:space="preserve">нормативных </w:t>
      </w:r>
      <w:r w:rsidRPr="00461424">
        <w:rPr>
          <w:sz w:val="24"/>
          <w:szCs w:val="24"/>
        </w:rPr>
        <w:t xml:space="preserve">актов </w:t>
      </w:r>
      <w:r w:rsidR="00815E15" w:rsidRPr="00461424">
        <w:rPr>
          <w:sz w:val="24"/>
          <w:szCs w:val="24"/>
        </w:rPr>
        <w:t>Банка России</w:t>
      </w:r>
      <w:r w:rsidRPr="00461424">
        <w:rPr>
          <w:sz w:val="24"/>
          <w:szCs w:val="24"/>
        </w:rPr>
        <w:t>, определяющих порядок осуществления внутреннего контроля, а также требований внутренних документов Биржи</w:t>
      </w:r>
      <w:r w:rsidR="003275CC" w:rsidRPr="00461424">
        <w:rPr>
          <w:sz w:val="24"/>
          <w:szCs w:val="24"/>
        </w:rPr>
        <w:t>, регистрируемых в Банке России</w:t>
      </w:r>
      <w:r w:rsidRPr="00461424">
        <w:rPr>
          <w:sz w:val="24"/>
          <w:szCs w:val="24"/>
        </w:rPr>
        <w:t>;</w:t>
      </w:r>
    </w:p>
    <w:p w:rsidR="000274F1" w:rsidRPr="00461424" w:rsidRDefault="000274F1" w:rsidP="009653B0">
      <w:pPr>
        <w:numPr>
          <w:ilvl w:val="0"/>
          <w:numId w:val="3"/>
        </w:numPr>
        <w:tabs>
          <w:tab w:val="clear" w:pos="720"/>
        </w:tabs>
        <w:ind w:firstLine="360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за несоблюдение режима конфиденциальности в отношении информации, составляющей служебную или коммерческую тайну.</w:t>
      </w:r>
    </w:p>
    <w:p w:rsidR="0029059D" w:rsidRPr="00461424" w:rsidRDefault="00853D1B" w:rsidP="000274F1">
      <w:pPr>
        <w:spacing w:before="200"/>
        <w:ind w:left="540"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lastRenderedPageBreak/>
        <w:t>8</w:t>
      </w:r>
      <w:r w:rsidR="000274F1" w:rsidRPr="00461424">
        <w:rPr>
          <w:sz w:val="24"/>
          <w:szCs w:val="24"/>
        </w:rPr>
        <w:t xml:space="preserve">.2. </w:t>
      </w:r>
      <w:r w:rsidR="00A62FBA" w:rsidRPr="00461424">
        <w:rPr>
          <w:sz w:val="24"/>
          <w:szCs w:val="24"/>
        </w:rPr>
        <w:t>Р</w:t>
      </w:r>
      <w:r w:rsidR="00A570A3" w:rsidRPr="00461424">
        <w:rPr>
          <w:sz w:val="24"/>
          <w:szCs w:val="24"/>
        </w:rPr>
        <w:t>уководитель Службы внутреннего контроля</w:t>
      </w:r>
      <w:r w:rsidR="0029059D" w:rsidRPr="00461424">
        <w:rPr>
          <w:sz w:val="24"/>
          <w:szCs w:val="24"/>
        </w:rPr>
        <w:t xml:space="preserve"> </w:t>
      </w:r>
      <w:r w:rsidR="00075D05" w:rsidRPr="00461424">
        <w:rPr>
          <w:sz w:val="24"/>
          <w:szCs w:val="24"/>
        </w:rPr>
        <w:t>в соответствии с</w:t>
      </w:r>
      <w:r w:rsidR="000274F1" w:rsidRPr="00461424">
        <w:rPr>
          <w:sz w:val="24"/>
          <w:szCs w:val="24"/>
        </w:rPr>
        <w:t xml:space="preserve"> </w:t>
      </w:r>
      <w:r w:rsidR="00075D05" w:rsidRPr="00461424">
        <w:rPr>
          <w:sz w:val="24"/>
          <w:szCs w:val="24"/>
        </w:rPr>
        <w:t>трудовым законодательством Российской Федерации нес</w:t>
      </w:r>
      <w:r w:rsidR="002B6684" w:rsidRPr="00461424">
        <w:rPr>
          <w:sz w:val="24"/>
          <w:szCs w:val="24"/>
        </w:rPr>
        <w:t>е</w:t>
      </w:r>
      <w:r w:rsidR="00075D05" w:rsidRPr="00461424">
        <w:rPr>
          <w:sz w:val="24"/>
          <w:szCs w:val="24"/>
        </w:rPr>
        <w:t>т ответственность:</w:t>
      </w:r>
    </w:p>
    <w:p w:rsidR="00075D05" w:rsidRPr="00461424" w:rsidRDefault="0029059D" w:rsidP="009653B0">
      <w:pPr>
        <w:numPr>
          <w:ilvl w:val="0"/>
          <w:numId w:val="3"/>
        </w:numPr>
        <w:tabs>
          <w:tab w:val="clear" w:pos="720"/>
        </w:tabs>
        <w:spacing w:before="200"/>
        <w:ind w:firstLine="357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з</w:t>
      </w:r>
      <w:r w:rsidR="00075D05" w:rsidRPr="00461424">
        <w:rPr>
          <w:sz w:val="24"/>
          <w:szCs w:val="24"/>
        </w:rPr>
        <w:t>а невыполнение</w:t>
      </w:r>
      <w:r w:rsidR="00815E15" w:rsidRPr="00461424">
        <w:rPr>
          <w:sz w:val="24"/>
          <w:szCs w:val="24"/>
        </w:rPr>
        <w:t>,</w:t>
      </w:r>
      <w:r w:rsidR="00075D05" w:rsidRPr="00461424">
        <w:rPr>
          <w:sz w:val="24"/>
          <w:szCs w:val="24"/>
        </w:rPr>
        <w:t xml:space="preserve"> или ненадлежащее выполнение возложенных на </w:t>
      </w:r>
      <w:r w:rsidR="0020089A" w:rsidRPr="00461424">
        <w:rPr>
          <w:sz w:val="24"/>
          <w:szCs w:val="24"/>
        </w:rPr>
        <w:t>Службу внутреннего контроля</w:t>
      </w:r>
      <w:r w:rsidR="00075D05" w:rsidRPr="00461424">
        <w:rPr>
          <w:sz w:val="24"/>
          <w:szCs w:val="24"/>
        </w:rPr>
        <w:t xml:space="preserve"> функций, предусмотренных настоящ</w:t>
      </w:r>
      <w:r w:rsidR="0020089A" w:rsidRPr="00461424">
        <w:rPr>
          <w:sz w:val="24"/>
          <w:szCs w:val="24"/>
        </w:rPr>
        <w:t>ими Правилами</w:t>
      </w:r>
      <w:r w:rsidR="00075D05" w:rsidRPr="00461424">
        <w:rPr>
          <w:sz w:val="24"/>
          <w:szCs w:val="24"/>
        </w:rPr>
        <w:t xml:space="preserve">; </w:t>
      </w:r>
    </w:p>
    <w:p w:rsidR="00075D05" w:rsidRPr="00461424" w:rsidRDefault="0029059D" w:rsidP="009653B0">
      <w:pPr>
        <w:numPr>
          <w:ilvl w:val="0"/>
          <w:numId w:val="3"/>
        </w:numPr>
        <w:tabs>
          <w:tab w:val="clear" w:pos="720"/>
        </w:tabs>
        <w:ind w:firstLine="360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з</w:t>
      </w:r>
      <w:r w:rsidR="00075D05" w:rsidRPr="00461424">
        <w:rPr>
          <w:sz w:val="24"/>
          <w:szCs w:val="24"/>
        </w:rPr>
        <w:t xml:space="preserve">а неисполнение или несвоевременное исполнение решений, а также распоряжений или поручений </w:t>
      </w:r>
      <w:r w:rsidR="008128B9" w:rsidRPr="00461424">
        <w:rPr>
          <w:sz w:val="24"/>
        </w:rPr>
        <w:t>Председателя Правления</w:t>
      </w:r>
      <w:r w:rsidR="00013DD0" w:rsidRPr="00461424">
        <w:rPr>
          <w:sz w:val="24"/>
        </w:rPr>
        <w:t xml:space="preserve"> </w:t>
      </w:r>
      <w:r w:rsidR="00631DD0" w:rsidRPr="00461424">
        <w:rPr>
          <w:sz w:val="24"/>
          <w:szCs w:val="24"/>
        </w:rPr>
        <w:t>Биржи</w:t>
      </w:r>
      <w:r w:rsidR="00075D05" w:rsidRPr="00461424">
        <w:rPr>
          <w:sz w:val="24"/>
          <w:szCs w:val="24"/>
        </w:rPr>
        <w:t xml:space="preserve"> с учетом возложенных на </w:t>
      </w:r>
      <w:r w:rsidR="00A570A3" w:rsidRPr="00461424">
        <w:rPr>
          <w:sz w:val="24"/>
          <w:szCs w:val="24"/>
        </w:rPr>
        <w:t>Службу внутреннего контроля</w:t>
      </w:r>
      <w:r w:rsidR="00075D05" w:rsidRPr="00461424">
        <w:rPr>
          <w:sz w:val="24"/>
          <w:szCs w:val="24"/>
        </w:rPr>
        <w:t xml:space="preserve"> функций;</w:t>
      </w:r>
    </w:p>
    <w:p w:rsidR="00075D05" w:rsidRPr="00461424" w:rsidRDefault="0029059D" w:rsidP="009653B0">
      <w:pPr>
        <w:numPr>
          <w:ilvl w:val="0"/>
          <w:numId w:val="3"/>
        </w:numPr>
        <w:tabs>
          <w:tab w:val="clear" w:pos="720"/>
        </w:tabs>
        <w:ind w:firstLine="360"/>
        <w:jc w:val="both"/>
        <w:rPr>
          <w:sz w:val="24"/>
          <w:szCs w:val="24"/>
        </w:rPr>
      </w:pPr>
      <w:r w:rsidRPr="00461424">
        <w:rPr>
          <w:sz w:val="24"/>
          <w:szCs w:val="24"/>
        </w:rPr>
        <w:t>з</w:t>
      </w:r>
      <w:r w:rsidR="00075D05" w:rsidRPr="00461424">
        <w:rPr>
          <w:sz w:val="24"/>
          <w:szCs w:val="24"/>
        </w:rPr>
        <w:t xml:space="preserve">а непредставление или несвоевременное представление </w:t>
      </w:r>
      <w:r w:rsidR="00013DD0" w:rsidRPr="00461424">
        <w:rPr>
          <w:sz w:val="24"/>
          <w:szCs w:val="24"/>
        </w:rPr>
        <w:t>отчетности</w:t>
      </w:r>
      <w:r w:rsidR="00075D05" w:rsidRPr="00461424">
        <w:rPr>
          <w:sz w:val="24"/>
          <w:szCs w:val="24"/>
        </w:rPr>
        <w:t>, а также в случае представлен</w:t>
      </w:r>
      <w:r w:rsidRPr="00461424">
        <w:rPr>
          <w:sz w:val="24"/>
          <w:szCs w:val="24"/>
        </w:rPr>
        <w:t>ия недостоверной</w:t>
      </w:r>
      <w:r w:rsidR="00075D05" w:rsidRPr="00461424">
        <w:rPr>
          <w:sz w:val="24"/>
          <w:szCs w:val="24"/>
        </w:rPr>
        <w:t xml:space="preserve"> </w:t>
      </w:r>
      <w:r w:rsidR="00013DD0" w:rsidRPr="00461424">
        <w:rPr>
          <w:sz w:val="24"/>
          <w:szCs w:val="24"/>
        </w:rPr>
        <w:t>отчетности</w:t>
      </w:r>
      <w:r w:rsidR="00075D05" w:rsidRPr="00461424">
        <w:rPr>
          <w:sz w:val="24"/>
          <w:szCs w:val="24"/>
        </w:rPr>
        <w:t>.</w:t>
      </w:r>
    </w:p>
    <w:p w:rsidR="009E756E" w:rsidRDefault="009E756E" w:rsidP="009E756E">
      <w:pPr>
        <w:ind w:left="720"/>
      </w:pPr>
    </w:p>
    <w:p w:rsidR="00A82538" w:rsidRPr="0052792C" w:rsidRDefault="00A82538" w:rsidP="0052792C">
      <w:pPr>
        <w:rPr>
          <w:sz w:val="24"/>
          <w:szCs w:val="24"/>
        </w:rPr>
      </w:pPr>
    </w:p>
    <w:sectPr w:rsidR="00A82538" w:rsidRPr="0052792C" w:rsidSect="00AE76A1">
      <w:footerReference w:type="even" r:id="rId8"/>
      <w:footerReference w:type="default" r:id="rId9"/>
      <w:pgSz w:w="11906" w:h="16838"/>
      <w:pgMar w:top="993" w:right="849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7D3" w:rsidRDefault="009077D3">
      <w:r>
        <w:separator/>
      </w:r>
    </w:p>
  </w:endnote>
  <w:endnote w:type="continuationSeparator" w:id="0">
    <w:p w:rsidR="009077D3" w:rsidRDefault="0090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E7" w:rsidRDefault="007F3BE7" w:rsidP="0069023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3BE7" w:rsidRDefault="007F3BE7" w:rsidP="002D45F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BE7" w:rsidRDefault="007F3BE7" w:rsidP="00690235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1643A">
      <w:rPr>
        <w:rStyle w:val="aa"/>
        <w:noProof/>
      </w:rPr>
      <w:t>3</w:t>
    </w:r>
    <w:r>
      <w:rPr>
        <w:rStyle w:val="aa"/>
      </w:rPr>
      <w:fldChar w:fldCharType="end"/>
    </w:r>
  </w:p>
  <w:p w:rsidR="007F3BE7" w:rsidRDefault="007F3BE7" w:rsidP="002D45F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7D3" w:rsidRDefault="009077D3">
      <w:r>
        <w:separator/>
      </w:r>
    </w:p>
  </w:footnote>
  <w:footnote w:type="continuationSeparator" w:id="0">
    <w:p w:rsidR="009077D3" w:rsidRDefault="0090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FD9"/>
    <w:multiLevelType w:val="hybridMultilevel"/>
    <w:tmpl w:val="5C70A60A"/>
    <w:lvl w:ilvl="0" w:tplc="58DA2F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9AA5E4E"/>
    <w:multiLevelType w:val="hybridMultilevel"/>
    <w:tmpl w:val="32F42F26"/>
    <w:lvl w:ilvl="0" w:tplc="041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20910209"/>
    <w:multiLevelType w:val="multilevel"/>
    <w:tmpl w:val="C444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 w15:restartNumberingAfterBreak="0">
    <w:nsid w:val="3BB41CEB"/>
    <w:multiLevelType w:val="hybridMultilevel"/>
    <w:tmpl w:val="50B22508"/>
    <w:lvl w:ilvl="0" w:tplc="594897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8915A4"/>
    <w:multiLevelType w:val="multilevel"/>
    <w:tmpl w:val="EFE015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pStyle w:val="a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7783196"/>
    <w:multiLevelType w:val="multilevel"/>
    <w:tmpl w:val="05F27090"/>
    <w:lvl w:ilvl="0">
      <w:start w:val="7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7"/>
      <w:numFmt w:val="decimal"/>
      <w:lvlText w:val="%3.1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6" w15:restartNumberingAfterBreak="0">
    <w:nsid w:val="729A5379"/>
    <w:multiLevelType w:val="multilevel"/>
    <w:tmpl w:val="30327A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78A0570F"/>
    <w:multiLevelType w:val="multilevel"/>
    <w:tmpl w:val="40A4350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F6"/>
    <w:rsid w:val="00004A1A"/>
    <w:rsid w:val="000126B9"/>
    <w:rsid w:val="00013DD0"/>
    <w:rsid w:val="000274F1"/>
    <w:rsid w:val="00035E9C"/>
    <w:rsid w:val="000413EA"/>
    <w:rsid w:val="00054ACA"/>
    <w:rsid w:val="00055528"/>
    <w:rsid w:val="00056444"/>
    <w:rsid w:val="00057C30"/>
    <w:rsid w:val="00070054"/>
    <w:rsid w:val="000703E2"/>
    <w:rsid w:val="00073A6A"/>
    <w:rsid w:val="00075D05"/>
    <w:rsid w:val="000776E1"/>
    <w:rsid w:val="000803DB"/>
    <w:rsid w:val="00081EC0"/>
    <w:rsid w:val="0008475E"/>
    <w:rsid w:val="000A0EE8"/>
    <w:rsid w:val="000A75F7"/>
    <w:rsid w:val="000A7F9B"/>
    <w:rsid w:val="000B29CC"/>
    <w:rsid w:val="000B36FF"/>
    <w:rsid w:val="000B4E47"/>
    <w:rsid w:val="000C0687"/>
    <w:rsid w:val="000D48D7"/>
    <w:rsid w:val="000D780C"/>
    <w:rsid w:val="000E3A55"/>
    <w:rsid w:val="000F10DF"/>
    <w:rsid w:val="000F4580"/>
    <w:rsid w:val="001029BB"/>
    <w:rsid w:val="00122FC6"/>
    <w:rsid w:val="00125D43"/>
    <w:rsid w:val="001300AC"/>
    <w:rsid w:val="00133A5B"/>
    <w:rsid w:val="001527D6"/>
    <w:rsid w:val="0015543D"/>
    <w:rsid w:val="001557BA"/>
    <w:rsid w:val="00157194"/>
    <w:rsid w:val="00164B17"/>
    <w:rsid w:val="00166005"/>
    <w:rsid w:val="00180DF9"/>
    <w:rsid w:val="00183CCF"/>
    <w:rsid w:val="00185D7D"/>
    <w:rsid w:val="00186CC5"/>
    <w:rsid w:val="00192990"/>
    <w:rsid w:val="001B69F6"/>
    <w:rsid w:val="001C5548"/>
    <w:rsid w:val="001C5EE0"/>
    <w:rsid w:val="001D4C53"/>
    <w:rsid w:val="001D7527"/>
    <w:rsid w:val="001E6DBE"/>
    <w:rsid w:val="001F39C2"/>
    <w:rsid w:val="001F4A0C"/>
    <w:rsid w:val="001F710B"/>
    <w:rsid w:val="002003E6"/>
    <w:rsid w:val="0020089A"/>
    <w:rsid w:val="0020117E"/>
    <w:rsid w:val="0021277A"/>
    <w:rsid w:val="00220A09"/>
    <w:rsid w:val="00225413"/>
    <w:rsid w:val="00225CF6"/>
    <w:rsid w:val="00227CAB"/>
    <w:rsid w:val="002341AA"/>
    <w:rsid w:val="002351ED"/>
    <w:rsid w:val="002365A1"/>
    <w:rsid w:val="00244CED"/>
    <w:rsid w:val="0025057A"/>
    <w:rsid w:val="002506CF"/>
    <w:rsid w:val="002507F9"/>
    <w:rsid w:val="00251096"/>
    <w:rsid w:val="002514A6"/>
    <w:rsid w:val="002551D1"/>
    <w:rsid w:val="00264D96"/>
    <w:rsid w:val="00286D81"/>
    <w:rsid w:val="00287B6E"/>
    <w:rsid w:val="0029059D"/>
    <w:rsid w:val="002944B7"/>
    <w:rsid w:val="002A453A"/>
    <w:rsid w:val="002B189A"/>
    <w:rsid w:val="002B6684"/>
    <w:rsid w:val="002B7A24"/>
    <w:rsid w:val="002C5E1A"/>
    <w:rsid w:val="002C66D0"/>
    <w:rsid w:val="002D0965"/>
    <w:rsid w:val="002D45FC"/>
    <w:rsid w:val="002D4F15"/>
    <w:rsid w:val="002D580D"/>
    <w:rsid w:val="002D5CF3"/>
    <w:rsid w:val="002D7950"/>
    <w:rsid w:val="002F00EC"/>
    <w:rsid w:val="002F164D"/>
    <w:rsid w:val="0030119C"/>
    <w:rsid w:val="00303958"/>
    <w:rsid w:val="003050CF"/>
    <w:rsid w:val="003064F4"/>
    <w:rsid w:val="00311948"/>
    <w:rsid w:val="003142EB"/>
    <w:rsid w:val="003163C0"/>
    <w:rsid w:val="00317616"/>
    <w:rsid w:val="00320E88"/>
    <w:rsid w:val="003275CC"/>
    <w:rsid w:val="00347FD2"/>
    <w:rsid w:val="0035070C"/>
    <w:rsid w:val="00351464"/>
    <w:rsid w:val="003612FD"/>
    <w:rsid w:val="003648F9"/>
    <w:rsid w:val="00373F57"/>
    <w:rsid w:val="00392DC7"/>
    <w:rsid w:val="003A070F"/>
    <w:rsid w:val="003A2251"/>
    <w:rsid w:val="003A30C7"/>
    <w:rsid w:val="003A587A"/>
    <w:rsid w:val="003B076C"/>
    <w:rsid w:val="003B2546"/>
    <w:rsid w:val="003B31AF"/>
    <w:rsid w:val="003B479D"/>
    <w:rsid w:val="003C62C1"/>
    <w:rsid w:val="003F10D4"/>
    <w:rsid w:val="003F4DDB"/>
    <w:rsid w:val="004015B6"/>
    <w:rsid w:val="004123FE"/>
    <w:rsid w:val="0042099F"/>
    <w:rsid w:val="00423C5E"/>
    <w:rsid w:val="004256B5"/>
    <w:rsid w:val="004318CD"/>
    <w:rsid w:val="004418F1"/>
    <w:rsid w:val="00450ED9"/>
    <w:rsid w:val="0046089E"/>
    <w:rsid w:val="00460D67"/>
    <w:rsid w:val="00461424"/>
    <w:rsid w:val="0046259C"/>
    <w:rsid w:val="00471474"/>
    <w:rsid w:val="00474478"/>
    <w:rsid w:val="00475135"/>
    <w:rsid w:val="00475E9E"/>
    <w:rsid w:val="004818B9"/>
    <w:rsid w:val="00484026"/>
    <w:rsid w:val="004B2D26"/>
    <w:rsid w:val="004B4C25"/>
    <w:rsid w:val="004C4088"/>
    <w:rsid w:val="004C681A"/>
    <w:rsid w:val="004D026E"/>
    <w:rsid w:val="004D4091"/>
    <w:rsid w:val="004D52EA"/>
    <w:rsid w:val="004D7DB2"/>
    <w:rsid w:val="004E058D"/>
    <w:rsid w:val="004E1787"/>
    <w:rsid w:val="004E20E8"/>
    <w:rsid w:val="004E3764"/>
    <w:rsid w:val="004E4769"/>
    <w:rsid w:val="004E4A10"/>
    <w:rsid w:val="004E5DC4"/>
    <w:rsid w:val="004F66AC"/>
    <w:rsid w:val="00503D96"/>
    <w:rsid w:val="00517BF7"/>
    <w:rsid w:val="0052792C"/>
    <w:rsid w:val="00531B5F"/>
    <w:rsid w:val="0053294D"/>
    <w:rsid w:val="005411CD"/>
    <w:rsid w:val="005447FF"/>
    <w:rsid w:val="00547969"/>
    <w:rsid w:val="00547A9E"/>
    <w:rsid w:val="0055360A"/>
    <w:rsid w:val="00557211"/>
    <w:rsid w:val="005575E4"/>
    <w:rsid w:val="00557D88"/>
    <w:rsid w:val="005739AD"/>
    <w:rsid w:val="00573EF4"/>
    <w:rsid w:val="005776BA"/>
    <w:rsid w:val="00582B24"/>
    <w:rsid w:val="00586F3F"/>
    <w:rsid w:val="0059140C"/>
    <w:rsid w:val="00591F1E"/>
    <w:rsid w:val="005A04D4"/>
    <w:rsid w:val="005B1F80"/>
    <w:rsid w:val="005B286F"/>
    <w:rsid w:val="005B7C62"/>
    <w:rsid w:val="005C3488"/>
    <w:rsid w:val="005C69E3"/>
    <w:rsid w:val="005D6BAE"/>
    <w:rsid w:val="005E25F2"/>
    <w:rsid w:val="005F06A7"/>
    <w:rsid w:val="005F0A8A"/>
    <w:rsid w:val="005F29DC"/>
    <w:rsid w:val="005F2FCB"/>
    <w:rsid w:val="005F59BA"/>
    <w:rsid w:val="00604CE0"/>
    <w:rsid w:val="00610350"/>
    <w:rsid w:val="00610C1D"/>
    <w:rsid w:val="00611C67"/>
    <w:rsid w:val="00631DD0"/>
    <w:rsid w:val="00635DD5"/>
    <w:rsid w:val="00662BBD"/>
    <w:rsid w:val="0066329B"/>
    <w:rsid w:val="00664DE4"/>
    <w:rsid w:val="00664F82"/>
    <w:rsid w:val="00674284"/>
    <w:rsid w:val="00674C6F"/>
    <w:rsid w:val="00676693"/>
    <w:rsid w:val="006768C1"/>
    <w:rsid w:val="006771FA"/>
    <w:rsid w:val="00684673"/>
    <w:rsid w:val="00685A54"/>
    <w:rsid w:val="00690235"/>
    <w:rsid w:val="00694B9F"/>
    <w:rsid w:val="0069699C"/>
    <w:rsid w:val="006A0C3A"/>
    <w:rsid w:val="006B4C65"/>
    <w:rsid w:val="006C216F"/>
    <w:rsid w:val="006C31AB"/>
    <w:rsid w:val="006D4E70"/>
    <w:rsid w:val="006E239F"/>
    <w:rsid w:val="006F0A34"/>
    <w:rsid w:val="006F2D41"/>
    <w:rsid w:val="006F2F13"/>
    <w:rsid w:val="006F3D0E"/>
    <w:rsid w:val="007008DE"/>
    <w:rsid w:val="00710F53"/>
    <w:rsid w:val="00712117"/>
    <w:rsid w:val="00712D91"/>
    <w:rsid w:val="0072308C"/>
    <w:rsid w:val="00724061"/>
    <w:rsid w:val="00724C9A"/>
    <w:rsid w:val="00724EE2"/>
    <w:rsid w:val="0073539C"/>
    <w:rsid w:val="007405F8"/>
    <w:rsid w:val="00742E8A"/>
    <w:rsid w:val="007474CD"/>
    <w:rsid w:val="00760A18"/>
    <w:rsid w:val="00762195"/>
    <w:rsid w:val="00763AF1"/>
    <w:rsid w:val="007673C6"/>
    <w:rsid w:val="00767BC9"/>
    <w:rsid w:val="0077060A"/>
    <w:rsid w:val="00774FE7"/>
    <w:rsid w:val="00775456"/>
    <w:rsid w:val="00780085"/>
    <w:rsid w:val="00784A9B"/>
    <w:rsid w:val="00785A83"/>
    <w:rsid w:val="007B142E"/>
    <w:rsid w:val="007B271B"/>
    <w:rsid w:val="007B6CF0"/>
    <w:rsid w:val="007B7725"/>
    <w:rsid w:val="007C19F3"/>
    <w:rsid w:val="007E44B8"/>
    <w:rsid w:val="007E5801"/>
    <w:rsid w:val="007F3BE7"/>
    <w:rsid w:val="00804E05"/>
    <w:rsid w:val="00807962"/>
    <w:rsid w:val="00811718"/>
    <w:rsid w:val="00811823"/>
    <w:rsid w:val="008128B9"/>
    <w:rsid w:val="00815E15"/>
    <w:rsid w:val="0081643A"/>
    <w:rsid w:val="00816778"/>
    <w:rsid w:val="008221E8"/>
    <w:rsid w:val="0083475D"/>
    <w:rsid w:val="00836C14"/>
    <w:rsid w:val="00837055"/>
    <w:rsid w:val="00853D1B"/>
    <w:rsid w:val="0085798D"/>
    <w:rsid w:val="00857DDA"/>
    <w:rsid w:val="00862429"/>
    <w:rsid w:val="00865588"/>
    <w:rsid w:val="00870B88"/>
    <w:rsid w:val="008803D3"/>
    <w:rsid w:val="008809A1"/>
    <w:rsid w:val="00880FDE"/>
    <w:rsid w:val="00881FEF"/>
    <w:rsid w:val="00886C94"/>
    <w:rsid w:val="008874B9"/>
    <w:rsid w:val="00887F3D"/>
    <w:rsid w:val="00892DCF"/>
    <w:rsid w:val="00893B82"/>
    <w:rsid w:val="00895B2D"/>
    <w:rsid w:val="008B14D9"/>
    <w:rsid w:val="008B6A81"/>
    <w:rsid w:val="008B7F88"/>
    <w:rsid w:val="008C1E04"/>
    <w:rsid w:val="008C256E"/>
    <w:rsid w:val="008C3D02"/>
    <w:rsid w:val="008D20C3"/>
    <w:rsid w:val="008D5718"/>
    <w:rsid w:val="008D7CDF"/>
    <w:rsid w:val="008E01FA"/>
    <w:rsid w:val="008E33C1"/>
    <w:rsid w:val="008F17C8"/>
    <w:rsid w:val="009037AB"/>
    <w:rsid w:val="009077D3"/>
    <w:rsid w:val="00907A05"/>
    <w:rsid w:val="00911A97"/>
    <w:rsid w:val="009212DD"/>
    <w:rsid w:val="00924D34"/>
    <w:rsid w:val="00924FC5"/>
    <w:rsid w:val="00927559"/>
    <w:rsid w:val="00933206"/>
    <w:rsid w:val="00934370"/>
    <w:rsid w:val="009364A8"/>
    <w:rsid w:val="00937546"/>
    <w:rsid w:val="00942201"/>
    <w:rsid w:val="0094753B"/>
    <w:rsid w:val="00956954"/>
    <w:rsid w:val="0096207A"/>
    <w:rsid w:val="009653B0"/>
    <w:rsid w:val="00980026"/>
    <w:rsid w:val="00983514"/>
    <w:rsid w:val="00991795"/>
    <w:rsid w:val="00993B63"/>
    <w:rsid w:val="00995232"/>
    <w:rsid w:val="009A0268"/>
    <w:rsid w:val="009A4170"/>
    <w:rsid w:val="009B758B"/>
    <w:rsid w:val="009C1494"/>
    <w:rsid w:val="009C1D1F"/>
    <w:rsid w:val="009D48AA"/>
    <w:rsid w:val="009E1476"/>
    <w:rsid w:val="009E241B"/>
    <w:rsid w:val="009E756E"/>
    <w:rsid w:val="00A01F46"/>
    <w:rsid w:val="00A14873"/>
    <w:rsid w:val="00A16371"/>
    <w:rsid w:val="00A173D2"/>
    <w:rsid w:val="00A36959"/>
    <w:rsid w:val="00A42EDE"/>
    <w:rsid w:val="00A46A9F"/>
    <w:rsid w:val="00A570A3"/>
    <w:rsid w:val="00A623C7"/>
    <w:rsid w:val="00A62FBA"/>
    <w:rsid w:val="00A6644A"/>
    <w:rsid w:val="00A77446"/>
    <w:rsid w:val="00A81537"/>
    <w:rsid w:val="00A824D2"/>
    <w:rsid w:val="00A82538"/>
    <w:rsid w:val="00A95584"/>
    <w:rsid w:val="00AA2ECA"/>
    <w:rsid w:val="00AB3589"/>
    <w:rsid w:val="00AC3BEC"/>
    <w:rsid w:val="00AC52E4"/>
    <w:rsid w:val="00AD4B1E"/>
    <w:rsid w:val="00AE69EA"/>
    <w:rsid w:val="00AE76A1"/>
    <w:rsid w:val="00AF2B99"/>
    <w:rsid w:val="00AF5F94"/>
    <w:rsid w:val="00B02327"/>
    <w:rsid w:val="00B05A01"/>
    <w:rsid w:val="00B077BF"/>
    <w:rsid w:val="00B10B78"/>
    <w:rsid w:val="00B14FC4"/>
    <w:rsid w:val="00B1544F"/>
    <w:rsid w:val="00B25F08"/>
    <w:rsid w:val="00B25F85"/>
    <w:rsid w:val="00B40860"/>
    <w:rsid w:val="00B440BB"/>
    <w:rsid w:val="00B46CF0"/>
    <w:rsid w:val="00B50E38"/>
    <w:rsid w:val="00B52F51"/>
    <w:rsid w:val="00B53068"/>
    <w:rsid w:val="00B54B3C"/>
    <w:rsid w:val="00B6088A"/>
    <w:rsid w:val="00B6783A"/>
    <w:rsid w:val="00B71810"/>
    <w:rsid w:val="00B71A16"/>
    <w:rsid w:val="00B77AE6"/>
    <w:rsid w:val="00B82B03"/>
    <w:rsid w:val="00B918E3"/>
    <w:rsid w:val="00B923A4"/>
    <w:rsid w:val="00B93D37"/>
    <w:rsid w:val="00B95CD5"/>
    <w:rsid w:val="00BC05DD"/>
    <w:rsid w:val="00BC11B5"/>
    <w:rsid w:val="00BC364E"/>
    <w:rsid w:val="00BD6BE7"/>
    <w:rsid w:val="00BF3820"/>
    <w:rsid w:val="00C04192"/>
    <w:rsid w:val="00C0471B"/>
    <w:rsid w:val="00C15279"/>
    <w:rsid w:val="00C2179D"/>
    <w:rsid w:val="00C23492"/>
    <w:rsid w:val="00C32BB0"/>
    <w:rsid w:val="00C4380D"/>
    <w:rsid w:val="00C51186"/>
    <w:rsid w:val="00C56A2E"/>
    <w:rsid w:val="00C57562"/>
    <w:rsid w:val="00C61B73"/>
    <w:rsid w:val="00C64953"/>
    <w:rsid w:val="00C6762E"/>
    <w:rsid w:val="00C71D9D"/>
    <w:rsid w:val="00C85230"/>
    <w:rsid w:val="00C87D7A"/>
    <w:rsid w:val="00C9152A"/>
    <w:rsid w:val="00C95865"/>
    <w:rsid w:val="00CA0707"/>
    <w:rsid w:val="00CA2FBA"/>
    <w:rsid w:val="00CB2016"/>
    <w:rsid w:val="00CB3F1B"/>
    <w:rsid w:val="00CB7A6D"/>
    <w:rsid w:val="00CD0F91"/>
    <w:rsid w:val="00CD6244"/>
    <w:rsid w:val="00CE1030"/>
    <w:rsid w:val="00CE3EA0"/>
    <w:rsid w:val="00CE5053"/>
    <w:rsid w:val="00CF09C0"/>
    <w:rsid w:val="00CF1DEC"/>
    <w:rsid w:val="00CF45EB"/>
    <w:rsid w:val="00D034B2"/>
    <w:rsid w:val="00D05ADA"/>
    <w:rsid w:val="00D063BD"/>
    <w:rsid w:val="00D10887"/>
    <w:rsid w:val="00D12539"/>
    <w:rsid w:val="00D1659E"/>
    <w:rsid w:val="00D167CA"/>
    <w:rsid w:val="00D16A42"/>
    <w:rsid w:val="00D30EC8"/>
    <w:rsid w:val="00D32715"/>
    <w:rsid w:val="00D3420F"/>
    <w:rsid w:val="00D36E6C"/>
    <w:rsid w:val="00D50CB7"/>
    <w:rsid w:val="00D51615"/>
    <w:rsid w:val="00D55CD4"/>
    <w:rsid w:val="00D64506"/>
    <w:rsid w:val="00D7446F"/>
    <w:rsid w:val="00D752FE"/>
    <w:rsid w:val="00D813B8"/>
    <w:rsid w:val="00D829B9"/>
    <w:rsid w:val="00D85FB5"/>
    <w:rsid w:val="00DA403B"/>
    <w:rsid w:val="00DA7434"/>
    <w:rsid w:val="00DB007C"/>
    <w:rsid w:val="00DB16D7"/>
    <w:rsid w:val="00DB2DA9"/>
    <w:rsid w:val="00DC5E34"/>
    <w:rsid w:val="00DF2CC6"/>
    <w:rsid w:val="00E008E3"/>
    <w:rsid w:val="00E01428"/>
    <w:rsid w:val="00E04F97"/>
    <w:rsid w:val="00E0726E"/>
    <w:rsid w:val="00E14A2F"/>
    <w:rsid w:val="00E23B14"/>
    <w:rsid w:val="00E27156"/>
    <w:rsid w:val="00E32071"/>
    <w:rsid w:val="00E355CA"/>
    <w:rsid w:val="00E407FA"/>
    <w:rsid w:val="00E408FA"/>
    <w:rsid w:val="00E41E93"/>
    <w:rsid w:val="00E424CA"/>
    <w:rsid w:val="00E52AC6"/>
    <w:rsid w:val="00E53217"/>
    <w:rsid w:val="00E6454E"/>
    <w:rsid w:val="00E750CA"/>
    <w:rsid w:val="00E80DD6"/>
    <w:rsid w:val="00E90D4B"/>
    <w:rsid w:val="00E917A8"/>
    <w:rsid w:val="00E91B7D"/>
    <w:rsid w:val="00EA06F6"/>
    <w:rsid w:val="00EB1DFE"/>
    <w:rsid w:val="00EC44D8"/>
    <w:rsid w:val="00EC5E63"/>
    <w:rsid w:val="00EE1D45"/>
    <w:rsid w:val="00EE408B"/>
    <w:rsid w:val="00EE4218"/>
    <w:rsid w:val="00EE6776"/>
    <w:rsid w:val="00EF2808"/>
    <w:rsid w:val="00F05AB0"/>
    <w:rsid w:val="00F05D55"/>
    <w:rsid w:val="00F06257"/>
    <w:rsid w:val="00F2244D"/>
    <w:rsid w:val="00F22E88"/>
    <w:rsid w:val="00F261BD"/>
    <w:rsid w:val="00F26F4B"/>
    <w:rsid w:val="00F34249"/>
    <w:rsid w:val="00F3785C"/>
    <w:rsid w:val="00F41A74"/>
    <w:rsid w:val="00F43B31"/>
    <w:rsid w:val="00F45460"/>
    <w:rsid w:val="00F46371"/>
    <w:rsid w:val="00F50604"/>
    <w:rsid w:val="00F61EDF"/>
    <w:rsid w:val="00F85E66"/>
    <w:rsid w:val="00F928AA"/>
    <w:rsid w:val="00F93C4D"/>
    <w:rsid w:val="00F96347"/>
    <w:rsid w:val="00F969DD"/>
    <w:rsid w:val="00FB0328"/>
    <w:rsid w:val="00FC007A"/>
    <w:rsid w:val="00FC546D"/>
    <w:rsid w:val="00FC67B4"/>
    <w:rsid w:val="00FD34F8"/>
    <w:rsid w:val="00FE2627"/>
    <w:rsid w:val="00FE52AF"/>
    <w:rsid w:val="00FE6CA3"/>
    <w:rsid w:val="00FF035C"/>
    <w:rsid w:val="00FF2F55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25CF6"/>
  </w:style>
  <w:style w:type="paragraph" w:styleId="1">
    <w:name w:val="heading 1"/>
    <w:basedOn w:val="a0"/>
    <w:next w:val="a0"/>
    <w:link w:val="10"/>
    <w:qFormat/>
    <w:rsid w:val="00225CF6"/>
    <w:pPr>
      <w:keepNext/>
      <w:spacing w:before="240" w:after="60"/>
      <w:ind w:left="708" w:hanging="708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2">
    <w:name w:val="heading 2"/>
    <w:basedOn w:val="a0"/>
    <w:next w:val="a0"/>
    <w:qFormat/>
    <w:rsid w:val="002003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003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25CF6"/>
    <w:pPr>
      <w:jc w:val="both"/>
      <w:outlineLvl w:val="0"/>
    </w:pPr>
    <w:rPr>
      <w:sz w:val="24"/>
    </w:rPr>
  </w:style>
  <w:style w:type="paragraph" w:styleId="20">
    <w:name w:val="Body Text Indent 2"/>
    <w:basedOn w:val="a0"/>
    <w:link w:val="21"/>
    <w:rsid w:val="00225CF6"/>
    <w:pPr>
      <w:spacing w:line="360" w:lineRule="auto"/>
      <w:ind w:firstLine="720"/>
      <w:jc w:val="both"/>
    </w:pPr>
    <w:rPr>
      <w:sz w:val="24"/>
      <w:lang w:val="x-none" w:eastAsia="x-none"/>
    </w:rPr>
  </w:style>
  <w:style w:type="paragraph" w:customStyle="1" w:styleId="Preformatted">
    <w:name w:val="Preformatted"/>
    <w:basedOn w:val="a0"/>
    <w:rsid w:val="00225CF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22">
    <w:name w:val="Body Text 2"/>
    <w:basedOn w:val="a0"/>
    <w:rsid w:val="002003E6"/>
    <w:pPr>
      <w:spacing w:after="120" w:line="480" w:lineRule="auto"/>
    </w:pPr>
  </w:style>
  <w:style w:type="paragraph" w:styleId="30">
    <w:name w:val="Body Text 3"/>
    <w:basedOn w:val="a0"/>
    <w:rsid w:val="002003E6"/>
    <w:pPr>
      <w:spacing w:after="120"/>
    </w:pPr>
    <w:rPr>
      <w:sz w:val="16"/>
      <w:szCs w:val="16"/>
    </w:rPr>
  </w:style>
  <w:style w:type="paragraph" w:styleId="a5">
    <w:name w:val="header"/>
    <w:basedOn w:val="a0"/>
    <w:rsid w:val="002003E6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rsid w:val="002003E6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0"/>
    <w:link w:val="a7"/>
    <w:rsid w:val="00251096"/>
    <w:pPr>
      <w:spacing w:after="120"/>
      <w:ind w:left="283"/>
    </w:pPr>
  </w:style>
  <w:style w:type="table" w:styleId="a8">
    <w:name w:val="Table Grid"/>
    <w:basedOn w:val="a2"/>
    <w:rsid w:val="0039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0"/>
    <w:rsid w:val="002D45FC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2D45FC"/>
  </w:style>
  <w:style w:type="paragraph" w:styleId="ab">
    <w:name w:val="Balloon Text"/>
    <w:basedOn w:val="a0"/>
    <w:semiHidden/>
    <w:rsid w:val="00FF78C9"/>
    <w:rPr>
      <w:rFonts w:ascii="Tahoma" w:hAnsi="Tahoma" w:cs="Tahoma"/>
      <w:sz w:val="16"/>
      <w:szCs w:val="16"/>
    </w:rPr>
  </w:style>
  <w:style w:type="paragraph" w:styleId="a">
    <w:name w:val="List Bullet"/>
    <w:basedOn w:val="a0"/>
    <w:autoRedefine/>
    <w:rsid w:val="00F3785C"/>
    <w:pPr>
      <w:numPr>
        <w:ilvl w:val="1"/>
        <w:numId w:val="2"/>
      </w:numPr>
    </w:pPr>
  </w:style>
  <w:style w:type="paragraph" w:customStyle="1" w:styleId="ConsPlusNormal">
    <w:name w:val="ConsPlusNormal"/>
    <w:rsid w:val="00290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10">
    <w:name w:val="Заголовок 1 Знак"/>
    <w:link w:val="1"/>
    <w:rsid w:val="0052792C"/>
    <w:rPr>
      <w:rFonts w:ascii="Arial" w:hAnsi="Arial"/>
      <w:b/>
      <w:kern w:val="28"/>
      <w:sz w:val="28"/>
    </w:rPr>
  </w:style>
  <w:style w:type="character" w:customStyle="1" w:styleId="a7">
    <w:name w:val="Основной текст с отступом Знак"/>
    <w:basedOn w:val="a1"/>
    <w:link w:val="a6"/>
    <w:rsid w:val="0052792C"/>
  </w:style>
  <w:style w:type="paragraph" w:styleId="ac">
    <w:name w:val="List Paragraph"/>
    <w:basedOn w:val="a0"/>
    <w:uiPriority w:val="34"/>
    <w:qFormat/>
    <w:rsid w:val="005279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924FC5"/>
    <w:rPr>
      <w:sz w:val="24"/>
    </w:rPr>
  </w:style>
  <w:style w:type="character" w:styleId="ad">
    <w:name w:val="Hyperlink"/>
    <w:rsid w:val="000E3A55"/>
    <w:rPr>
      <w:color w:val="0000FF"/>
      <w:u w:val="single"/>
    </w:rPr>
  </w:style>
  <w:style w:type="paragraph" w:customStyle="1" w:styleId="210">
    <w:name w:val="Основной текст 21"/>
    <w:basedOn w:val="a0"/>
    <w:rsid w:val="00DA743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paragraph" w:customStyle="1" w:styleId="Default">
    <w:name w:val="Default"/>
    <w:rsid w:val="00320E8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annotation reference"/>
    <w:semiHidden/>
    <w:rsid w:val="008B14D9"/>
    <w:rPr>
      <w:sz w:val="16"/>
      <w:szCs w:val="16"/>
    </w:rPr>
  </w:style>
  <w:style w:type="paragraph" w:styleId="af">
    <w:name w:val="annotation text"/>
    <w:basedOn w:val="a0"/>
    <w:semiHidden/>
    <w:rsid w:val="008B14D9"/>
  </w:style>
  <w:style w:type="paragraph" w:styleId="af0">
    <w:name w:val="annotation subject"/>
    <w:basedOn w:val="af"/>
    <w:next w:val="af"/>
    <w:semiHidden/>
    <w:rsid w:val="008B1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2016-12-20T12:24:00Z</dcterms:created>
  <dcterms:modified xsi:type="dcterms:W3CDTF">2017-01-31T10:04:00Z</dcterms:modified>
</cp:coreProperties>
</file>