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19" w:rsidRPr="00651433" w:rsidRDefault="00A20B19" w:rsidP="00CE76AC">
      <w:pPr>
        <w:ind w:left="10206" w:right="-81"/>
        <w:rPr>
          <w:rFonts w:ascii="Tahoma" w:hAnsi="Tahoma" w:cs="Tahoma"/>
          <w:b/>
          <w:sz w:val="22"/>
          <w:szCs w:val="22"/>
          <w:lang w:val="x-none" w:eastAsia="x-none"/>
        </w:rPr>
      </w:pPr>
      <w:r w:rsidRPr="00651433">
        <w:rPr>
          <w:rFonts w:ascii="Tahoma" w:hAnsi="Tahoma" w:cs="Tahoma"/>
          <w:b/>
          <w:sz w:val="22"/>
          <w:szCs w:val="22"/>
          <w:lang w:val="x-none" w:eastAsia="x-none"/>
        </w:rPr>
        <w:t>УТВЕРЖДЕНО</w:t>
      </w:r>
    </w:p>
    <w:p w:rsidR="00A20B19" w:rsidRPr="00651433" w:rsidRDefault="00A20B19" w:rsidP="00CE76AC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val="x-none" w:eastAsia="x-none"/>
        </w:rPr>
      </w:pP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решением 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>Правления</w:t>
      </w: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</w:p>
    <w:p w:rsidR="00A20B19" w:rsidRPr="00651433" w:rsidRDefault="00122485" w:rsidP="00CE76AC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eastAsia="x-none"/>
        </w:rPr>
      </w:pPr>
      <w:r>
        <w:rPr>
          <w:rFonts w:ascii="Tahoma" w:hAnsi="Tahoma" w:cs="Tahoma"/>
          <w:bCs/>
          <w:sz w:val="22"/>
          <w:szCs w:val="22"/>
          <w:lang w:eastAsia="x-none"/>
        </w:rPr>
        <w:t>Публичного</w:t>
      </w:r>
      <w:r w:rsidR="00A20B19"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акционерного общества </w:t>
      </w:r>
      <w:r w:rsidR="00A20B19" w:rsidRPr="00651433">
        <w:rPr>
          <w:rFonts w:ascii="Tahoma" w:hAnsi="Tahoma" w:cs="Tahoma"/>
          <w:bCs/>
          <w:sz w:val="22"/>
          <w:szCs w:val="22"/>
          <w:lang w:eastAsia="x-none"/>
        </w:rPr>
        <w:t>«Московская Биржа</w:t>
      </w:r>
      <w:r w:rsidR="00A20B19"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r w:rsidR="00A20B19" w:rsidRPr="00651433">
        <w:rPr>
          <w:rFonts w:ascii="Tahoma" w:hAnsi="Tahoma" w:cs="Tahoma"/>
          <w:bCs/>
          <w:sz w:val="22"/>
          <w:szCs w:val="22"/>
          <w:lang w:eastAsia="x-none"/>
        </w:rPr>
        <w:t>ММВБ-</w:t>
      </w:r>
      <w:r w:rsidR="00A20B19" w:rsidRPr="00651433">
        <w:rPr>
          <w:rFonts w:ascii="Tahoma" w:hAnsi="Tahoma" w:cs="Tahoma"/>
          <w:bCs/>
          <w:sz w:val="22"/>
          <w:szCs w:val="22"/>
          <w:lang w:val="x-none" w:eastAsia="x-none"/>
        </w:rPr>
        <w:t>РТС</w:t>
      </w:r>
      <w:r w:rsidR="00A20B19" w:rsidRPr="00651433">
        <w:rPr>
          <w:rFonts w:ascii="Tahoma" w:hAnsi="Tahoma" w:cs="Tahoma"/>
          <w:bCs/>
          <w:sz w:val="22"/>
          <w:szCs w:val="22"/>
          <w:lang w:eastAsia="x-none"/>
        </w:rPr>
        <w:t>»</w:t>
      </w:r>
    </w:p>
    <w:p w:rsidR="00A20B19" w:rsidRPr="00651433" w:rsidRDefault="00A20B19" w:rsidP="00CE76AC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eastAsia="x-none"/>
        </w:rPr>
      </w:pP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>(</w:t>
      </w:r>
      <w:r w:rsidR="003F6062" w:rsidRPr="00651433">
        <w:rPr>
          <w:rFonts w:ascii="Tahoma" w:hAnsi="Tahoma" w:cs="Tahoma"/>
          <w:bCs/>
          <w:sz w:val="22"/>
          <w:szCs w:val="22"/>
          <w:lang w:eastAsia="x-none"/>
        </w:rPr>
        <w:t>Протокол</w:t>
      </w:r>
      <w:r w:rsidR="003F6062"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>№</w:t>
      </w:r>
      <w:r w:rsidR="009B1480">
        <w:rPr>
          <w:rFonts w:ascii="Tahoma" w:hAnsi="Tahoma" w:cs="Tahoma"/>
          <w:bCs/>
          <w:sz w:val="22"/>
          <w:szCs w:val="22"/>
          <w:lang w:val="en-US" w:eastAsia="x-none"/>
        </w:rPr>
        <w:t>27</w:t>
      </w:r>
      <w:r w:rsidR="00CE6A84"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от</w:t>
      </w:r>
      <w:r w:rsidR="002A6513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9B1480">
        <w:rPr>
          <w:rFonts w:ascii="Tahoma" w:hAnsi="Tahoma" w:cs="Tahoma"/>
          <w:bCs/>
          <w:sz w:val="22"/>
          <w:szCs w:val="22"/>
          <w:lang w:val="en-US" w:eastAsia="x-none"/>
        </w:rPr>
        <w:t>22</w:t>
      </w:r>
      <w:bookmarkStart w:id="0" w:name="_GoBack"/>
      <w:bookmarkEnd w:id="0"/>
      <w:r w:rsidR="00CE76AC" w:rsidRPr="00490235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882332">
        <w:rPr>
          <w:rFonts w:ascii="Tahoma" w:hAnsi="Tahoma" w:cs="Tahoma"/>
          <w:bCs/>
          <w:sz w:val="22"/>
          <w:szCs w:val="22"/>
          <w:lang w:eastAsia="x-none"/>
        </w:rPr>
        <w:t>мая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201</w:t>
      </w:r>
      <w:r w:rsidR="00C81F65">
        <w:rPr>
          <w:rFonts w:ascii="Tahoma" w:hAnsi="Tahoma" w:cs="Tahoma"/>
          <w:bCs/>
          <w:sz w:val="22"/>
          <w:szCs w:val="22"/>
          <w:lang w:eastAsia="x-none"/>
        </w:rPr>
        <w:t>5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года)</w:t>
      </w:r>
    </w:p>
    <w:p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25F2A" w:rsidRPr="002A6513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D41CE">
        <w:rPr>
          <w:rFonts w:ascii="Tahoma" w:hAnsi="Tahoma" w:cs="Tahoma"/>
          <w:b/>
          <w:bCs/>
          <w:sz w:val="22"/>
          <w:szCs w:val="22"/>
        </w:rPr>
        <w:t xml:space="preserve">МАРЖИРУЕМЫХ ОПЦИОНОВ </w:t>
      </w:r>
    </w:p>
    <w:p w:rsidR="003B482B" w:rsidRPr="00125F2A" w:rsidRDefault="00125F2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на фьючерсные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контракты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на </w:t>
      </w:r>
      <w:r w:rsidR="00490235">
        <w:rPr>
          <w:rFonts w:ascii="Tahoma" w:hAnsi="Tahoma" w:cs="Tahoma"/>
          <w:b/>
          <w:bCs/>
          <w:sz w:val="22"/>
          <w:szCs w:val="22"/>
        </w:rPr>
        <w:t>драгоценные металлы</w:t>
      </w:r>
    </w:p>
    <w:p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pPr w:leftFromText="180" w:rightFromText="180" w:vertAnchor="text" w:tblpY="1"/>
        <w:tblOverlap w:val="never"/>
        <w:tblW w:w="14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402"/>
        <w:gridCol w:w="1984"/>
        <w:gridCol w:w="1984"/>
        <w:gridCol w:w="1985"/>
      </w:tblGrid>
      <w:tr w:rsidR="001620A4" w:rsidRPr="00CD2745" w:rsidTr="00D972EA">
        <w:tc>
          <w:tcPr>
            <w:tcW w:w="709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3402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Базовый актив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>од базового актива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1620A4" w:rsidRPr="00CD2745" w:rsidTr="00D972EA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49023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</w:t>
            </w:r>
            <w:r w:rsidR="00490235">
              <w:rPr>
                <w:rFonts w:ascii="Tahoma" w:hAnsi="Tahoma" w:cs="Tahoma"/>
                <w:sz w:val="20"/>
                <w:szCs w:val="20"/>
              </w:rPr>
              <w:t>аффинированное золото в слитках</w:t>
            </w:r>
          </w:p>
        </w:tc>
        <w:tc>
          <w:tcPr>
            <w:tcW w:w="3402" w:type="dxa"/>
            <w:vAlign w:val="center"/>
          </w:tcPr>
          <w:p w:rsidR="001620A4" w:rsidRPr="0092365E" w:rsidRDefault="00490235" w:rsidP="002A65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ьючерсный контракт на </w:t>
            </w:r>
            <w:r>
              <w:rPr>
                <w:rFonts w:ascii="Tahoma" w:hAnsi="Tahoma" w:cs="Tahoma"/>
                <w:sz w:val="20"/>
                <w:szCs w:val="20"/>
              </w:rPr>
              <w:t>аффинированное золото в слитках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49023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 w:rsidR="00490235">
              <w:rPr>
                <w:rFonts w:ascii="Tahoma" w:hAnsi="Tahoma" w:cs="Tahoma"/>
                <w:sz w:val="20"/>
                <w:szCs w:val="20"/>
                <w:lang w:val="en-US"/>
              </w:rPr>
              <w:t>OLD</w:t>
            </w:r>
            <w:r w:rsidRPr="0092365E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490235" w:rsidRDefault="00490235" w:rsidP="002A651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</w:t>
            </w:r>
            <w:r w:rsidR="001620A4"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  <w:tc>
          <w:tcPr>
            <w:tcW w:w="1985" w:type="dxa"/>
            <w:vAlign w:val="center"/>
          </w:tcPr>
          <w:p w:rsidR="001620A4" w:rsidRPr="0092365E" w:rsidRDefault="00490235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</w:t>
            </w:r>
            <w:r w:rsidR="001620A4"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1620A4" w:rsidRPr="00CD2745" w:rsidTr="00D972EA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49023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</w:t>
            </w:r>
            <w:r w:rsidR="00490235">
              <w:rPr>
                <w:rFonts w:ascii="Tahoma" w:hAnsi="Tahoma" w:cs="Tahoma"/>
                <w:sz w:val="20"/>
                <w:szCs w:val="20"/>
              </w:rPr>
              <w:t>аффинированное серебро в слитках</w:t>
            </w:r>
          </w:p>
        </w:tc>
        <w:tc>
          <w:tcPr>
            <w:tcW w:w="3402" w:type="dxa"/>
            <w:vAlign w:val="center"/>
          </w:tcPr>
          <w:p w:rsidR="001620A4" w:rsidRPr="0092365E" w:rsidRDefault="00490235" w:rsidP="002A65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ьючерсный контракт на </w:t>
            </w:r>
            <w:r>
              <w:rPr>
                <w:rFonts w:ascii="Tahoma" w:hAnsi="Tahoma" w:cs="Tahoma"/>
                <w:sz w:val="20"/>
                <w:szCs w:val="20"/>
              </w:rPr>
              <w:t>аффинированное серебро в слитках</w:t>
            </w:r>
          </w:p>
        </w:tc>
        <w:tc>
          <w:tcPr>
            <w:tcW w:w="1984" w:type="dxa"/>
            <w:vAlign w:val="center"/>
          </w:tcPr>
          <w:p w:rsidR="001620A4" w:rsidRPr="0092365E" w:rsidRDefault="00490235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SILV</w:t>
            </w:r>
            <w:r w:rsidR="001620A4" w:rsidRPr="0092365E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="001620A4"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34049E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0,0</w:t>
            </w:r>
            <w:r w:rsidR="001620A4"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34049E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1620A4" w:rsidRPr="00CD2745" w:rsidTr="00D972EA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490235" w:rsidP="002A651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</w:t>
            </w:r>
            <w:r>
              <w:rPr>
                <w:rFonts w:ascii="Tahoma" w:hAnsi="Tahoma" w:cs="Tahoma"/>
                <w:sz w:val="20"/>
                <w:szCs w:val="20"/>
              </w:rPr>
              <w:t>аффинированную платину в слитках</w:t>
            </w:r>
          </w:p>
        </w:tc>
        <w:tc>
          <w:tcPr>
            <w:tcW w:w="3402" w:type="dxa"/>
            <w:vAlign w:val="center"/>
          </w:tcPr>
          <w:p w:rsidR="001620A4" w:rsidRPr="0092365E" w:rsidRDefault="00490235" w:rsidP="002A65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ьючерсный контракт на </w:t>
            </w:r>
            <w:r>
              <w:rPr>
                <w:rFonts w:ascii="Tahoma" w:hAnsi="Tahoma" w:cs="Tahoma"/>
                <w:sz w:val="20"/>
                <w:szCs w:val="20"/>
              </w:rPr>
              <w:t>аффинированную платину в слитках</w:t>
            </w:r>
          </w:p>
        </w:tc>
        <w:tc>
          <w:tcPr>
            <w:tcW w:w="1984" w:type="dxa"/>
            <w:vAlign w:val="center"/>
          </w:tcPr>
          <w:p w:rsidR="001620A4" w:rsidRPr="0092365E" w:rsidRDefault="00490235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PLT</w:t>
            </w:r>
            <w:r w:rsidR="001620A4" w:rsidRPr="0092365E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="001620A4"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34049E" w:rsidP="0034049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</w:t>
            </w:r>
            <w:r w:rsidR="001620A4"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  <w:tc>
          <w:tcPr>
            <w:tcW w:w="1985" w:type="dxa"/>
            <w:vAlign w:val="center"/>
          </w:tcPr>
          <w:p w:rsidR="001620A4" w:rsidRPr="0034049E" w:rsidRDefault="0034049E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USD</w:t>
            </w:r>
          </w:p>
        </w:tc>
      </w:tr>
    </w:tbl>
    <w:p w:rsidR="002A6513" w:rsidRDefault="002A6513" w:rsidP="00CE6A8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2A6513" w:rsidRDefault="002A6513" w:rsidP="00CE6A8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2A6513" w:rsidRDefault="002A6513" w:rsidP="00CE6A8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CD2745" w:rsidRPr="00CD2745" w:rsidRDefault="002A6513" w:rsidP="00CE6A8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textWrapping" w:clear="all"/>
      </w:r>
    </w:p>
    <w:p w:rsidR="00CD2745" w:rsidRPr="00A52E44" w:rsidRDefault="00CD2745" w:rsidP="00CE6A84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</w:t>
      </w:r>
      <w:r w:rsidR="00A52E44">
        <w:rPr>
          <w:rFonts w:ascii="Tahoma" w:hAnsi="Tahoma" w:cs="Tahoma"/>
          <w:sz w:val="20"/>
          <w:szCs w:val="22"/>
          <w:lang w:val="en-US"/>
        </w:rPr>
        <w:t>xx</w:t>
      </w:r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 xml:space="preserve">месяц исполнения фьючерсного контракта, </w:t>
      </w:r>
      <w:proofErr w:type="spellStart"/>
      <w:r w:rsidR="00A52E44">
        <w:rPr>
          <w:rFonts w:ascii="Tahoma" w:hAnsi="Tahoma" w:cs="Tahoma"/>
          <w:sz w:val="20"/>
          <w:szCs w:val="22"/>
          <w:lang w:val="en-US"/>
        </w:rPr>
        <w:t>yy</w:t>
      </w:r>
      <w:proofErr w:type="spellEnd"/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>год исполнения фьючерсного контракта</w:t>
      </w:r>
    </w:p>
    <w:p w:rsidR="005873F7" w:rsidRPr="00CD2745" w:rsidRDefault="00A52E44" w:rsidP="00E4390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2"/>
        </w:rPr>
        <w:t>Например, к</w:t>
      </w:r>
      <w:r w:rsidR="00CD2745" w:rsidRPr="00CE6A84">
        <w:rPr>
          <w:rFonts w:ascii="Tahoma" w:hAnsi="Tahoma" w:cs="Tahoma"/>
          <w:sz w:val="20"/>
          <w:szCs w:val="22"/>
        </w:rPr>
        <w:t>од (обозначение) «</w:t>
      </w:r>
      <w:r w:rsidR="0034049E">
        <w:rPr>
          <w:rFonts w:ascii="Tahoma" w:hAnsi="Tahoma" w:cs="Tahoma"/>
          <w:sz w:val="20"/>
          <w:szCs w:val="22"/>
          <w:lang w:val="en-US"/>
        </w:rPr>
        <w:t>GOLD</w:t>
      </w:r>
      <w:r w:rsidR="00CD2745" w:rsidRPr="00CE6A84">
        <w:rPr>
          <w:rFonts w:ascii="Tahoma" w:hAnsi="Tahoma" w:cs="Tahoma"/>
          <w:sz w:val="20"/>
          <w:szCs w:val="22"/>
        </w:rPr>
        <w:t>-12.1</w:t>
      </w:r>
      <w:r w:rsidR="005A1317" w:rsidRPr="005A1317">
        <w:rPr>
          <w:rFonts w:ascii="Tahoma" w:hAnsi="Tahoma" w:cs="Tahoma"/>
          <w:sz w:val="20"/>
          <w:szCs w:val="22"/>
        </w:rPr>
        <w:t>5</w:t>
      </w:r>
      <w:r w:rsidR="00CD2745" w:rsidRPr="00CE6A84">
        <w:rPr>
          <w:rFonts w:ascii="Tahoma" w:hAnsi="Tahoma" w:cs="Tahoma"/>
          <w:sz w:val="20"/>
          <w:szCs w:val="22"/>
        </w:rPr>
        <w:t xml:space="preserve">» означает, что </w:t>
      </w:r>
      <w:r>
        <w:rPr>
          <w:rFonts w:ascii="Tahoma" w:hAnsi="Tahoma" w:cs="Tahoma"/>
          <w:sz w:val="20"/>
          <w:szCs w:val="22"/>
        </w:rPr>
        <w:t>фьючерсный к</w:t>
      </w:r>
      <w:r w:rsidR="00CD2745" w:rsidRPr="00CE6A84">
        <w:rPr>
          <w:rFonts w:ascii="Tahoma" w:hAnsi="Tahoma" w:cs="Tahoma"/>
          <w:sz w:val="20"/>
          <w:szCs w:val="22"/>
        </w:rPr>
        <w:t>онтракт</w:t>
      </w:r>
      <w:r w:rsidR="001620A4" w:rsidRPr="001620A4">
        <w:t xml:space="preserve"> </w:t>
      </w:r>
      <w:r w:rsidR="001620A4" w:rsidRPr="001620A4">
        <w:rPr>
          <w:rFonts w:ascii="Tahoma" w:hAnsi="Tahoma" w:cs="Tahoma"/>
          <w:sz w:val="20"/>
          <w:szCs w:val="22"/>
        </w:rPr>
        <w:t>на</w:t>
      </w:r>
      <w:r w:rsidR="0034049E" w:rsidRPr="0034049E">
        <w:rPr>
          <w:rFonts w:ascii="Tahoma" w:hAnsi="Tahoma" w:cs="Tahoma"/>
          <w:sz w:val="20"/>
          <w:szCs w:val="22"/>
        </w:rPr>
        <w:t xml:space="preserve"> </w:t>
      </w:r>
      <w:r w:rsidR="0034049E">
        <w:rPr>
          <w:rFonts w:ascii="Tahoma" w:hAnsi="Tahoma" w:cs="Tahoma"/>
          <w:sz w:val="20"/>
          <w:szCs w:val="22"/>
        </w:rPr>
        <w:t>аффинированное золото</w:t>
      </w:r>
      <w:r>
        <w:rPr>
          <w:rFonts w:ascii="Tahoma" w:hAnsi="Tahoma" w:cs="Tahoma"/>
          <w:sz w:val="20"/>
          <w:szCs w:val="22"/>
        </w:rPr>
        <w:t xml:space="preserve">, являющийся базовым активом </w:t>
      </w:r>
      <w:proofErr w:type="spellStart"/>
      <w:r>
        <w:rPr>
          <w:rFonts w:ascii="Tahoma" w:hAnsi="Tahoma" w:cs="Tahoma"/>
          <w:sz w:val="20"/>
          <w:szCs w:val="22"/>
        </w:rPr>
        <w:t>маржируемого</w:t>
      </w:r>
      <w:proofErr w:type="spellEnd"/>
      <w:r>
        <w:rPr>
          <w:rFonts w:ascii="Tahoma" w:hAnsi="Tahoma" w:cs="Tahoma"/>
          <w:sz w:val="20"/>
          <w:szCs w:val="22"/>
        </w:rPr>
        <w:t xml:space="preserve"> опциона,</w:t>
      </w:r>
      <w:r w:rsidR="00CD2745" w:rsidRPr="00CE6A84">
        <w:rPr>
          <w:rFonts w:ascii="Tahoma" w:hAnsi="Tahoma" w:cs="Tahoma"/>
          <w:sz w:val="20"/>
          <w:szCs w:val="22"/>
        </w:rPr>
        <w:t xml:space="preserve"> подлежит исполнению в декабре 201</w:t>
      </w:r>
      <w:r w:rsidR="005A1317" w:rsidRPr="005A1317">
        <w:rPr>
          <w:rFonts w:ascii="Tahoma" w:hAnsi="Tahoma" w:cs="Tahoma"/>
          <w:sz w:val="20"/>
          <w:szCs w:val="22"/>
        </w:rPr>
        <w:t>5</w:t>
      </w:r>
      <w:r w:rsidR="00CD2745" w:rsidRPr="00CE6A84">
        <w:rPr>
          <w:rFonts w:ascii="Tahoma" w:hAnsi="Tahoma" w:cs="Tahoma"/>
          <w:sz w:val="20"/>
          <w:szCs w:val="22"/>
        </w:rPr>
        <w:t xml:space="preserve"> года.</w:t>
      </w:r>
    </w:p>
    <w:sectPr w:rsidR="005873F7" w:rsidRPr="00CD2745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84" w:rsidRDefault="00893184" w:rsidP="002F7E61">
      <w:r>
        <w:separator/>
      </w:r>
    </w:p>
  </w:endnote>
  <w:endnote w:type="continuationSeparator" w:id="0">
    <w:p w:rsidR="00893184" w:rsidRDefault="00893184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893184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9B1480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893184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84" w:rsidRDefault="00893184" w:rsidP="002F7E61">
      <w:r>
        <w:separator/>
      </w:r>
    </w:p>
  </w:footnote>
  <w:footnote w:type="continuationSeparator" w:id="0">
    <w:p w:rsidR="00893184" w:rsidRDefault="00893184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2A" w:rsidRDefault="00A20B19" w:rsidP="00A20B19">
    <w:pPr>
      <w:pStyle w:val="ac"/>
      <w:spacing w:before="0"/>
      <w:ind w:left="0" w:right="0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</w:t>
    </w:r>
    <w:proofErr w:type="spellStart"/>
    <w:r w:rsidR="003D41CE">
      <w:rPr>
        <w:rFonts w:ascii="Tahoma" w:hAnsi="Tahoma" w:cs="Tahoma"/>
        <w:b/>
        <w:sz w:val="22"/>
        <w:lang w:val="ru-RU"/>
      </w:rPr>
      <w:t>маржируемых</w:t>
    </w:r>
    <w:proofErr w:type="spellEnd"/>
    <w:r w:rsidR="003D41CE">
      <w:rPr>
        <w:rFonts w:ascii="Tahoma" w:hAnsi="Tahoma" w:cs="Tahoma"/>
        <w:b/>
        <w:sz w:val="22"/>
        <w:lang w:val="ru-RU"/>
      </w:rPr>
      <w:t xml:space="preserve"> опционов </w:t>
    </w:r>
  </w:p>
  <w:p w:rsidR="00E22425" w:rsidRPr="00490235" w:rsidRDefault="003D41CE" w:rsidP="00125F2A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sz w:val="22"/>
        <w:lang w:val="ru-RU"/>
      </w:rPr>
    </w:pPr>
    <w:r>
      <w:rPr>
        <w:rFonts w:ascii="Tahoma" w:hAnsi="Tahoma" w:cs="Tahoma"/>
        <w:b/>
        <w:sz w:val="22"/>
        <w:lang w:val="ru-RU"/>
      </w:rPr>
      <w:t xml:space="preserve">на </w:t>
    </w:r>
    <w:r w:rsidRPr="00651433">
      <w:rPr>
        <w:rFonts w:ascii="Tahoma" w:hAnsi="Tahoma" w:cs="Tahoma"/>
        <w:b/>
        <w:sz w:val="22"/>
        <w:lang w:val="ru-RU"/>
      </w:rPr>
      <w:t>фьючерсны</w:t>
    </w:r>
    <w:r>
      <w:rPr>
        <w:rFonts w:ascii="Tahoma" w:hAnsi="Tahoma" w:cs="Tahoma"/>
        <w:b/>
        <w:sz w:val="22"/>
        <w:lang w:val="ru-RU"/>
      </w:rPr>
      <w:t>е</w:t>
    </w:r>
    <w:r w:rsidRPr="00651433">
      <w:rPr>
        <w:rFonts w:ascii="Tahoma" w:hAnsi="Tahoma" w:cs="Tahoma"/>
        <w:b/>
        <w:sz w:val="22"/>
        <w:lang w:val="ru-RU"/>
      </w:rPr>
      <w:t xml:space="preserve"> </w:t>
    </w:r>
    <w:proofErr w:type="gramStart"/>
    <w:r w:rsidRPr="00651433">
      <w:rPr>
        <w:rFonts w:ascii="Tahoma" w:hAnsi="Tahoma" w:cs="Tahoma"/>
        <w:b/>
        <w:sz w:val="22"/>
        <w:lang w:val="ru-RU"/>
      </w:rPr>
      <w:t>контракт</w:t>
    </w:r>
    <w:r>
      <w:rPr>
        <w:rFonts w:ascii="Tahoma" w:hAnsi="Tahoma" w:cs="Tahoma"/>
        <w:b/>
        <w:sz w:val="22"/>
        <w:lang w:val="ru-RU"/>
      </w:rPr>
      <w:t>ы</w:t>
    </w:r>
    <w:proofErr w:type="gramEnd"/>
    <w:r w:rsidRPr="00651433">
      <w:rPr>
        <w:rFonts w:ascii="Tahoma" w:hAnsi="Tahoma" w:cs="Tahoma"/>
        <w:b/>
        <w:sz w:val="22"/>
        <w:lang w:val="ru-RU"/>
      </w:rPr>
      <w:t xml:space="preserve"> </w:t>
    </w:r>
    <w:r w:rsidR="00A20B19" w:rsidRPr="00651433">
      <w:rPr>
        <w:rFonts w:ascii="Tahoma" w:hAnsi="Tahoma" w:cs="Tahoma"/>
        <w:b/>
        <w:sz w:val="22"/>
        <w:lang w:val="ru-RU"/>
      </w:rPr>
      <w:t xml:space="preserve">на </w:t>
    </w:r>
    <w:r w:rsidR="00490235">
      <w:rPr>
        <w:rFonts w:ascii="Tahoma" w:hAnsi="Tahoma" w:cs="Tahoma"/>
        <w:b/>
        <w:sz w:val="22"/>
        <w:lang w:val="ru-RU"/>
      </w:rPr>
      <w:t>драгоценные металлы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446D5"/>
    <w:rsid w:val="00045F7C"/>
    <w:rsid w:val="000655B3"/>
    <w:rsid w:val="000819C4"/>
    <w:rsid w:val="00084B4D"/>
    <w:rsid w:val="00087A1D"/>
    <w:rsid w:val="000B08A9"/>
    <w:rsid w:val="000B325B"/>
    <w:rsid w:val="000B67A5"/>
    <w:rsid w:val="000F1519"/>
    <w:rsid w:val="000F3CBF"/>
    <w:rsid w:val="00120552"/>
    <w:rsid w:val="00122485"/>
    <w:rsid w:val="00125F2A"/>
    <w:rsid w:val="00127BE1"/>
    <w:rsid w:val="001434DD"/>
    <w:rsid w:val="0015060E"/>
    <w:rsid w:val="00150B16"/>
    <w:rsid w:val="001620A4"/>
    <w:rsid w:val="00166CA2"/>
    <w:rsid w:val="00166D3D"/>
    <w:rsid w:val="00171B53"/>
    <w:rsid w:val="001E2953"/>
    <w:rsid w:val="001E557F"/>
    <w:rsid w:val="002149CB"/>
    <w:rsid w:val="00215CC3"/>
    <w:rsid w:val="0023622A"/>
    <w:rsid w:val="00253B2B"/>
    <w:rsid w:val="0025439D"/>
    <w:rsid w:val="00264705"/>
    <w:rsid w:val="00282E7E"/>
    <w:rsid w:val="002A5CF9"/>
    <w:rsid w:val="002A6513"/>
    <w:rsid w:val="002C530B"/>
    <w:rsid w:val="002F23D9"/>
    <w:rsid w:val="002F7E61"/>
    <w:rsid w:val="00304C6E"/>
    <w:rsid w:val="00305441"/>
    <w:rsid w:val="00307D7F"/>
    <w:rsid w:val="00314798"/>
    <w:rsid w:val="00314A27"/>
    <w:rsid w:val="00315C4A"/>
    <w:rsid w:val="00317550"/>
    <w:rsid w:val="00317F4C"/>
    <w:rsid w:val="0032054C"/>
    <w:rsid w:val="00340124"/>
    <w:rsid w:val="0034049E"/>
    <w:rsid w:val="00340F56"/>
    <w:rsid w:val="0035128F"/>
    <w:rsid w:val="00371C05"/>
    <w:rsid w:val="0038420E"/>
    <w:rsid w:val="00392327"/>
    <w:rsid w:val="003B3AD6"/>
    <w:rsid w:val="003B482B"/>
    <w:rsid w:val="003D0E42"/>
    <w:rsid w:val="003D41CE"/>
    <w:rsid w:val="003E2297"/>
    <w:rsid w:val="003E4AB2"/>
    <w:rsid w:val="003F3BE9"/>
    <w:rsid w:val="003F6062"/>
    <w:rsid w:val="00404DE6"/>
    <w:rsid w:val="00413554"/>
    <w:rsid w:val="00441EDE"/>
    <w:rsid w:val="004537E3"/>
    <w:rsid w:val="00490235"/>
    <w:rsid w:val="0049460B"/>
    <w:rsid w:val="004A7025"/>
    <w:rsid w:val="004B1471"/>
    <w:rsid w:val="004B2134"/>
    <w:rsid w:val="004F0D3D"/>
    <w:rsid w:val="004F5DA5"/>
    <w:rsid w:val="004F6B2B"/>
    <w:rsid w:val="00510C43"/>
    <w:rsid w:val="0052138C"/>
    <w:rsid w:val="005873F7"/>
    <w:rsid w:val="00591B10"/>
    <w:rsid w:val="00597534"/>
    <w:rsid w:val="005A1317"/>
    <w:rsid w:val="005A2720"/>
    <w:rsid w:val="005C1276"/>
    <w:rsid w:val="005D520C"/>
    <w:rsid w:val="00606B3C"/>
    <w:rsid w:val="006137A6"/>
    <w:rsid w:val="00630BA3"/>
    <w:rsid w:val="00651433"/>
    <w:rsid w:val="00682E73"/>
    <w:rsid w:val="00691C54"/>
    <w:rsid w:val="006A32A4"/>
    <w:rsid w:val="006D221D"/>
    <w:rsid w:val="00702166"/>
    <w:rsid w:val="007344CE"/>
    <w:rsid w:val="00745B83"/>
    <w:rsid w:val="007470D2"/>
    <w:rsid w:val="00776F72"/>
    <w:rsid w:val="0078221A"/>
    <w:rsid w:val="007A0C5A"/>
    <w:rsid w:val="007A0D15"/>
    <w:rsid w:val="007C4386"/>
    <w:rsid w:val="007E5882"/>
    <w:rsid w:val="007F42DD"/>
    <w:rsid w:val="008136E3"/>
    <w:rsid w:val="00817B56"/>
    <w:rsid w:val="00841C6C"/>
    <w:rsid w:val="00882332"/>
    <w:rsid w:val="00893184"/>
    <w:rsid w:val="008A3018"/>
    <w:rsid w:val="008D6680"/>
    <w:rsid w:val="00903EF9"/>
    <w:rsid w:val="0092365E"/>
    <w:rsid w:val="00945564"/>
    <w:rsid w:val="00956261"/>
    <w:rsid w:val="009603B7"/>
    <w:rsid w:val="00976CA9"/>
    <w:rsid w:val="00984383"/>
    <w:rsid w:val="00984B0A"/>
    <w:rsid w:val="009B1480"/>
    <w:rsid w:val="009C2A3E"/>
    <w:rsid w:val="009E419E"/>
    <w:rsid w:val="009E609B"/>
    <w:rsid w:val="009F5A5D"/>
    <w:rsid w:val="00A11BE3"/>
    <w:rsid w:val="00A20B19"/>
    <w:rsid w:val="00A20C47"/>
    <w:rsid w:val="00A26F77"/>
    <w:rsid w:val="00A36105"/>
    <w:rsid w:val="00A4028A"/>
    <w:rsid w:val="00A52E44"/>
    <w:rsid w:val="00A7699A"/>
    <w:rsid w:val="00A96B8D"/>
    <w:rsid w:val="00A96C99"/>
    <w:rsid w:val="00AA285C"/>
    <w:rsid w:val="00AC6989"/>
    <w:rsid w:val="00B16BE1"/>
    <w:rsid w:val="00B217B3"/>
    <w:rsid w:val="00B273B1"/>
    <w:rsid w:val="00B471DD"/>
    <w:rsid w:val="00B855D6"/>
    <w:rsid w:val="00BD0710"/>
    <w:rsid w:val="00BE01B7"/>
    <w:rsid w:val="00C10CBC"/>
    <w:rsid w:val="00C31B57"/>
    <w:rsid w:val="00C35A70"/>
    <w:rsid w:val="00C41A6F"/>
    <w:rsid w:val="00C5744C"/>
    <w:rsid w:val="00C677B4"/>
    <w:rsid w:val="00C81F65"/>
    <w:rsid w:val="00C84C13"/>
    <w:rsid w:val="00C87864"/>
    <w:rsid w:val="00CA011C"/>
    <w:rsid w:val="00CB310A"/>
    <w:rsid w:val="00CB4507"/>
    <w:rsid w:val="00CB70AF"/>
    <w:rsid w:val="00CD2745"/>
    <w:rsid w:val="00CE17B5"/>
    <w:rsid w:val="00CE6A84"/>
    <w:rsid w:val="00CE76AC"/>
    <w:rsid w:val="00CF3394"/>
    <w:rsid w:val="00D5458E"/>
    <w:rsid w:val="00D5460B"/>
    <w:rsid w:val="00D62142"/>
    <w:rsid w:val="00D82B6A"/>
    <w:rsid w:val="00D85CCB"/>
    <w:rsid w:val="00D972EA"/>
    <w:rsid w:val="00DC0506"/>
    <w:rsid w:val="00DD05E7"/>
    <w:rsid w:val="00DE2B3A"/>
    <w:rsid w:val="00DE357F"/>
    <w:rsid w:val="00DE41AA"/>
    <w:rsid w:val="00DF0D15"/>
    <w:rsid w:val="00DF2B1E"/>
    <w:rsid w:val="00E22425"/>
    <w:rsid w:val="00E43901"/>
    <w:rsid w:val="00E752F1"/>
    <w:rsid w:val="00E83CC8"/>
    <w:rsid w:val="00EA10E0"/>
    <w:rsid w:val="00EB2921"/>
    <w:rsid w:val="00EE1446"/>
    <w:rsid w:val="00EF6696"/>
    <w:rsid w:val="00F113E7"/>
    <w:rsid w:val="00F145E9"/>
    <w:rsid w:val="00F14714"/>
    <w:rsid w:val="00F5236C"/>
    <w:rsid w:val="00F52CCE"/>
    <w:rsid w:val="00F6152D"/>
    <w:rsid w:val="00F62A95"/>
    <w:rsid w:val="00F77DCD"/>
    <w:rsid w:val="00F94563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5390-7B6A-41DB-B45E-DA5F00E9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5</cp:revision>
  <cp:lastPrinted>2014-06-16T08:54:00Z</cp:lastPrinted>
  <dcterms:created xsi:type="dcterms:W3CDTF">2015-04-23T09:59:00Z</dcterms:created>
  <dcterms:modified xsi:type="dcterms:W3CDTF">2015-05-22T13:18:00Z</dcterms:modified>
</cp:coreProperties>
</file>