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2DC4" w14:textId="77777777" w:rsidR="009E0982" w:rsidRPr="00F36D98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1E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0F3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bookmarkStart w:id="0" w:name="_Toc307403186"/>
      <w:bookmarkStart w:id="1" w:name="_Toc421527975"/>
      <w:r w:rsidRPr="00F36D98">
        <w:rPr>
          <w:rFonts w:ascii="Times New Roman" w:hAnsi="Times New Roman"/>
        </w:rPr>
        <w:t>Подраздел 1.23</w:t>
      </w:r>
      <w:bookmarkEnd w:id="0"/>
      <w:bookmarkEnd w:id="1"/>
      <w:r w:rsidRPr="00F36D98">
        <w:rPr>
          <w:rFonts w:ascii="Times New Roman" w:hAnsi="Times New Roman"/>
        </w:rPr>
        <w:t xml:space="preserve"> </w:t>
      </w:r>
      <w:r w:rsidRPr="00F36D98">
        <w:rPr>
          <w:rFonts w:ascii="Times New Roman" w:hAnsi="Times New Roman"/>
          <w:szCs w:val="24"/>
        </w:rPr>
        <w:t xml:space="preserve">Части I. Общая часть </w:t>
      </w:r>
    </w:p>
    <w:p w14:paraId="2433B5B6" w14:textId="25F66DB3" w:rsidR="009E0982" w:rsidRPr="00F36D98" w:rsidRDefault="009E0982" w:rsidP="00DA44DC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>Правил проведения торгов на фондовом рынке</w:t>
      </w:r>
      <w:r w:rsidR="00DA44DC">
        <w:rPr>
          <w:rFonts w:ascii="Times New Roman" w:hAnsi="Times New Roman"/>
          <w:b/>
          <w:szCs w:val="24"/>
        </w:rPr>
        <w:t>,</w:t>
      </w:r>
      <w:r w:rsidRPr="00F36D98">
        <w:rPr>
          <w:rFonts w:ascii="Times New Roman" w:hAnsi="Times New Roman"/>
          <w:b/>
          <w:szCs w:val="24"/>
        </w:rPr>
        <w:t xml:space="preserve"> рынке депозитов</w:t>
      </w:r>
      <w:r w:rsidR="00DA44DC">
        <w:rPr>
          <w:rFonts w:ascii="Times New Roman" w:hAnsi="Times New Roman"/>
          <w:b/>
          <w:szCs w:val="24"/>
        </w:rPr>
        <w:t xml:space="preserve"> и рынке кредитов</w:t>
      </w:r>
      <w:r w:rsidRPr="00F36D98">
        <w:rPr>
          <w:rFonts w:ascii="Times New Roman" w:hAnsi="Times New Roman"/>
          <w:b/>
          <w:szCs w:val="24"/>
        </w:rPr>
        <w:t xml:space="preserve"> </w:t>
      </w:r>
    </w:p>
    <w:p w14:paraId="6ECEC42E" w14:textId="77777777" w:rsidR="009E0982" w:rsidRPr="00F36D98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       Публичного акционерного общества «Московская Биржа ММВБ-РТС»,</w:t>
      </w:r>
    </w:p>
    <w:p w14:paraId="0D491A57" w14:textId="77777777" w:rsidR="009E0982" w:rsidRPr="00F36D98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утвержденных решением Наблюдательного совета ПАО Московская Биржа</w:t>
      </w:r>
    </w:p>
    <w:p w14:paraId="4884385F" w14:textId="4CFCF89D"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</w:t>
      </w:r>
      <w:r w:rsidR="00E046AC" w:rsidRPr="00E046AC">
        <w:rPr>
          <w:rFonts w:ascii="Times New Roman" w:hAnsi="Times New Roman"/>
          <w:b/>
          <w:szCs w:val="24"/>
        </w:rPr>
        <w:t>2</w:t>
      </w:r>
      <w:r w:rsidR="00803307" w:rsidRPr="00DA44DC">
        <w:rPr>
          <w:rFonts w:ascii="Times New Roman" w:hAnsi="Times New Roman"/>
          <w:b/>
          <w:szCs w:val="24"/>
        </w:rPr>
        <w:t>2</w:t>
      </w:r>
      <w:r w:rsidR="006C5F97">
        <w:rPr>
          <w:rFonts w:ascii="Times New Roman" w:hAnsi="Times New Roman"/>
          <w:b/>
          <w:szCs w:val="24"/>
        </w:rPr>
        <w:t xml:space="preserve"> </w:t>
      </w:r>
      <w:r w:rsidR="00803307">
        <w:rPr>
          <w:rFonts w:ascii="Times New Roman" w:hAnsi="Times New Roman"/>
          <w:b/>
          <w:szCs w:val="24"/>
        </w:rPr>
        <w:t>декабря</w:t>
      </w:r>
      <w:r w:rsidRPr="00F36D98">
        <w:rPr>
          <w:rFonts w:ascii="Times New Roman" w:hAnsi="Times New Roman"/>
          <w:b/>
          <w:szCs w:val="24"/>
        </w:rPr>
        <w:t xml:space="preserve"> 20</w:t>
      </w:r>
      <w:r w:rsidR="00F30ED7">
        <w:rPr>
          <w:rFonts w:ascii="Times New Roman" w:hAnsi="Times New Roman"/>
          <w:b/>
          <w:szCs w:val="24"/>
        </w:rPr>
        <w:t>2</w:t>
      </w:r>
      <w:r w:rsidR="003B61EE">
        <w:rPr>
          <w:rFonts w:ascii="Times New Roman" w:hAnsi="Times New Roman"/>
          <w:b/>
          <w:szCs w:val="24"/>
        </w:rPr>
        <w:t>1</w:t>
      </w:r>
      <w:r w:rsidRPr="00F36D98">
        <w:rPr>
          <w:rFonts w:ascii="Times New Roman" w:hAnsi="Times New Roman"/>
          <w:b/>
          <w:szCs w:val="24"/>
        </w:rPr>
        <w:t xml:space="preserve"> г., </w:t>
      </w:r>
      <w:r w:rsidR="00FE2762">
        <w:rPr>
          <w:rFonts w:ascii="Times New Roman" w:hAnsi="Times New Roman"/>
          <w:b/>
          <w:szCs w:val="24"/>
        </w:rPr>
        <w:t>П</w:t>
      </w:r>
      <w:r w:rsidRPr="00F36D98">
        <w:rPr>
          <w:rFonts w:ascii="Times New Roman" w:hAnsi="Times New Roman"/>
          <w:b/>
          <w:szCs w:val="24"/>
        </w:rPr>
        <w:t xml:space="preserve">ротокол </w:t>
      </w:r>
      <w:r w:rsidRPr="00F36D98">
        <w:rPr>
          <w:rFonts w:ascii="Times New Roman" w:hAnsi="Times New Roman"/>
          <w:b/>
        </w:rPr>
        <w:t xml:space="preserve">№ </w:t>
      </w:r>
      <w:r w:rsidR="00803307">
        <w:rPr>
          <w:rFonts w:ascii="Times New Roman" w:hAnsi="Times New Roman"/>
          <w:b/>
        </w:rPr>
        <w:t>14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14:paraId="13737A44" w14:textId="77777777"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14:paraId="50264FCE" w14:textId="77777777" w:rsidR="009E0982" w:rsidRDefault="009E0982" w:rsidP="009E0982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14:paraId="68D06827" w14:textId="77777777" w:rsidR="009E0982" w:rsidRDefault="009E0982" w:rsidP="009E0982">
      <w:pPr>
        <w:pStyle w:val="a5"/>
        <w:rPr>
          <w:rFonts w:ascii="Times New Roman" w:hAnsi="Times New Roman"/>
        </w:rPr>
      </w:pPr>
    </w:p>
    <w:p w14:paraId="1E38839A" w14:textId="77777777" w:rsidR="009E0982" w:rsidRDefault="009E0982" w:rsidP="009E0982">
      <w:pPr>
        <w:pStyle w:val="a5"/>
        <w:rPr>
          <w:rFonts w:ascii="Times New Roman" w:hAnsi="Times New Roman"/>
        </w:rPr>
      </w:pPr>
    </w:p>
    <w:p w14:paraId="791D5FD7" w14:textId="77777777" w:rsidR="009E0982" w:rsidRDefault="009E0982" w:rsidP="009E0982">
      <w:pPr>
        <w:pStyle w:val="2"/>
      </w:pPr>
      <w:bookmarkStart w:id="4" w:name="_Toc512329183"/>
      <w:bookmarkEnd w:id="2"/>
      <w:bookmarkEnd w:id="3"/>
      <w:r>
        <w:t xml:space="preserve">             Подраздел 1.23. </w:t>
      </w:r>
      <w:r w:rsidRPr="002D76BF">
        <w:t>Методика расчета текущих цен ценных бумаг</w:t>
      </w:r>
      <w:bookmarkEnd w:id="4"/>
    </w:p>
    <w:p w14:paraId="76F2C472" w14:textId="77777777" w:rsidR="009E0982" w:rsidRDefault="009E0982" w:rsidP="009E0982"/>
    <w:p w14:paraId="5A6747AB" w14:textId="77777777" w:rsidR="009E0982" w:rsidRDefault="009E0982" w:rsidP="009E0982"/>
    <w:p w14:paraId="47354782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14:paraId="62051EA4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14:paraId="7975604D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14:paraId="26FC6B4D" w14:textId="77777777"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14:paraId="3CAD303B" w14:textId="77777777"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14:paraId="5B20174E" w14:textId="77777777"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14:paraId="792AFD4C" w14:textId="77777777"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14:paraId="01445761" w14:textId="77777777"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14:paraId="35D8E700" w14:textId="77777777"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14:paraId="5D22BEC5" w14:textId="77777777"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14:paraId="18FD73B8" w14:textId="77777777"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14:paraId="4E4D1FC0" w14:textId="77777777"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14:paraId="7FC7F4A5" w14:textId="77777777"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14:paraId="35014D5C" w14:textId="77777777" w:rsidR="009E0982" w:rsidRDefault="009E0982" w:rsidP="009E0982"/>
    <w:p w14:paraId="0E01A029" w14:textId="77777777"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D40E" w14:textId="77777777" w:rsidR="0098438A" w:rsidRDefault="0098438A" w:rsidP="00F87FF6">
      <w:pPr>
        <w:spacing w:after="0" w:line="240" w:lineRule="auto"/>
      </w:pPr>
      <w:r>
        <w:separator/>
      </w:r>
    </w:p>
  </w:endnote>
  <w:endnote w:type="continuationSeparator" w:id="0">
    <w:p w14:paraId="219AB0E9" w14:textId="77777777" w:rsidR="0098438A" w:rsidRDefault="0098438A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28EC" w14:textId="77777777" w:rsidR="004C4BD1" w:rsidRDefault="00DA44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082D" w14:textId="77777777" w:rsidR="004C4BD1" w:rsidRDefault="00DA44D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2500" w14:textId="77777777" w:rsidR="004C4BD1" w:rsidRDefault="00DA44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0149" w14:textId="77777777" w:rsidR="0098438A" w:rsidRDefault="0098438A" w:rsidP="00F87FF6">
      <w:pPr>
        <w:spacing w:after="0" w:line="240" w:lineRule="auto"/>
      </w:pPr>
      <w:r>
        <w:separator/>
      </w:r>
    </w:p>
  </w:footnote>
  <w:footnote w:type="continuationSeparator" w:id="0">
    <w:p w14:paraId="7902EB86" w14:textId="77777777" w:rsidR="0098438A" w:rsidRDefault="0098438A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DA3C" w14:textId="77777777" w:rsidR="004C4BD1" w:rsidRDefault="00DA44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09C5" w14:textId="77777777" w:rsidR="004C4BD1" w:rsidRDefault="00DA44D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FC55" w14:textId="77777777" w:rsidR="004C4BD1" w:rsidRDefault="00DA44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82"/>
    <w:rsid w:val="000F3496"/>
    <w:rsid w:val="001A534B"/>
    <w:rsid w:val="001E7070"/>
    <w:rsid w:val="002D2918"/>
    <w:rsid w:val="0033471B"/>
    <w:rsid w:val="003B61EE"/>
    <w:rsid w:val="004D1D30"/>
    <w:rsid w:val="004E1F60"/>
    <w:rsid w:val="004F10A3"/>
    <w:rsid w:val="006C5F97"/>
    <w:rsid w:val="00803307"/>
    <w:rsid w:val="00895AE9"/>
    <w:rsid w:val="0098438A"/>
    <w:rsid w:val="009E0982"/>
    <w:rsid w:val="00B512A8"/>
    <w:rsid w:val="00CC0F9D"/>
    <w:rsid w:val="00DA44DC"/>
    <w:rsid w:val="00E046AC"/>
    <w:rsid w:val="00EA23CD"/>
    <w:rsid w:val="00F30ED7"/>
    <w:rsid w:val="00F36D98"/>
    <w:rsid w:val="00F87FF6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A4E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2022-02-07T08:21:00Z</dcterms:created>
  <dcterms:modified xsi:type="dcterms:W3CDTF">2022-02-07T08:29:00Z</dcterms:modified>
</cp:coreProperties>
</file>